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8A278" w14:textId="77777777" w:rsidR="00EE18DF" w:rsidRPr="0049120E" w:rsidRDefault="00EE18DF" w:rsidP="00EE18DF">
      <w:pPr>
        <w:spacing w:line="280" w:lineRule="atLeast"/>
        <w:rPr>
          <w:rFonts w:cs="Arial"/>
          <w:b/>
          <w:caps/>
        </w:rPr>
      </w:pPr>
      <w:bookmarkStart w:id="0" w:name="_GoBack"/>
      <w:bookmarkEnd w:id="0"/>
      <w:r w:rsidRPr="0049120E">
        <w:rPr>
          <w:rFonts w:cs="Arial"/>
          <w:b/>
          <w:caps/>
        </w:rPr>
        <w:t xml:space="preserve">Model Raadsbesluit </w:t>
      </w:r>
      <w:r w:rsidR="009434F3">
        <w:rPr>
          <w:rFonts w:cs="Arial"/>
          <w:b/>
          <w:caps/>
        </w:rPr>
        <w:t>wijziging Bouwverordening</w:t>
      </w:r>
    </w:p>
    <w:p w14:paraId="21B8A279" w14:textId="77777777" w:rsidR="00EE18DF" w:rsidRPr="0049120E" w:rsidRDefault="00EE18DF" w:rsidP="00EE18DF">
      <w:pPr>
        <w:spacing w:line="280" w:lineRule="atLeast"/>
        <w:rPr>
          <w:rFonts w:cs="Arial"/>
          <w:b/>
        </w:rPr>
      </w:pPr>
    </w:p>
    <w:tbl>
      <w:tblPr>
        <w:tblStyle w:val="VNGTabel"/>
        <w:tblW w:w="5000" w:type="pct"/>
        <w:tblInd w:w="0" w:type="dxa"/>
        <w:tblLook w:val="04A0" w:firstRow="1" w:lastRow="0" w:firstColumn="1" w:lastColumn="0" w:noHBand="0" w:noVBand="1"/>
      </w:tblPr>
      <w:tblGrid>
        <w:gridCol w:w="8837"/>
      </w:tblGrid>
      <w:tr w:rsidR="00EE18DF" w14:paraId="21B8A281" w14:textId="77777777" w:rsidTr="008A2D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21B8A27A" w14:textId="77777777" w:rsidR="00EE18DF" w:rsidRPr="0049120E" w:rsidRDefault="00EE18DF" w:rsidP="008A2D09">
            <w:pPr>
              <w:spacing w:line="280" w:lineRule="atLeast"/>
              <w:rPr>
                <w:rFonts w:cs="Arial"/>
                <w:sz w:val="20"/>
              </w:rPr>
            </w:pPr>
            <w:r w:rsidRPr="0049120E">
              <w:rPr>
                <w:rFonts w:cs="Arial"/>
                <w:sz w:val="20"/>
              </w:rPr>
              <w:t>Leeswijzer modelbepalingen</w:t>
            </w:r>
          </w:p>
          <w:p w14:paraId="21B8A27B" w14:textId="77777777" w:rsidR="00EE18DF" w:rsidRPr="0049120E" w:rsidRDefault="00EE18DF" w:rsidP="008A2D09">
            <w:pPr>
              <w:spacing w:line="280" w:lineRule="atLeast"/>
              <w:rPr>
                <w:rFonts w:cs="Arial"/>
                <w:b w:val="0"/>
                <w:sz w:val="20"/>
              </w:rPr>
            </w:pPr>
          </w:p>
          <w:p w14:paraId="21B8A27C" w14:textId="77777777" w:rsidR="00EE18DF" w:rsidRPr="0049120E" w:rsidRDefault="00EE18DF" w:rsidP="008A2D09">
            <w:pPr>
              <w:spacing w:line="280" w:lineRule="atLeast"/>
              <w:rPr>
                <w:rFonts w:cs="Arial"/>
                <w:b w:val="0"/>
                <w:sz w:val="20"/>
              </w:rPr>
            </w:pPr>
            <w:r w:rsidRPr="0049120E">
              <w:rPr>
                <w:rFonts w:cs="Arial"/>
                <w:b w:val="0"/>
                <w:sz w:val="20"/>
              </w:rPr>
              <w:t>- [</w:t>
            </w:r>
            <w:r w:rsidRPr="0049120E">
              <w:rPr>
                <w:rFonts w:cs="Arial"/>
                <w:sz w:val="20"/>
              </w:rPr>
              <w:t>…</w:t>
            </w:r>
            <w:r w:rsidRPr="0049120E">
              <w:rPr>
                <w:rFonts w:cs="Arial"/>
                <w:b w:val="0"/>
                <w:sz w:val="20"/>
              </w:rPr>
              <w:t>] of [</w:t>
            </w:r>
            <w:r w:rsidRPr="0049120E">
              <w:rPr>
                <w:rFonts w:cs="Arial"/>
                <w:sz w:val="20"/>
              </w:rPr>
              <w:t>iets</w:t>
            </w:r>
            <w:r w:rsidRPr="0049120E">
              <w:rPr>
                <w:rFonts w:cs="Arial"/>
                <w:b w:val="0"/>
                <w:sz w:val="20"/>
              </w:rPr>
              <w:t xml:space="preserve">] = door gemeente in te vullen. </w:t>
            </w:r>
          </w:p>
          <w:p w14:paraId="21B8A27D" w14:textId="77777777" w:rsidR="00EE18DF" w:rsidRPr="0049120E" w:rsidRDefault="00EE18DF" w:rsidP="008A2D09">
            <w:pPr>
              <w:spacing w:line="280" w:lineRule="atLeast"/>
              <w:rPr>
                <w:rFonts w:cs="Arial"/>
                <w:b w:val="0"/>
                <w:sz w:val="20"/>
              </w:rPr>
            </w:pPr>
            <w:r w:rsidRPr="0049120E">
              <w:rPr>
                <w:rFonts w:cs="Arial"/>
                <w:b w:val="0"/>
                <w:sz w:val="20"/>
              </w:rPr>
              <w:t>- [</w:t>
            </w:r>
            <w:r w:rsidRPr="0049120E">
              <w:rPr>
                <w:rFonts w:cs="Arial"/>
                <w:sz w:val="20"/>
              </w:rPr>
              <w:t>(iets)</w:t>
            </w:r>
            <w:r w:rsidRPr="0049120E">
              <w:rPr>
                <w:rFonts w:cs="Arial"/>
                <w:b w:val="0"/>
                <w:sz w:val="20"/>
              </w:rPr>
              <w:t>] = een voorbeeld ter illustratie of uitleg voor gemeente.</w:t>
            </w:r>
          </w:p>
          <w:p w14:paraId="21B8A27E" w14:textId="77777777" w:rsidR="00EE18DF" w:rsidRPr="0049120E" w:rsidRDefault="00EE18DF" w:rsidP="008A2D09">
            <w:pPr>
              <w:spacing w:line="280" w:lineRule="atLeast"/>
              <w:rPr>
                <w:rFonts w:cs="Arial"/>
                <w:b w:val="0"/>
                <w:sz w:val="20"/>
              </w:rPr>
            </w:pPr>
            <w:r w:rsidRPr="0049120E">
              <w:rPr>
                <w:rFonts w:cs="Arial"/>
                <w:b w:val="0"/>
                <w:sz w:val="20"/>
              </w:rPr>
              <w:t>- [</w:t>
            </w:r>
            <w:r w:rsidRPr="0049120E">
              <w:rPr>
                <w:rFonts w:cs="Arial"/>
                <w:b w:val="0"/>
                <w:i/>
                <w:sz w:val="20"/>
              </w:rPr>
              <w:t>iets</w:t>
            </w:r>
            <w:r w:rsidRPr="0049120E">
              <w:rPr>
                <w:rFonts w:cs="Arial"/>
                <w:b w:val="0"/>
                <w:sz w:val="20"/>
              </w:rPr>
              <w:t>] = facultatief.</w:t>
            </w:r>
          </w:p>
          <w:p w14:paraId="21B8A27F" w14:textId="77777777" w:rsidR="00EE18DF" w:rsidRPr="0049120E" w:rsidRDefault="00EE18DF" w:rsidP="008A2D09">
            <w:pPr>
              <w:spacing w:line="280" w:lineRule="atLeast"/>
              <w:rPr>
                <w:rFonts w:cs="Arial"/>
                <w:b w:val="0"/>
                <w:sz w:val="20"/>
              </w:rPr>
            </w:pPr>
            <w:r w:rsidRPr="0049120E">
              <w:rPr>
                <w:rFonts w:cs="Arial"/>
                <w:b w:val="0"/>
                <w:sz w:val="20"/>
              </w:rPr>
              <w:t>- Combinaties zijn ook mogelijk.</w:t>
            </w:r>
          </w:p>
          <w:p w14:paraId="21B8A280" w14:textId="77777777" w:rsidR="00EE18DF" w:rsidRPr="0049120E" w:rsidRDefault="00EE18DF" w:rsidP="008A2D09">
            <w:pPr>
              <w:spacing w:line="280" w:lineRule="atLeast"/>
              <w:rPr>
                <w:rFonts w:cs="Arial"/>
                <w:b w:val="0"/>
                <w:sz w:val="20"/>
              </w:rPr>
            </w:pPr>
            <w:r w:rsidRPr="0049120E">
              <w:rPr>
                <w:rFonts w:cs="Arial"/>
                <w:b w:val="0"/>
                <w:sz w:val="20"/>
              </w:rPr>
              <w:t>- Ook wordt er gewerkt met varian</w:t>
            </w:r>
            <w:r>
              <w:rPr>
                <w:rFonts w:cs="Arial"/>
                <w:b w:val="0"/>
                <w:sz w:val="20"/>
              </w:rPr>
              <w:t>ten waaruit gekozen kan worden.</w:t>
            </w:r>
          </w:p>
        </w:tc>
      </w:tr>
    </w:tbl>
    <w:p w14:paraId="21B8A282" w14:textId="77777777" w:rsidR="00EE18DF" w:rsidRPr="0049120E" w:rsidRDefault="00EE18DF" w:rsidP="00EE18DF">
      <w:pPr>
        <w:spacing w:line="280" w:lineRule="atLeast"/>
        <w:rPr>
          <w:rFonts w:cs="Arial"/>
        </w:rPr>
      </w:pPr>
    </w:p>
    <w:p w14:paraId="21B8A283" w14:textId="77777777" w:rsidR="00EE18DF" w:rsidRPr="0049120E" w:rsidRDefault="00EE18DF" w:rsidP="00EE18DF">
      <w:pPr>
        <w:spacing w:line="280" w:lineRule="atLeast"/>
        <w:rPr>
          <w:rFonts w:cs="Arial"/>
        </w:rPr>
      </w:pPr>
      <w:r w:rsidRPr="0049120E">
        <w:rPr>
          <w:rFonts w:cs="Arial"/>
        </w:rPr>
        <w:t>De raad van de gemeente [</w:t>
      </w:r>
      <w:r w:rsidRPr="0049120E">
        <w:rPr>
          <w:rFonts w:cs="Arial"/>
          <w:b/>
        </w:rPr>
        <w:t>naam gemeente</w:t>
      </w:r>
      <w:r w:rsidRPr="0049120E">
        <w:rPr>
          <w:rFonts w:cs="Arial"/>
        </w:rPr>
        <w:t>];</w:t>
      </w:r>
    </w:p>
    <w:p w14:paraId="21B8A284" w14:textId="77777777" w:rsidR="00EE18DF" w:rsidRPr="0049120E" w:rsidRDefault="00EE18DF" w:rsidP="00EE18DF">
      <w:pPr>
        <w:spacing w:line="280" w:lineRule="atLeast"/>
        <w:rPr>
          <w:rFonts w:cs="Arial"/>
        </w:rPr>
      </w:pPr>
      <w:r w:rsidRPr="0049120E">
        <w:rPr>
          <w:rFonts w:cs="Arial"/>
        </w:rPr>
        <w:t>gelezen het voorstel van college van burgemeester en wethouders van [</w:t>
      </w:r>
      <w:r w:rsidRPr="0049120E">
        <w:rPr>
          <w:rFonts w:cs="Arial"/>
          <w:b/>
        </w:rPr>
        <w:t>datum en nummer</w:t>
      </w:r>
      <w:r w:rsidRPr="0049120E">
        <w:rPr>
          <w:rFonts w:cs="Arial"/>
        </w:rPr>
        <w:t>];</w:t>
      </w:r>
    </w:p>
    <w:p w14:paraId="21B8A285" w14:textId="77777777" w:rsidR="00EE18DF" w:rsidRPr="0049120E" w:rsidRDefault="00EE18DF" w:rsidP="00EE18DF">
      <w:pPr>
        <w:spacing w:line="280" w:lineRule="atLeast"/>
        <w:rPr>
          <w:rFonts w:cs="Arial"/>
        </w:rPr>
      </w:pPr>
      <w:r w:rsidRPr="0049120E">
        <w:rPr>
          <w:rFonts w:cs="Arial"/>
        </w:rPr>
        <w:t>gelet op artikel [</w:t>
      </w:r>
      <w:r w:rsidRPr="0049120E">
        <w:rPr>
          <w:rFonts w:cs="Arial"/>
          <w:b/>
        </w:rPr>
        <w:t>...</w:t>
      </w:r>
      <w:r w:rsidRPr="0049120E">
        <w:rPr>
          <w:rFonts w:cs="Arial"/>
        </w:rPr>
        <w:t>] van [</w:t>
      </w:r>
      <w:r w:rsidRPr="0049120E">
        <w:rPr>
          <w:rFonts w:cs="Arial"/>
          <w:b/>
        </w:rPr>
        <w:t>...</w:t>
      </w:r>
      <w:r w:rsidRPr="0049120E">
        <w:rPr>
          <w:rFonts w:cs="Arial"/>
        </w:rPr>
        <w:t>];</w:t>
      </w:r>
    </w:p>
    <w:p w14:paraId="21B8A286" w14:textId="77777777" w:rsidR="00EE18DF" w:rsidRPr="0049120E" w:rsidRDefault="00EE18DF" w:rsidP="00EE18DF">
      <w:pPr>
        <w:spacing w:line="280" w:lineRule="atLeast"/>
        <w:rPr>
          <w:rFonts w:cs="Arial"/>
        </w:rPr>
      </w:pPr>
      <w:r w:rsidRPr="0049120E">
        <w:rPr>
          <w:rFonts w:cs="Arial"/>
        </w:rPr>
        <w:t>gezien het advies van de [</w:t>
      </w:r>
      <w:r w:rsidRPr="0049120E">
        <w:rPr>
          <w:rFonts w:cs="Arial"/>
          <w:b/>
        </w:rPr>
        <w:t>naam commissie</w:t>
      </w:r>
      <w:r w:rsidRPr="0049120E">
        <w:rPr>
          <w:rFonts w:cs="Arial"/>
        </w:rPr>
        <w:t>];</w:t>
      </w:r>
    </w:p>
    <w:p w14:paraId="21B8A287" w14:textId="77777777" w:rsidR="00EE18DF" w:rsidRPr="0049120E" w:rsidRDefault="00EE18DF" w:rsidP="00EE18DF">
      <w:pPr>
        <w:spacing w:line="280" w:lineRule="atLeast"/>
        <w:rPr>
          <w:rFonts w:cs="Arial"/>
        </w:rPr>
      </w:pPr>
      <w:r w:rsidRPr="0049120E">
        <w:rPr>
          <w:rFonts w:cs="Arial"/>
        </w:rPr>
        <w:t>besluit:</w:t>
      </w:r>
    </w:p>
    <w:p w14:paraId="21B8A288" w14:textId="77777777" w:rsidR="00EE18DF" w:rsidRPr="0049120E" w:rsidRDefault="00EE18DF" w:rsidP="00EE18DF">
      <w:pPr>
        <w:spacing w:line="280" w:lineRule="atLeast"/>
        <w:rPr>
          <w:rFonts w:cs="Arial"/>
        </w:rPr>
      </w:pPr>
    </w:p>
    <w:p w14:paraId="21B8A289" w14:textId="77777777" w:rsidR="00EE18DF" w:rsidRPr="0049120E" w:rsidRDefault="00EE18DF" w:rsidP="00EE18DF">
      <w:pPr>
        <w:spacing w:line="280" w:lineRule="atLeast"/>
        <w:rPr>
          <w:rFonts w:cs="Arial"/>
        </w:rPr>
      </w:pPr>
    </w:p>
    <w:p w14:paraId="21B8A28A" w14:textId="77777777" w:rsidR="00EE18DF" w:rsidRPr="0049120E" w:rsidRDefault="009434F3" w:rsidP="00EE18DF">
      <w:pPr>
        <w:spacing w:line="280" w:lineRule="atLeast"/>
        <w:rPr>
          <w:rFonts w:cs="Arial"/>
          <w:b/>
        </w:rPr>
      </w:pPr>
      <w:r>
        <w:rPr>
          <w:rFonts w:cs="Arial"/>
          <w:b/>
        </w:rPr>
        <w:t>Artikel I</w:t>
      </w:r>
    </w:p>
    <w:p w14:paraId="21B8A28B" w14:textId="77777777" w:rsidR="00EE18DF" w:rsidRPr="0049120E" w:rsidRDefault="00EE18DF" w:rsidP="00EE18DF">
      <w:pPr>
        <w:spacing w:line="280" w:lineRule="atLeast"/>
        <w:rPr>
          <w:rFonts w:cs="Arial"/>
        </w:rPr>
      </w:pPr>
    </w:p>
    <w:p w14:paraId="21B8A28C" w14:textId="77777777" w:rsidR="00EE18DF" w:rsidRDefault="009434F3" w:rsidP="00EE18DF">
      <w:pPr>
        <w:spacing w:line="280" w:lineRule="atLeast"/>
        <w:rPr>
          <w:rFonts w:cs="Arial"/>
        </w:rPr>
      </w:pPr>
      <w:r>
        <w:rPr>
          <w:rFonts w:cs="Arial"/>
        </w:rPr>
        <w:t xml:space="preserve">De </w:t>
      </w:r>
      <w:r w:rsidR="00EE18DF" w:rsidRPr="0049120E">
        <w:rPr>
          <w:rFonts w:cs="Arial"/>
        </w:rPr>
        <w:t>[</w:t>
      </w:r>
      <w:r>
        <w:rPr>
          <w:rFonts w:cs="Arial"/>
          <w:b/>
        </w:rPr>
        <w:t>citeertitel Bouwverordening</w:t>
      </w:r>
      <w:r w:rsidR="00EE18DF" w:rsidRPr="0049120E">
        <w:rPr>
          <w:rFonts w:cs="Arial"/>
        </w:rPr>
        <w:t>]</w:t>
      </w:r>
      <w:r>
        <w:rPr>
          <w:rFonts w:cs="Arial"/>
        </w:rPr>
        <w:t xml:space="preserve"> wordt als volgt gewijzigd:</w:t>
      </w:r>
    </w:p>
    <w:p w14:paraId="21B8A28D" w14:textId="77777777" w:rsidR="009434F3" w:rsidRDefault="009434F3" w:rsidP="00EE18DF">
      <w:pPr>
        <w:spacing w:line="280" w:lineRule="atLeast"/>
        <w:rPr>
          <w:rFonts w:cs="Arial"/>
        </w:rPr>
      </w:pPr>
    </w:p>
    <w:p w14:paraId="21B8A28E" w14:textId="77777777" w:rsidR="009434F3" w:rsidRDefault="009434F3" w:rsidP="00EE18DF">
      <w:pPr>
        <w:spacing w:line="280" w:lineRule="atLeast"/>
        <w:rPr>
          <w:rFonts w:cs="Arial"/>
        </w:rPr>
      </w:pPr>
      <w:r>
        <w:rPr>
          <w:rFonts w:cs="Arial"/>
        </w:rPr>
        <w:t>A</w:t>
      </w:r>
    </w:p>
    <w:p w14:paraId="21B8A28F" w14:textId="77777777" w:rsidR="009434F3" w:rsidRDefault="009434F3" w:rsidP="00EE18DF">
      <w:pPr>
        <w:spacing w:line="280" w:lineRule="atLeast"/>
        <w:rPr>
          <w:rFonts w:cs="Arial"/>
        </w:rPr>
      </w:pPr>
    </w:p>
    <w:p w14:paraId="21B8A290" w14:textId="77777777" w:rsidR="009434F3" w:rsidRDefault="009434F3" w:rsidP="00EE18DF">
      <w:pPr>
        <w:spacing w:line="280" w:lineRule="atLeast"/>
        <w:rPr>
          <w:rFonts w:cs="Arial"/>
        </w:rPr>
      </w:pPr>
      <w:r>
        <w:rPr>
          <w:rFonts w:cs="Arial"/>
        </w:rPr>
        <w:t>Artikel 1.1 wordt als volgt gewijzigd:</w:t>
      </w:r>
    </w:p>
    <w:p w14:paraId="21B8A291" w14:textId="77777777" w:rsidR="009434F3" w:rsidRDefault="009434F3" w:rsidP="00EE18DF">
      <w:pPr>
        <w:spacing w:line="280" w:lineRule="atLeast"/>
        <w:rPr>
          <w:rFonts w:cs="Arial"/>
        </w:rPr>
      </w:pPr>
    </w:p>
    <w:p w14:paraId="21B8A292" w14:textId="77777777" w:rsidR="009B6E8C" w:rsidRDefault="009434F3" w:rsidP="00D06568">
      <w:pPr>
        <w:spacing w:line="280" w:lineRule="atLeast"/>
        <w:rPr>
          <w:rFonts w:cs="Arial"/>
        </w:rPr>
      </w:pPr>
      <w:r>
        <w:rPr>
          <w:rFonts w:cs="Arial"/>
        </w:rPr>
        <w:t xml:space="preserve">1. In het eerste lid vervallen de </w:t>
      </w:r>
      <w:r w:rsidR="009B6E8C">
        <w:rPr>
          <w:rFonts w:cs="Arial"/>
        </w:rPr>
        <w:t>begrips</w:t>
      </w:r>
      <w:r w:rsidR="00D06568">
        <w:rPr>
          <w:rFonts w:cs="Arial"/>
        </w:rPr>
        <w:t>omschrijvingen</w:t>
      </w:r>
      <w:r w:rsidR="009B6E8C">
        <w:rPr>
          <w:rFonts w:cs="Arial"/>
        </w:rPr>
        <w:t xml:space="preserve"> van ‘bevoegd gezag’, ‘bouwbesluit’, ‘bouwtoezicht’, ‘gebruiksoppervlakte’,</w:t>
      </w:r>
      <w:r w:rsidR="006B6154">
        <w:rPr>
          <w:rFonts w:cs="Arial"/>
        </w:rPr>
        <w:t xml:space="preserve"> ‘hoogte van de weg’,</w:t>
      </w:r>
      <w:r w:rsidR="009B6E8C">
        <w:rPr>
          <w:rFonts w:cs="Arial"/>
        </w:rPr>
        <w:t xml:space="preserve"> ‘NVN’</w:t>
      </w:r>
      <w:r w:rsidR="00D06568">
        <w:rPr>
          <w:rFonts w:cs="Arial"/>
        </w:rPr>
        <w:t>,</w:t>
      </w:r>
      <w:r w:rsidR="009B6E8C">
        <w:rPr>
          <w:rFonts w:cs="Arial"/>
        </w:rPr>
        <w:t xml:space="preserve"> ‘omgevingsvergunning</w:t>
      </w:r>
      <w:r w:rsidR="00D06568">
        <w:rPr>
          <w:rFonts w:cs="Arial"/>
        </w:rPr>
        <w:t xml:space="preserve"> voor het bouwen</w:t>
      </w:r>
      <w:r w:rsidR="009B6E8C">
        <w:rPr>
          <w:rFonts w:cs="Arial"/>
        </w:rPr>
        <w:t>’</w:t>
      </w:r>
      <w:r w:rsidR="00D06568">
        <w:rPr>
          <w:rFonts w:cs="Arial"/>
        </w:rPr>
        <w:t xml:space="preserve">, ‘straatpeil’ en ‘weg’ en </w:t>
      </w:r>
      <w:r w:rsidR="009B6E8C">
        <w:rPr>
          <w:rFonts w:cs="Arial"/>
        </w:rPr>
        <w:t>wordt, in de begripsbepaling van ‘bouwwerk’, na ‘of ander materiaal,’ ingevoegd ‘met inbegrip van een gedeelte daarvan,’.</w:t>
      </w:r>
    </w:p>
    <w:p w14:paraId="21B8A293" w14:textId="77777777" w:rsidR="009B6E8C" w:rsidRDefault="009B6E8C" w:rsidP="00EE18DF">
      <w:pPr>
        <w:spacing w:line="280" w:lineRule="atLeast"/>
        <w:rPr>
          <w:rFonts w:cs="Arial"/>
        </w:rPr>
      </w:pPr>
    </w:p>
    <w:p w14:paraId="21B8A294" w14:textId="77777777" w:rsidR="009B6E8C" w:rsidRDefault="00D06568" w:rsidP="00EE18DF">
      <w:pPr>
        <w:spacing w:line="280" w:lineRule="atLeast"/>
        <w:rPr>
          <w:rFonts w:cs="Arial"/>
        </w:rPr>
      </w:pPr>
      <w:r>
        <w:rPr>
          <w:rFonts w:cs="Arial"/>
        </w:rPr>
        <w:t>2. In het tweede lid wordt in de aanhef ‘mede’ vervangen door ‘verder’, vervallen de begripsomschrijvingen van ‘bouwwerk’ en ‘gebouw’ en worden twee begripsomschrijvingen toegevoegd, luidende:</w:t>
      </w:r>
    </w:p>
    <w:p w14:paraId="21B8A295" w14:textId="77777777" w:rsidR="00D06568" w:rsidRPr="00D06568" w:rsidRDefault="00D06568" w:rsidP="00D06568">
      <w:pPr>
        <w:spacing w:line="280" w:lineRule="atLeast"/>
        <w:rPr>
          <w:rFonts w:cs="Arial"/>
        </w:rPr>
      </w:pPr>
      <w:r>
        <w:rPr>
          <w:rFonts w:cs="Arial"/>
        </w:rPr>
        <w:t xml:space="preserve">- </w:t>
      </w:r>
      <w:r w:rsidRPr="00D06568">
        <w:rPr>
          <w:rFonts w:cs="Arial"/>
        </w:rPr>
        <w:t>bevoegd gezag: dat wat daaronder wordt verstaan in de Woningwet</w:t>
      </w:r>
      <w:r>
        <w:rPr>
          <w:rFonts w:cs="Arial"/>
        </w:rPr>
        <w:t>;</w:t>
      </w:r>
    </w:p>
    <w:p w14:paraId="21B8A296" w14:textId="77777777" w:rsidR="00D06568" w:rsidRDefault="00D06568" w:rsidP="00D06568">
      <w:pPr>
        <w:spacing w:line="280" w:lineRule="atLeast"/>
        <w:rPr>
          <w:rFonts w:cs="Arial"/>
        </w:rPr>
      </w:pPr>
      <w:r>
        <w:rPr>
          <w:rFonts w:cs="Arial"/>
        </w:rPr>
        <w:t>- o</w:t>
      </w:r>
      <w:r w:rsidRPr="00D06568">
        <w:rPr>
          <w:rFonts w:cs="Arial"/>
        </w:rPr>
        <w:t>mgevingsvergunning voor het bouwen: dat wat daaronder wordt verstaan in de Wet algemene bepalingen omgevingsrecht.</w:t>
      </w:r>
    </w:p>
    <w:p w14:paraId="21B8A297" w14:textId="77777777" w:rsidR="00D06568" w:rsidRDefault="00D06568" w:rsidP="00EE18DF">
      <w:pPr>
        <w:spacing w:line="280" w:lineRule="atLeast"/>
        <w:rPr>
          <w:rFonts w:cs="Arial"/>
        </w:rPr>
      </w:pPr>
    </w:p>
    <w:p w14:paraId="21B8A298" w14:textId="77777777" w:rsidR="00D06568" w:rsidRPr="00061BE6" w:rsidRDefault="00061BE6" w:rsidP="00EE18DF">
      <w:pPr>
        <w:spacing w:line="280" w:lineRule="atLeast"/>
        <w:rPr>
          <w:rFonts w:cs="Arial"/>
          <w:i/>
        </w:rPr>
      </w:pPr>
      <w:r>
        <w:rPr>
          <w:rFonts w:cs="Arial"/>
        </w:rPr>
        <w:t>[</w:t>
      </w:r>
      <w:r w:rsidR="00D06568" w:rsidRPr="00061BE6">
        <w:rPr>
          <w:rFonts w:cs="Arial"/>
          <w:i/>
        </w:rPr>
        <w:t>B</w:t>
      </w:r>
    </w:p>
    <w:p w14:paraId="21B8A299" w14:textId="77777777" w:rsidR="00D06568" w:rsidRPr="00061BE6" w:rsidRDefault="00D06568" w:rsidP="00EE18DF">
      <w:pPr>
        <w:spacing w:line="280" w:lineRule="atLeast"/>
        <w:rPr>
          <w:rFonts w:cs="Arial"/>
          <w:i/>
        </w:rPr>
      </w:pPr>
    </w:p>
    <w:p w14:paraId="21B8A29A" w14:textId="77777777" w:rsidR="00D06568" w:rsidRPr="00061BE6" w:rsidRDefault="00061BE6" w:rsidP="00EE18DF">
      <w:pPr>
        <w:spacing w:line="280" w:lineRule="atLeast"/>
        <w:rPr>
          <w:rFonts w:cs="Arial"/>
          <w:i/>
        </w:rPr>
      </w:pPr>
      <w:r w:rsidRPr="00061BE6">
        <w:rPr>
          <w:rFonts w:cs="Arial"/>
          <w:i/>
        </w:rPr>
        <w:t>Artikel 1.3 komt te luiden:</w:t>
      </w:r>
    </w:p>
    <w:p w14:paraId="21B8A29B" w14:textId="77777777" w:rsidR="00061BE6" w:rsidRPr="00061BE6" w:rsidRDefault="00061BE6" w:rsidP="00EE18DF">
      <w:pPr>
        <w:spacing w:line="280" w:lineRule="atLeast"/>
        <w:rPr>
          <w:rFonts w:cs="Arial"/>
          <w:i/>
        </w:rPr>
      </w:pPr>
    </w:p>
    <w:p w14:paraId="21B8A29C" w14:textId="77777777" w:rsidR="00061BE6" w:rsidRPr="00061BE6" w:rsidRDefault="00061BE6" w:rsidP="00061BE6">
      <w:pPr>
        <w:spacing w:line="280" w:lineRule="atLeast"/>
        <w:rPr>
          <w:rFonts w:cs="Arial"/>
          <w:b/>
          <w:i/>
        </w:rPr>
      </w:pPr>
      <w:r w:rsidRPr="00061BE6">
        <w:rPr>
          <w:rFonts w:cs="Arial"/>
          <w:i/>
        </w:rPr>
        <w:t>[</w:t>
      </w:r>
      <w:r w:rsidRPr="00061BE6">
        <w:rPr>
          <w:rFonts w:cs="Arial"/>
          <w:b/>
          <w:i/>
        </w:rPr>
        <w:t>Artikel 1.3 Indeling van het gebied van de gemeente</w:t>
      </w:r>
    </w:p>
    <w:p w14:paraId="21B8A29D" w14:textId="77777777" w:rsidR="00061BE6" w:rsidRPr="00061BE6" w:rsidRDefault="00061BE6" w:rsidP="00061BE6">
      <w:pPr>
        <w:spacing w:line="280" w:lineRule="atLeast"/>
        <w:rPr>
          <w:rFonts w:cs="Arial"/>
          <w:i/>
        </w:rPr>
      </w:pPr>
      <w:r w:rsidRPr="00061BE6">
        <w:rPr>
          <w:rFonts w:cs="Arial"/>
          <w:i/>
        </w:rPr>
        <w:t>1. Voor de toepassing van deze verordening geldt als indeling van de gemeente:</w:t>
      </w:r>
    </w:p>
    <w:p w14:paraId="21B8A29E" w14:textId="77777777" w:rsidR="00061BE6" w:rsidRPr="00061BE6" w:rsidRDefault="00061BE6" w:rsidP="00061BE6">
      <w:pPr>
        <w:spacing w:line="280" w:lineRule="atLeast"/>
        <w:rPr>
          <w:rFonts w:cs="Arial"/>
          <w:i/>
        </w:rPr>
      </w:pPr>
      <w:r w:rsidRPr="00061BE6">
        <w:rPr>
          <w:rFonts w:cs="Arial"/>
          <w:i/>
        </w:rPr>
        <w:t>a. het gebied binnen de bebouwde kom;</w:t>
      </w:r>
    </w:p>
    <w:p w14:paraId="21B8A29F" w14:textId="77777777" w:rsidR="00061BE6" w:rsidRPr="00061BE6" w:rsidRDefault="00061BE6" w:rsidP="00061BE6">
      <w:pPr>
        <w:spacing w:line="280" w:lineRule="atLeast"/>
        <w:rPr>
          <w:rFonts w:cs="Arial"/>
          <w:i/>
        </w:rPr>
      </w:pPr>
      <w:r w:rsidRPr="00061BE6">
        <w:rPr>
          <w:rFonts w:cs="Arial"/>
          <w:i/>
        </w:rPr>
        <w:t>b. het gebied buiten de bebouwde kom.</w:t>
      </w:r>
    </w:p>
    <w:p w14:paraId="21B8A2A0" w14:textId="77777777" w:rsidR="00061BE6" w:rsidRPr="00061BE6" w:rsidRDefault="00061BE6" w:rsidP="00061BE6">
      <w:pPr>
        <w:spacing w:line="280" w:lineRule="atLeast"/>
        <w:rPr>
          <w:rFonts w:cs="Arial"/>
          <w:i/>
        </w:rPr>
      </w:pPr>
      <w:r w:rsidRPr="00061BE6">
        <w:rPr>
          <w:rFonts w:cs="Arial"/>
          <w:i/>
        </w:rPr>
        <w:lastRenderedPageBreak/>
        <w:t>2. Als gebied binnen de bebouwde kom geldt het gebied, dat op de bij deze verordening behorende kaart als zodanig is aangegeven.</w:t>
      </w:r>
    </w:p>
    <w:p w14:paraId="21B8A2A1" w14:textId="77777777" w:rsidR="00061BE6" w:rsidRPr="00061BE6" w:rsidRDefault="00061BE6" w:rsidP="00061BE6">
      <w:pPr>
        <w:spacing w:line="280" w:lineRule="atLeast"/>
        <w:rPr>
          <w:rFonts w:cs="Arial"/>
          <w:i/>
        </w:rPr>
      </w:pPr>
    </w:p>
    <w:p w14:paraId="21B8A2A2" w14:textId="77777777" w:rsidR="00061BE6" w:rsidRPr="00061BE6" w:rsidRDefault="00061BE6" w:rsidP="00061BE6">
      <w:pPr>
        <w:spacing w:line="280" w:lineRule="atLeast"/>
        <w:rPr>
          <w:rFonts w:cs="Arial"/>
          <w:i/>
        </w:rPr>
      </w:pPr>
      <w:r w:rsidRPr="000E66ED">
        <w:rPr>
          <w:rFonts w:cs="Arial"/>
          <w:b/>
          <w:i/>
        </w:rPr>
        <w:t>OF</w:t>
      </w:r>
    </w:p>
    <w:p w14:paraId="21B8A2A3" w14:textId="77777777" w:rsidR="00061BE6" w:rsidRPr="00061BE6" w:rsidRDefault="00061BE6" w:rsidP="00061BE6">
      <w:pPr>
        <w:spacing w:line="280" w:lineRule="atLeast"/>
        <w:rPr>
          <w:rFonts w:cs="Arial"/>
          <w:b/>
          <w:i/>
        </w:rPr>
      </w:pPr>
    </w:p>
    <w:p w14:paraId="21B8A2A4" w14:textId="77777777" w:rsidR="00061BE6" w:rsidRPr="00061BE6" w:rsidRDefault="00061BE6" w:rsidP="00061BE6">
      <w:pPr>
        <w:spacing w:line="280" w:lineRule="atLeast"/>
        <w:rPr>
          <w:rFonts w:cs="Arial"/>
          <w:b/>
          <w:i/>
        </w:rPr>
      </w:pPr>
      <w:r w:rsidRPr="00061BE6">
        <w:rPr>
          <w:rFonts w:cs="Arial"/>
          <w:b/>
          <w:i/>
        </w:rPr>
        <w:t>Artikel 1.3 Indeling van het gebied van de gemeente</w:t>
      </w:r>
    </w:p>
    <w:p w14:paraId="21B8A2A5" w14:textId="77777777" w:rsidR="00061BE6" w:rsidRPr="00061BE6" w:rsidRDefault="00061BE6" w:rsidP="00061BE6">
      <w:pPr>
        <w:spacing w:line="280" w:lineRule="atLeast"/>
        <w:rPr>
          <w:rFonts w:cs="Arial"/>
          <w:i/>
        </w:rPr>
      </w:pPr>
      <w:r w:rsidRPr="00061BE6">
        <w:rPr>
          <w:rFonts w:cs="Arial"/>
          <w:i/>
        </w:rPr>
        <w:t>1. Voor de toepassing van deze verordening geldt als indeling van de gemeente:</w:t>
      </w:r>
    </w:p>
    <w:p w14:paraId="21B8A2A6" w14:textId="77777777" w:rsidR="00061BE6" w:rsidRPr="00061BE6" w:rsidRDefault="00061BE6" w:rsidP="00061BE6">
      <w:pPr>
        <w:spacing w:line="280" w:lineRule="atLeast"/>
        <w:rPr>
          <w:rFonts w:cs="Arial"/>
          <w:i/>
        </w:rPr>
      </w:pPr>
      <w:r w:rsidRPr="00061BE6">
        <w:rPr>
          <w:rFonts w:cs="Arial"/>
          <w:i/>
        </w:rPr>
        <w:t>a. het gebied binnen de bebouwde kom;</w:t>
      </w:r>
    </w:p>
    <w:p w14:paraId="21B8A2A7" w14:textId="77777777" w:rsidR="00061BE6" w:rsidRPr="00061BE6" w:rsidRDefault="00061BE6" w:rsidP="00061BE6">
      <w:pPr>
        <w:spacing w:line="280" w:lineRule="atLeast"/>
        <w:rPr>
          <w:rFonts w:cs="Arial"/>
          <w:i/>
        </w:rPr>
      </w:pPr>
      <w:r w:rsidRPr="00061BE6">
        <w:rPr>
          <w:rFonts w:cs="Arial"/>
          <w:i/>
        </w:rPr>
        <w:t>b. het gebied buiten de bebouwde kom;</w:t>
      </w:r>
    </w:p>
    <w:p w14:paraId="21B8A2A8" w14:textId="77777777" w:rsidR="00061BE6" w:rsidRPr="00061BE6" w:rsidRDefault="00061BE6" w:rsidP="00061BE6">
      <w:pPr>
        <w:spacing w:line="280" w:lineRule="atLeast"/>
        <w:rPr>
          <w:rFonts w:cs="Arial"/>
          <w:i/>
        </w:rPr>
      </w:pPr>
      <w:r w:rsidRPr="00061BE6">
        <w:rPr>
          <w:rFonts w:cs="Arial"/>
          <w:i/>
        </w:rPr>
        <w:t>c. het gebied dat is uitgesloten van welstandstoezicht.</w:t>
      </w:r>
    </w:p>
    <w:p w14:paraId="21B8A2A9" w14:textId="77777777" w:rsidR="00061BE6" w:rsidRDefault="00061BE6" w:rsidP="00061BE6">
      <w:pPr>
        <w:spacing w:line="280" w:lineRule="atLeast"/>
        <w:rPr>
          <w:rFonts w:cs="Arial"/>
        </w:rPr>
      </w:pPr>
      <w:r w:rsidRPr="00061BE6">
        <w:rPr>
          <w:rFonts w:cs="Arial"/>
          <w:i/>
        </w:rPr>
        <w:t>2. Als gebieden, bedoeld in het vorige lid onder a tot en met c, gelden de gebieden die op de bij deze verordening behorende kaart als zodanig zijn aangegeven.</w:t>
      </w:r>
      <w:r w:rsidRPr="000E66ED">
        <w:rPr>
          <w:rFonts w:cs="Arial"/>
          <w:i/>
        </w:rPr>
        <w:t>]</w:t>
      </w:r>
      <w:r w:rsidRPr="00061BE6">
        <w:rPr>
          <w:rFonts w:cs="Arial"/>
        </w:rPr>
        <w:t>]</w:t>
      </w:r>
    </w:p>
    <w:p w14:paraId="21B8A2AA" w14:textId="77777777" w:rsidR="00061BE6" w:rsidRDefault="00061BE6" w:rsidP="00061BE6">
      <w:pPr>
        <w:spacing w:line="280" w:lineRule="atLeast"/>
        <w:rPr>
          <w:rFonts w:cs="Arial"/>
        </w:rPr>
      </w:pPr>
    </w:p>
    <w:p w14:paraId="21B8A2AB" w14:textId="77777777" w:rsidR="00061BE6" w:rsidRDefault="00061BE6" w:rsidP="00061BE6">
      <w:pPr>
        <w:spacing w:line="280" w:lineRule="atLeast"/>
        <w:rPr>
          <w:rFonts w:cs="Arial"/>
        </w:rPr>
      </w:pPr>
      <w:r>
        <w:rPr>
          <w:rFonts w:cs="Arial"/>
        </w:rPr>
        <w:t>C</w:t>
      </w:r>
    </w:p>
    <w:p w14:paraId="21B8A2AC" w14:textId="77777777" w:rsidR="00061BE6" w:rsidRDefault="00061BE6" w:rsidP="00061BE6">
      <w:pPr>
        <w:spacing w:line="280" w:lineRule="atLeast"/>
        <w:rPr>
          <w:rFonts w:cs="Arial"/>
        </w:rPr>
      </w:pPr>
    </w:p>
    <w:p w14:paraId="21B8A2AD" w14:textId="77777777" w:rsidR="009434F3" w:rsidRDefault="006F7824" w:rsidP="00EE18DF">
      <w:pPr>
        <w:spacing w:line="280" w:lineRule="atLeast"/>
        <w:rPr>
          <w:rFonts w:cs="Arial"/>
        </w:rPr>
      </w:pPr>
      <w:r>
        <w:rPr>
          <w:rFonts w:cs="Arial"/>
        </w:rPr>
        <w:t>In hoofdstuk 2 vervalt paragraaf 5.</w:t>
      </w:r>
    </w:p>
    <w:p w14:paraId="21B8A2AE" w14:textId="77777777" w:rsidR="009434F3" w:rsidRDefault="009434F3" w:rsidP="00EE18DF">
      <w:pPr>
        <w:spacing w:line="280" w:lineRule="atLeast"/>
        <w:rPr>
          <w:rFonts w:cs="Arial"/>
        </w:rPr>
      </w:pPr>
    </w:p>
    <w:p w14:paraId="21B8A2AF" w14:textId="77777777" w:rsidR="009434F3" w:rsidRDefault="009434F3" w:rsidP="00EE18DF">
      <w:pPr>
        <w:spacing w:line="280" w:lineRule="atLeast"/>
        <w:rPr>
          <w:rFonts w:cs="Arial"/>
          <w:b/>
        </w:rPr>
      </w:pPr>
      <w:r>
        <w:rPr>
          <w:rFonts w:cs="Arial"/>
          <w:b/>
        </w:rPr>
        <w:t>Artikel II</w:t>
      </w:r>
    </w:p>
    <w:p w14:paraId="21B8A2B0" w14:textId="77777777" w:rsidR="009434F3" w:rsidRDefault="009434F3" w:rsidP="00EE18DF">
      <w:pPr>
        <w:spacing w:line="280" w:lineRule="atLeast"/>
        <w:rPr>
          <w:rFonts w:cs="Arial"/>
          <w:b/>
        </w:rPr>
      </w:pPr>
    </w:p>
    <w:p w14:paraId="21B8A2B1" w14:textId="77777777" w:rsidR="009434F3" w:rsidRPr="009434F3" w:rsidRDefault="009434F3" w:rsidP="00EE18DF">
      <w:pPr>
        <w:spacing w:line="280" w:lineRule="atLeast"/>
        <w:rPr>
          <w:rFonts w:cs="Arial"/>
          <w:b/>
        </w:rPr>
      </w:pPr>
      <w:r w:rsidRPr="009434F3">
        <w:rPr>
          <w:rFonts w:cs="Arial"/>
        </w:rPr>
        <w:t>Dit besluit treedt in werking op [</w:t>
      </w:r>
      <w:r>
        <w:rPr>
          <w:rFonts w:cs="Arial"/>
          <w:b/>
        </w:rPr>
        <w:t>datum</w:t>
      </w:r>
      <w:r w:rsidRPr="009434F3">
        <w:rPr>
          <w:rFonts w:cs="Arial"/>
        </w:rPr>
        <w:t>].</w:t>
      </w:r>
    </w:p>
    <w:p w14:paraId="21B8A2B2" w14:textId="77777777" w:rsidR="00EE18DF" w:rsidRPr="0049120E" w:rsidRDefault="00EE18DF" w:rsidP="00EE18DF">
      <w:pPr>
        <w:spacing w:line="280" w:lineRule="atLeast"/>
        <w:rPr>
          <w:rFonts w:cs="Arial"/>
        </w:rPr>
      </w:pPr>
    </w:p>
    <w:p w14:paraId="21B8A2B3" w14:textId="77777777" w:rsidR="00EE18DF" w:rsidRPr="0049120E" w:rsidRDefault="00EE18DF" w:rsidP="00EE18DF">
      <w:pPr>
        <w:spacing w:line="280" w:lineRule="atLeast"/>
        <w:rPr>
          <w:rFonts w:cs="Arial"/>
        </w:rPr>
      </w:pPr>
    </w:p>
    <w:p w14:paraId="21B8A2B4" w14:textId="77777777" w:rsidR="00EE18DF" w:rsidRPr="0049120E" w:rsidRDefault="00EE18DF" w:rsidP="00EE18DF">
      <w:pPr>
        <w:spacing w:line="280" w:lineRule="atLeast"/>
        <w:rPr>
          <w:rFonts w:cs="Arial"/>
        </w:rPr>
      </w:pPr>
      <w:r w:rsidRPr="0049120E">
        <w:rPr>
          <w:rFonts w:cs="Arial"/>
        </w:rPr>
        <w:t>Aldus vastgesteld in de openbare raadsvergadering van [</w:t>
      </w:r>
      <w:r w:rsidRPr="0049120E">
        <w:rPr>
          <w:rFonts w:cs="Arial"/>
          <w:b/>
        </w:rPr>
        <w:t>datum</w:t>
      </w:r>
      <w:r w:rsidRPr="0049120E">
        <w:rPr>
          <w:rFonts w:cs="Arial"/>
        </w:rPr>
        <w:t xml:space="preserve">]. </w:t>
      </w:r>
    </w:p>
    <w:p w14:paraId="21B8A2B5" w14:textId="77777777" w:rsidR="00EE18DF" w:rsidRPr="0049120E" w:rsidRDefault="00EE18DF" w:rsidP="00EE18DF">
      <w:pPr>
        <w:spacing w:line="280" w:lineRule="atLeast"/>
        <w:rPr>
          <w:rFonts w:cs="Arial"/>
        </w:rPr>
      </w:pPr>
    </w:p>
    <w:p w14:paraId="21B8A2B6" w14:textId="77777777" w:rsidR="00EE18DF" w:rsidRPr="0049120E" w:rsidRDefault="00EE18DF" w:rsidP="00EE18DF">
      <w:pPr>
        <w:spacing w:line="280" w:lineRule="atLeast"/>
        <w:rPr>
          <w:rFonts w:cs="Arial"/>
        </w:rPr>
      </w:pPr>
      <w:r w:rsidRPr="0049120E">
        <w:rPr>
          <w:rFonts w:cs="Arial"/>
        </w:rPr>
        <w:t xml:space="preserve">De voorzitter, </w:t>
      </w:r>
    </w:p>
    <w:p w14:paraId="21B8A2B7" w14:textId="77777777" w:rsidR="00F71926" w:rsidRPr="005F7843" w:rsidRDefault="00EE18DF" w:rsidP="00241172">
      <w:pPr>
        <w:spacing w:line="280" w:lineRule="atLeast"/>
        <w:rPr>
          <w:rFonts w:cs="Arial"/>
        </w:rPr>
      </w:pPr>
      <w:r w:rsidRPr="0049120E">
        <w:rPr>
          <w:rFonts w:cs="Arial"/>
        </w:rPr>
        <w:t>De griffier,</w:t>
      </w:r>
    </w:p>
    <w:sectPr w:rsidR="00F71926" w:rsidRPr="005F7843" w:rsidSect="00590D3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5" w:h="16837" w:code="9"/>
      <w:pgMar w:top="284" w:right="1531" w:bottom="2098" w:left="1531" w:header="0" w:footer="0" w:gutter="0"/>
      <w:paperSrc w:first="7" w:other="7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8A2BA" w14:textId="77777777" w:rsidR="009434F3" w:rsidRDefault="009434F3">
      <w:r>
        <w:separator/>
      </w:r>
    </w:p>
  </w:endnote>
  <w:endnote w:type="continuationSeparator" w:id="0">
    <w:p w14:paraId="21B8A2BB" w14:textId="77777777" w:rsidR="009434F3" w:rsidRDefault="0094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wis721 BlkEx BT">
    <w:altName w:val="Arial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8A2BD" w14:textId="77777777" w:rsidR="00EE6875" w:rsidRPr="00607447" w:rsidRDefault="00241172" w:rsidP="00607447">
    <w:pPr>
      <w:spacing w:before="1" w:line="189" w:lineRule="exact"/>
      <w:textAlignment w:val="baseline"/>
    </w:pPr>
    <w:r>
      <w:rPr>
        <w:rFonts w:eastAsia="Arial"/>
        <w:b/>
        <w:noProof/>
        <w:sz w:val="16"/>
        <w:lang w:eastAsia="nl-NL"/>
      </w:rPr>
      <mc:AlternateContent>
        <mc:Choice Requires="wps">
          <w:drawing>
            <wp:anchor distT="0" distB="0" distL="114300" distR="114300" simplePos="0" relativeHeight="251671552" behindDoc="0" locked="0" layoutInCell="0" allowOverlap="0" wp14:anchorId="21B8A2C0" wp14:editId="21B8A2C1">
              <wp:simplePos x="0" y="0"/>
              <wp:positionH relativeFrom="page">
                <wp:posOffset>6156960</wp:posOffset>
              </wp:positionH>
              <wp:positionV relativeFrom="page">
                <wp:posOffset>9688830</wp:posOffset>
              </wp:positionV>
              <wp:extent cx="431800" cy="532765"/>
              <wp:effectExtent l="3810" t="1905" r="254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532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B8A2CA" w14:textId="77777777" w:rsidR="0014684E" w:rsidRPr="0014684E" w:rsidRDefault="0037427A" w:rsidP="0014684E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 w:rsidR="00433ED1">
                            <w:instrText xml:space="preserve"> PAGE \# "0" \* MERGEFORMAT </w:instrText>
                          </w:r>
                          <w:r>
                            <w:fldChar w:fldCharType="separate"/>
                          </w:r>
                          <w:r w:rsidR="000E66E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 w:rsidR="0014684E" w:rsidRPr="000742B5">
                            <w:t>/</w:t>
                          </w:r>
                          <w:r>
                            <w:fldChar w:fldCharType="begin"/>
                          </w:r>
                          <w:r w:rsidR="009319F4">
                            <w:instrText xml:space="preserve"> NUMPAGES \# "0" \* MERGEFORMAT</w:instrText>
                          </w:r>
                          <w:r>
                            <w:fldChar w:fldCharType="separate"/>
                          </w:r>
                          <w:r w:rsidR="000E66ED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B8A2C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484.8pt;margin-top:762.9pt;width:34pt;height:41.9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" o:allowincell="f" o:allowoverlap="f" stroked="f">
              <v:textbox inset="0,0,0,0">
                <w:txbxContent>
                  <w:p w14:paraId="21B8A2CA" w14:textId="77777777" w:rsidR="0014684E" w:rsidRPr="0014684E" w:rsidRDefault="0037427A" w:rsidP="0014684E">
                    <w:pPr>
                      <w:jc w:val="right"/>
                    </w:pPr>
                    <w:r>
                      <w:fldChar w:fldCharType="begin"/>
                    </w:r>
                    <w:r w:rsidR="00433ED1">
                      <w:instrText xml:space="preserve"> PAGE \# "0" \* MERGEFORMAT </w:instrText>
                    </w:r>
                    <w:r>
                      <w:fldChar w:fldCharType="separate"/>
                    </w:r>
                    <w:r w:rsidR="000E66E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 w:rsidR="0014684E" w:rsidRPr="000742B5">
                      <w:t>/</w:t>
                    </w:r>
                    <w:r>
                      <w:fldChar w:fldCharType="begin"/>
                    </w:r>
                    <w:r w:rsidR="009319F4">
                      <w:instrText xml:space="preserve"> NUMPAGES \# "0" \* MERGEFORMAT</w:instrText>
                    </w:r>
                    <w:r>
                      <w:fldChar w:fldCharType="separate"/>
                    </w:r>
                    <w:r w:rsidR="000E66ED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eastAsia="Arial"/>
        <w:b/>
        <w:noProof/>
        <w:sz w:val="16"/>
        <w:lang w:eastAsia="nl-NL"/>
      </w:rPr>
      <mc:AlternateContent>
        <mc:Choice Requires="wps">
          <w:drawing>
            <wp:anchor distT="0" distB="0" distL="114300" distR="114300" simplePos="0" relativeHeight="251670528" behindDoc="0" locked="0" layoutInCell="1" allowOverlap="0" wp14:anchorId="21B8A2C2" wp14:editId="21B8A2C3">
              <wp:simplePos x="0" y="0"/>
              <wp:positionH relativeFrom="page">
                <wp:posOffset>972185</wp:posOffset>
              </wp:positionH>
              <wp:positionV relativeFrom="page">
                <wp:posOffset>9688830</wp:posOffset>
              </wp:positionV>
              <wp:extent cx="3888105" cy="532765"/>
              <wp:effectExtent l="635" t="1905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8105" cy="532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B8A2CB" w14:textId="77777777" w:rsidR="00607447" w:rsidRPr="00901A4F" w:rsidRDefault="00607447" w:rsidP="00607447">
                          <w:pPr>
                            <w:rPr>
                              <w:rFonts w:cs="Arial"/>
                              <w:b/>
                              <w:sz w:val="16"/>
                            </w:rPr>
                          </w:pPr>
                          <w:r w:rsidRPr="00901A4F">
                            <w:rPr>
                              <w:rFonts w:cs="Arial"/>
                              <w:b/>
                              <w:sz w:val="16"/>
                            </w:rPr>
                            <w:t>Vereniging van Nederlandse Gemeenten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B8A2C2" id="Text Box 4" o:spid="_x0000_s1027" type="#_x0000_t202" style="position:absolute;margin-left:76.55pt;margin-top:762.9pt;width:306.15pt;height:41.9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" o:allowoverlap="f" stroked="f">
              <v:textbox inset="0,0,0,0">
                <w:txbxContent>
                  <w:p w14:paraId="21B8A2CB" w14:textId="77777777" w:rsidR="00607447" w:rsidRPr="00901A4F" w:rsidRDefault="00607447" w:rsidP="00607447">
                    <w:pPr>
                      <w:rPr>
                        <w:rFonts w:cs="Arial"/>
                        <w:b/>
                        <w:sz w:val="16"/>
                      </w:rPr>
                    </w:pPr>
                    <w:r w:rsidRPr="00901A4F">
                      <w:rPr>
                        <w:rFonts w:cs="Arial"/>
                        <w:b/>
                        <w:sz w:val="16"/>
                      </w:rPr>
                      <w:t>Vereniging van Nederlandse Gemeenten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8A2BF" w14:textId="77777777" w:rsidR="004776AB" w:rsidRPr="004776AB" w:rsidRDefault="002430BF" w:rsidP="004C36DA">
    <w:pPr>
      <w:spacing w:before="1" w:line="189" w:lineRule="exact"/>
      <w:textAlignment w:val="baseline"/>
    </w:pPr>
    <w:r>
      <w:rPr>
        <w:rFonts w:eastAsia="Arial"/>
        <w:b/>
        <w:noProof/>
        <w:sz w:val="16"/>
        <w:lang w:eastAsia="nl-NL"/>
      </w:rPr>
      <w:drawing>
        <wp:anchor distT="0" distB="0" distL="114300" distR="114300" simplePos="0" relativeHeight="251663360" behindDoc="1" locked="0" layoutInCell="0" allowOverlap="1" wp14:anchorId="21B8A2C6" wp14:editId="21B8A2C7">
          <wp:simplePos x="0" y="0"/>
          <wp:positionH relativeFrom="page">
            <wp:posOffset>6369050</wp:posOffset>
          </wp:positionH>
          <wp:positionV relativeFrom="page">
            <wp:posOffset>9703435</wp:posOffset>
          </wp:positionV>
          <wp:extent cx="3921943" cy="442800"/>
          <wp:effectExtent l="0" t="0" r="2540" b="0"/>
          <wp:wrapNone/>
          <wp:docPr id="4" name="Afbeelding 2" descr="toggle_lip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NG logo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921943" cy="44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41172">
      <w:rPr>
        <w:rFonts w:eastAsia="Arial"/>
        <w:b/>
        <w:noProof/>
        <w:sz w:val="16"/>
        <w:lang w:eastAsia="nl-N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1B8A2C8" wp14:editId="21B8A2C9">
              <wp:simplePos x="0" y="0"/>
              <wp:positionH relativeFrom="page">
                <wp:posOffset>972185</wp:posOffset>
              </wp:positionH>
              <wp:positionV relativeFrom="page">
                <wp:posOffset>9688830</wp:posOffset>
              </wp:positionV>
              <wp:extent cx="3888105" cy="532765"/>
              <wp:effectExtent l="635" t="1905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8105" cy="532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B8A2CC" w14:textId="77777777" w:rsidR="004C36DA" w:rsidRPr="00901A4F" w:rsidRDefault="004C36DA" w:rsidP="004C36DA">
                          <w:pPr>
                            <w:rPr>
                              <w:rFonts w:cs="Arial"/>
                              <w:b/>
                              <w:sz w:val="16"/>
                            </w:rPr>
                          </w:pPr>
                          <w:r w:rsidRPr="00901A4F">
                            <w:rPr>
                              <w:rFonts w:cs="Arial"/>
                              <w:b/>
                              <w:sz w:val="16"/>
                            </w:rPr>
                            <w:t>Vereniging van Nederlandse Gemeenten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B8A2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76.55pt;margin-top:762.9pt;width:306.15pt;height:41.9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" stroked="f">
              <v:textbox inset="0,0,0,0">
                <w:txbxContent>
                  <w:p w14:paraId="21B8A2CC" w14:textId="77777777" w:rsidR="004C36DA" w:rsidRPr="00901A4F" w:rsidRDefault="004C36DA" w:rsidP="004C36DA">
                    <w:pPr>
                      <w:rPr>
                        <w:rFonts w:cs="Arial"/>
                        <w:b/>
                        <w:sz w:val="16"/>
                      </w:rPr>
                    </w:pPr>
                    <w:r w:rsidRPr="00901A4F">
                      <w:rPr>
                        <w:rFonts w:cs="Arial"/>
                        <w:b/>
                        <w:sz w:val="16"/>
                      </w:rPr>
                      <w:t>Vereniging van Nederlandse Gemeenten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B8A2B8" w14:textId="77777777" w:rsidR="009434F3" w:rsidRDefault="009434F3">
      <w:r>
        <w:separator/>
      </w:r>
    </w:p>
  </w:footnote>
  <w:footnote w:type="continuationSeparator" w:id="0">
    <w:p w14:paraId="21B8A2B9" w14:textId="77777777" w:rsidR="009434F3" w:rsidRDefault="009434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8A2BC" w14:textId="77777777" w:rsidR="00F71926" w:rsidRDefault="00F71926" w:rsidP="00F71926">
    <w:pPr>
      <w:pStyle w:val="Koptekst"/>
      <w:spacing w:after="15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8A2BE" w14:textId="77777777" w:rsidR="00CB0148" w:rsidRDefault="002E3B9D" w:rsidP="00590D35">
    <w:pPr>
      <w:pStyle w:val="Koptekst"/>
      <w:spacing w:after="1560"/>
    </w:pPr>
    <w:r w:rsidRPr="002E3B9D">
      <w:rPr>
        <w:noProof/>
        <w:lang w:eastAsia="nl-NL"/>
      </w:rPr>
      <w:drawing>
        <wp:anchor distT="0" distB="0" distL="114300" distR="114300" simplePos="0" relativeHeight="251672575" behindDoc="1" locked="0" layoutInCell="0" allowOverlap="1" wp14:anchorId="21B8A2C4" wp14:editId="21B8A2C5">
          <wp:simplePos x="0" y="0"/>
          <wp:positionH relativeFrom="page">
            <wp:posOffset>628650</wp:posOffset>
          </wp:positionH>
          <wp:positionV relativeFrom="page">
            <wp:posOffset>431800</wp:posOffset>
          </wp:positionV>
          <wp:extent cx="864000" cy="452263"/>
          <wp:effectExtent l="0" t="0" r="0" b="5080"/>
          <wp:wrapNone/>
          <wp:docPr id="6" name="Afbeelding 2" descr="toggl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NG 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4000" cy="4522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093A5854"/>
    <w:lvl w:ilvl="0">
      <w:start w:val="1"/>
      <w:numFmt w:val="bullet"/>
      <w:lvlText w:val="-"/>
      <w:lvlJc w:val="left"/>
      <w:pPr>
        <w:ind w:left="587" w:hanging="360"/>
      </w:pPr>
      <w:rPr>
        <w:rFonts w:ascii="Courier New" w:hAnsi="Courier New" w:hint="default"/>
      </w:rPr>
    </w:lvl>
  </w:abstractNum>
  <w:abstractNum w:abstractNumId="1" w15:restartNumberingAfterBreak="0">
    <w:nsid w:val="FFFFFF89"/>
    <w:multiLevelType w:val="singleLevel"/>
    <w:tmpl w:val="13FAC7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A317C6"/>
    <w:multiLevelType w:val="hybridMultilevel"/>
    <w:tmpl w:val="EB408E0E"/>
    <w:lvl w:ilvl="0" w:tplc="2340C92A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31203A6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E96540"/>
    <w:multiLevelType w:val="multilevel"/>
    <w:tmpl w:val="9B16277E"/>
    <w:numStyleLink w:val="Opmaakprofiel1"/>
  </w:abstractNum>
  <w:abstractNum w:abstractNumId="4" w15:restartNumberingAfterBreak="0">
    <w:nsid w:val="0339443B"/>
    <w:multiLevelType w:val="hybridMultilevel"/>
    <w:tmpl w:val="6DBAFBDA"/>
    <w:lvl w:ilvl="0" w:tplc="988CCA6A">
      <w:start w:val="1"/>
      <w:numFmt w:val="bullet"/>
      <w:pStyle w:val="Lijstaline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6F419D"/>
    <w:multiLevelType w:val="multilevel"/>
    <w:tmpl w:val="CBDAF5B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9D574BA"/>
    <w:multiLevelType w:val="multilevel"/>
    <w:tmpl w:val="30B2AC8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sz w:val="16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ourier New" w:hAnsi="Courier New" w:hint="default"/>
        <w:sz w:val="1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9317D77"/>
    <w:multiLevelType w:val="multilevel"/>
    <w:tmpl w:val="9B16277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AD0368"/>
    <w:multiLevelType w:val="multilevel"/>
    <w:tmpl w:val="30B2AC8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sz w:val="16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ourier New" w:hAnsi="Courier New" w:hint="default"/>
        <w:sz w:val="1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98560BB"/>
    <w:multiLevelType w:val="multilevel"/>
    <w:tmpl w:val="D64CACFA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sz w:val="16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ourier New" w:hAnsi="Courier New" w:hint="default"/>
        <w:sz w:val="16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0" w15:restartNumberingAfterBreak="0">
    <w:nsid w:val="3B5A2E22"/>
    <w:multiLevelType w:val="singleLevel"/>
    <w:tmpl w:val="0413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</w:abstractNum>
  <w:abstractNum w:abstractNumId="11" w15:restartNumberingAfterBreak="0">
    <w:nsid w:val="3CFA0A1A"/>
    <w:multiLevelType w:val="multilevel"/>
    <w:tmpl w:val="9B16277E"/>
    <w:styleLink w:val="Opmaakprofiel1"/>
    <w:lvl w:ilvl="0">
      <w:start w:val="1"/>
      <w:numFmt w:val="bullet"/>
      <w:pStyle w:val="Lijst"/>
      <w:lvlText w:val=""/>
      <w:lvlJc w:val="left"/>
      <w:pPr>
        <w:ind w:left="227" w:hanging="227"/>
      </w:pPr>
      <w:rPr>
        <w:rFonts w:ascii="Symbol" w:hAnsi="Symbol" w:hint="default"/>
        <w:sz w:val="16"/>
      </w:rPr>
    </w:lvl>
    <w:lvl w:ilvl="1">
      <w:start w:val="1"/>
      <w:numFmt w:val="bullet"/>
      <w:pStyle w:val="Lijst2"/>
      <w:lvlText w:val="-"/>
      <w:lvlJc w:val="left"/>
      <w:pPr>
        <w:ind w:left="454" w:hanging="227"/>
      </w:pPr>
      <w:rPr>
        <w:rFonts w:ascii="Courier New" w:hAnsi="Courier New" w:hint="default"/>
        <w:sz w:val="16"/>
      </w:rPr>
    </w:lvl>
    <w:lvl w:ilvl="2">
      <w:start w:val="1"/>
      <w:numFmt w:val="lowerRoman"/>
      <w:lvlText w:val="%3)"/>
      <w:lvlJc w:val="left"/>
      <w:pPr>
        <w:ind w:left="681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08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5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8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816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043" w:hanging="227"/>
      </w:pPr>
      <w:rPr>
        <w:rFonts w:hint="default"/>
      </w:rPr>
    </w:lvl>
  </w:abstractNum>
  <w:abstractNum w:abstractNumId="12" w15:restartNumberingAfterBreak="0">
    <w:nsid w:val="3DCC053A"/>
    <w:multiLevelType w:val="hybridMultilevel"/>
    <w:tmpl w:val="E3FE3F36"/>
    <w:lvl w:ilvl="0" w:tplc="EBFCCBA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CE924210">
      <w:start w:val="1"/>
      <w:numFmt w:val="bullet"/>
      <w:lvlText w:val="-"/>
      <w:lvlJc w:val="left"/>
      <w:pPr>
        <w:ind w:left="454" w:hanging="227"/>
      </w:pPr>
      <w:rPr>
        <w:rFonts w:ascii="Courier New" w:hAnsi="Courier New" w:hint="default"/>
      </w:rPr>
    </w:lvl>
    <w:lvl w:ilvl="2" w:tplc="D20A77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1214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66B7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FACA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5471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1630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023C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D1FC4"/>
    <w:multiLevelType w:val="multilevel"/>
    <w:tmpl w:val="5E64B39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9F6F20"/>
    <w:multiLevelType w:val="multilevel"/>
    <w:tmpl w:val="FC6077A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F4279E"/>
    <w:multiLevelType w:val="hybridMultilevel"/>
    <w:tmpl w:val="4D7E5A6C"/>
    <w:lvl w:ilvl="0" w:tplc="8AAAFB84">
      <w:start w:val="1"/>
      <w:numFmt w:val="decimal"/>
      <w:lvlText w:val="%1."/>
      <w:lvlJc w:val="left"/>
      <w:pPr>
        <w:ind w:left="720" w:hanging="360"/>
      </w:pPr>
    </w:lvl>
    <w:lvl w:ilvl="1" w:tplc="5CFEF21C">
      <w:start w:val="1"/>
      <w:numFmt w:val="lowerLetter"/>
      <w:lvlText w:val="%2."/>
      <w:lvlJc w:val="left"/>
      <w:pPr>
        <w:ind w:left="1440" w:hanging="360"/>
      </w:pPr>
    </w:lvl>
    <w:lvl w:ilvl="2" w:tplc="04130005" w:tentative="1">
      <w:start w:val="1"/>
      <w:numFmt w:val="lowerRoman"/>
      <w:lvlText w:val="%3."/>
      <w:lvlJc w:val="right"/>
      <w:pPr>
        <w:ind w:left="2160" w:hanging="180"/>
      </w:pPr>
    </w:lvl>
    <w:lvl w:ilvl="3" w:tplc="04130001" w:tentative="1">
      <w:start w:val="1"/>
      <w:numFmt w:val="decimal"/>
      <w:lvlText w:val="%4."/>
      <w:lvlJc w:val="left"/>
      <w:pPr>
        <w:ind w:left="2880" w:hanging="360"/>
      </w:pPr>
    </w:lvl>
    <w:lvl w:ilvl="4" w:tplc="04130003" w:tentative="1">
      <w:start w:val="1"/>
      <w:numFmt w:val="lowerLetter"/>
      <w:lvlText w:val="%5."/>
      <w:lvlJc w:val="left"/>
      <w:pPr>
        <w:ind w:left="3600" w:hanging="360"/>
      </w:pPr>
    </w:lvl>
    <w:lvl w:ilvl="5" w:tplc="04130005" w:tentative="1">
      <w:start w:val="1"/>
      <w:numFmt w:val="lowerRoman"/>
      <w:lvlText w:val="%6."/>
      <w:lvlJc w:val="right"/>
      <w:pPr>
        <w:ind w:left="4320" w:hanging="180"/>
      </w:pPr>
    </w:lvl>
    <w:lvl w:ilvl="6" w:tplc="04130001" w:tentative="1">
      <w:start w:val="1"/>
      <w:numFmt w:val="decimal"/>
      <w:lvlText w:val="%7."/>
      <w:lvlJc w:val="left"/>
      <w:pPr>
        <w:ind w:left="5040" w:hanging="360"/>
      </w:pPr>
    </w:lvl>
    <w:lvl w:ilvl="7" w:tplc="04130003" w:tentative="1">
      <w:start w:val="1"/>
      <w:numFmt w:val="lowerLetter"/>
      <w:lvlText w:val="%8."/>
      <w:lvlJc w:val="left"/>
      <w:pPr>
        <w:ind w:left="5760" w:hanging="360"/>
      </w:pPr>
    </w:lvl>
    <w:lvl w:ilvl="8" w:tplc="0413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7F4BA5"/>
    <w:multiLevelType w:val="hybridMultilevel"/>
    <w:tmpl w:val="7D9C2B78"/>
    <w:lvl w:ilvl="0" w:tplc="0413000F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30019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3001B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3000F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30019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3001B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3000F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30019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3001B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7" w15:restartNumberingAfterBreak="0">
    <w:nsid w:val="4ED509A2"/>
    <w:multiLevelType w:val="multilevel"/>
    <w:tmpl w:val="30B2AC84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sz w:val="16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ourier New" w:hAnsi="Courier New" w:hint="default"/>
        <w:sz w:val="1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1586151"/>
    <w:multiLevelType w:val="multilevel"/>
    <w:tmpl w:val="D64CACFA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sz w:val="16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ourier New" w:hAnsi="Courier New" w:hint="default"/>
        <w:sz w:val="16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9" w15:restartNumberingAfterBreak="0">
    <w:nsid w:val="63FD30AD"/>
    <w:multiLevelType w:val="multilevel"/>
    <w:tmpl w:val="0413001D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sz w:val="16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  <w:sz w:val="16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BA451ED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7E72E98"/>
    <w:multiLevelType w:val="multilevel"/>
    <w:tmpl w:val="2B3AD3CC"/>
    <w:lvl w:ilvl="0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  <w:sz w:val="16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Courier New" w:hAnsi="Courier New" w:hint="default"/>
        <w:sz w:val="1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A542842"/>
    <w:multiLevelType w:val="multilevel"/>
    <w:tmpl w:val="5E38F3A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15"/>
  </w:num>
  <w:num w:numId="7">
    <w:abstractNumId w:val="12"/>
  </w:num>
  <w:num w:numId="8">
    <w:abstractNumId w:val="19"/>
  </w:num>
  <w:num w:numId="9">
    <w:abstractNumId w:val="21"/>
  </w:num>
  <w:num w:numId="10">
    <w:abstractNumId w:val="6"/>
  </w:num>
  <w:num w:numId="11">
    <w:abstractNumId w:val="16"/>
  </w:num>
  <w:num w:numId="12">
    <w:abstractNumId w:val="10"/>
  </w:num>
  <w:num w:numId="13">
    <w:abstractNumId w:val="20"/>
  </w:num>
  <w:num w:numId="14">
    <w:abstractNumId w:val="9"/>
  </w:num>
  <w:num w:numId="15">
    <w:abstractNumId w:val="13"/>
  </w:num>
  <w:num w:numId="16">
    <w:abstractNumId w:val="17"/>
  </w:num>
  <w:num w:numId="17">
    <w:abstractNumId w:val="8"/>
  </w:num>
  <w:num w:numId="18">
    <w:abstractNumId w:val="14"/>
    <w:lvlOverride w:ilvl="0">
      <w:lvl w:ilvl="0">
        <w:start w:val="1"/>
        <w:numFmt w:val="bullet"/>
        <w:lvlText w:val=""/>
        <w:lvlJc w:val="left"/>
        <w:pPr>
          <w:ind w:left="227" w:hanging="227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bullet"/>
        <w:lvlText w:val="-"/>
        <w:lvlJc w:val="left"/>
        <w:pPr>
          <w:ind w:left="454" w:hanging="227"/>
        </w:pPr>
        <w:rPr>
          <w:rFonts w:ascii="Courier New" w:hAnsi="Courier New" w:hint="default"/>
          <w:sz w:val="20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600" w:hanging="360"/>
        </w:pPr>
        <w:rPr>
          <w:rFonts w:hint="default"/>
        </w:rPr>
      </w:lvl>
    </w:lvlOverride>
  </w:num>
  <w:num w:numId="19">
    <w:abstractNumId w:val="1"/>
  </w:num>
  <w:num w:numId="20">
    <w:abstractNumId w:val="1"/>
  </w:num>
  <w:num w:numId="21">
    <w:abstractNumId w:val="0"/>
  </w:num>
  <w:num w:numId="22">
    <w:abstractNumId w:val="0"/>
  </w:num>
  <w:num w:numId="23">
    <w:abstractNumId w:val="1"/>
  </w:num>
  <w:num w:numId="24">
    <w:abstractNumId w:val="16"/>
  </w:num>
  <w:num w:numId="25">
    <w:abstractNumId w:val="16"/>
  </w:num>
  <w:num w:numId="26">
    <w:abstractNumId w:val="4"/>
  </w:num>
  <w:num w:numId="27">
    <w:abstractNumId w:val="4"/>
  </w:num>
  <w:num w:numId="28">
    <w:abstractNumId w:val="22"/>
  </w:num>
  <w:num w:numId="29">
    <w:abstractNumId w:val="9"/>
  </w:num>
  <w:num w:numId="30">
    <w:abstractNumId w:val="5"/>
  </w:num>
  <w:num w:numId="31">
    <w:abstractNumId w:val="11"/>
  </w:num>
  <w:num w:numId="32">
    <w:abstractNumId w:val="7"/>
  </w:num>
  <w:num w:numId="33">
    <w:abstractNumId w:val="18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F3"/>
    <w:rsid w:val="00012AFA"/>
    <w:rsid w:val="00017C57"/>
    <w:rsid w:val="00020B64"/>
    <w:rsid w:val="000417A1"/>
    <w:rsid w:val="000418E5"/>
    <w:rsid w:val="00042049"/>
    <w:rsid w:val="000506F8"/>
    <w:rsid w:val="00050743"/>
    <w:rsid w:val="00055524"/>
    <w:rsid w:val="00055A4B"/>
    <w:rsid w:val="00061BE6"/>
    <w:rsid w:val="00070796"/>
    <w:rsid w:val="00071277"/>
    <w:rsid w:val="000742B5"/>
    <w:rsid w:val="00084CB9"/>
    <w:rsid w:val="000962BB"/>
    <w:rsid w:val="000A666C"/>
    <w:rsid w:val="000B61B9"/>
    <w:rsid w:val="000C1735"/>
    <w:rsid w:val="000C4290"/>
    <w:rsid w:val="000C512C"/>
    <w:rsid w:val="000D03A5"/>
    <w:rsid w:val="000D226C"/>
    <w:rsid w:val="000D4574"/>
    <w:rsid w:val="000E66ED"/>
    <w:rsid w:val="000F33B3"/>
    <w:rsid w:val="00100CBD"/>
    <w:rsid w:val="00100D7A"/>
    <w:rsid w:val="00111E05"/>
    <w:rsid w:val="00115283"/>
    <w:rsid w:val="001210B4"/>
    <w:rsid w:val="00124EA9"/>
    <w:rsid w:val="00125358"/>
    <w:rsid w:val="001410A5"/>
    <w:rsid w:val="00143A9C"/>
    <w:rsid w:val="0014684E"/>
    <w:rsid w:val="00146B36"/>
    <w:rsid w:val="00165095"/>
    <w:rsid w:val="00177046"/>
    <w:rsid w:val="00185A52"/>
    <w:rsid w:val="001A439E"/>
    <w:rsid w:val="001A63A1"/>
    <w:rsid w:val="001B1512"/>
    <w:rsid w:val="001C3F17"/>
    <w:rsid w:val="001C50FC"/>
    <w:rsid w:val="001D49B8"/>
    <w:rsid w:val="001E1229"/>
    <w:rsid w:val="001E30DD"/>
    <w:rsid w:val="001E3ADB"/>
    <w:rsid w:val="001F3BFB"/>
    <w:rsid w:val="00201EAF"/>
    <w:rsid w:val="0020379C"/>
    <w:rsid w:val="00203C3D"/>
    <w:rsid w:val="00204B4B"/>
    <w:rsid w:val="00216D16"/>
    <w:rsid w:val="00217C55"/>
    <w:rsid w:val="002201A8"/>
    <w:rsid w:val="00230046"/>
    <w:rsid w:val="0023513C"/>
    <w:rsid w:val="00237D84"/>
    <w:rsid w:val="002402AF"/>
    <w:rsid w:val="0024071A"/>
    <w:rsid w:val="00241172"/>
    <w:rsid w:val="002430BF"/>
    <w:rsid w:val="00253EA6"/>
    <w:rsid w:val="00256AE9"/>
    <w:rsid w:val="002604D3"/>
    <w:rsid w:val="00267B36"/>
    <w:rsid w:val="00274A16"/>
    <w:rsid w:val="002A6CA8"/>
    <w:rsid w:val="002B061F"/>
    <w:rsid w:val="002C36B2"/>
    <w:rsid w:val="002C62F2"/>
    <w:rsid w:val="002E3B9D"/>
    <w:rsid w:val="002E4754"/>
    <w:rsid w:val="002E63C0"/>
    <w:rsid w:val="002F31FE"/>
    <w:rsid w:val="002F37AB"/>
    <w:rsid w:val="002F705E"/>
    <w:rsid w:val="00326248"/>
    <w:rsid w:val="00336067"/>
    <w:rsid w:val="00341C4D"/>
    <w:rsid w:val="00344F71"/>
    <w:rsid w:val="003620C7"/>
    <w:rsid w:val="0036240A"/>
    <w:rsid w:val="0036405A"/>
    <w:rsid w:val="00365A80"/>
    <w:rsid w:val="00371FF3"/>
    <w:rsid w:val="00372677"/>
    <w:rsid w:val="00373EAD"/>
    <w:rsid w:val="0037427A"/>
    <w:rsid w:val="00375472"/>
    <w:rsid w:val="003761B3"/>
    <w:rsid w:val="003A13EA"/>
    <w:rsid w:val="003A161E"/>
    <w:rsid w:val="003B01B9"/>
    <w:rsid w:val="003B0D11"/>
    <w:rsid w:val="003B298D"/>
    <w:rsid w:val="003C14B7"/>
    <w:rsid w:val="003D0BAE"/>
    <w:rsid w:val="003E1E96"/>
    <w:rsid w:val="003E2C31"/>
    <w:rsid w:val="003E483E"/>
    <w:rsid w:val="003F0134"/>
    <w:rsid w:val="003F2F2F"/>
    <w:rsid w:val="003F3BB9"/>
    <w:rsid w:val="003F6353"/>
    <w:rsid w:val="003F6C28"/>
    <w:rsid w:val="00400CFC"/>
    <w:rsid w:val="00433ED1"/>
    <w:rsid w:val="004408E4"/>
    <w:rsid w:val="004414AB"/>
    <w:rsid w:val="004614A0"/>
    <w:rsid w:val="00466BDA"/>
    <w:rsid w:val="004776AB"/>
    <w:rsid w:val="0048375D"/>
    <w:rsid w:val="00486ED2"/>
    <w:rsid w:val="00495B36"/>
    <w:rsid w:val="00497ABB"/>
    <w:rsid w:val="004A18A2"/>
    <w:rsid w:val="004A23EA"/>
    <w:rsid w:val="004A544C"/>
    <w:rsid w:val="004C1745"/>
    <w:rsid w:val="004C36DA"/>
    <w:rsid w:val="004C5C32"/>
    <w:rsid w:val="004D0BB2"/>
    <w:rsid w:val="004D1698"/>
    <w:rsid w:val="004D4D2F"/>
    <w:rsid w:val="004D7CC9"/>
    <w:rsid w:val="004F0C98"/>
    <w:rsid w:val="0052111F"/>
    <w:rsid w:val="005403F7"/>
    <w:rsid w:val="005501D5"/>
    <w:rsid w:val="00551149"/>
    <w:rsid w:val="005565F0"/>
    <w:rsid w:val="00567ED4"/>
    <w:rsid w:val="00573D63"/>
    <w:rsid w:val="00583601"/>
    <w:rsid w:val="00590D35"/>
    <w:rsid w:val="005A1F0C"/>
    <w:rsid w:val="005A5B07"/>
    <w:rsid w:val="005A5E34"/>
    <w:rsid w:val="005B2D93"/>
    <w:rsid w:val="005B2F3D"/>
    <w:rsid w:val="005B4AB2"/>
    <w:rsid w:val="005B575D"/>
    <w:rsid w:val="005C16B5"/>
    <w:rsid w:val="005C2A6E"/>
    <w:rsid w:val="005D6CEC"/>
    <w:rsid w:val="005D701C"/>
    <w:rsid w:val="005F3676"/>
    <w:rsid w:val="005F7843"/>
    <w:rsid w:val="00605775"/>
    <w:rsid w:val="00607447"/>
    <w:rsid w:val="00607FEA"/>
    <w:rsid w:val="006141A2"/>
    <w:rsid w:val="00617006"/>
    <w:rsid w:val="00624E7D"/>
    <w:rsid w:val="00630F1E"/>
    <w:rsid w:val="00635467"/>
    <w:rsid w:val="00635F37"/>
    <w:rsid w:val="006413D9"/>
    <w:rsid w:val="00654FEE"/>
    <w:rsid w:val="00660585"/>
    <w:rsid w:val="00667085"/>
    <w:rsid w:val="00686433"/>
    <w:rsid w:val="00686F19"/>
    <w:rsid w:val="00692641"/>
    <w:rsid w:val="00696512"/>
    <w:rsid w:val="006A201C"/>
    <w:rsid w:val="006A568B"/>
    <w:rsid w:val="006B1AB8"/>
    <w:rsid w:val="006B6154"/>
    <w:rsid w:val="006C1F71"/>
    <w:rsid w:val="006D3956"/>
    <w:rsid w:val="006D57EE"/>
    <w:rsid w:val="006E61D5"/>
    <w:rsid w:val="006F1995"/>
    <w:rsid w:val="006F6495"/>
    <w:rsid w:val="006F7824"/>
    <w:rsid w:val="00711AFC"/>
    <w:rsid w:val="00712545"/>
    <w:rsid w:val="00723D53"/>
    <w:rsid w:val="007306EF"/>
    <w:rsid w:val="00750680"/>
    <w:rsid w:val="007521B0"/>
    <w:rsid w:val="00763982"/>
    <w:rsid w:val="00770F2B"/>
    <w:rsid w:val="00772B63"/>
    <w:rsid w:val="00782E8B"/>
    <w:rsid w:val="00790B6A"/>
    <w:rsid w:val="007A01F4"/>
    <w:rsid w:val="007A6F75"/>
    <w:rsid w:val="007B0DFF"/>
    <w:rsid w:val="007B1C27"/>
    <w:rsid w:val="007B460C"/>
    <w:rsid w:val="007C626D"/>
    <w:rsid w:val="007D6D1D"/>
    <w:rsid w:val="007D78B2"/>
    <w:rsid w:val="007E0158"/>
    <w:rsid w:val="007E5D23"/>
    <w:rsid w:val="007F1C81"/>
    <w:rsid w:val="007F1E61"/>
    <w:rsid w:val="00805ABD"/>
    <w:rsid w:val="00814352"/>
    <w:rsid w:val="00815D83"/>
    <w:rsid w:val="00817A7C"/>
    <w:rsid w:val="008216CB"/>
    <w:rsid w:val="00824BE6"/>
    <w:rsid w:val="00827E6B"/>
    <w:rsid w:val="008329D6"/>
    <w:rsid w:val="00837A0C"/>
    <w:rsid w:val="00840509"/>
    <w:rsid w:val="00844DE0"/>
    <w:rsid w:val="0085125D"/>
    <w:rsid w:val="008526B5"/>
    <w:rsid w:val="008541CC"/>
    <w:rsid w:val="0085520F"/>
    <w:rsid w:val="00857FCB"/>
    <w:rsid w:val="008666D6"/>
    <w:rsid w:val="00871AA0"/>
    <w:rsid w:val="00872931"/>
    <w:rsid w:val="00890DA6"/>
    <w:rsid w:val="00896E2F"/>
    <w:rsid w:val="008A625B"/>
    <w:rsid w:val="008B5C37"/>
    <w:rsid w:val="008C0E36"/>
    <w:rsid w:val="008C1026"/>
    <w:rsid w:val="008C1EF9"/>
    <w:rsid w:val="008C1FE5"/>
    <w:rsid w:val="008C52EB"/>
    <w:rsid w:val="008C5CE3"/>
    <w:rsid w:val="008E56CB"/>
    <w:rsid w:val="008E6757"/>
    <w:rsid w:val="008F05C0"/>
    <w:rsid w:val="008F78A6"/>
    <w:rsid w:val="00901A4F"/>
    <w:rsid w:val="00901B2E"/>
    <w:rsid w:val="00912B99"/>
    <w:rsid w:val="009319F4"/>
    <w:rsid w:val="00940043"/>
    <w:rsid w:val="009434F3"/>
    <w:rsid w:val="00960C5B"/>
    <w:rsid w:val="0096585C"/>
    <w:rsid w:val="009731BB"/>
    <w:rsid w:val="00977C07"/>
    <w:rsid w:val="00984FD7"/>
    <w:rsid w:val="00985BED"/>
    <w:rsid w:val="009925E2"/>
    <w:rsid w:val="009A1772"/>
    <w:rsid w:val="009A4BE1"/>
    <w:rsid w:val="009A664B"/>
    <w:rsid w:val="009A7030"/>
    <w:rsid w:val="009B2AF4"/>
    <w:rsid w:val="009B6E8C"/>
    <w:rsid w:val="009C00E0"/>
    <w:rsid w:val="009C2C04"/>
    <w:rsid w:val="009C2E52"/>
    <w:rsid w:val="009F0A61"/>
    <w:rsid w:val="00A01B33"/>
    <w:rsid w:val="00A07FC5"/>
    <w:rsid w:val="00A11B66"/>
    <w:rsid w:val="00A15DB2"/>
    <w:rsid w:val="00A311AF"/>
    <w:rsid w:val="00A33847"/>
    <w:rsid w:val="00A3584D"/>
    <w:rsid w:val="00A50654"/>
    <w:rsid w:val="00A6248C"/>
    <w:rsid w:val="00A70928"/>
    <w:rsid w:val="00A8107D"/>
    <w:rsid w:val="00A85DD7"/>
    <w:rsid w:val="00A91DA5"/>
    <w:rsid w:val="00A958BD"/>
    <w:rsid w:val="00AB1016"/>
    <w:rsid w:val="00AC0E57"/>
    <w:rsid w:val="00AC5050"/>
    <w:rsid w:val="00AC6737"/>
    <w:rsid w:val="00AE0781"/>
    <w:rsid w:val="00AE39C1"/>
    <w:rsid w:val="00AE6307"/>
    <w:rsid w:val="00AF4876"/>
    <w:rsid w:val="00B00B7C"/>
    <w:rsid w:val="00B21FAC"/>
    <w:rsid w:val="00B2486E"/>
    <w:rsid w:val="00B33172"/>
    <w:rsid w:val="00B37A68"/>
    <w:rsid w:val="00B41E19"/>
    <w:rsid w:val="00B43003"/>
    <w:rsid w:val="00B465E3"/>
    <w:rsid w:val="00B576CA"/>
    <w:rsid w:val="00B823B1"/>
    <w:rsid w:val="00B85260"/>
    <w:rsid w:val="00B90E6A"/>
    <w:rsid w:val="00B95931"/>
    <w:rsid w:val="00BA67D3"/>
    <w:rsid w:val="00BB20FF"/>
    <w:rsid w:val="00BC1CB7"/>
    <w:rsid w:val="00BE2D57"/>
    <w:rsid w:val="00BE4649"/>
    <w:rsid w:val="00BE4715"/>
    <w:rsid w:val="00C22599"/>
    <w:rsid w:val="00C25F75"/>
    <w:rsid w:val="00C36671"/>
    <w:rsid w:val="00C40464"/>
    <w:rsid w:val="00C45E4B"/>
    <w:rsid w:val="00C57444"/>
    <w:rsid w:val="00C6694F"/>
    <w:rsid w:val="00C85A27"/>
    <w:rsid w:val="00C92B60"/>
    <w:rsid w:val="00CA1B56"/>
    <w:rsid w:val="00CA56D4"/>
    <w:rsid w:val="00CB0148"/>
    <w:rsid w:val="00CB6E70"/>
    <w:rsid w:val="00CC101E"/>
    <w:rsid w:val="00CE0DB0"/>
    <w:rsid w:val="00CE1EE7"/>
    <w:rsid w:val="00CE46AF"/>
    <w:rsid w:val="00D010AB"/>
    <w:rsid w:val="00D01C2E"/>
    <w:rsid w:val="00D06568"/>
    <w:rsid w:val="00D06B6E"/>
    <w:rsid w:val="00D11880"/>
    <w:rsid w:val="00D3317B"/>
    <w:rsid w:val="00D33AD8"/>
    <w:rsid w:val="00D364BD"/>
    <w:rsid w:val="00D45398"/>
    <w:rsid w:val="00D66E71"/>
    <w:rsid w:val="00D85FC5"/>
    <w:rsid w:val="00D87DAC"/>
    <w:rsid w:val="00DA3B54"/>
    <w:rsid w:val="00DA6F0C"/>
    <w:rsid w:val="00DB2BE7"/>
    <w:rsid w:val="00DB6A81"/>
    <w:rsid w:val="00DE0766"/>
    <w:rsid w:val="00DF08F9"/>
    <w:rsid w:val="00E12AF3"/>
    <w:rsid w:val="00E13E67"/>
    <w:rsid w:val="00E238E8"/>
    <w:rsid w:val="00E24E69"/>
    <w:rsid w:val="00E412E4"/>
    <w:rsid w:val="00E56A12"/>
    <w:rsid w:val="00E57FE9"/>
    <w:rsid w:val="00E70940"/>
    <w:rsid w:val="00E87A6D"/>
    <w:rsid w:val="00EB0D74"/>
    <w:rsid w:val="00EB1243"/>
    <w:rsid w:val="00EB40BA"/>
    <w:rsid w:val="00EC5CDB"/>
    <w:rsid w:val="00ED57C7"/>
    <w:rsid w:val="00ED6BD8"/>
    <w:rsid w:val="00ED77A3"/>
    <w:rsid w:val="00EE18DF"/>
    <w:rsid w:val="00EE51ED"/>
    <w:rsid w:val="00EE56C5"/>
    <w:rsid w:val="00EE6875"/>
    <w:rsid w:val="00EE7AD9"/>
    <w:rsid w:val="00F07ACE"/>
    <w:rsid w:val="00F20E52"/>
    <w:rsid w:val="00F33390"/>
    <w:rsid w:val="00F41A21"/>
    <w:rsid w:val="00F42D22"/>
    <w:rsid w:val="00F431A3"/>
    <w:rsid w:val="00F46133"/>
    <w:rsid w:val="00F554BE"/>
    <w:rsid w:val="00F62A08"/>
    <w:rsid w:val="00F633D6"/>
    <w:rsid w:val="00F7114C"/>
    <w:rsid w:val="00F71926"/>
    <w:rsid w:val="00F71B14"/>
    <w:rsid w:val="00FA2053"/>
    <w:rsid w:val="00FA2DA8"/>
    <w:rsid w:val="00FA3B97"/>
    <w:rsid w:val="00FB0CB0"/>
    <w:rsid w:val="00FB64F7"/>
    <w:rsid w:val="00FC63F0"/>
    <w:rsid w:val="00FD2DAF"/>
    <w:rsid w:val="00FD7A82"/>
    <w:rsid w:val="00FF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1B8A278"/>
  <w15:docId w15:val="{9432B2D3-A154-4D91-98C6-E454C65A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E18DF"/>
    <w:pPr>
      <w:spacing w:line="280" w:lineRule="exact"/>
    </w:pPr>
    <w:rPr>
      <w:rFonts w:ascii="Arial" w:hAnsi="Arial"/>
      <w:lang w:eastAsia="en-US"/>
    </w:rPr>
  </w:style>
  <w:style w:type="paragraph" w:styleId="Kop1">
    <w:name w:val="heading 1"/>
    <w:basedOn w:val="Standaard"/>
    <w:next w:val="Standaard"/>
    <w:qFormat/>
    <w:rsid w:val="00D87DAC"/>
    <w:pPr>
      <w:keepNext/>
      <w:outlineLvl w:val="0"/>
    </w:pPr>
  </w:style>
  <w:style w:type="paragraph" w:styleId="Kop2">
    <w:name w:val="heading 2"/>
    <w:basedOn w:val="Standaard"/>
    <w:next w:val="Standaard"/>
    <w:qFormat/>
    <w:rsid w:val="00D87DAC"/>
    <w:pPr>
      <w:keepNext/>
      <w:outlineLvl w:val="1"/>
    </w:pPr>
    <w:rPr>
      <w:rFonts w:cs="Arial"/>
      <w:sz w:val="26"/>
      <w:szCs w:val="22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061B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refkopcurs">
    <w:name w:val="refkopcurs"/>
    <w:rsid w:val="00D87DAC"/>
    <w:rPr>
      <w:rFonts w:ascii="Arial" w:hAnsi="Arial" w:cs="Arial"/>
      <w:iCs/>
      <w:sz w:val="16"/>
      <w:szCs w:val="16"/>
    </w:rPr>
  </w:style>
  <w:style w:type="paragraph" w:styleId="Koptekst">
    <w:name w:val="header"/>
    <w:basedOn w:val="Standaard"/>
    <w:rsid w:val="00D87DAC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D87DAC"/>
    <w:pPr>
      <w:tabs>
        <w:tab w:val="center" w:pos="4536"/>
        <w:tab w:val="right" w:pos="9072"/>
      </w:tabs>
    </w:pPr>
  </w:style>
  <w:style w:type="character" w:customStyle="1" w:styleId="voettxt">
    <w:name w:val="voettxt"/>
    <w:rsid w:val="00D87DAC"/>
    <w:rPr>
      <w:rFonts w:ascii="Arial" w:hAnsi="Arial" w:cs="Arial"/>
      <w:sz w:val="16"/>
      <w:szCs w:val="16"/>
    </w:rPr>
  </w:style>
  <w:style w:type="paragraph" w:customStyle="1" w:styleId="hoofdkop">
    <w:name w:val="hoofdkop"/>
    <w:basedOn w:val="Standaard"/>
    <w:rsid w:val="00D87DAC"/>
    <w:pPr>
      <w:tabs>
        <w:tab w:val="left" w:pos="566"/>
        <w:tab w:val="left" w:pos="1134"/>
        <w:tab w:val="left" w:pos="1700"/>
        <w:tab w:val="left" w:pos="3402"/>
        <w:tab w:val="left" w:pos="6802"/>
      </w:tabs>
    </w:pPr>
    <w:rPr>
      <w:rFonts w:ascii="Swis721 BlkEx BT" w:hAnsi="Swis721 BlkEx BT"/>
      <w:sz w:val="30"/>
      <w:szCs w:val="22"/>
    </w:rPr>
  </w:style>
  <w:style w:type="character" w:styleId="Paginanummer">
    <w:name w:val="page number"/>
    <w:basedOn w:val="Standaardalinea-lettertype"/>
    <w:rsid w:val="00D87DAC"/>
  </w:style>
  <w:style w:type="character" w:styleId="Hyperlink">
    <w:name w:val="Hyperlink"/>
    <w:rsid w:val="002C36B2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4C3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C36DA"/>
    <w:rPr>
      <w:rFonts w:ascii="Tahoma" w:hAnsi="Tahoma" w:cs="Tahoma"/>
      <w:sz w:val="16"/>
      <w:szCs w:val="16"/>
      <w:lang w:eastAsia="en-US"/>
    </w:rPr>
  </w:style>
  <w:style w:type="character" w:styleId="Tekstvantijdelijkeaanduiding">
    <w:name w:val="Placeholder Text"/>
    <w:basedOn w:val="Standaardalinea-lettertype"/>
    <w:uiPriority w:val="99"/>
    <w:semiHidden/>
    <w:rsid w:val="00B465E3"/>
    <w:rPr>
      <w:color w:val="808080"/>
    </w:rPr>
  </w:style>
  <w:style w:type="table" w:styleId="Tabelraster">
    <w:name w:val="Table Grid"/>
    <w:basedOn w:val="Standaardtabel"/>
    <w:rsid w:val="00985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NGTussenkopjevet">
    <w:name w:val="VNG Tussenkopje vet"/>
    <w:basedOn w:val="Standaard"/>
    <w:next w:val="Standaard"/>
    <w:link w:val="VNGTussenkopjevetChar"/>
    <w:qFormat/>
    <w:rsid w:val="00605775"/>
    <w:rPr>
      <w:b/>
    </w:rPr>
  </w:style>
  <w:style w:type="paragraph" w:customStyle="1" w:styleId="VNGTussenkopjeschuin">
    <w:name w:val="VNG Tussenkopje schuin"/>
    <w:basedOn w:val="Standaard"/>
    <w:next w:val="Standaard"/>
    <w:link w:val="VNGTussenkopjeschuinChar"/>
    <w:qFormat/>
    <w:rsid w:val="00605775"/>
    <w:rPr>
      <w:i/>
    </w:rPr>
  </w:style>
  <w:style w:type="character" w:customStyle="1" w:styleId="VNGTussenkopjevetChar">
    <w:name w:val="VNG Tussenkopje vet Char"/>
    <w:basedOn w:val="Standaardalinea-lettertype"/>
    <w:link w:val="VNGTussenkopjevet"/>
    <w:rsid w:val="00605775"/>
    <w:rPr>
      <w:rFonts w:ascii="Arial" w:hAnsi="Arial"/>
      <w:b/>
      <w:lang w:eastAsia="en-US"/>
    </w:rPr>
  </w:style>
  <w:style w:type="paragraph" w:styleId="Lijstalinea">
    <w:name w:val="List Paragraph"/>
    <w:basedOn w:val="Standaard"/>
    <w:uiPriority w:val="34"/>
    <w:qFormat/>
    <w:rsid w:val="007B0DFF"/>
    <w:pPr>
      <w:numPr>
        <w:numId w:val="27"/>
      </w:numPr>
      <w:contextualSpacing/>
    </w:pPr>
  </w:style>
  <w:style w:type="character" w:customStyle="1" w:styleId="VNGTussenkopjeschuinChar">
    <w:name w:val="VNG Tussenkopje schuin Char"/>
    <w:basedOn w:val="VNGTussenkopjevetChar"/>
    <w:link w:val="VNGTussenkopjeschuin"/>
    <w:rsid w:val="00605775"/>
    <w:rPr>
      <w:rFonts w:ascii="Arial" w:hAnsi="Arial"/>
      <w:b/>
      <w:i/>
      <w:lang w:eastAsia="en-US"/>
    </w:rPr>
  </w:style>
  <w:style w:type="paragraph" w:customStyle="1" w:styleId="VNGLijstalinea">
    <w:name w:val="VNG Lijstalinea"/>
    <w:basedOn w:val="Lijstalinea"/>
    <w:rsid w:val="007B0DFF"/>
    <w:pPr>
      <w:numPr>
        <w:numId w:val="0"/>
      </w:numPr>
    </w:pPr>
  </w:style>
  <w:style w:type="paragraph" w:styleId="Lijstopsomteken">
    <w:name w:val="List Bullet"/>
    <w:basedOn w:val="Standaard"/>
    <w:rsid w:val="00124EA9"/>
    <w:pPr>
      <w:contextualSpacing/>
    </w:pPr>
  </w:style>
  <w:style w:type="table" w:customStyle="1" w:styleId="VNGTabel">
    <w:name w:val="VNG Tabel"/>
    <w:basedOn w:val="Standaardtabel"/>
    <w:uiPriority w:val="99"/>
    <w:qFormat/>
    <w:rsid w:val="00042049"/>
    <w:pPr>
      <w:spacing w:line="280" w:lineRule="exact"/>
    </w:pPr>
    <w:rPr>
      <w:rFonts w:ascii="Arial" w:hAnsi="Arial"/>
      <w:sz w:val="16"/>
    </w:rPr>
    <w:tblPr>
      <w:tblInd w:w="11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blStylePr w:type="firstRow">
      <w:pPr>
        <w:wordWrap/>
        <w:spacing w:line="280" w:lineRule="exact"/>
      </w:pPr>
      <w:rPr>
        <w:rFonts w:ascii="Arial" w:hAnsi="Arial"/>
        <w:b/>
        <w:sz w:val="16"/>
      </w:rPr>
    </w:tblStylePr>
  </w:style>
  <w:style w:type="paragraph" w:styleId="Lijstopsomteken2">
    <w:name w:val="List Bullet 2"/>
    <w:basedOn w:val="Standaard"/>
    <w:rsid w:val="00124EA9"/>
    <w:pPr>
      <w:contextualSpacing/>
    </w:pPr>
  </w:style>
  <w:style w:type="numbering" w:customStyle="1" w:styleId="VNGLijst">
    <w:name w:val="VNG Lijst"/>
    <w:uiPriority w:val="99"/>
    <w:rsid w:val="00F62A08"/>
  </w:style>
  <w:style w:type="numbering" w:customStyle="1" w:styleId="Opmaakprofiel1">
    <w:name w:val="Opmaakprofiel1"/>
    <w:uiPriority w:val="99"/>
    <w:rsid w:val="00124EA9"/>
    <w:pPr>
      <w:numPr>
        <w:numId w:val="31"/>
      </w:numPr>
    </w:pPr>
  </w:style>
  <w:style w:type="paragraph" w:styleId="Lijst">
    <w:name w:val="List"/>
    <w:basedOn w:val="Standaard"/>
    <w:rsid w:val="00124EA9"/>
    <w:pPr>
      <w:numPr>
        <w:numId w:val="34"/>
      </w:numPr>
      <w:contextualSpacing/>
    </w:pPr>
  </w:style>
  <w:style w:type="paragraph" w:styleId="Lijst2">
    <w:name w:val="List 2"/>
    <w:basedOn w:val="Standaard"/>
    <w:rsid w:val="00124EA9"/>
    <w:pPr>
      <w:numPr>
        <w:ilvl w:val="1"/>
        <w:numId w:val="34"/>
      </w:numPr>
      <w:contextualSpacing/>
    </w:pPr>
  </w:style>
  <w:style w:type="character" w:customStyle="1" w:styleId="Kop3Char">
    <w:name w:val="Kop 3 Char"/>
    <w:basedOn w:val="Standaardalinea-lettertype"/>
    <w:link w:val="Kop3"/>
    <w:semiHidden/>
    <w:rsid w:val="00061BE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https://www.vng.nl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\Office\Templates\VNG\VNG\VNG_model_verordening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ab34907-cfea-4875-a9e3-dcc53d1d57a8">
      <Terms xmlns="http://schemas.microsoft.com/office/infopath/2007/PartnerControls"/>
    </TaxKeywordTaxHTField>
    <TaxCatchAll xmlns="3ab34907-cfea-4875-a9e3-dcc53d1d57a8"/>
    <_dlc_DocId xmlns="3ab34907-cfea-4875-a9e3-dcc53d1d57a8">YT7NX5SARR6U-81-213</_dlc_DocId>
    <_dlc_DocIdUrl xmlns="3ab34907-cfea-4875-a9e3-dcc53d1d57a8">
      <Url>https://willemshof.vng.nl/dsr/modwet/_layouts/15/DocIdRedir.aspx?ID=YT7NX5SARR6U-81-213</Url>
      <Description>YT7NX5SARR6U-81-213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lanco document" ma:contentTypeID="0x01010000FB71FE4FA042D68DD5CCCCDB4ABCE400F9CFD89853462E42A97D89AAA1F160F3" ma:contentTypeVersion="3" ma:contentTypeDescription="Een nieuw document maken." ma:contentTypeScope="" ma:versionID="722f914d86a5cb51b97cbef299acc27c">
  <xsd:schema xmlns:xsd="http://www.w3.org/2001/XMLSchema" xmlns:xs="http://www.w3.org/2001/XMLSchema" xmlns:p="http://schemas.microsoft.com/office/2006/metadata/properties" xmlns:ns2="3ab34907-cfea-4875-a9e3-dcc53d1d57a8" targetNamespace="http://schemas.microsoft.com/office/2006/metadata/properties" ma:root="true" ma:fieldsID="a7090e6e02fcea230882c1e14f623623" ns2:_="">
    <xsd:import namespace="3ab34907-cfea-4875-a9e3-dcc53d1d57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34907-cfea-4875-a9e3-dcc53d1d57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2bb9e15d-2bef-4d07-a5e2-45d09094ffc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aa205e8a-167f-489a-80f3-2ad06b19e397}" ma:internalName="TaxCatchAll" ma:showField="CatchAllData" ma:web="a174c33f-a10e-4d7c-a396-4f5e8cd39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 ma:index="11" ma:displayName="Onderwerp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40C931-219B-411C-B497-B69189096C99}">
  <ds:schemaRefs>
    <ds:schemaRef ds:uri="http://purl.org/dc/terms/"/>
    <ds:schemaRef ds:uri="http://schemas.openxmlformats.org/package/2006/metadata/core-properties"/>
    <ds:schemaRef ds:uri="3ab34907-cfea-4875-a9e3-dcc53d1d57a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6E95852-097F-4D11-80B7-E75A2A79A0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b34907-cfea-4875-a9e3-dcc53d1d5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2561D3-C2BA-4193-B966-5C56F4C8BC1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04C302F-5E43-4578-B2A7-3AD9E51FF6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VNG_model_verordening.dotx</Template>
  <TotalTime>0</TotalTime>
  <Pages>2</Pages>
  <Words>363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VNG model verordening of raadsbesluit</vt:lpstr>
    </vt:vector>
  </TitlesOfParts>
  <Company/>
  <LinksUpToDate>false</LinksUpToDate>
  <CharactersWithSpaces>2356</CharactersWithSpaces>
  <SharedDoc>false</SharedDoc>
  <HLinks>
    <vt:vector size="6" baseType="variant">
      <vt:variant>
        <vt:i4>65588</vt:i4>
      </vt:variant>
      <vt:variant>
        <vt:i4>6</vt:i4>
      </vt:variant>
      <vt:variant>
        <vt:i4>0</vt:i4>
      </vt:variant>
      <vt:variant>
        <vt:i4>5</vt:i4>
      </vt:variant>
      <vt:variant>
        <vt:lpwstr>mailto:info@vng.nl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VNG model verordening of raadsbesluit</dc:title>
  <dc:subject/>
  <dc:creator>Valerie Smit</dc:creator>
  <cp:keywords/>
  <cp:lastModifiedBy>Claudia Wenker</cp:lastModifiedBy>
  <cp:revision>2</cp:revision>
  <cp:lastPrinted>2018-04-10T06:06:00Z</cp:lastPrinted>
  <dcterms:created xsi:type="dcterms:W3CDTF">2018-04-10T09:37:00Z</dcterms:created>
  <dcterms:modified xsi:type="dcterms:W3CDTF">2018-04-10T09:37:00Z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0x01010000FB71FE4FA042D68DD5CCCCDB4ABCE400F9CFD89853462E42A97D89AAA1F160F3</vt:lpwstr>
  </property>
  <property fmtid="{D5CDD505-2E9C-101B-9397-08002B2CF9AE}" pid="3" name="_dlc_DocIdItemGuid">
    <vt:lpwstr>c70de897-5218-4955-993e-464a3a53a8a1</vt:lpwstr>
  </property>
  <property fmtid="{D5CDD505-2E9C-101B-9397-08002B2CF9AE}" pid="4" name="TaxKeyword">
    <vt:lpwstr/>
  </property>
</Properties>
</file>