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0DC46" w14:textId="6EA557D8" w:rsidR="00861F45" w:rsidRPr="000307B4" w:rsidRDefault="00106D0F" w:rsidP="00F15514">
      <w:pPr>
        <w:pStyle w:val="Kop1"/>
        <w:spacing w:before="0"/>
        <w:rPr>
          <w:rFonts w:ascii="Arial" w:hAnsi="Arial" w:cs="Arial"/>
        </w:rPr>
      </w:pPr>
      <w:r w:rsidRPr="000307B4">
        <w:rPr>
          <w:rFonts w:ascii="Arial" w:hAnsi="Arial" w:cs="Arial"/>
        </w:rPr>
        <w:t xml:space="preserve">Model </w:t>
      </w:r>
      <w:r w:rsidR="00872854" w:rsidRPr="000307B4">
        <w:rPr>
          <w:rFonts w:ascii="Arial" w:hAnsi="Arial" w:cs="Arial"/>
        </w:rPr>
        <w:t>B&amp;W advies</w:t>
      </w:r>
    </w:p>
    <w:p w14:paraId="1761D7F7" w14:textId="4C6215A0" w:rsidR="00872854" w:rsidRPr="00F9086A" w:rsidRDefault="00872854" w:rsidP="00106D0F">
      <w:pPr>
        <w:spacing w:after="0"/>
        <w:rPr>
          <w:rFonts w:ascii="Arial" w:hAnsi="Arial" w:cs="Arial"/>
          <w:sz w:val="20"/>
          <w:szCs w:val="20"/>
        </w:rPr>
      </w:pPr>
      <w:r w:rsidRPr="00F9086A">
        <w:rPr>
          <w:rFonts w:ascii="Arial" w:hAnsi="Arial" w:cs="Arial"/>
          <w:sz w:val="20"/>
          <w:szCs w:val="20"/>
        </w:rPr>
        <w:t xml:space="preserve">Onderwerp: </w:t>
      </w:r>
      <w:r w:rsidR="00152890" w:rsidRPr="00F9086A">
        <w:rPr>
          <w:rFonts w:ascii="Arial" w:hAnsi="Arial" w:cs="Arial"/>
          <w:sz w:val="20"/>
          <w:szCs w:val="20"/>
        </w:rPr>
        <w:t>Startverklaring</w:t>
      </w:r>
      <w:r w:rsidR="006F1E29" w:rsidRPr="00F9086A">
        <w:rPr>
          <w:rFonts w:ascii="Arial" w:hAnsi="Arial" w:cs="Arial"/>
          <w:sz w:val="20"/>
          <w:szCs w:val="20"/>
        </w:rPr>
        <w:t xml:space="preserve"> </w:t>
      </w:r>
      <w:r w:rsidRPr="00F9086A">
        <w:rPr>
          <w:rFonts w:ascii="Arial" w:hAnsi="Arial" w:cs="Arial"/>
          <w:sz w:val="20"/>
          <w:szCs w:val="20"/>
        </w:rPr>
        <w:t>Risicobeheerfonds</w:t>
      </w:r>
    </w:p>
    <w:p w14:paraId="2A367BD4" w14:textId="77777777" w:rsidR="00106D0F" w:rsidRPr="00F9086A" w:rsidRDefault="00106D0F" w:rsidP="00106D0F">
      <w:pPr>
        <w:spacing w:after="0"/>
        <w:rPr>
          <w:rFonts w:ascii="Arial" w:hAnsi="Arial" w:cs="Arial"/>
          <w:sz w:val="20"/>
          <w:szCs w:val="20"/>
        </w:rPr>
      </w:pPr>
    </w:p>
    <w:p w14:paraId="263B8F05" w14:textId="301B8127" w:rsidR="00596295" w:rsidRPr="00F9086A" w:rsidRDefault="00596295" w:rsidP="00106D0F">
      <w:pPr>
        <w:spacing w:after="0"/>
        <w:rPr>
          <w:rFonts w:ascii="Arial" w:hAnsi="Arial" w:cs="Arial"/>
          <w:b/>
          <w:bCs/>
          <w:sz w:val="20"/>
          <w:szCs w:val="20"/>
        </w:rPr>
      </w:pPr>
      <w:r w:rsidRPr="00F9086A">
        <w:rPr>
          <w:rFonts w:ascii="Arial" w:hAnsi="Arial" w:cs="Arial"/>
          <w:b/>
          <w:bCs/>
          <w:sz w:val="20"/>
          <w:szCs w:val="20"/>
        </w:rPr>
        <w:t>Voorstel:</w:t>
      </w:r>
    </w:p>
    <w:p w14:paraId="33CC61BD" w14:textId="065B3F33" w:rsidR="00F2514E" w:rsidRDefault="00152890" w:rsidP="00106D0F">
      <w:pPr>
        <w:spacing w:after="0"/>
        <w:rPr>
          <w:rFonts w:ascii="Arial" w:hAnsi="Arial" w:cs="Arial"/>
          <w:sz w:val="20"/>
          <w:szCs w:val="20"/>
        </w:rPr>
      </w:pPr>
      <w:r w:rsidRPr="00F9086A">
        <w:rPr>
          <w:rFonts w:ascii="Arial" w:hAnsi="Arial" w:cs="Arial"/>
          <w:sz w:val="20"/>
          <w:szCs w:val="20"/>
        </w:rPr>
        <w:t>Startverklaring</w:t>
      </w:r>
      <w:r w:rsidR="003749EB" w:rsidRPr="00F9086A">
        <w:rPr>
          <w:rFonts w:ascii="Arial" w:hAnsi="Arial" w:cs="Arial"/>
          <w:sz w:val="20"/>
          <w:szCs w:val="20"/>
        </w:rPr>
        <w:t xml:space="preserve"> Risicobeheer</w:t>
      </w:r>
      <w:r w:rsidR="002A1551" w:rsidRPr="00F9086A">
        <w:rPr>
          <w:rFonts w:ascii="Arial" w:hAnsi="Arial" w:cs="Arial"/>
          <w:sz w:val="20"/>
          <w:szCs w:val="20"/>
        </w:rPr>
        <w:t>fonds.</w:t>
      </w:r>
      <w:r w:rsidR="00F2514E" w:rsidRPr="00F9086A">
        <w:rPr>
          <w:rFonts w:ascii="Arial" w:hAnsi="Arial" w:cs="Arial"/>
          <w:sz w:val="20"/>
          <w:szCs w:val="20"/>
        </w:rPr>
        <w:t xml:space="preserve"> </w:t>
      </w:r>
    </w:p>
    <w:p w14:paraId="51FA43AE" w14:textId="77777777" w:rsidR="000307B4" w:rsidRPr="00F9086A" w:rsidRDefault="000307B4" w:rsidP="00106D0F">
      <w:pPr>
        <w:spacing w:after="0"/>
        <w:rPr>
          <w:rFonts w:ascii="Arial" w:hAnsi="Arial" w:cs="Arial"/>
          <w:sz w:val="20"/>
          <w:szCs w:val="20"/>
        </w:rPr>
      </w:pPr>
    </w:p>
    <w:p w14:paraId="1277E06C" w14:textId="77777777" w:rsidR="004B35EA" w:rsidRPr="00F9086A" w:rsidRDefault="004B35EA" w:rsidP="00106D0F">
      <w:pPr>
        <w:spacing w:after="0"/>
        <w:rPr>
          <w:rFonts w:ascii="Arial" w:hAnsi="Arial" w:cs="Arial"/>
          <w:sz w:val="20"/>
          <w:szCs w:val="20"/>
        </w:rPr>
      </w:pPr>
      <w:r w:rsidRPr="00F9086A">
        <w:rPr>
          <w:rFonts w:ascii="Arial" w:hAnsi="Arial" w:cs="Arial"/>
          <w:sz w:val="20"/>
          <w:szCs w:val="20"/>
        </w:rPr>
        <w:t>Het college besluit:</w:t>
      </w:r>
    </w:p>
    <w:p w14:paraId="1BE9518C" w14:textId="77777777" w:rsidR="004B35EA" w:rsidRPr="00F9086A" w:rsidRDefault="004B35EA" w:rsidP="00106D0F">
      <w:pPr>
        <w:pStyle w:val="Lijstalinea"/>
        <w:numPr>
          <w:ilvl w:val="0"/>
          <w:numId w:val="1"/>
        </w:numPr>
        <w:spacing w:after="0"/>
        <w:rPr>
          <w:rFonts w:ascii="Arial" w:hAnsi="Arial" w:cs="Arial"/>
          <w:sz w:val="20"/>
          <w:szCs w:val="20"/>
        </w:rPr>
      </w:pPr>
      <w:r w:rsidRPr="00F9086A">
        <w:rPr>
          <w:rFonts w:ascii="Arial" w:hAnsi="Arial" w:cs="Arial"/>
          <w:sz w:val="20"/>
          <w:szCs w:val="20"/>
        </w:rPr>
        <w:t>De startverklaring voor oprichting van en deelname aan het Risicobeheerfonds te ondertekenen overeenkomstig de bijlage.</w:t>
      </w:r>
    </w:p>
    <w:p w14:paraId="60EA382E" w14:textId="6463F733" w:rsidR="004B35EA" w:rsidRPr="00F9086A" w:rsidRDefault="004B35EA" w:rsidP="00106D0F">
      <w:pPr>
        <w:pStyle w:val="Lijstalinea"/>
        <w:numPr>
          <w:ilvl w:val="0"/>
          <w:numId w:val="1"/>
        </w:numPr>
        <w:spacing w:after="0"/>
        <w:rPr>
          <w:rFonts w:ascii="Arial" w:hAnsi="Arial" w:cs="Arial"/>
          <w:sz w:val="20"/>
          <w:szCs w:val="20"/>
        </w:rPr>
      </w:pPr>
      <w:r w:rsidRPr="00F9086A">
        <w:rPr>
          <w:rFonts w:ascii="Arial" w:hAnsi="Arial" w:cs="Arial"/>
          <w:sz w:val="20"/>
          <w:szCs w:val="20"/>
        </w:rPr>
        <w:t>De gemeenteraad te informeren over dit besluit</w:t>
      </w:r>
      <w:r w:rsidR="006C632E" w:rsidRPr="00F9086A">
        <w:rPr>
          <w:rFonts w:ascii="Arial" w:hAnsi="Arial" w:cs="Arial"/>
          <w:sz w:val="20"/>
          <w:szCs w:val="20"/>
        </w:rPr>
        <w:t xml:space="preserve"> en de eventuele </w:t>
      </w:r>
      <w:r w:rsidRPr="00F9086A">
        <w:rPr>
          <w:rFonts w:ascii="Arial" w:hAnsi="Arial" w:cs="Arial"/>
          <w:sz w:val="20"/>
          <w:szCs w:val="20"/>
        </w:rPr>
        <w:t xml:space="preserve">vervolgstappen (waaronder de zienswijzeprocedure) </w:t>
      </w:r>
      <w:r w:rsidR="006C632E" w:rsidRPr="00F9086A">
        <w:rPr>
          <w:rFonts w:ascii="Arial" w:hAnsi="Arial" w:cs="Arial"/>
          <w:sz w:val="20"/>
          <w:szCs w:val="20"/>
        </w:rPr>
        <w:t>bij daadwerkelijke deelname</w:t>
      </w:r>
      <w:r w:rsidRPr="00F9086A">
        <w:rPr>
          <w:rFonts w:ascii="Arial" w:hAnsi="Arial" w:cs="Arial"/>
          <w:sz w:val="20"/>
          <w:szCs w:val="20"/>
        </w:rPr>
        <w:t>.</w:t>
      </w:r>
    </w:p>
    <w:p w14:paraId="76F06DC8" w14:textId="6A0F528A" w:rsidR="00596295" w:rsidRPr="00F9086A" w:rsidRDefault="00596295" w:rsidP="00106D0F">
      <w:pPr>
        <w:pStyle w:val="Lijstalinea"/>
        <w:spacing w:after="0"/>
        <w:rPr>
          <w:rFonts w:ascii="Arial" w:hAnsi="Arial" w:cs="Arial"/>
          <w:sz w:val="20"/>
          <w:szCs w:val="20"/>
        </w:rPr>
      </w:pPr>
    </w:p>
    <w:p w14:paraId="39CD24ED" w14:textId="77777777" w:rsidR="00EE6044" w:rsidRPr="00F9086A" w:rsidRDefault="00EE6044" w:rsidP="00106D0F">
      <w:pPr>
        <w:spacing w:after="0"/>
        <w:rPr>
          <w:rFonts w:ascii="Arial" w:hAnsi="Arial" w:cs="Arial"/>
          <w:b/>
          <w:bCs/>
          <w:sz w:val="20"/>
          <w:szCs w:val="20"/>
        </w:rPr>
      </w:pPr>
      <w:r w:rsidRPr="00F9086A">
        <w:rPr>
          <w:rFonts w:ascii="Arial" w:hAnsi="Arial" w:cs="Arial"/>
          <w:b/>
          <w:bCs/>
          <w:sz w:val="20"/>
          <w:szCs w:val="20"/>
        </w:rPr>
        <w:t>Inleiding</w:t>
      </w:r>
    </w:p>
    <w:p w14:paraId="594F2050" w14:textId="37D7D8B4" w:rsidR="00F74AF1" w:rsidRPr="00F9086A" w:rsidRDefault="00EE6044" w:rsidP="00106D0F">
      <w:pPr>
        <w:spacing w:after="0"/>
        <w:rPr>
          <w:rFonts w:ascii="Arial" w:hAnsi="Arial" w:cs="Arial"/>
          <w:sz w:val="20"/>
          <w:szCs w:val="20"/>
        </w:rPr>
      </w:pPr>
      <w:r w:rsidRPr="00F9086A">
        <w:rPr>
          <w:rFonts w:ascii="Arial" w:hAnsi="Arial" w:cs="Arial"/>
          <w:sz w:val="20"/>
          <w:szCs w:val="20"/>
        </w:rPr>
        <w:t xml:space="preserve">Het Risicobeheerfonds Nederlandse Gemeenten is een collectief initiatief van gemeenten en de VNG om het risicobeheer van gemeentelijke gebouwen te versterken en te voorzien in een betaalbare en stabiele verzekeringsoplossing. </w:t>
      </w:r>
      <w:r w:rsidR="00073E21" w:rsidRPr="00F9086A">
        <w:rPr>
          <w:rFonts w:ascii="Arial" w:hAnsi="Arial" w:cs="Arial"/>
          <w:sz w:val="20"/>
          <w:szCs w:val="20"/>
        </w:rPr>
        <w:t xml:space="preserve">Uitgangspunt voor de collectieve schadeverzekering is het oprichten van een naamloze vennootschap (NV) </w:t>
      </w:r>
      <w:r w:rsidR="00625D04" w:rsidRPr="00F9086A">
        <w:rPr>
          <w:rFonts w:ascii="Arial" w:hAnsi="Arial" w:cs="Arial"/>
          <w:sz w:val="20"/>
          <w:szCs w:val="20"/>
        </w:rPr>
        <w:t>die</w:t>
      </w:r>
      <w:r w:rsidRPr="00F9086A">
        <w:rPr>
          <w:rFonts w:ascii="Arial" w:hAnsi="Arial" w:cs="Arial"/>
          <w:sz w:val="20"/>
          <w:szCs w:val="20"/>
        </w:rPr>
        <w:t xml:space="preserve"> voor 50% in eigendom </w:t>
      </w:r>
      <w:r w:rsidR="00625D04" w:rsidRPr="00F9086A">
        <w:rPr>
          <w:rFonts w:ascii="Arial" w:hAnsi="Arial" w:cs="Arial"/>
          <w:sz w:val="20"/>
          <w:szCs w:val="20"/>
        </w:rPr>
        <w:t xml:space="preserve">is </w:t>
      </w:r>
      <w:r w:rsidRPr="00F9086A">
        <w:rPr>
          <w:rFonts w:ascii="Arial" w:hAnsi="Arial" w:cs="Arial"/>
          <w:sz w:val="20"/>
          <w:szCs w:val="20"/>
        </w:rPr>
        <w:t xml:space="preserve">van de deelnemende gemeenten en 50% van de VNG. </w:t>
      </w:r>
      <w:r w:rsidR="00B0353A" w:rsidRPr="00F9086A">
        <w:rPr>
          <w:rFonts w:ascii="Arial" w:hAnsi="Arial" w:cs="Arial"/>
          <w:sz w:val="20"/>
          <w:szCs w:val="20"/>
        </w:rPr>
        <w:t xml:space="preserve">Als eerste product wil het Risicobeheerfonds een opstalverzekering voor gemeentelijk vastgoed aanbieden. Op basis van de huidige inschattingen zal dit voor veel gemeenten kunnen leiden tot een verlaging van de </w:t>
      </w:r>
      <w:r w:rsidR="00447A86" w:rsidRPr="00F9086A">
        <w:rPr>
          <w:rFonts w:ascii="Arial" w:hAnsi="Arial" w:cs="Arial"/>
          <w:sz w:val="20"/>
          <w:szCs w:val="20"/>
        </w:rPr>
        <w:t>kosten</w:t>
      </w:r>
      <w:r w:rsidR="00B0353A" w:rsidRPr="00F9086A">
        <w:rPr>
          <w:rFonts w:ascii="Arial" w:hAnsi="Arial" w:cs="Arial"/>
          <w:sz w:val="20"/>
          <w:szCs w:val="20"/>
        </w:rPr>
        <w:t xml:space="preserve"> en een beter risicobeheer.</w:t>
      </w:r>
      <w:r w:rsidR="00447A86" w:rsidRPr="00F9086A">
        <w:rPr>
          <w:rFonts w:ascii="Arial" w:hAnsi="Arial" w:cs="Arial"/>
          <w:sz w:val="20"/>
          <w:szCs w:val="20"/>
        </w:rPr>
        <w:t xml:space="preserve"> </w:t>
      </w:r>
      <w:r w:rsidRPr="00F9086A">
        <w:rPr>
          <w:rFonts w:ascii="Arial" w:hAnsi="Arial" w:cs="Arial"/>
          <w:sz w:val="20"/>
          <w:szCs w:val="20"/>
        </w:rPr>
        <w:t xml:space="preserve">Daarnaast worden administratieve lasten verminderd, onder meer doordat het niet meer nodig is de verzekering aan te besteden. </w:t>
      </w:r>
    </w:p>
    <w:p w14:paraId="0AADAF6B" w14:textId="0AE18B09" w:rsidR="009C781A" w:rsidRPr="00F9086A" w:rsidRDefault="009C781A" w:rsidP="00106D0F">
      <w:pPr>
        <w:spacing w:after="0"/>
        <w:rPr>
          <w:rFonts w:ascii="Arial" w:hAnsi="Arial" w:cs="Arial"/>
          <w:sz w:val="20"/>
          <w:szCs w:val="20"/>
        </w:rPr>
      </w:pPr>
      <w:r w:rsidRPr="00F9086A">
        <w:rPr>
          <w:rFonts w:ascii="Arial" w:hAnsi="Arial" w:cs="Arial"/>
          <w:sz w:val="20"/>
          <w:szCs w:val="20"/>
        </w:rPr>
        <w:t xml:space="preserve">Om het bedrijf verder op te zetten is naast de goedkeuring van De Nederlandsche Bank inzicht nodig in het animo van gemeenten om deel te nemen. </w:t>
      </w:r>
      <w:r w:rsidR="00461BD9" w:rsidRPr="00F9086A">
        <w:rPr>
          <w:rFonts w:ascii="Arial" w:hAnsi="Arial" w:cs="Arial"/>
          <w:sz w:val="20"/>
          <w:szCs w:val="20"/>
        </w:rPr>
        <w:t xml:space="preserve">Het VNG-bestuur heeft besloten dit initiatief verder te brengen. </w:t>
      </w:r>
      <w:r w:rsidRPr="00F9086A">
        <w:rPr>
          <w:rFonts w:ascii="Arial" w:hAnsi="Arial" w:cs="Arial"/>
          <w:sz w:val="20"/>
          <w:szCs w:val="20"/>
        </w:rPr>
        <w:t>Om de belangstelling van de gemeenten vast te stellen, is er een startverklaring opgesteld. M</w:t>
      </w:r>
      <w:r w:rsidR="00C96034" w:rsidRPr="00F9086A">
        <w:rPr>
          <w:rFonts w:ascii="Arial" w:hAnsi="Arial" w:cs="Arial"/>
          <w:sz w:val="20"/>
          <w:szCs w:val="20"/>
        </w:rPr>
        <w:t>i</w:t>
      </w:r>
      <w:r w:rsidRPr="00F9086A">
        <w:rPr>
          <w:rFonts w:ascii="Arial" w:hAnsi="Arial" w:cs="Arial"/>
          <w:sz w:val="20"/>
          <w:szCs w:val="20"/>
        </w:rPr>
        <w:t>ts voldoende gemeenten deze verklaring afgeven aan de VNG, kunnen volgende stappen richting de daadwerkelijke oprichting worden genomen. De startverklaring is niet bindend.</w:t>
      </w:r>
    </w:p>
    <w:p w14:paraId="0D6352AF" w14:textId="77777777" w:rsidR="00106D0F" w:rsidRPr="00F9086A" w:rsidRDefault="00106D0F" w:rsidP="00106D0F">
      <w:pPr>
        <w:spacing w:after="0"/>
        <w:rPr>
          <w:rFonts w:ascii="Arial" w:hAnsi="Arial" w:cs="Arial"/>
          <w:sz w:val="20"/>
          <w:szCs w:val="20"/>
        </w:rPr>
      </w:pPr>
    </w:p>
    <w:p w14:paraId="47AD2E48" w14:textId="77777777" w:rsidR="00F46664" w:rsidRPr="00F9086A" w:rsidRDefault="00F46664" w:rsidP="00106D0F">
      <w:pPr>
        <w:spacing w:after="0"/>
        <w:rPr>
          <w:rFonts w:ascii="Arial" w:hAnsi="Arial" w:cs="Arial"/>
          <w:b/>
          <w:bCs/>
          <w:sz w:val="20"/>
          <w:szCs w:val="20"/>
        </w:rPr>
      </w:pPr>
      <w:r w:rsidRPr="00F9086A">
        <w:rPr>
          <w:rFonts w:ascii="Arial" w:hAnsi="Arial" w:cs="Arial"/>
          <w:b/>
          <w:bCs/>
          <w:sz w:val="20"/>
          <w:szCs w:val="20"/>
        </w:rPr>
        <w:t>Bevoegdheid</w:t>
      </w:r>
    </w:p>
    <w:p w14:paraId="59D569F4" w14:textId="319F6DD8" w:rsidR="00F46664" w:rsidRPr="00F9086A" w:rsidRDefault="00F46664" w:rsidP="00106D0F">
      <w:pPr>
        <w:spacing w:after="0"/>
        <w:rPr>
          <w:rFonts w:ascii="Arial" w:hAnsi="Arial" w:cs="Arial"/>
          <w:sz w:val="20"/>
          <w:szCs w:val="20"/>
        </w:rPr>
      </w:pPr>
      <w:r w:rsidRPr="00F9086A">
        <w:rPr>
          <w:rFonts w:ascii="Arial" w:hAnsi="Arial" w:cs="Arial"/>
          <w:sz w:val="20"/>
          <w:szCs w:val="20"/>
        </w:rPr>
        <w:t xml:space="preserve">Om </w:t>
      </w:r>
      <w:r w:rsidR="00DD49E4" w:rsidRPr="00F9086A">
        <w:rPr>
          <w:rFonts w:ascii="Arial" w:hAnsi="Arial" w:cs="Arial"/>
          <w:sz w:val="20"/>
          <w:szCs w:val="20"/>
        </w:rPr>
        <w:t xml:space="preserve">uiteindelijk </w:t>
      </w:r>
      <w:r w:rsidRPr="00F9086A">
        <w:rPr>
          <w:rFonts w:ascii="Arial" w:hAnsi="Arial" w:cs="Arial"/>
          <w:sz w:val="20"/>
          <w:szCs w:val="20"/>
        </w:rPr>
        <w:t>deel te nemen aan dit initiatief dient de gemeente aandelen in een nog op te richten NV te nemen. Op grond van artikel 160 Gemeentewet moet de raad hierover een zienswijze afgeven, waarbij getoetst wordt aan onder meer de Nota Verbonden Partijen. Pas daarna neemt het college een inhoudelijk besluit over daadwerkelijke deelname, waarin – naast de in de verklaring genoemde randvoorwaarden – ook de verzekeringstechnische aspecten worden afgewogen.</w:t>
      </w:r>
    </w:p>
    <w:p w14:paraId="2323DB0C" w14:textId="77777777" w:rsidR="00577D77" w:rsidRPr="00F9086A" w:rsidRDefault="00577D77" w:rsidP="00106D0F">
      <w:pPr>
        <w:spacing w:after="0"/>
        <w:rPr>
          <w:rFonts w:ascii="Arial" w:hAnsi="Arial" w:cs="Arial"/>
          <w:b/>
          <w:bCs/>
          <w:sz w:val="20"/>
          <w:szCs w:val="20"/>
        </w:rPr>
      </w:pPr>
    </w:p>
    <w:p w14:paraId="43DF3C9B" w14:textId="05D6F93A" w:rsidR="00EE6044" w:rsidRPr="00F9086A" w:rsidRDefault="00EE6044" w:rsidP="00106D0F">
      <w:pPr>
        <w:spacing w:after="0"/>
        <w:rPr>
          <w:rFonts w:ascii="Arial" w:hAnsi="Arial" w:cs="Arial"/>
          <w:b/>
          <w:bCs/>
          <w:sz w:val="20"/>
          <w:szCs w:val="20"/>
        </w:rPr>
      </w:pPr>
      <w:r w:rsidRPr="00F9086A">
        <w:rPr>
          <w:rFonts w:ascii="Arial" w:hAnsi="Arial" w:cs="Arial"/>
          <w:b/>
          <w:bCs/>
          <w:sz w:val="20"/>
          <w:szCs w:val="20"/>
        </w:rPr>
        <w:t>Beoogd effect</w:t>
      </w:r>
    </w:p>
    <w:p w14:paraId="02412F16" w14:textId="77777777" w:rsidR="00DE263C" w:rsidRPr="00F9086A" w:rsidRDefault="00DE263C" w:rsidP="00106D0F">
      <w:pPr>
        <w:spacing w:after="0"/>
        <w:rPr>
          <w:rFonts w:ascii="Arial" w:hAnsi="Arial" w:cs="Arial"/>
          <w:sz w:val="20"/>
          <w:szCs w:val="20"/>
        </w:rPr>
      </w:pPr>
      <w:r w:rsidRPr="00F9086A">
        <w:rPr>
          <w:rFonts w:ascii="Arial" w:hAnsi="Arial" w:cs="Arial"/>
          <w:sz w:val="20"/>
          <w:szCs w:val="20"/>
        </w:rPr>
        <w:t>Met dit besluit:</w:t>
      </w:r>
    </w:p>
    <w:p w14:paraId="19B80C8D" w14:textId="77777777" w:rsidR="00DE263C" w:rsidRPr="00F9086A" w:rsidRDefault="00DE263C" w:rsidP="00106D0F">
      <w:pPr>
        <w:numPr>
          <w:ilvl w:val="0"/>
          <w:numId w:val="25"/>
        </w:numPr>
        <w:tabs>
          <w:tab w:val="num" w:pos="720"/>
        </w:tabs>
        <w:spacing w:after="0"/>
        <w:rPr>
          <w:rFonts w:ascii="Arial" w:hAnsi="Arial" w:cs="Arial"/>
          <w:sz w:val="20"/>
          <w:szCs w:val="20"/>
        </w:rPr>
      </w:pPr>
      <w:r w:rsidRPr="00F9086A">
        <w:rPr>
          <w:rFonts w:ascii="Arial" w:hAnsi="Arial" w:cs="Arial"/>
          <w:sz w:val="20"/>
          <w:szCs w:val="20"/>
        </w:rPr>
        <w:t>laat de gemeente zien positief te staan tegenover deelname aan het collectieve Risicobeheerfonds;</w:t>
      </w:r>
    </w:p>
    <w:p w14:paraId="44C6417C" w14:textId="77777777" w:rsidR="00DE263C" w:rsidRPr="00F9086A" w:rsidRDefault="00DE263C" w:rsidP="00106D0F">
      <w:pPr>
        <w:numPr>
          <w:ilvl w:val="0"/>
          <w:numId w:val="25"/>
        </w:numPr>
        <w:tabs>
          <w:tab w:val="num" w:pos="720"/>
        </w:tabs>
        <w:spacing w:after="0"/>
        <w:rPr>
          <w:rFonts w:ascii="Arial" w:hAnsi="Arial" w:cs="Arial"/>
          <w:sz w:val="20"/>
          <w:szCs w:val="20"/>
        </w:rPr>
      </w:pPr>
      <w:r w:rsidRPr="00F9086A">
        <w:rPr>
          <w:rFonts w:ascii="Arial" w:hAnsi="Arial" w:cs="Arial"/>
          <w:sz w:val="20"/>
          <w:szCs w:val="20"/>
        </w:rPr>
        <w:t>draagt de gemeente bij aan het behalen van de kritische massa die nodig is om het fonds op te richten;</w:t>
      </w:r>
    </w:p>
    <w:p w14:paraId="04CB0EBD" w14:textId="10E69D83" w:rsidR="00DE263C" w:rsidRPr="00F9086A" w:rsidRDefault="00DE263C" w:rsidP="00106D0F">
      <w:pPr>
        <w:numPr>
          <w:ilvl w:val="0"/>
          <w:numId w:val="25"/>
        </w:numPr>
        <w:tabs>
          <w:tab w:val="num" w:pos="720"/>
        </w:tabs>
        <w:spacing w:after="0"/>
        <w:rPr>
          <w:rFonts w:ascii="Arial" w:hAnsi="Arial" w:cs="Arial"/>
          <w:sz w:val="20"/>
          <w:szCs w:val="20"/>
        </w:rPr>
      </w:pPr>
      <w:r w:rsidRPr="00F9086A">
        <w:rPr>
          <w:rFonts w:ascii="Arial" w:hAnsi="Arial" w:cs="Arial"/>
          <w:sz w:val="20"/>
          <w:szCs w:val="20"/>
        </w:rPr>
        <w:t>ontstaat ruimte om, m</w:t>
      </w:r>
      <w:r w:rsidR="00BE7083" w:rsidRPr="00F9086A">
        <w:rPr>
          <w:rFonts w:ascii="Arial" w:hAnsi="Arial" w:cs="Arial"/>
          <w:sz w:val="20"/>
          <w:szCs w:val="20"/>
        </w:rPr>
        <w:t>e</w:t>
      </w:r>
      <w:r w:rsidRPr="00F9086A">
        <w:rPr>
          <w:rFonts w:ascii="Arial" w:hAnsi="Arial" w:cs="Arial"/>
          <w:sz w:val="20"/>
          <w:szCs w:val="20"/>
        </w:rPr>
        <w:t>t input van de raad, een inhoudelijk besluit te nemen over daadwerkelijke deelname;</w:t>
      </w:r>
    </w:p>
    <w:p w14:paraId="7D011038" w14:textId="77777777" w:rsidR="00DE263C" w:rsidRPr="00F9086A" w:rsidRDefault="00DE263C" w:rsidP="00106D0F">
      <w:pPr>
        <w:numPr>
          <w:ilvl w:val="0"/>
          <w:numId w:val="25"/>
        </w:numPr>
        <w:tabs>
          <w:tab w:val="num" w:pos="720"/>
        </w:tabs>
        <w:spacing w:after="0"/>
        <w:rPr>
          <w:rFonts w:ascii="Arial" w:hAnsi="Arial" w:cs="Arial"/>
          <w:sz w:val="20"/>
          <w:szCs w:val="20"/>
        </w:rPr>
      </w:pPr>
      <w:r w:rsidRPr="00F9086A">
        <w:rPr>
          <w:rFonts w:ascii="Arial" w:hAnsi="Arial" w:cs="Arial"/>
          <w:sz w:val="20"/>
          <w:szCs w:val="20"/>
        </w:rPr>
        <w:t>ontstaat een kennisnetwerk tussen gemeenten, waar ervaringen worden gedeeld over nieuwe risico’s en waar gezamenlijk gewerkt wordt aan beter risicobeheer.</w:t>
      </w:r>
    </w:p>
    <w:p w14:paraId="380F7DFB" w14:textId="77777777" w:rsidR="00F46664" w:rsidRPr="00F9086A" w:rsidRDefault="00F46664" w:rsidP="00106D0F">
      <w:pPr>
        <w:spacing w:after="0"/>
        <w:rPr>
          <w:rFonts w:ascii="Arial" w:hAnsi="Arial" w:cs="Arial"/>
          <w:sz w:val="20"/>
          <w:szCs w:val="20"/>
        </w:rPr>
      </w:pPr>
    </w:p>
    <w:p w14:paraId="6E7B1259" w14:textId="49D0B871" w:rsidR="00EE6044" w:rsidRPr="00F9086A" w:rsidRDefault="00EE6044" w:rsidP="00106D0F">
      <w:pPr>
        <w:spacing w:after="0" w:line="256" w:lineRule="auto"/>
        <w:rPr>
          <w:rFonts w:ascii="Arial" w:hAnsi="Arial" w:cs="Arial"/>
          <w:b/>
          <w:bCs/>
          <w:sz w:val="20"/>
          <w:szCs w:val="20"/>
        </w:rPr>
      </w:pPr>
      <w:r w:rsidRPr="00F9086A">
        <w:rPr>
          <w:rFonts w:ascii="Arial" w:hAnsi="Arial" w:cs="Arial"/>
          <w:b/>
          <w:bCs/>
          <w:sz w:val="20"/>
          <w:szCs w:val="20"/>
        </w:rPr>
        <w:t>Argumenten</w:t>
      </w:r>
    </w:p>
    <w:p w14:paraId="02A1029E" w14:textId="18AB3350" w:rsidR="004F1058" w:rsidRPr="00F9086A" w:rsidRDefault="004F1058" w:rsidP="00106D0F">
      <w:pPr>
        <w:pStyle w:val="Lijstalinea"/>
        <w:numPr>
          <w:ilvl w:val="0"/>
          <w:numId w:val="23"/>
        </w:numPr>
        <w:spacing w:after="0"/>
        <w:rPr>
          <w:rFonts w:ascii="Arial" w:hAnsi="Arial" w:cs="Arial"/>
          <w:sz w:val="20"/>
          <w:szCs w:val="20"/>
        </w:rPr>
      </w:pPr>
      <w:r w:rsidRPr="00F9086A">
        <w:rPr>
          <w:rFonts w:ascii="Arial" w:hAnsi="Arial" w:cs="Arial"/>
          <w:sz w:val="20"/>
          <w:szCs w:val="20"/>
        </w:rPr>
        <w:t>Versterking van het gemeentelijk collectief</w:t>
      </w:r>
      <w:r w:rsidRPr="00F9086A">
        <w:rPr>
          <w:rFonts w:ascii="Arial" w:hAnsi="Arial" w:cs="Arial"/>
          <w:sz w:val="20"/>
          <w:szCs w:val="20"/>
        </w:rPr>
        <w:br/>
        <w:t>Het Risicobeheerfonds past in een sterker collectief van gemeenten. Het fonds vormt niet alleen een gezamenlijke verzekeringsoplossing, maar ook een professionele gemeenschap voor het delen van kennis over risicomanagement van gemeentelijke gebouwen.</w:t>
      </w:r>
    </w:p>
    <w:p w14:paraId="4CF6B91D" w14:textId="71937ACF" w:rsidR="004F1058" w:rsidRPr="00F9086A" w:rsidRDefault="004F1058" w:rsidP="00106D0F">
      <w:pPr>
        <w:pStyle w:val="Lijstalinea"/>
        <w:numPr>
          <w:ilvl w:val="0"/>
          <w:numId w:val="23"/>
        </w:numPr>
        <w:spacing w:after="0"/>
        <w:rPr>
          <w:rFonts w:ascii="Arial" w:hAnsi="Arial" w:cs="Arial"/>
          <w:sz w:val="20"/>
          <w:szCs w:val="20"/>
        </w:rPr>
      </w:pPr>
      <w:r w:rsidRPr="00F9086A">
        <w:rPr>
          <w:rFonts w:ascii="Arial" w:hAnsi="Arial" w:cs="Arial"/>
          <w:sz w:val="20"/>
          <w:szCs w:val="20"/>
        </w:rPr>
        <w:t>Gestructureerde aanpak van veiligheidsrisico’s</w:t>
      </w:r>
      <w:r w:rsidRPr="00F9086A">
        <w:rPr>
          <w:rFonts w:ascii="Arial" w:hAnsi="Arial" w:cs="Arial"/>
          <w:sz w:val="20"/>
          <w:szCs w:val="20"/>
        </w:rPr>
        <w:br/>
        <w:t>Het fonds stimuleert een methodische manier van werken aan veiligheidsrisico’s. Gemeenten krijgen meer inzicht in de optimale mix van te accepteren risico’s en investeringen in onderhoud.</w:t>
      </w:r>
    </w:p>
    <w:p w14:paraId="30287636" w14:textId="5226ED12" w:rsidR="004F1058" w:rsidRPr="00F9086A" w:rsidRDefault="004F1058" w:rsidP="00106D0F">
      <w:pPr>
        <w:pStyle w:val="Lijstalinea"/>
        <w:numPr>
          <w:ilvl w:val="0"/>
          <w:numId w:val="23"/>
        </w:numPr>
        <w:spacing w:after="0"/>
        <w:rPr>
          <w:rFonts w:ascii="Arial" w:hAnsi="Arial" w:cs="Arial"/>
          <w:sz w:val="20"/>
          <w:szCs w:val="20"/>
        </w:rPr>
      </w:pPr>
      <w:r w:rsidRPr="00F9086A">
        <w:rPr>
          <w:rFonts w:ascii="Arial" w:hAnsi="Arial" w:cs="Arial"/>
          <w:sz w:val="20"/>
          <w:szCs w:val="20"/>
        </w:rPr>
        <w:lastRenderedPageBreak/>
        <w:t>Geen verplichting, wel invloed</w:t>
      </w:r>
      <w:r w:rsidRPr="00F9086A">
        <w:rPr>
          <w:rFonts w:ascii="Arial" w:hAnsi="Arial" w:cs="Arial"/>
          <w:sz w:val="20"/>
          <w:szCs w:val="20"/>
        </w:rPr>
        <w:br/>
        <w:t>Met het ondertekenen van de startverklaring legt de gemeente zich niet vast op deelname, maar spreekt zij wel de intentie uit om mee te denken. Hierdoor kan vanaf het begin invloed worden uitgeoefend op de inrichting van het fonds.</w:t>
      </w:r>
    </w:p>
    <w:p w14:paraId="606C4AAD" w14:textId="77777777" w:rsidR="00EE6044" w:rsidRPr="00F9086A" w:rsidRDefault="00EE6044" w:rsidP="00106D0F">
      <w:pPr>
        <w:pStyle w:val="Lijstalinea"/>
        <w:spacing w:after="0"/>
        <w:rPr>
          <w:rFonts w:ascii="Arial" w:hAnsi="Arial" w:cs="Arial"/>
          <w:sz w:val="20"/>
          <w:szCs w:val="20"/>
        </w:rPr>
      </w:pPr>
    </w:p>
    <w:p w14:paraId="3579CBC1" w14:textId="77777777" w:rsidR="00EE6044" w:rsidRPr="00F9086A" w:rsidRDefault="00EE6044" w:rsidP="00106D0F">
      <w:pPr>
        <w:spacing w:after="0" w:line="256" w:lineRule="auto"/>
        <w:rPr>
          <w:rFonts w:ascii="Arial" w:hAnsi="Arial" w:cs="Arial"/>
          <w:b/>
          <w:bCs/>
          <w:sz w:val="20"/>
          <w:szCs w:val="20"/>
        </w:rPr>
      </w:pPr>
      <w:r w:rsidRPr="00F9086A">
        <w:rPr>
          <w:rFonts w:ascii="Arial" w:hAnsi="Arial" w:cs="Arial"/>
          <w:b/>
          <w:bCs/>
          <w:sz w:val="20"/>
          <w:szCs w:val="20"/>
        </w:rPr>
        <w:t>Kanttekeningen</w:t>
      </w:r>
    </w:p>
    <w:p w14:paraId="5F378F61" w14:textId="77777777" w:rsidR="00DD17CF" w:rsidRPr="00F9086A" w:rsidRDefault="00DD17CF" w:rsidP="00106D0F">
      <w:pPr>
        <w:pStyle w:val="Lijstalinea"/>
        <w:numPr>
          <w:ilvl w:val="0"/>
          <w:numId w:val="24"/>
        </w:numPr>
        <w:spacing w:after="0"/>
        <w:ind w:left="360"/>
        <w:rPr>
          <w:rFonts w:ascii="Arial" w:hAnsi="Arial" w:cs="Arial"/>
          <w:sz w:val="20"/>
          <w:szCs w:val="20"/>
        </w:rPr>
      </w:pPr>
      <w:r w:rsidRPr="00F9086A">
        <w:rPr>
          <w:rFonts w:ascii="Arial" w:hAnsi="Arial" w:cs="Arial"/>
          <w:sz w:val="20"/>
          <w:szCs w:val="20"/>
        </w:rPr>
        <w:t>Voorwaarde van voldoende deelname</w:t>
      </w:r>
    </w:p>
    <w:p w14:paraId="2F6D564D" w14:textId="00E0ACA0" w:rsidR="00403B33" w:rsidRPr="00F9086A" w:rsidRDefault="00DD17CF" w:rsidP="00106D0F">
      <w:pPr>
        <w:pStyle w:val="Lijstalinea"/>
        <w:spacing w:after="0"/>
        <w:ind w:left="360"/>
        <w:rPr>
          <w:rFonts w:ascii="Arial" w:hAnsi="Arial" w:cs="Arial"/>
          <w:sz w:val="20"/>
          <w:szCs w:val="20"/>
        </w:rPr>
      </w:pPr>
      <w:r w:rsidRPr="00F9086A">
        <w:rPr>
          <w:rFonts w:ascii="Arial" w:hAnsi="Arial" w:cs="Arial"/>
          <w:sz w:val="20"/>
          <w:szCs w:val="20"/>
        </w:rPr>
        <w:t>Het fonds wordt alleen opgericht als voldoende gemeenten de startverklaring ondertekenen. De ondergrens is vastgesteld op 30% van de inwoners van Nederland. Wordt dit aantal niet gehaald, dan gaat het initiatief niet door.</w:t>
      </w:r>
    </w:p>
    <w:p w14:paraId="71087AC5" w14:textId="77777777" w:rsidR="004F2F7C" w:rsidRPr="00F9086A" w:rsidRDefault="004F2F7C" w:rsidP="004F2F7C">
      <w:pPr>
        <w:pStyle w:val="Lijstalinea"/>
        <w:numPr>
          <w:ilvl w:val="0"/>
          <w:numId w:val="24"/>
        </w:numPr>
        <w:spacing w:after="0"/>
        <w:ind w:left="360"/>
        <w:rPr>
          <w:rFonts w:ascii="Arial" w:hAnsi="Arial" w:cs="Arial"/>
          <w:sz w:val="20"/>
          <w:szCs w:val="20"/>
        </w:rPr>
      </w:pPr>
      <w:r w:rsidRPr="00F9086A">
        <w:rPr>
          <w:rFonts w:ascii="Arial" w:hAnsi="Arial" w:cs="Arial"/>
          <w:sz w:val="20"/>
          <w:szCs w:val="20"/>
        </w:rPr>
        <w:t>Nog in ontwikkeling</w:t>
      </w:r>
      <w:r w:rsidRPr="00F9086A">
        <w:rPr>
          <w:rFonts w:ascii="Arial" w:hAnsi="Arial" w:cs="Arial"/>
          <w:sz w:val="20"/>
          <w:szCs w:val="20"/>
        </w:rPr>
        <w:br/>
        <w:t>Veel details, zoals exacte premies en productvoorwaarden, zijn nog in uitwerking. Het tekenen van de startverklaring betekent dat de gemeente het proces steunt, maar geen definitieve deelname toezegt.</w:t>
      </w:r>
    </w:p>
    <w:p w14:paraId="1FBAEEB5" w14:textId="266810B3" w:rsidR="006B2081" w:rsidRPr="00F9086A" w:rsidRDefault="00267C1F" w:rsidP="00106D0F">
      <w:pPr>
        <w:pStyle w:val="Lijstalinea"/>
        <w:numPr>
          <w:ilvl w:val="0"/>
          <w:numId w:val="24"/>
        </w:numPr>
        <w:spacing w:after="0"/>
        <w:ind w:left="360"/>
        <w:rPr>
          <w:rFonts w:ascii="Arial" w:hAnsi="Arial" w:cs="Arial"/>
          <w:sz w:val="20"/>
          <w:szCs w:val="20"/>
        </w:rPr>
      </w:pPr>
      <w:r w:rsidRPr="00F9086A">
        <w:rPr>
          <w:rFonts w:ascii="Arial" w:hAnsi="Arial" w:cs="Arial"/>
          <w:sz w:val="20"/>
          <w:szCs w:val="20"/>
        </w:rPr>
        <w:t>Aandacht voor kritische geluiden uit het veld</w:t>
      </w:r>
    </w:p>
    <w:p w14:paraId="52AD305F" w14:textId="7DA7765D" w:rsidR="00B35374" w:rsidRPr="00F9086A" w:rsidRDefault="006B2081" w:rsidP="00106D0F">
      <w:pPr>
        <w:pStyle w:val="Lijstalinea"/>
        <w:spacing w:after="0"/>
        <w:ind w:left="360"/>
        <w:rPr>
          <w:rFonts w:ascii="Arial" w:hAnsi="Arial" w:cs="Arial"/>
          <w:sz w:val="20"/>
          <w:szCs w:val="20"/>
        </w:rPr>
      </w:pPr>
      <w:r w:rsidRPr="00F9086A">
        <w:rPr>
          <w:rFonts w:ascii="Arial" w:hAnsi="Arial" w:cs="Arial"/>
          <w:sz w:val="20"/>
          <w:szCs w:val="20"/>
        </w:rPr>
        <w:t>Er zijn kritische geluiden, onder meer van het VPO, over scherpe aanbiedingen van verzekeraars, het hogere eigen risico en het digitale portaal. Deze punten vragen om aandacht bij de verdere inrichting van het fonds.</w:t>
      </w:r>
    </w:p>
    <w:p w14:paraId="408A1888" w14:textId="77777777" w:rsidR="00EE6044" w:rsidRPr="00F9086A" w:rsidRDefault="00EE6044" w:rsidP="00106D0F">
      <w:pPr>
        <w:pStyle w:val="Lijstalinea"/>
        <w:spacing w:after="0"/>
        <w:rPr>
          <w:rFonts w:ascii="Arial" w:hAnsi="Arial" w:cs="Arial"/>
          <w:sz w:val="20"/>
          <w:szCs w:val="20"/>
        </w:rPr>
      </w:pPr>
    </w:p>
    <w:p w14:paraId="0CDBF3A0" w14:textId="77777777" w:rsidR="00EE6044" w:rsidRPr="00F9086A" w:rsidRDefault="00EE6044" w:rsidP="00106D0F">
      <w:pPr>
        <w:spacing w:after="0" w:line="256" w:lineRule="auto"/>
        <w:rPr>
          <w:rFonts w:ascii="Arial" w:hAnsi="Arial" w:cs="Arial"/>
          <w:b/>
          <w:bCs/>
          <w:sz w:val="20"/>
          <w:szCs w:val="20"/>
        </w:rPr>
      </w:pPr>
      <w:r w:rsidRPr="00F9086A">
        <w:rPr>
          <w:rFonts w:ascii="Arial" w:hAnsi="Arial" w:cs="Arial"/>
          <w:b/>
          <w:bCs/>
          <w:sz w:val="20"/>
          <w:szCs w:val="20"/>
        </w:rPr>
        <w:t>Financiën</w:t>
      </w:r>
    </w:p>
    <w:p w14:paraId="6D1DE8E9" w14:textId="45DBD2D0" w:rsidR="00EE6044" w:rsidRPr="00F9086A" w:rsidRDefault="003211FB" w:rsidP="00106D0F">
      <w:pPr>
        <w:spacing w:after="0"/>
        <w:rPr>
          <w:rFonts w:ascii="Arial" w:hAnsi="Arial" w:cs="Arial"/>
          <w:sz w:val="20"/>
          <w:szCs w:val="20"/>
        </w:rPr>
      </w:pPr>
      <w:r w:rsidRPr="00F9086A">
        <w:rPr>
          <w:rFonts w:ascii="Arial" w:hAnsi="Arial" w:cs="Arial"/>
          <w:sz w:val="20"/>
          <w:szCs w:val="20"/>
        </w:rPr>
        <w:t>Aan dit besluit zijn geen kosten verbonden</w:t>
      </w:r>
      <w:r w:rsidR="004F2F7C" w:rsidRPr="00F9086A">
        <w:rPr>
          <w:rFonts w:ascii="Arial" w:hAnsi="Arial" w:cs="Arial"/>
          <w:sz w:val="20"/>
          <w:szCs w:val="20"/>
        </w:rPr>
        <w:t xml:space="preserve">. </w:t>
      </w:r>
      <w:r w:rsidR="00BA07F3" w:rsidRPr="00F9086A">
        <w:rPr>
          <w:rFonts w:ascii="Arial" w:hAnsi="Arial" w:cs="Arial"/>
          <w:sz w:val="20"/>
          <w:szCs w:val="20"/>
        </w:rPr>
        <w:t xml:space="preserve">Op termijn </w:t>
      </w:r>
      <w:r w:rsidR="00835ADC" w:rsidRPr="00F9086A">
        <w:rPr>
          <w:rFonts w:ascii="Arial" w:hAnsi="Arial" w:cs="Arial"/>
          <w:sz w:val="20"/>
          <w:szCs w:val="20"/>
        </w:rPr>
        <w:t xml:space="preserve">aandelen kopen en de kans om collectief kosten te besparen. </w:t>
      </w:r>
    </w:p>
    <w:p w14:paraId="36DA9224" w14:textId="77777777" w:rsidR="00EE6044" w:rsidRPr="00F9086A" w:rsidRDefault="00EE6044" w:rsidP="00106D0F">
      <w:pPr>
        <w:spacing w:after="0"/>
        <w:rPr>
          <w:rFonts w:ascii="Arial" w:hAnsi="Arial" w:cs="Arial"/>
          <w:color w:val="FFFFFF" w:themeColor="background1"/>
          <w:sz w:val="20"/>
          <w:szCs w:val="20"/>
        </w:rPr>
      </w:pPr>
      <w:r w:rsidRPr="00F9086A">
        <w:rPr>
          <w:rFonts w:ascii="Arial" w:hAnsi="Arial" w:cs="Arial"/>
          <w:sz w:val="20"/>
          <w:szCs w:val="20"/>
        </w:rPr>
        <w:t xml:space="preserve"> </w:t>
      </w:r>
      <w:r w:rsidRPr="00F9086A">
        <w:rPr>
          <w:rFonts w:ascii="Arial" w:hAnsi="Arial" w:cs="Arial"/>
          <w:color w:val="FFFFFF" w:themeColor="background1"/>
          <w:sz w:val="20"/>
          <w:szCs w:val="20"/>
        </w:rPr>
        <w:t xml:space="preserve"> te verwachten</w:t>
      </w:r>
    </w:p>
    <w:p w14:paraId="7A254F82" w14:textId="77777777" w:rsidR="00EE6044" w:rsidRPr="00F9086A" w:rsidRDefault="00EE6044" w:rsidP="00106D0F">
      <w:pPr>
        <w:spacing w:after="0" w:line="256" w:lineRule="auto"/>
        <w:rPr>
          <w:rFonts w:ascii="Arial" w:hAnsi="Arial" w:cs="Arial"/>
          <w:b/>
          <w:bCs/>
          <w:sz w:val="20"/>
          <w:szCs w:val="20"/>
        </w:rPr>
      </w:pPr>
      <w:r w:rsidRPr="00F9086A">
        <w:rPr>
          <w:rFonts w:ascii="Arial" w:hAnsi="Arial" w:cs="Arial"/>
          <w:b/>
          <w:bCs/>
          <w:sz w:val="20"/>
          <w:szCs w:val="20"/>
        </w:rPr>
        <w:t>Communicatie</w:t>
      </w:r>
    </w:p>
    <w:p w14:paraId="5059F890" w14:textId="0BAC68D1" w:rsidR="00EE6044" w:rsidRPr="00F9086A" w:rsidRDefault="009C2BF9" w:rsidP="00106D0F">
      <w:pPr>
        <w:pStyle w:val="Lijstalinea"/>
        <w:spacing w:after="0"/>
        <w:ind w:left="0"/>
        <w:rPr>
          <w:rFonts w:ascii="Arial" w:hAnsi="Arial" w:cs="Arial"/>
          <w:sz w:val="20"/>
          <w:szCs w:val="20"/>
        </w:rPr>
      </w:pPr>
      <w:r w:rsidRPr="00F9086A">
        <w:rPr>
          <w:rFonts w:ascii="Arial" w:hAnsi="Arial" w:cs="Arial"/>
          <w:sz w:val="20"/>
          <w:szCs w:val="20"/>
        </w:rPr>
        <w:t>De ondertekende startverklaring wordt gedeeld met de VNG. De raad wordt geïnformeerd over dit besluit.</w:t>
      </w:r>
    </w:p>
    <w:p w14:paraId="0D8C9934" w14:textId="77777777" w:rsidR="00106D0F" w:rsidRPr="00F9086A" w:rsidRDefault="00106D0F" w:rsidP="00106D0F">
      <w:pPr>
        <w:pStyle w:val="Lijstalinea"/>
        <w:spacing w:after="0"/>
        <w:ind w:left="0"/>
        <w:rPr>
          <w:rFonts w:ascii="Arial" w:hAnsi="Arial" w:cs="Arial"/>
          <w:sz w:val="20"/>
          <w:szCs w:val="20"/>
        </w:rPr>
      </w:pPr>
    </w:p>
    <w:p w14:paraId="26A1828F" w14:textId="77777777" w:rsidR="00EE6044" w:rsidRPr="00F9086A" w:rsidRDefault="00EE6044" w:rsidP="00106D0F">
      <w:pPr>
        <w:spacing w:after="0"/>
        <w:rPr>
          <w:rFonts w:ascii="Arial" w:hAnsi="Arial" w:cs="Arial"/>
          <w:b/>
          <w:bCs/>
          <w:sz w:val="20"/>
          <w:szCs w:val="20"/>
        </w:rPr>
      </w:pPr>
      <w:r w:rsidRPr="00F9086A">
        <w:rPr>
          <w:rFonts w:ascii="Arial" w:hAnsi="Arial" w:cs="Arial"/>
          <w:b/>
          <w:bCs/>
          <w:sz w:val="20"/>
          <w:szCs w:val="20"/>
        </w:rPr>
        <w:t>Vervolg proces</w:t>
      </w:r>
    </w:p>
    <w:p w14:paraId="1D1A5E0D" w14:textId="41D6B694" w:rsidR="00EE6044" w:rsidRPr="00F9086A" w:rsidRDefault="00A471A5" w:rsidP="00106D0F">
      <w:pPr>
        <w:spacing w:after="0"/>
        <w:rPr>
          <w:rFonts w:ascii="Arial" w:hAnsi="Arial" w:cs="Arial"/>
          <w:sz w:val="20"/>
          <w:szCs w:val="20"/>
        </w:rPr>
      </w:pPr>
      <w:r w:rsidRPr="00F9086A">
        <w:rPr>
          <w:rFonts w:ascii="Arial" w:hAnsi="Arial" w:cs="Arial"/>
          <w:sz w:val="20"/>
          <w:szCs w:val="20"/>
        </w:rPr>
        <w:t>Oprichting van de NV</w:t>
      </w:r>
      <w:r w:rsidR="00EE6044" w:rsidRPr="00F9086A">
        <w:rPr>
          <w:rFonts w:ascii="Arial" w:hAnsi="Arial" w:cs="Arial"/>
          <w:sz w:val="20"/>
          <w:szCs w:val="20"/>
        </w:rPr>
        <w:t xml:space="preserve"> Risicobeheerfonds </w:t>
      </w:r>
      <w:r w:rsidRPr="00F9086A">
        <w:rPr>
          <w:rFonts w:ascii="Arial" w:hAnsi="Arial" w:cs="Arial"/>
          <w:sz w:val="20"/>
          <w:szCs w:val="20"/>
        </w:rPr>
        <w:t xml:space="preserve">is voorzien in het eerste kwartaal van </w:t>
      </w:r>
      <w:r w:rsidR="006A3312" w:rsidRPr="00F9086A">
        <w:rPr>
          <w:rFonts w:ascii="Arial" w:hAnsi="Arial" w:cs="Arial"/>
          <w:sz w:val="20"/>
          <w:szCs w:val="20"/>
        </w:rPr>
        <w:t>2026</w:t>
      </w:r>
      <w:r w:rsidR="00EE6044" w:rsidRPr="00F9086A">
        <w:rPr>
          <w:rFonts w:ascii="Arial" w:hAnsi="Arial" w:cs="Arial"/>
          <w:sz w:val="20"/>
          <w:szCs w:val="20"/>
        </w:rPr>
        <w:t xml:space="preserve">, mits zoveel gemeenten </w:t>
      </w:r>
      <w:r w:rsidR="006A3312" w:rsidRPr="00F9086A">
        <w:rPr>
          <w:rFonts w:ascii="Arial" w:hAnsi="Arial" w:cs="Arial"/>
          <w:sz w:val="20"/>
          <w:szCs w:val="20"/>
        </w:rPr>
        <w:t xml:space="preserve">de startverklaring tekenen </w:t>
      </w:r>
      <w:r w:rsidR="00EE6044" w:rsidRPr="00F9086A">
        <w:rPr>
          <w:rFonts w:ascii="Arial" w:hAnsi="Arial" w:cs="Arial"/>
          <w:sz w:val="20"/>
          <w:szCs w:val="20"/>
        </w:rPr>
        <w:t xml:space="preserve">dat zij samen goed zijn voor 30% van de inwoners van Nederland. </w:t>
      </w:r>
    </w:p>
    <w:sectPr w:rsidR="00EE6044" w:rsidRPr="00F90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65B2"/>
    <w:multiLevelType w:val="multilevel"/>
    <w:tmpl w:val="9D66040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BA04B3"/>
    <w:multiLevelType w:val="hybridMultilevel"/>
    <w:tmpl w:val="02A61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377A5"/>
    <w:multiLevelType w:val="hybridMultilevel"/>
    <w:tmpl w:val="96A6C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B6538"/>
    <w:multiLevelType w:val="hybridMultilevel"/>
    <w:tmpl w:val="B50CF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E35F45"/>
    <w:multiLevelType w:val="multilevel"/>
    <w:tmpl w:val="3580C7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0C54C42"/>
    <w:multiLevelType w:val="hybridMultilevel"/>
    <w:tmpl w:val="6602C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9A5A0D"/>
    <w:multiLevelType w:val="multilevel"/>
    <w:tmpl w:val="FB78B4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855CB6"/>
    <w:multiLevelType w:val="hybridMultilevel"/>
    <w:tmpl w:val="0C0C6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E3255"/>
    <w:multiLevelType w:val="hybridMultilevel"/>
    <w:tmpl w:val="6D3CF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5E1A23"/>
    <w:multiLevelType w:val="hybridMultilevel"/>
    <w:tmpl w:val="C9C8A7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14865B9"/>
    <w:multiLevelType w:val="hybridMultilevel"/>
    <w:tmpl w:val="733C2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D639FC"/>
    <w:multiLevelType w:val="hybridMultilevel"/>
    <w:tmpl w:val="FCCCBA0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E879DC"/>
    <w:multiLevelType w:val="hybridMultilevel"/>
    <w:tmpl w:val="4DD0991A"/>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3" w15:restartNumberingAfterBreak="0">
    <w:nsid w:val="44693B2D"/>
    <w:multiLevelType w:val="hybridMultilevel"/>
    <w:tmpl w:val="EC004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D64826"/>
    <w:multiLevelType w:val="hybridMultilevel"/>
    <w:tmpl w:val="46CA2BA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5257261C"/>
    <w:multiLevelType w:val="hybridMultilevel"/>
    <w:tmpl w:val="715EC11A"/>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6041AFE"/>
    <w:multiLevelType w:val="hybridMultilevel"/>
    <w:tmpl w:val="00262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EB42B5"/>
    <w:multiLevelType w:val="hybridMultilevel"/>
    <w:tmpl w:val="B6CC20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CC75038"/>
    <w:multiLevelType w:val="hybridMultilevel"/>
    <w:tmpl w:val="607E3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FD4B4B"/>
    <w:multiLevelType w:val="hybridMultilevel"/>
    <w:tmpl w:val="E0C229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54545440">
    <w:abstractNumId w:val="0"/>
  </w:num>
  <w:num w:numId="2" w16cid:durableId="1604652045">
    <w:abstractNumId w:val="3"/>
  </w:num>
  <w:num w:numId="3" w16cid:durableId="489174971">
    <w:abstractNumId w:val="8"/>
  </w:num>
  <w:num w:numId="4" w16cid:durableId="1872182899">
    <w:abstractNumId w:val="1"/>
  </w:num>
  <w:num w:numId="5" w16cid:durableId="1291208356">
    <w:abstractNumId w:val="15"/>
  </w:num>
  <w:num w:numId="6" w16cid:durableId="300186806">
    <w:abstractNumId w:val="10"/>
  </w:num>
  <w:num w:numId="7" w16cid:durableId="1932156181">
    <w:abstractNumId w:val="6"/>
  </w:num>
  <w:num w:numId="8" w16cid:durableId="878401003">
    <w:abstractNumId w:val="16"/>
  </w:num>
  <w:num w:numId="9" w16cid:durableId="1307320315">
    <w:abstractNumId w:val="5"/>
  </w:num>
  <w:num w:numId="10" w16cid:durableId="2069650351">
    <w:abstractNumId w:val="7"/>
  </w:num>
  <w:num w:numId="11" w16cid:durableId="337663369">
    <w:abstractNumId w:val="9"/>
  </w:num>
  <w:num w:numId="12" w16cid:durableId="1749302805">
    <w:abstractNumId w:val="18"/>
  </w:num>
  <w:num w:numId="13" w16cid:durableId="759326631">
    <w:abstractNumId w:val="13"/>
  </w:num>
  <w:num w:numId="14" w16cid:durableId="1324353536">
    <w:abstractNumId w:val="2"/>
  </w:num>
  <w:num w:numId="15" w16cid:durableId="1842157902">
    <w:abstractNumId w:val="11"/>
  </w:num>
  <w:num w:numId="16" w16cid:durableId="2002846878">
    <w:abstractNumId w:val="17"/>
  </w:num>
  <w:num w:numId="17" w16cid:durableId="1112361032">
    <w:abstractNumId w:val="14"/>
  </w:num>
  <w:num w:numId="18" w16cid:durableId="42414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35674">
    <w:abstractNumId w:val="16"/>
  </w:num>
  <w:num w:numId="20" w16cid:durableId="2074499699">
    <w:abstractNumId w:val="7"/>
  </w:num>
  <w:num w:numId="21" w16cid:durableId="1811359686">
    <w:abstractNumId w:val="18"/>
  </w:num>
  <w:num w:numId="22" w16cid:durableId="1683168751">
    <w:abstractNumId w:val="1"/>
  </w:num>
  <w:num w:numId="23" w16cid:durableId="1215578085">
    <w:abstractNumId w:val="19"/>
  </w:num>
  <w:num w:numId="24" w16cid:durableId="989674984">
    <w:abstractNumId w:val="12"/>
  </w:num>
  <w:num w:numId="25" w16cid:durableId="1476337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A3"/>
    <w:rsid w:val="00001CA0"/>
    <w:rsid w:val="000032BD"/>
    <w:rsid w:val="00006DFD"/>
    <w:rsid w:val="000127A7"/>
    <w:rsid w:val="0001511D"/>
    <w:rsid w:val="000172F7"/>
    <w:rsid w:val="00017D19"/>
    <w:rsid w:val="0002676F"/>
    <w:rsid w:val="00027A30"/>
    <w:rsid w:val="00027DD2"/>
    <w:rsid w:val="000307B4"/>
    <w:rsid w:val="0003198D"/>
    <w:rsid w:val="0003584F"/>
    <w:rsid w:val="00043D94"/>
    <w:rsid w:val="0004558E"/>
    <w:rsid w:val="00046107"/>
    <w:rsid w:val="00047F30"/>
    <w:rsid w:val="000510E6"/>
    <w:rsid w:val="0005661B"/>
    <w:rsid w:val="000622DF"/>
    <w:rsid w:val="000659E0"/>
    <w:rsid w:val="00073E21"/>
    <w:rsid w:val="000819A3"/>
    <w:rsid w:val="000842B8"/>
    <w:rsid w:val="00094CC4"/>
    <w:rsid w:val="00096811"/>
    <w:rsid w:val="00096C7A"/>
    <w:rsid w:val="00096FF8"/>
    <w:rsid w:val="000A2E28"/>
    <w:rsid w:val="000A59E4"/>
    <w:rsid w:val="000B2945"/>
    <w:rsid w:val="000B365D"/>
    <w:rsid w:val="000B5517"/>
    <w:rsid w:val="000B6FEF"/>
    <w:rsid w:val="000C0B8B"/>
    <w:rsid w:val="000C10B1"/>
    <w:rsid w:val="000C552C"/>
    <w:rsid w:val="000D28C4"/>
    <w:rsid w:val="000D33DF"/>
    <w:rsid w:val="000D45F6"/>
    <w:rsid w:val="000D59C2"/>
    <w:rsid w:val="000D62A2"/>
    <w:rsid w:val="000E0AB2"/>
    <w:rsid w:val="000E1E7B"/>
    <w:rsid w:val="000E6D2A"/>
    <w:rsid w:val="000E6DC4"/>
    <w:rsid w:val="000F4E87"/>
    <w:rsid w:val="000F570B"/>
    <w:rsid w:val="00100924"/>
    <w:rsid w:val="001015D9"/>
    <w:rsid w:val="00103676"/>
    <w:rsid w:val="0010491A"/>
    <w:rsid w:val="00106D0F"/>
    <w:rsid w:val="001108FE"/>
    <w:rsid w:val="0011433C"/>
    <w:rsid w:val="00115D3D"/>
    <w:rsid w:val="0013021E"/>
    <w:rsid w:val="0013242E"/>
    <w:rsid w:val="00134EFA"/>
    <w:rsid w:val="00143AD1"/>
    <w:rsid w:val="001447ED"/>
    <w:rsid w:val="001478AA"/>
    <w:rsid w:val="00152890"/>
    <w:rsid w:val="00153854"/>
    <w:rsid w:val="00153D82"/>
    <w:rsid w:val="00153F28"/>
    <w:rsid w:val="00154268"/>
    <w:rsid w:val="00154A98"/>
    <w:rsid w:val="00160B06"/>
    <w:rsid w:val="00162861"/>
    <w:rsid w:val="00171183"/>
    <w:rsid w:val="00175785"/>
    <w:rsid w:val="00176E05"/>
    <w:rsid w:val="00177282"/>
    <w:rsid w:val="0018133F"/>
    <w:rsid w:val="001842CE"/>
    <w:rsid w:val="001B3C78"/>
    <w:rsid w:val="001B4E6A"/>
    <w:rsid w:val="001B5ECE"/>
    <w:rsid w:val="001B77F4"/>
    <w:rsid w:val="001C2570"/>
    <w:rsid w:val="001C597D"/>
    <w:rsid w:val="001D20A2"/>
    <w:rsid w:val="001D2B6E"/>
    <w:rsid w:val="001D2BCB"/>
    <w:rsid w:val="001D4C38"/>
    <w:rsid w:val="001D4CE8"/>
    <w:rsid w:val="001D4D4D"/>
    <w:rsid w:val="001D7A30"/>
    <w:rsid w:val="001D7BE1"/>
    <w:rsid w:val="001E30AE"/>
    <w:rsid w:val="001E362D"/>
    <w:rsid w:val="001E5FF7"/>
    <w:rsid w:val="001E6E26"/>
    <w:rsid w:val="001F33A9"/>
    <w:rsid w:val="001F3CAB"/>
    <w:rsid w:val="001F4707"/>
    <w:rsid w:val="001F633B"/>
    <w:rsid w:val="001F70F3"/>
    <w:rsid w:val="00202108"/>
    <w:rsid w:val="0020682D"/>
    <w:rsid w:val="00206AC0"/>
    <w:rsid w:val="002075D1"/>
    <w:rsid w:val="00213F3D"/>
    <w:rsid w:val="002157B6"/>
    <w:rsid w:val="00216E81"/>
    <w:rsid w:val="002201DC"/>
    <w:rsid w:val="00220B45"/>
    <w:rsid w:val="00227C55"/>
    <w:rsid w:val="002328AC"/>
    <w:rsid w:val="00233E1A"/>
    <w:rsid w:val="002379EB"/>
    <w:rsid w:val="00241399"/>
    <w:rsid w:val="00244563"/>
    <w:rsid w:val="00252FFA"/>
    <w:rsid w:val="0025586D"/>
    <w:rsid w:val="00264754"/>
    <w:rsid w:val="002648E8"/>
    <w:rsid w:val="00267C1F"/>
    <w:rsid w:val="00272CC5"/>
    <w:rsid w:val="00273CD7"/>
    <w:rsid w:val="00275F9D"/>
    <w:rsid w:val="00276C01"/>
    <w:rsid w:val="00281332"/>
    <w:rsid w:val="002821DD"/>
    <w:rsid w:val="00285685"/>
    <w:rsid w:val="0029017C"/>
    <w:rsid w:val="00290456"/>
    <w:rsid w:val="00291741"/>
    <w:rsid w:val="002919F6"/>
    <w:rsid w:val="00291AFD"/>
    <w:rsid w:val="00294C97"/>
    <w:rsid w:val="002963A5"/>
    <w:rsid w:val="002A0FE9"/>
    <w:rsid w:val="002A1551"/>
    <w:rsid w:val="002A2EE5"/>
    <w:rsid w:val="002B50C6"/>
    <w:rsid w:val="002B6BF8"/>
    <w:rsid w:val="002B6EC4"/>
    <w:rsid w:val="002C7FF4"/>
    <w:rsid w:val="002D1F71"/>
    <w:rsid w:val="002D1FD9"/>
    <w:rsid w:val="002D3A22"/>
    <w:rsid w:val="002E38A0"/>
    <w:rsid w:val="002E4C73"/>
    <w:rsid w:val="002E7487"/>
    <w:rsid w:val="002F33A4"/>
    <w:rsid w:val="00303291"/>
    <w:rsid w:val="00303E56"/>
    <w:rsid w:val="00310A73"/>
    <w:rsid w:val="003148EB"/>
    <w:rsid w:val="003211FB"/>
    <w:rsid w:val="00323727"/>
    <w:rsid w:val="003244BB"/>
    <w:rsid w:val="00325974"/>
    <w:rsid w:val="00326BED"/>
    <w:rsid w:val="003279A0"/>
    <w:rsid w:val="00330374"/>
    <w:rsid w:val="00330C5E"/>
    <w:rsid w:val="00331F49"/>
    <w:rsid w:val="003378A2"/>
    <w:rsid w:val="003413F5"/>
    <w:rsid w:val="003565DE"/>
    <w:rsid w:val="00360D00"/>
    <w:rsid w:val="00363F6D"/>
    <w:rsid w:val="00367633"/>
    <w:rsid w:val="00372505"/>
    <w:rsid w:val="00373280"/>
    <w:rsid w:val="003749EB"/>
    <w:rsid w:val="00374CA6"/>
    <w:rsid w:val="00386672"/>
    <w:rsid w:val="00397015"/>
    <w:rsid w:val="003A0C6E"/>
    <w:rsid w:val="003A354C"/>
    <w:rsid w:val="003A44E6"/>
    <w:rsid w:val="003A7375"/>
    <w:rsid w:val="003B1D4A"/>
    <w:rsid w:val="003C40AF"/>
    <w:rsid w:val="003C7099"/>
    <w:rsid w:val="003D18D6"/>
    <w:rsid w:val="003D25CB"/>
    <w:rsid w:val="003D368E"/>
    <w:rsid w:val="003E00A7"/>
    <w:rsid w:val="003E4D19"/>
    <w:rsid w:val="003E65A2"/>
    <w:rsid w:val="003E6C4A"/>
    <w:rsid w:val="003F34EC"/>
    <w:rsid w:val="004029EC"/>
    <w:rsid w:val="004033F5"/>
    <w:rsid w:val="00403B33"/>
    <w:rsid w:val="00407256"/>
    <w:rsid w:val="004158A6"/>
    <w:rsid w:val="00417172"/>
    <w:rsid w:val="004201B1"/>
    <w:rsid w:val="0042041E"/>
    <w:rsid w:val="00423E2F"/>
    <w:rsid w:val="00423F96"/>
    <w:rsid w:val="00425E4B"/>
    <w:rsid w:val="00433A82"/>
    <w:rsid w:val="004359D9"/>
    <w:rsid w:val="004372FD"/>
    <w:rsid w:val="00447A86"/>
    <w:rsid w:val="00447BE8"/>
    <w:rsid w:val="00452D61"/>
    <w:rsid w:val="00453498"/>
    <w:rsid w:val="004614D4"/>
    <w:rsid w:val="004619E0"/>
    <w:rsid w:val="00461BD9"/>
    <w:rsid w:val="00461E9D"/>
    <w:rsid w:val="00464E64"/>
    <w:rsid w:val="00466198"/>
    <w:rsid w:val="00471912"/>
    <w:rsid w:val="00482F74"/>
    <w:rsid w:val="00482FD7"/>
    <w:rsid w:val="00485B9C"/>
    <w:rsid w:val="00494EF0"/>
    <w:rsid w:val="00496F41"/>
    <w:rsid w:val="00497C86"/>
    <w:rsid w:val="004A641F"/>
    <w:rsid w:val="004A6A67"/>
    <w:rsid w:val="004A769F"/>
    <w:rsid w:val="004B01FD"/>
    <w:rsid w:val="004B23DF"/>
    <w:rsid w:val="004B2E36"/>
    <w:rsid w:val="004B35EA"/>
    <w:rsid w:val="004B4C13"/>
    <w:rsid w:val="004C5E52"/>
    <w:rsid w:val="004D0CBE"/>
    <w:rsid w:val="004D3EEE"/>
    <w:rsid w:val="004F1058"/>
    <w:rsid w:val="004F2F7C"/>
    <w:rsid w:val="004F3615"/>
    <w:rsid w:val="00503346"/>
    <w:rsid w:val="0051526B"/>
    <w:rsid w:val="00521C26"/>
    <w:rsid w:val="0052419C"/>
    <w:rsid w:val="00530C31"/>
    <w:rsid w:val="00534950"/>
    <w:rsid w:val="00535455"/>
    <w:rsid w:val="00536F53"/>
    <w:rsid w:val="0053789B"/>
    <w:rsid w:val="00537D81"/>
    <w:rsid w:val="00541679"/>
    <w:rsid w:val="0054465E"/>
    <w:rsid w:val="00544985"/>
    <w:rsid w:val="0055391E"/>
    <w:rsid w:val="00554079"/>
    <w:rsid w:val="00555732"/>
    <w:rsid w:val="0055775B"/>
    <w:rsid w:val="005616D2"/>
    <w:rsid w:val="005676A1"/>
    <w:rsid w:val="00571091"/>
    <w:rsid w:val="005710D9"/>
    <w:rsid w:val="005726A1"/>
    <w:rsid w:val="00573000"/>
    <w:rsid w:val="00574246"/>
    <w:rsid w:val="00577B99"/>
    <w:rsid w:val="00577D77"/>
    <w:rsid w:val="005849B2"/>
    <w:rsid w:val="00590762"/>
    <w:rsid w:val="00596295"/>
    <w:rsid w:val="005A40CF"/>
    <w:rsid w:val="005B58FE"/>
    <w:rsid w:val="005B6F4C"/>
    <w:rsid w:val="005C2F05"/>
    <w:rsid w:val="005C43A4"/>
    <w:rsid w:val="005C525A"/>
    <w:rsid w:val="005D04E1"/>
    <w:rsid w:val="005D2ADD"/>
    <w:rsid w:val="005D2CDD"/>
    <w:rsid w:val="005D5573"/>
    <w:rsid w:val="005D6D52"/>
    <w:rsid w:val="005E02F1"/>
    <w:rsid w:val="005E4CCB"/>
    <w:rsid w:val="005E6ABC"/>
    <w:rsid w:val="005F36CA"/>
    <w:rsid w:val="005F4EB2"/>
    <w:rsid w:val="005F7AB4"/>
    <w:rsid w:val="005F7E60"/>
    <w:rsid w:val="005F7F7C"/>
    <w:rsid w:val="006012FE"/>
    <w:rsid w:val="00603A97"/>
    <w:rsid w:val="006058D3"/>
    <w:rsid w:val="00610A95"/>
    <w:rsid w:val="0061222E"/>
    <w:rsid w:val="0062099E"/>
    <w:rsid w:val="00623612"/>
    <w:rsid w:val="006237AD"/>
    <w:rsid w:val="00624963"/>
    <w:rsid w:val="00625D04"/>
    <w:rsid w:val="006261E6"/>
    <w:rsid w:val="00634282"/>
    <w:rsid w:val="0063667A"/>
    <w:rsid w:val="00637189"/>
    <w:rsid w:val="00640686"/>
    <w:rsid w:val="00641156"/>
    <w:rsid w:val="00641ECC"/>
    <w:rsid w:val="00641EEF"/>
    <w:rsid w:val="00645CFC"/>
    <w:rsid w:val="006527B7"/>
    <w:rsid w:val="00653342"/>
    <w:rsid w:val="00653B25"/>
    <w:rsid w:val="0065657A"/>
    <w:rsid w:val="0066660E"/>
    <w:rsid w:val="00670227"/>
    <w:rsid w:val="0067147C"/>
    <w:rsid w:val="006746A7"/>
    <w:rsid w:val="00680E03"/>
    <w:rsid w:val="0068100D"/>
    <w:rsid w:val="00685481"/>
    <w:rsid w:val="00685C6A"/>
    <w:rsid w:val="00691649"/>
    <w:rsid w:val="00691D51"/>
    <w:rsid w:val="00695525"/>
    <w:rsid w:val="00697E97"/>
    <w:rsid w:val="006A2556"/>
    <w:rsid w:val="006A3312"/>
    <w:rsid w:val="006A4A61"/>
    <w:rsid w:val="006B1E4D"/>
    <w:rsid w:val="006B2081"/>
    <w:rsid w:val="006B4672"/>
    <w:rsid w:val="006B4EA2"/>
    <w:rsid w:val="006B5D1C"/>
    <w:rsid w:val="006C188A"/>
    <w:rsid w:val="006C4615"/>
    <w:rsid w:val="006C4725"/>
    <w:rsid w:val="006C632E"/>
    <w:rsid w:val="006D5B7F"/>
    <w:rsid w:val="006D6C45"/>
    <w:rsid w:val="006E0501"/>
    <w:rsid w:val="006E1310"/>
    <w:rsid w:val="006E2CCE"/>
    <w:rsid w:val="006E344A"/>
    <w:rsid w:val="006E577D"/>
    <w:rsid w:val="006E6BB1"/>
    <w:rsid w:val="006F1E29"/>
    <w:rsid w:val="006F359E"/>
    <w:rsid w:val="006F718C"/>
    <w:rsid w:val="00700376"/>
    <w:rsid w:val="00713BE6"/>
    <w:rsid w:val="00717C23"/>
    <w:rsid w:val="00722543"/>
    <w:rsid w:val="00725A9B"/>
    <w:rsid w:val="00731A1C"/>
    <w:rsid w:val="007324D1"/>
    <w:rsid w:val="00732BE4"/>
    <w:rsid w:val="007330A2"/>
    <w:rsid w:val="0073361D"/>
    <w:rsid w:val="00733AA3"/>
    <w:rsid w:val="00736EAF"/>
    <w:rsid w:val="007436CB"/>
    <w:rsid w:val="0075400F"/>
    <w:rsid w:val="00755206"/>
    <w:rsid w:val="0076161D"/>
    <w:rsid w:val="00762B55"/>
    <w:rsid w:val="007644B7"/>
    <w:rsid w:val="00764677"/>
    <w:rsid w:val="00782EFE"/>
    <w:rsid w:val="0079167C"/>
    <w:rsid w:val="00793C06"/>
    <w:rsid w:val="007A4B69"/>
    <w:rsid w:val="007B386B"/>
    <w:rsid w:val="007C1177"/>
    <w:rsid w:val="007C12B8"/>
    <w:rsid w:val="007C692A"/>
    <w:rsid w:val="007D1D32"/>
    <w:rsid w:val="007E1BA3"/>
    <w:rsid w:val="007E4000"/>
    <w:rsid w:val="007F1521"/>
    <w:rsid w:val="007F163F"/>
    <w:rsid w:val="007F4B7C"/>
    <w:rsid w:val="007F6336"/>
    <w:rsid w:val="007F6CB4"/>
    <w:rsid w:val="00803219"/>
    <w:rsid w:val="00803255"/>
    <w:rsid w:val="00803F96"/>
    <w:rsid w:val="008105F5"/>
    <w:rsid w:val="0081192D"/>
    <w:rsid w:val="00812193"/>
    <w:rsid w:val="008173FE"/>
    <w:rsid w:val="00820BD0"/>
    <w:rsid w:val="00821A67"/>
    <w:rsid w:val="008257B0"/>
    <w:rsid w:val="008300F9"/>
    <w:rsid w:val="00833B61"/>
    <w:rsid w:val="00835ADC"/>
    <w:rsid w:val="00836E3F"/>
    <w:rsid w:val="0084159C"/>
    <w:rsid w:val="00841D3A"/>
    <w:rsid w:val="00845995"/>
    <w:rsid w:val="0084675E"/>
    <w:rsid w:val="008602A8"/>
    <w:rsid w:val="00861F45"/>
    <w:rsid w:val="008632C5"/>
    <w:rsid w:val="00867B05"/>
    <w:rsid w:val="00867C16"/>
    <w:rsid w:val="00870E39"/>
    <w:rsid w:val="00872854"/>
    <w:rsid w:val="00884120"/>
    <w:rsid w:val="00887A58"/>
    <w:rsid w:val="00890AE4"/>
    <w:rsid w:val="00890DA0"/>
    <w:rsid w:val="00892B04"/>
    <w:rsid w:val="008A3F4C"/>
    <w:rsid w:val="008A71B9"/>
    <w:rsid w:val="008B055C"/>
    <w:rsid w:val="008B1B4C"/>
    <w:rsid w:val="008B746D"/>
    <w:rsid w:val="008C701D"/>
    <w:rsid w:val="008D3B2B"/>
    <w:rsid w:val="008E0569"/>
    <w:rsid w:val="008E6604"/>
    <w:rsid w:val="009011CB"/>
    <w:rsid w:val="00901CDD"/>
    <w:rsid w:val="00914C31"/>
    <w:rsid w:val="00917DD5"/>
    <w:rsid w:val="00924791"/>
    <w:rsid w:val="009247D0"/>
    <w:rsid w:val="0092504B"/>
    <w:rsid w:val="00932BE3"/>
    <w:rsid w:val="009341C2"/>
    <w:rsid w:val="00934B85"/>
    <w:rsid w:val="00942079"/>
    <w:rsid w:val="00942220"/>
    <w:rsid w:val="009500EB"/>
    <w:rsid w:val="009550F1"/>
    <w:rsid w:val="00956A60"/>
    <w:rsid w:val="00963AD6"/>
    <w:rsid w:val="00972165"/>
    <w:rsid w:val="00972A83"/>
    <w:rsid w:val="0097687A"/>
    <w:rsid w:val="00977E7B"/>
    <w:rsid w:val="00982875"/>
    <w:rsid w:val="00983E00"/>
    <w:rsid w:val="00984F16"/>
    <w:rsid w:val="00990F99"/>
    <w:rsid w:val="0099178A"/>
    <w:rsid w:val="00992E7E"/>
    <w:rsid w:val="00993EBA"/>
    <w:rsid w:val="00995330"/>
    <w:rsid w:val="009A6B06"/>
    <w:rsid w:val="009B3A5C"/>
    <w:rsid w:val="009B6508"/>
    <w:rsid w:val="009C0377"/>
    <w:rsid w:val="009C1B3B"/>
    <w:rsid w:val="009C220E"/>
    <w:rsid w:val="009C2BF9"/>
    <w:rsid w:val="009C3F3A"/>
    <w:rsid w:val="009C57B1"/>
    <w:rsid w:val="009C70D2"/>
    <w:rsid w:val="009C781A"/>
    <w:rsid w:val="009D3C0E"/>
    <w:rsid w:val="009D4C14"/>
    <w:rsid w:val="009D62CE"/>
    <w:rsid w:val="009E0C3E"/>
    <w:rsid w:val="009E17F6"/>
    <w:rsid w:val="009E5394"/>
    <w:rsid w:val="009F0EED"/>
    <w:rsid w:val="009F1723"/>
    <w:rsid w:val="009F5F09"/>
    <w:rsid w:val="009F6FEE"/>
    <w:rsid w:val="009F7C90"/>
    <w:rsid w:val="00A072B9"/>
    <w:rsid w:val="00A10567"/>
    <w:rsid w:val="00A1326A"/>
    <w:rsid w:val="00A2512C"/>
    <w:rsid w:val="00A25DFC"/>
    <w:rsid w:val="00A27EC8"/>
    <w:rsid w:val="00A31C8C"/>
    <w:rsid w:val="00A40302"/>
    <w:rsid w:val="00A471A5"/>
    <w:rsid w:val="00A550A1"/>
    <w:rsid w:val="00A55836"/>
    <w:rsid w:val="00A56077"/>
    <w:rsid w:val="00A578E0"/>
    <w:rsid w:val="00A61A9F"/>
    <w:rsid w:val="00A625A4"/>
    <w:rsid w:val="00A73272"/>
    <w:rsid w:val="00A7361E"/>
    <w:rsid w:val="00A815F8"/>
    <w:rsid w:val="00A83E4A"/>
    <w:rsid w:val="00A83F69"/>
    <w:rsid w:val="00A92046"/>
    <w:rsid w:val="00A943A9"/>
    <w:rsid w:val="00A948D5"/>
    <w:rsid w:val="00A94FB1"/>
    <w:rsid w:val="00A95AA5"/>
    <w:rsid w:val="00AA1127"/>
    <w:rsid w:val="00AA3DA7"/>
    <w:rsid w:val="00AA5C0B"/>
    <w:rsid w:val="00AA63AA"/>
    <w:rsid w:val="00AB0893"/>
    <w:rsid w:val="00AB0997"/>
    <w:rsid w:val="00AB1C1A"/>
    <w:rsid w:val="00AB2127"/>
    <w:rsid w:val="00AC1DB8"/>
    <w:rsid w:val="00AC5346"/>
    <w:rsid w:val="00AD165C"/>
    <w:rsid w:val="00AD2FA5"/>
    <w:rsid w:val="00AD5C79"/>
    <w:rsid w:val="00AE332F"/>
    <w:rsid w:val="00AE4AE0"/>
    <w:rsid w:val="00AE692D"/>
    <w:rsid w:val="00B01D14"/>
    <w:rsid w:val="00B0353A"/>
    <w:rsid w:val="00B05B71"/>
    <w:rsid w:val="00B05CA9"/>
    <w:rsid w:val="00B105EC"/>
    <w:rsid w:val="00B112FE"/>
    <w:rsid w:val="00B1279A"/>
    <w:rsid w:val="00B13539"/>
    <w:rsid w:val="00B1717B"/>
    <w:rsid w:val="00B171FF"/>
    <w:rsid w:val="00B21A31"/>
    <w:rsid w:val="00B21DD1"/>
    <w:rsid w:val="00B2390C"/>
    <w:rsid w:val="00B23E31"/>
    <w:rsid w:val="00B257BE"/>
    <w:rsid w:val="00B340EC"/>
    <w:rsid w:val="00B35374"/>
    <w:rsid w:val="00B41552"/>
    <w:rsid w:val="00B50747"/>
    <w:rsid w:val="00B531FC"/>
    <w:rsid w:val="00B546B7"/>
    <w:rsid w:val="00B61B5E"/>
    <w:rsid w:val="00B62978"/>
    <w:rsid w:val="00B6379C"/>
    <w:rsid w:val="00B7105B"/>
    <w:rsid w:val="00B75AFF"/>
    <w:rsid w:val="00B75B9B"/>
    <w:rsid w:val="00B80C91"/>
    <w:rsid w:val="00B817FF"/>
    <w:rsid w:val="00B87660"/>
    <w:rsid w:val="00B87E23"/>
    <w:rsid w:val="00B91F18"/>
    <w:rsid w:val="00B958B0"/>
    <w:rsid w:val="00B97EA3"/>
    <w:rsid w:val="00BA07F3"/>
    <w:rsid w:val="00BA1E27"/>
    <w:rsid w:val="00BA34FE"/>
    <w:rsid w:val="00BA543E"/>
    <w:rsid w:val="00BA7174"/>
    <w:rsid w:val="00BB24EA"/>
    <w:rsid w:val="00BB3661"/>
    <w:rsid w:val="00BB5054"/>
    <w:rsid w:val="00BB567F"/>
    <w:rsid w:val="00BC5BBF"/>
    <w:rsid w:val="00BD043C"/>
    <w:rsid w:val="00BD1049"/>
    <w:rsid w:val="00BD40A6"/>
    <w:rsid w:val="00BE010D"/>
    <w:rsid w:val="00BE49CA"/>
    <w:rsid w:val="00BE6ED3"/>
    <w:rsid w:val="00BE7083"/>
    <w:rsid w:val="00BF1A90"/>
    <w:rsid w:val="00BF247E"/>
    <w:rsid w:val="00BF35D7"/>
    <w:rsid w:val="00BF718E"/>
    <w:rsid w:val="00C042F7"/>
    <w:rsid w:val="00C133D2"/>
    <w:rsid w:val="00C1763F"/>
    <w:rsid w:val="00C23DAB"/>
    <w:rsid w:val="00C24F2D"/>
    <w:rsid w:val="00C272B3"/>
    <w:rsid w:val="00C31A43"/>
    <w:rsid w:val="00C33EA5"/>
    <w:rsid w:val="00C35419"/>
    <w:rsid w:val="00C36D86"/>
    <w:rsid w:val="00C36F4B"/>
    <w:rsid w:val="00C44DA8"/>
    <w:rsid w:val="00C47751"/>
    <w:rsid w:val="00C534D7"/>
    <w:rsid w:val="00C555B7"/>
    <w:rsid w:val="00C556CE"/>
    <w:rsid w:val="00C55C36"/>
    <w:rsid w:val="00C56CCF"/>
    <w:rsid w:val="00C627B0"/>
    <w:rsid w:val="00C66961"/>
    <w:rsid w:val="00C735F4"/>
    <w:rsid w:val="00C74569"/>
    <w:rsid w:val="00C76B21"/>
    <w:rsid w:val="00C82C77"/>
    <w:rsid w:val="00C8352E"/>
    <w:rsid w:val="00C9012E"/>
    <w:rsid w:val="00C9356E"/>
    <w:rsid w:val="00C96034"/>
    <w:rsid w:val="00C9637C"/>
    <w:rsid w:val="00C9762D"/>
    <w:rsid w:val="00CA706E"/>
    <w:rsid w:val="00CA7166"/>
    <w:rsid w:val="00CB0154"/>
    <w:rsid w:val="00CB018F"/>
    <w:rsid w:val="00CB022D"/>
    <w:rsid w:val="00CB3ABE"/>
    <w:rsid w:val="00CC3098"/>
    <w:rsid w:val="00CC3ADD"/>
    <w:rsid w:val="00CE2D4F"/>
    <w:rsid w:val="00CE5502"/>
    <w:rsid w:val="00CE6466"/>
    <w:rsid w:val="00CF1071"/>
    <w:rsid w:val="00D00DAD"/>
    <w:rsid w:val="00D02D27"/>
    <w:rsid w:val="00D11C37"/>
    <w:rsid w:val="00D16176"/>
    <w:rsid w:val="00D16732"/>
    <w:rsid w:val="00D209DC"/>
    <w:rsid w:val="00D22AF2"/>
    <w:rsid w:val="00D24DBA"/>
    <w:rsid w:val="00D262FA"/>
    <w:rsid w:val="00D26C35"/>
    <w:rsid w:val="00D3173C"/>
    <w:rsid w:val="00D34022"/>
    <w:rsid w:val="00D3422D"/>
    <w:rsid w:val="00D347DD"/>
    <w:rsid w:val="00D3491B"/>
    <w:rsid w:val="00D3749B"/>
    <w:rsid w:val="00D41903"/>
    <w:rsid w:val="00D41F5F"/>
    <w:rsid w:val="00D45C03"/>
    <w:rsid w:val="00D46284"/>
    <w:rsid w:val="00D5030D"/>
    <w:rsid w:val="00D50E6E"/>
    <w:rsid w:val="00D52F52"/>
    <w:rsid w:val="00D52FB4"/>
    <w:rsid w:val="00D5354B"/>
    <w:rsid w:val="00D56495"/>
    <w:rsid w:val="00D6245E"/>
    <w:rsid w:val="00D629E9"/>
    <w:rsid w:val="00D67904"/>
    <w:rsid w:val="00D7517A"/>
    <w:rsid w:val="00D76601"/>
    <w:rsid w:val="00D76979"/>
    <w:rsid w:val="00D84D2A"/>
    <w:rsid w:val="00D90167"/>
    <w:rsid w:val="00D95813"/>
    <w:rsid w:val="00DB6CB6"/>
    <w:rsid w:val="00DC173D"/>
    <w:rsid w:val="00DC2D43"/>
    <w:rsid w:val="00DC46A4"/>
    <w:rsid w:val="00DC6ECD"/>
    <w:rsid w:val="00DD147D"/>
    <w:rsid w:val="00DD17CF"/>
    <w:rsid w:val="00DD38C8"/>
    <w:rsid w:val="00DD49E4"/>
    <w:rsid w:val="00DD56CB"/>
    <w:rsid w:val="00DD6EA6"/>
    <w:rsid w:val="00DD74D4"/>
    <w:rsid w:val="00DD7919"/>
    <w:rsid w:val="00DE1D38"/>
    <w:rsid w:val="00DE263C"/>
    <w:rsid w:val="00DF21B8"/>
    <w:rsid w:val="00DF4FEF"/>
    <w:rsid w:val="00E03BBF"/>
    <w:rsid w:val="00E11269"/>
    <w:rsid w:val="00E221DD"/>
    <w:rsid w:val="00E25300"/>
    <w:rsid w:val="00E26269"/>
    <w:rsid w:val="00E35953"/>
    <w:rsid w:val="00E43D56"/>
    <w:rsid w:val="00E514FF"/>
    <w:rsid w:val="00E56089"/>
    <w:rsid w:val="00E57D30"/>
    <w:rsid w:val="00E65827"/>
    <w:rsid w:val="00E753A5"/>
    <w:rsid w:val="00E83778"/>
    <w:rsid w:val="00E83E17"/>
    <w:rsid w:val="00E87160"/>
    <w:rsid w:val="00E96516"/>
    <w:rsid w:val="00EA0C92"/>
    <w:rsid w:val="00EA2141"/>
    <w:rsid w:val="00EB06F2"/>
    <w:rsid w:val="00EB29B6"/>
    <w:rsid w:val="00EB6DAF"/>
    <w:rsid w:val="00EC1435"/>
    <w:rsid w:val="00EC21D5"/>
    <w:rsid w:val="00EC589C"/>
    <w:rsid w:val="00EC6181"/>
    <w:rsid w:val="00ED0694"/>
    <w:rsid w:val="00ED1C2C"/>
    <w:rsid w:val="00ED282F"/>
    <w:rsid w:val="00ED32E6"/>
    <w:rsid w:val="00ED4A08"/>
    <w:rsid w:val="00EE17FA"/>
    <w:rsid w:val="00EE32A5"/>
    <w:rsid w:val="00EE6044"/>
    <w:rsid w:val="00EF08C1"/>
    <w:rsid w:val="00EF1541"/>
    <w:rsid w:val="00EF229A"/>
    <w:rsid w:val="00EF25BE"/>
    <w:rsid w:val="00EF5DBD"/>
    <w:rsid w:val="00F01009"/>
    <w:rsid w:val="00F02CE1"/>
    <w:rsid w:val="00F02D2B"/>
    <w:rsid w:val="00F1072A"/>
    <w:rsid w:val="00F10D27"/>
    <w:rsid w:val="00F13F1D"/>
    <w:rsid w:val="00F15514"/>
    <w:rsid w:val="00F217A6"/>
    <w:rsid w:val="00F2514E"/>
    <w:rsid w:val="00F2762F"/>
    <w:rsid w:val="00F35E58"/>
    <w:rsid w:val="00F4132E"/>
    <w:rsid w:val="00F46664"/>
    <w:rsid w:val="00F4778F"/>
    <w:rsid w:val="00F50C6E"/>
    <w:rsid w:val="00F532F0"/>
    <w:rsid w:val="00F53C41"/>
    <w:rsid w:val="00F5494F"/>
    <w:rsid w:val="00F557AB"/>
    <w:rsid w:val="00F64BC0"/>
    <w:rsid w:val="00F71A58"/>
    <w:rsid w:val="00F71AAD"/>
    <w:rsid w:val="00F7219F"/>
    <w:rsid w:val="00F721CF"/>
    <w:rsid w:val="00F74AF1"/>
    <w:rsid w:val="00F75C8C"/>
    <w:rsid w:val="00F77726"/>
    <w:rsid w:val="00F77FF4"/>
    <w:rsid w:val="00F861D1"/>
    <w:rsid w:val="00F9086A"/>
    <w:rsid w:val="00F9492C"/>
    <w:rsid w:val="00F977D7"/>
    <w:rsid w:val="00F97B5D"/>
    <w:rsid w:val="00FA2115"/>
    <w:rsid w:val="00FB6262"/>
    <w:rsid w:val="00FC23BA"/>
    <w:rsid w:val="00FD2914"/>
    <w:rsid w:val="00FD5636"/>
    <w:rsid w:val="00FD7A04"/>
    <w:rsid w:val="00FE37FF"/>
    <w:rsid w:val="1987579C"/>
    <w:rsid w:val="198FD58B"/>
    <w:rsid w:val="1BC0560D"/>
    <w:rsid w:val="1D361738"/>
    <w:rsid w:val="1D43F829"/>
    <w:rsid w:val="27549F4D"/>
    <w:rsid w:val="2F713849"/>
    <w:rsid w:val="30C7711A"/>
    <w:rsid w:val="31C4B4AD"/>
    <w:rsid w:val="381B9499"/>
    <w:rsid w:val="38562402"/>
    <w:rsid w:val="3CD1FA6E"/>
    <w:rsid w:val="466973D8"/>
    <w:rsid w:val="59B71E20"/>
    <w:rsid w:val="6C7DF34C"/>
    <w:rsid w:val="7285FD7D"/>
    <w:rsid w:val="72972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20D5"/>
  <w15:chartTrackingRefBased/>
  <w15:docId w15:val="{0F21EB15-3B62-41B0-A7BD-362F98F2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1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1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1B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1B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1B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1B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1B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1B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1B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1B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1B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1B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1B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1B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1B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1B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1B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1BA3"/>
    <w:rPr>
      <w:rFonts w:eastAsiaTheme="majorEastAsia" w:cstheme="majorBidi"/>
      <w:color w:val="272727" w:themeColor="text1" w:themeTint="D8"/>
    </w:rPr>
  </w:style>
  <w:style w:type="paragraph" w:styleId="Titel">
    <w:name w:val="Title"/>
    <w:basedOn w:val="Standaard"/>
    <w:next w:val="Standaard"/>
    <w:link w:val="TitelChar"/>
    <w:uiPriority w:val="10"/>
    <w:qFormat/>
    <w:rsid w:val="007E1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1B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1B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1B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1B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1BA3"/>
    <w:rPr>
      <w:i/>
      <w:iCs/>
      <w:color w:val="404040" w:themeColor="text1" w:themeTint="BF"/>
    </w:rPr>
  </w:style>
  <w:style w:type="paragraph" w:styleId="Lijstalinea">
    <w:name w:val="List Paragraph"/>
    <w:basedOn w:val="Standaard"/>
    <w:uiPriority w:val="34"/>
    <w:qFormat/>
    <w:rsid w:val="007E1BA3"/>
    <w:pPr>
      <w:ind w:left="720"/>
      <w:contextualSpacing/>
    </w:pPr>
  </w:style>
  <w:style w:type="character" w:styleId="Intensievebenadrukking">
    <w:name w:val="Intense Emphasis"/>
    <w:basedOn w:val="Standaardalinea-lettertype"/>
    <w:uiPriority w:val="21"/>
    <w:qFormat/>
    <w:rsid w:val="007E1BA3"/>
    <w:rPr>
      <w:i/>
      <w:iCs/>
      <w:color w:val="0F4761" w:themeColor="accent1" w:themeShade="BF"/>
    </w:rPr>
  </w:style>
  <w:style w:type="paragraph" w:styleId="Duidelijkcitaat">
    <w:name w:val="Intense Quote"/>
    <w:basedOn w:val="Standaard"/>
    <w:next w:val="Standaard"/>
    <w:link w:val="DuidelijkcitaatChar"/>
    <w:uiPriority w:val="30"/>
    <w:qFormat/>
    <w:rsid w:val="007E1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1BA3"/>
    <w:rPr>
      <w:i/>
      <w:iCs/>
      <w:color w:val="0F4761" w:themeColor="accent1" w:themeShade="BF"/>
    </w:rPr>
  </w:style>
  <w:style w:type="character" w:styleId="Intensieveverwijzing">
    <w:name w:val="Intense Reference"/>
    <w:basedOn w:val="Standaardalinea-lettertype"/>
    <w:uiPriority w:val="32"/>
    <w:qFormat/>
    <w:rsid w:val="007E1BA3"/>
    <w:rPr>
      <w:b/>
      <w:bCs/>
      <w:smallCaps/>
      <w:color w:val="0F4761" w:themeColor="accent1" w:themeShade="BF"/>
      <w:spacing w:val="5"/>
    </w:rPr>
  </w:style>
  <w:style w:type="paragraph" w:styleId="Revisie">
    <w:name w:val="Revision"/>
    <w:hidden/>
    <w:uiPriority w:val="99"/>
    <w:semiHidden/>
    <w:rsid w:val="00425E4B"/>
    <w:pPr>
      <w:spacing w:after="0" w:line="240" w:lineRule="auto"/>
    </w:pPr>
  </w:style>
  <w:style w:type="character" w:styleId="Verwijzingopmerking">
    <w:name w:val="annotation reference"/>
    <w:basedOn w:val="Standaardalinea-lettertype"/>
    <w:uiPriority w:val="99"/>
    <w:semiHidden/>
    <w:unhideWhenUsed/>
    <w:rsid w:val="00425E4B"/>
    <w:rPr>
      <w:sz w:val="16"/>
      <w:szCs w:val="16"/>
    </w:rPr>
  </w:style>
  <w:style w:type="paragraph" w:styleId="Tekstopmerking">
    <w:name w:val="annotation text"/>
    <w:basedOn w:val="Standaard"/>
    <w:link w:val="TekstopmerkingChar"/>
    <w:uiPriority w:val="99"/>
    <w:unhideWhenUsed/>
    <w:rsid w:val="00425E4B"/>
    <w:pPr>
      <w:spacing w:line="240" w:lineRule="auto"/>
    </w:pPr>
    <w:rPr>
      <w:sz w:val="20"/>
      <w:szCs w:val="20"/>
    </w:rPr>
  </w:style>
  <w:style w:type="character" w:customStyle="1" w:styleId="TekstopmerkingChar">
    <w:name w:val="Tekst opmerking Char"/>
    <w:basedOn w:val="Standaardalinea-lettertype"/>
    <w:link w:val="Tekstopmerking"/>
    <w:uiPriority w:val="99"/>
    <w:rsid w:val="00425E4B"/>
    <w:rPr>
      <w:sz w:val="20"/>
      <w:szCs w:val="20"/>
    </w:rPr>
  </w:style>
  <w:style w:type="paragraph" w:styleId="Onderwerpvanopmerking">
    <w:name w:val="annotation subject"/>
    <w:basedOn w:val="Tekstopmerking"/>
    <w:next w:val="Tekstopmerking"/>
    <w:link w:val="OnderwerpvanopmerkingChar"/>
    <w:uiPriority w:val="99"/>
    <w:semiHidden/>
    <w:unhideWhenUsed/>
    <w:rsid w:val="00425E4B"/>
    <w:rPr>
      <w:b/>
      <w:bCs/>
    </w:rPr>
  </w:style>
  <w:style w:type="character" w:customStyle="1" w:styleId="OnderwerpvanopmerkingChar">
    <w:name w:val="Onderwerp van opmerking Char"/>
    <w:basedOn w:val="TekstopmerkingChar"/>
    <w:link w:val="Onderwerpvanopmerking"/>
    <w:uiPriority w:val="99"/>
    <w:semiHidden/>
    <w:rsid w:val="00425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611">
      <w:bodyDiv w:val="1"/>
      <w:marLeft w:val="0"/>
      <w:marRight w:val="0"/>
      <w:marTop w:val="0"/>
      <w:marBottom w:val="0"/>
      <w:divBdr>
        <w:top w:val="none" w:sz="0" w:space="0" w:color="auto"/>
        <w:left w:val="none" w:sz="0" w:space="0" w:color="auto"/>
        <w:bottom w:val="none" w:sz="0" w:space="0" w:color="auto"/>
        <w:right w:val="none" w:sz="0" w:space="0" w:color="auto"/>
      </w:divBdr>
    </w:div>
    <w:div w:id="572472048">
      <w:bodyDiv w:val="1"/>
      <w:marLeft w:val="0"/>
      <w:marRight w:val="0"/>
      <w:marTop w:val="0"/>
      <w:marBottom w:val="0"/>
      <w:divBdr>
        <w:top w:val="none" w:sz="0" w:space="0" w:color="auto"/>
        <w:left w:val="none" w:sz="0" w:space="0" w:color="auto"/>
        <w:bottom w:val="none" w:sz="0" w:space="0" w:color="auto"/>
        <w:right w:val="none" w:sz="0" w:space="0" w:color="auto"/>
      </w:divBdr>
    </w:div>
    <w:div w:id="755976097">
      <w:bodyDiv w:val="1"/>
      <w:marLeft w:val="0"/>
      <w:marRight w:val="0"/>
      <w:marTop w:val="0"/>
      <w:marBottom w:val="0"/>
      <w:divBdr>
        <w:top w:val="none" w:sz="0" w:space="0" w:color="auto"/>
        <w:left w:val="none" w:sz="0" w:space="0" w:color="auto"/>
        <w:bottom w:val="none" w:sz="0" w:space="0" w:color="auto"/>
        <w:right w:val="none" w:sz="0" w:space="0" w:color="auto"/>
      </w:divBdr>
    </w:div>
    <w:div w:id="760491050">
      <w:bodyDiv w:val="1"/>
      <w:marLeft w:val="0"/>
      <w:marRight w:val="0"/>
      <w:marTop w:val="0"/>
      <w:marBottom w:val="0"/>
      <w:divBdr>
        <w:top w:val="none" w:sz="0" w:space="0" w:color="auto"/>
        <w:left w:val="none" w:sz="0" w:space="0" w:color="auto"/>
        <w:bottom w:val="none" w:sz="0" w:space="0" w:color="auto"/>
        <w:right w:val="none" w:sz="0" w:space="0" w:color="auto"/>
      </w:divBdr>
    </w:div>
    <w:div w:id="1033575563">
      <w:bodyDiv w:val="1"/>
      <w:marLeft w:val="0"/>
      <w:marRight w:val="0"/>
      <w:marTop w:val="0"/>
      <w:marBottom w:val="0"/>
      <w:divBdr>
        <w:top w:val="none" w:sz="0" w:space="0" w:color="auto"/>
        <w:left w:val="none" w:sz="0" w:space="0" w:color="auto"/>
        <w:bottom w:val="none" w:sz="0" w:space="0" w:color="auto"/>
        <w:right w:val="none" w:sz="0" w:space="0" w:color="auto"/>
      </w:divBdr>
    </w:div>
    <w:div w:id="1161772705">
      <w:bodyDiv w:val="1"/>
      <w:marLeft w:val="0"/>
      <w:marRight w:val="0"/>
      <w:marTop w:val="0"/>
      <w:marBottom w:val="0"/>
      <w:divBdr>
        <w:top w:val="none" w:sz="0" w:space="0" w:color="auto"/>
        <w:left w:val="none" w:sz="0" w:space="0" w:color="auto"/>
        <w:bottom w:val="none" w:sz="0" w:space="0" w:color="auto"/>
        <w:right w:val="none" w:sz="0" w:space="0" w:color="auto"/>
      </w:divBdr>
    </w:div>
    <w:div w:id="1202863464">
      <w:bodyDiv w:val="1"/>
      <w:marLeft w:val="0"/>
      <w:marRight w:val="0"/>
      <w:marTop w:val="0"/>
      <w:marBottom w:val="0"/>
      <w:divBdr>
        <w:top w:val="none" w:sz="0" w:space="0" w:color="auto"/>
        <w:left w:val="none" w:sz="0" w:space="0" w:color="auto"/>
        <w:bottom w:val="none" w:sz="0" w:space="0" w:color="auto"/>
        <w:right w:val="none" w:sz="0" w:space="0" w:color="auto"/>
      </w:divBdr>
    </w:div>
    <w:div w:id="1343825780">
      <w:bodyDiv w:val="1"/>
      <w:marLeft w:val="0"/>
      <w:marRight w:val="0"/>
      <w:marTop w:val="0"/>
      <w:marBottom w:val="0"/>
      <w:divBdr>
        <w:top w:val="none" w:sz="0" w:space="0" w:color="auto"/>
        <w:left w:val="none" w:sz="0" w:space="0" w:color="auto"/>
        <w:bottom w:val="none" w:sz="0" w:space="0" w:color="auto"/>
        <w:right w:val="none" w:sz="0" w:space="0" w:color="auto"/>
      </w:divBdr>
    </w:div>
    <w:div w:id="1655255839">
      <w:bodyDiv w:val="1"/>
      <w:marLeft w:val="0"/>
      <w:marRight w:val="0"/>
      <w:marTop w:val="0"/>
      <w:marBottom w:val="0"/>
      <w:divBdr>
        <w:top w:val="none" w:sz="0" w:space="0" w:color="auto"/>
        <w:left w:val="none" w:sz="0" w:space="0" w:color="auto"/>
        <w:bottom w:val="none" w:sz="0" w:space="0" w:color="auto"/>
        <w:right w:val="none" w:sz="0" w:space="0" w:color="auto"/>
      </w:divBdr>
    </w:div>
    <w:div w:id="19886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46F3ED2FC98747823FDD32AC9506E0" ma:contentTypeVersion="4" ma:contentTypeDescription="Een nieuw document maken." ma:contentTypeScope="" ma:versionID="cacc36188d3de5548f21e980524e1c36">
  <xsd:schema xmlns:xsd="http://www.w3.org/2001/XMLSchema" xmlns:xs="http://www.w3.org/2001/XMLSchema" xmlns:p="http://schemas.microsoft.com/office/2006/metadata/properties" xmlns:ns2="08c23177-904e-42fd-81fb-15aa42c70076" targetNamespace="http://schemas.microsoft.com/office/2006/metadata/properties" ma:root="true" ma:fieldsID="3df44107c194b6422503299ae317524a" ns2:_="">
    <xsd:import namespace="08c23177-904e-42fd-81fb-15aa42c700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3177-904e-42fd-81fb-15aa42c70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2EB55-B6FD-4B5F-91E6-6AF55E39D1ED}">
  <ds:schemaRefs>
    <ds:schemaRef ds:uri="http://schemas.microsoft.com/sharepoint/v3/contenttype/forms"/>
  </ds:schemaRefs>
</ds:datastoreItem>
</file>

<file path=customXml/itemProps2.xml><?xml version="1.0" encoding="utf-8"?>
<ds:datastoreItem xmlns:ds="http://schemas.openxmlformats.org/officeDocument/2006/customXml" ds:itemID="{5D0ED67B-058F-414C-8A86-C79000C9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3177-904e-42fd-81fb-15aa42c7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62290-E87B-47AF-991F-11A72014D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Arenoe</dc:creator>
  <cp:keywords/>
  <dc:description/>
  <cp:lastModifiedBy>Patricia Vogel</cp:lastModifiedBy>
  <cp:revision>2</cp:revision>
  <dcterms:created xsi:type="dcterms:W3CDTF">2025-08-26T15:02:00Z</dcterms:created>
  <dcterms:modified xsi:type="dcterms:W3CDTF">2025-08-26T15:02:00Z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0x0101001946F3ED2FC98747823FDD32AC9506E0</vt:lpwstr>
  </property>
</Properties>
</file>