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5BF2D" w14:textId="77777777" w:rsidR="006F46A2" w:rsidRDefault="006F46A2" w:rsidP="006F46A2">
      <w:pPr>
        <w:spacing w:line="240" w:lineRule="auto"/>
        <w:textAlignment w:val="baseline"/>
        <w:rPr>
          <w:rFonts w:cs="Arial"/>
          <w:sz w:val="32"/>
          <w:szCs w:val="32"/>
        </w:rPr>
      </w:pPr>
      <w:r>
        <w:rPr>
          <w:rFonts w:cs="Arial"/>
          <w:b/>
          <w:bCs/>
          <w:sz w:val="32"/>
          <w:szCs w:val="32"/>
        </w:rPr>
        <w:t>Model Raadsbesluit wijziging Algemene plaatselijke verordening inzake deelmobiliteit</w:t>
      </w:r>
    </w:p>
    <w:p w14:paraId="11F41A1F" w14:textId="77777777" w:rsidR="006F46A2" w:rsidRDefault="006F46A2" w:rsidP="006F46A2">
      <w:pPr>
        <w:spacing w:line="240" w:lineRule="auto"/>
        <w:textAlignment w:val="baseline"/>
        <w:rPr>
          <w:rFonts w:cs="Arial"/>
        </w:rPr>
      </w:pPr>
    </w:p>
    <w:p w14:paraId="5C9AD2D4" w14:textId="77777777" w:rsidR="006F46A2" w:rsidRDefault="006F46A2" w:rsidP="006F46A2">
      <w:pPr>
        <w:pBdr>
          <w:top w:val="single" w:sz="4" w:space="1" w:color="000000"/>
          <w:left w:val="single" w:sz="4" w:space="4" w:color="000000"/>
          <w:right w:val="single" w:sz="4" w:space="4" w:color="000000"/>
        </w:pBdr>
        <w:spacing w:line="240" w:lineRule="auto"/>
        <w:textAlignment w:val="baseline"/>
        <w:rPr>
          <w:rFonts w:cs="Arial"/>
        </w:rPr>
      </w:pPr>
      <w:r>
        <w:rPr>
          <w:rFonts w:cs="Arial"/>
          <w:b/>
          <w:bCs/>
        </w:rPr>
        <w:t>Leeswijzer modelbepalingen</w:t>
      </w:r>
      <w:r>
        <w:rPr>
          <w:rFonts w:cs="Arial"/>
        </w:rPr>
        <w:t> </w:t>
      </w:r>
      <w:r>
        <w:rPr>
          <w:rFonts w:cs="Arial"/>
        </w:rPr>
        <w:br/>
        <w:t> </w:t>
      </w:r>
    </w:p>
    <w:p w14:paraId="3A96F85E" w14:textId="77777777" w:rsidR="006F46A2" w:rsidRDefault="006F46A2" w:rsidP="006F46A2">
      <w:pPr>
        <w:pBdr>
          <w:left w:val="single" w:sz="4" w:space="4" w:color="000000"/>
          <w:right w:val="single" w:sz="4" w:space="4" w:color="000000"/>
        </w:pBdr>
        <w:spacing w:line="240" w:lineRule="auto"/>
        <w:textAlignment w:val="baseline"/>
        <w:rPr>
          <w:rFonts w:cs="Arial"/>
        </w:rPr>
      </w:pPr>
      <w:r>
        <w:rPr>
          <w:rFonts w:cs="Arial"/>
        </w:rPr>
        <w:t xml:space="preserve">- </w:t>
      </w:r>
      <w:r w:rsidRPr="003F588B">
        <w:rPr>
          <w:rFonts w:cs="Arial"/>
          <w:color w:val="000000"/>
        </w:rPr>
        <w:t>[</w:t>
      </w:r>
      <w:r w:rsidRPr="003F588B">
        <w:rPr>
          <w:rFonts w:cs="Arial"/>
          <w:b/>
          <w:bCs/>
          <w:color w:val="000000"/>
        </w:rPr>
        <w:t>tijdstip</w:t>
      </w:r>
      <w:r w:rsidRPr="003F588B">
        <w:rPr>
          <w:rFonts w:cs="Arial"/>
          <w:color w:val="000000"/>
        </w:rPr>
        <w:t>]</w:t>
      </w:r>
      <w:r w:rsidDel="00DF53E5">
        <w:rPr>
          <w:rFonts w:cs="Arial"/>
        </w:rPr>
        <w:t xml:space="preserve"> </w:t>
      </w:r>
      <w:r>
        <w:rPr>
          <w:rFonts w:cs="Arial"/>
        </w:rPr>
        <w:t>= door gemeente in te vullen, zie de citeertitel in artikel I. </w:t>
      </w:r>
    </w:p>
    <w:p w14:paraId="4CC2F076" w14:textId="77777777" w:rsidR="006F46A2" w:rsidRDefault="006F46A2" w:rsidP="006F46A2">
      <w:pPr>
        <w:pBdr>
          <w:left w:val="single" w:sz="4" w:space="4" w:color="000000"/>
          <w:right w:val="single" w:sz="4" w:space="4" w:color="000000"/>
        </w:pBdr>
        <w:spacing w:line="240" w:lineRule="auto"/>
        <w:textAlignment w:val="baseline"/>
        <w:rPr>
          <w:rFonts w:cs="Arial"/>
        </w:rPr>
      </w:pPr>
      <w:r>
        <w:rPr>
          <w:rFonts w:cs="Arial"/>
        </w:rPr>
        <w:t>- [</w:t>
      </w:r>
      <w:r>
        <w:rPr>
          <w:rFonts w:cs="Arial"/>
          <w:i/>
          <w:iCs/>
        </w:rPr>
        <w:t>iets</w:t>
      </w:r>
      <w:r>
        <w:rPr>
          <w:rFonts w:cs="Arial"/>
        </w:rPr>
        <w:t>] = facultatief, zie artikel 2:13, zesde lid, in variant 2. </w:t>
      </w:r>
    </w:p>
    <w:p w14:paraId="6D8FAF30" w14:textId="77777777" w:rsidR="006F46A2" w:rsidRDefault="006F46A2" w:rsidP="006F46A2">
      <w:pPr>
        <w:pBdr>
          <w:left w:val="single" w:sz="4" w:space="4" w:color="000000"/>
          <w:right w:val="single" w:sz="4" w:space="4" w:color="000000"/>
        </w:pBdr>
        <w:spacing w:line="240" w:lineRule="auto"/>
        <w:textAlignment w:val="baseline"/>
        <w:rPr>
          <w:rFonts w:cs="Arial"/>
        </w:rPr>
      </w:pPr>
    </w:p>
    <w:p w14:paraId="3C40B9DA" w14:textId="77777777" w:rsidR="006F46A2" w:rsidRDefault="006F46A2" w:rsidP="006F46A2">
      <w:pPr>
        <w:pBdr>
          <w:left w:val="single" w:sz="4" w:space="4" w:color="000000"/>
          <w:right w:val="single" w:sz="4" w:space="4" w:color="000000"/>
        </w:pBdr>
        <w:spacing w:line="240" w:lineRule="auto"/>
        <w:textAlignment w:val="baseline"/>
        <w:rPr>
          <w:rFonts w:cs="Arial"/>
        </w:rPr>
      </w:pPr>
      <w:r>
        <w:rPr>
          <w:rFonts w:cs="Arial"/>
        </w:rPr>
        <w:t> </w:t>
      </w:r>
    </w:p>
    <w:p w14:paraId="1A26ABF3" w14:textId="77777777" w:rsidR="006F46A2" w:rsidRDefault="006F46A2" w:rsidP="006F46A2">
      <w:pPr>
        <w:pBdr>
          <w:left w:val="single" w:sz="4" w:space="4" w:color="000000"/>
          <w:right w:val="single" w:sz="4" w:space="4" w:color="000000"/>
        </w:pBdr>
        <w:spacing w:line="240" w:lineRule="auto"/>
        <w:textAlignment w:val="baseline"/>
        <w:rPr>
          <w:rFonts w:cs="Arial"/>
        </w:rPr>
      </w:pPr>
      <w:r>
        <w:rPr>
          <w:rFonts w:cs="Arial"/>
        </w:rPr>
        <w:t>Combinaties zijn ook mogelijk; bijvoorbeeld een bepaling die zowel facultatief is als invulling door gemeenten vraagt, zie artikel 2:13, tweede lid in variant 1. </w:t>
      </w:r>
    </w:p>
    <w:p w14:paraId="589F5541" w14:textId="77777777" w:rsidR="006F46A2" w:rsidRDefault="006F46A2" w:rsidP="006F46A2">
      <w:pPr>
        <w:pBdr>
          <w:left w:val="single" w:sz="4" w:space="4" w:color="000000"/>
          <w:right w:val="single" w:sz="4" w:space="4" w:color="000000"/>
        </w:pBdr>
        <w:spacing w:line="240" w:lineRule="auto"/>
        <w:textAlignment w:val="baseline"/>
        <w:rPr>
          <w:rFonts w:cs="Arial"/>
        </w:rPr>
      </w:pPr>
      <w:r>
        <w:rPr>
          <w:rFonts w:cs="Arial"/>
        </w:rPr>
        <w:t> </w:t>
      </w:r>
    </w:p>
    <w:p w14:paraId="73967F7E" w14:textId="77777777" w:rsidR="006F46A2" w:rsidRDefault="006F46A2" w:rsidP="006F46A2">
      <w:pPr>
        <w:pBdr>
          <w:left w:val="single" w:sz="4" w:space="4" w:color="000000"/>
          <w:right w:val="single" w:sz="4" w:space="4" w:color="000000"/>
        </w:pBdr>
        <w:spacing w:line="240" w:lineRule="auto"/>
        <w:textAlignment w:val="baseline"/>
        <w:rPr>
          <w:rFonts w:cs="Arial"/>
        </w:rPr>
      </w:pPr>
      <w:r>
        <w:rPr>
          <w:rFonts w:cs="Arial"/>
        </w:rPr>
        <w:t>Ook wordt er gewerkt met twee varianten waaruit gekozen kan worden. Hierbij kan het voorkomen dat de ene variant uit meer artikelen of artikelleden bestaat dan de andere variant. </w:t>
      </w:r>
    </w:p>
    <w:p w14:paraId="6FA5FFA7" w14:textId="77777777" w:rsidR="006F46A2" w:rsidRDefault="006F46A2" w:rsidP="006F46A2">
      <w:pPr>
        <w:pBdr>
          <w:left w:val="single" w:sz="4" w:space="4" w:color="000000"/>
          <w:right w:val="single" w:sz="4" w:space="4" w:color="000000"/>
        </w:pBdr>
        <w:spacing w:line="240" w:lineRule="auto"/>
        <w:textAlignment w:val="baseline"/>
        <w:rPr>
          <w:rFonts w:cs="Arial"/>
        </w:rPr>
      </w:pPr>
    </w:p>
    <w:p w14:paraId="4E4DA5AC" w14:textId="77777777" w:rsidR="006F46A2" w:rsidRDefault="006F46A2" w:rsidP="006F46A2">
      <w:pPr>
        <w:pBdr>
          <w:left w:val="single" w:sz="4" w:space="4" w:color="000000"/>
          <w:right w:val="single" w:sz="4" w:space="4" w:color="000000"/>
        </w:pBdr>
        <w:spacing w:line="240" w:lineRule="auto"/>
        <w:textAlignment w:val="baseline"/>
        <w:rPr>
          <w:rFonts w:cs="Arial"/>
        </w:rPr>
      </w:pPr>
      <w:r>
        <w:rPr>
          <w:rFonts w:cs="Arial"/>
        </w:rPr>
        <w:t>Let op dat de nummering of lettering bij het niet overnemen van een facultatief artikel, lid, of onderdeel moet worden aangepast. Bij een opsomming wordt zo nodig achter het voorlaatste onderdeel “en” of “of” geplaatst en wordt het laatste onderdeel afgesloten met een “.” of een “,” als er nog een staarttekst volgt.</w:t>
      </w:r>
    </w:p>
    <w:p w14:paraId="13D9A901" w14:textId="77777777" w:rsidR="006F46A2" w:rsidRDefault="006F46A2" w:rsidP="006F46A2">
      <w:pPr>
        <w:pBdr>
          <w:left w:val="single" w:sz="4" w:space="4" w:color="000000"/>
          <w:right w:val="single" w:sz="4" w:space="4" w:color="000000"/>
        </w:pBdr>
        <w:spacing w:line="240" w:lineRule="auto"/>
        <w:textAlignment w:val="baseline"/>
        <w:rPr>
          <w:rFonts w:cs="Arial"/>
        </w:rPr>
      </w:pPr>
      <w:r>
        <w:rPr>
          <w:rFonts w:cs="Arial"/>
        </w:rPr>
        <w:t> </w:t>
      </w:r>
    </w:p>
    <w:p w14:paraId="203545F6" w14:textId="77777777" w:rsidR="006F46A2" w:rsidRDefault="006F46A2" w:rsidP="006F46A2">
      <w:pPr>
        <w:pBdr>
          <w:left w:val="single" w:sz="4" w:space="4" w:color="000000"/>
          <w:bottom w:val="single" w:sz="4" w:space="1" w:color="000000"/>
          <w:right w:val="single" w:sz="4" w:space="4" w:color="000000"/>
        </w:pBdr>
        <w:spacing w:line="240" w:lineRule="auto"/>
        <w:textAlignment w:val="baseline"/>
        <w:rPr>
          <w:rFonts w:cs="Arial"/>
        </w:rPr>
      </w:pPr>
      <w:r>
        <w:rPr>
          <w:rFonts w:cs="Arial"/>
        </w:rPr>
        <w:t>Nadere uitleg is opgenomen in de implementatiehandleiding. </w:t>
      </w:r>
    </w:p>
    <w:p w14:paraId="36C9A37E" w14:textId="77777777" w:rsidR="006F46A2" w:rsidRDefault="006F46A2" w:rsidP="006F46A2">
      <w:pPr>
        <w:spacing w:line="240" w:lineRule="auto"/>
        <w:textAlignment w:val="baseline"/>
        <w:rPr>
          <w:rFonts w:cs="Arial"/>
        </w:rPr>
      </w:pPr>
    </w:p>
    <w:p w14:paraId="7091EA4B" w14:textId="77777777" w:rsidR="006F46A2" w:rsidRPr="00B8134A" w:rsidRDefault="006F46A2" w:rsidP="006F46A2">
      <w:pPr>
        <w:spacing w:line="240" w:lineRule="auto"/>
        <w:textAlignment w:val="baseline"/>
        <w:rPr>
          <w:rFonts w:cs="Arial"/>
        </w:rPr>
      </w:pPr>
    </w:p>
    <w:p w14:paraId="28D63110" w14:textId="77777777" w:rsidR="006F46A2" w:rsidRPr="00B8134A" w:rsidRDefault="006F46A2" w:rsidP="006F46A2">
      <w:pPr>
        <w:spacing w:line="240" w:lineRule="auto"/>
        <w:textAlignment w:val="baseline"/>
        <w:rPr>
          <w:rFonts w:cs="Arial"/>
          <w:b/>
          <w:bCs/>
        </w:rPr>
      </w:pPr>
      <w:r w:rsidRPr="00B8134A">
        <w:rPr>
          <w:rFonts w:cs="Arial"/>
          <w:b/>
          <w:bCs/>
        </w:rPr>
        <w:t xml:space="preserve">Besluit van de raad van de gemeente [naam gemeente] tot wijziging van de Algemene plaatselijke verordening [naam gemeente en eventueel jaartal] </w:t>
      </w:r>
      <w:r>
        <w:rPr>
          <w:rFonts w:cs="Arial"/>
          <w:b/>
          <w:bCs/>
        </w:rPr>
        <w:t xml:space="preserve">inzake deelmobiliteit </w:t>
      </w:r>
      <w:r w:rsidRPr="00B8134A">
        <w:rPr>
          <w:rFonts w:cs="Arial"/>
          <w:b/>
          <w:bCs/>
        </w:rPr>
        <w:t>(</w:t>
      </w:r>
      <w:r>
        <w:rPr>
          <w:rFonts w:cs="Arial"/>
          <w:b/>
          <w:bCs/>
        </w:rPr>
        <w:t>Deelmobiliteitsbepaling</w:t>
      </w:r>
      <w:r w:rsidRPr="00B8134A">
        <w:rPr>
          <w:rFonts w:cs="Arial"/>
          <w:b/>
          <w:bCs/>
        </w:rPr>
        <w:t xml:space="preserve"> [naam gemeente en eventueel jaartal])</w:t>
      </w:r>
    </w:p>
    <w:p w14:paraId="3C25095B" w14:textId="77777777" w:rsidR="006F46A2" w:rsidRPr="00B8134A" w:rsidRDefault="006F46A2" w:rsidP="006F46A2">
      <w:pPr>
        <w:spacing w:line="240" w:lineRule="auto"/>
        <w:textAlignment w:val="baseline"/>
        <w:rPr>
          <w:rFonts w:cs="Arial"/>
        </w:rPr>
      </w:pPr>
      <w:r w:rsidRPr="00B8134A">
        <w:rPr>
          <w:rFonts w:cs="Arial"/>
        </w:rPr>
        <w:t xml:space="preserve"> </w:t>
      </w:r>
    </w:p>
    <w:p w14:paraId="73E4BA07" w14:textId="77777777" w:rsidR="006F46A2" w:rsidRPr="00B8134A" w:rsidRDefault="006F46A2" w:rsidP="006F46A2">
      <w:pPr>
        <w:spacing w:line="240" w:lineRule="auto"/>
        <w:textAlignment w:val="baseline"/>
        <w:rPr>
          <w:rFonts w:cs="Arial"/>
        </w:rPr>
      </w:pPr>
      <w:r w:rsidRPr="00B8134A">
        <w:rPr>
          <w:rFonts w:cs="Arial"/>
        </w:rPr>
        <w:t>De raad van de gemeente [</w:t>
      </w:r>
      <w:r w:rsidRPr="00B8134A">
        <w:rPr>
          <w:rFonts w:cs="Arial"/>
          <w:b/>
          <w:bCs/>
        </w:rPr>
        <w:t>naam gemeente</w:t>
      </w:r>
      <w:r w:rsidRPr="00B8134A">
        <w:rPr>
          <w:rFonts w:cs="Arial"/>
        </w:rPr>
        <w:t>];</w:t>
      </w:r>
    </w:p>
    <w:p w14:paraId="28C193CF" w14:textId="77777777" w:rsidR="006F46A2" w:rsidRPr="00B8134A" w:rsidRDefault="006F46A2" w:rsidP="006F46A2">
      <w:pPr>
        <w:spacing w:line="240" w:lineRule="auto"/>
        <w:textAlignment w:val="baseline"/>
        <w:rPr>
          <w:rFonts w:cs="Arial"/>
        </w:rPr>
      </w:pPr>
      <w:r w:rsidRPr="00B8134A">
        <w:rPr>
          <w:rFonts w:cs="Arial"/>
        </w:rPr>
        <w:t>gelezen het voorstel van burgemeester en wethouders van [</w:t>
      </w:r>
      <w:r w:rsidRPr="00B32EA0">
        <w:rPr>
          <w:rFonts w:cs="Arial"/>
          <w:b/>
          <w:bCs/>
        </w:rPr>
        <w:t>datum en nummer</w:t>
      </w:r>
      <w:r w:rsidRPr="00B8134A">
        <w:rPr>
          <w:rFonts w:cs="Arial"/>
        </w:rPr>
        <w:t>];</w:t>
      </w:r>
    </w:p>
    <w:p w14:paraId="25502A04" w14:textId="77777777" w:rsidR="006F46A2" w:rsidRPr="00B8134A" w:rsidRDefault="006F46A2" w:rsidP="006F46A2">
      <w:pPr>
        <w:spacing w:line="240" w:lineRule="auto"/>
        <w:textAlignment w:val="baseline"/>
        <w:rPr>
          <w:rFonts w:cs="Arial"/>
        </w:rPr>
      </w:pPr>
      <w:r w:rsidRPr="00B8134A">
        <w:rPr>
          <w:rFonts w:cs="Arial"/>
        </w:rPr>
        <w:t>gelet op artikel 149 van de Gemeentewet;</w:t>
      </w:r>
    </w:p>
    <w:p w14:paraId="0F68AFAD" w14:textId="77777777" w:rsidR="006F46A2" w:rsidRPr="00B8134A" w:rsidRDefault="006F46A2" w:rsidP="006F46A2">
      <w:pPr>
        <w:spacing w:line="240" w:lineRule="auto"/>
        <w:textAlignment w:val="baseline"/>
        <w:rPr>
          <w:rFonts w:cs="Arial"/>
        </w:rPr>
      </w:pPr>
      <w:r w:rsidRPr="00B8134A">
        <w:rPr>
          <w:rFonts w:cs="Arial"/>
        </w:rPr>
        <w:t>gezien het advies van de [</w:t>
      </w:r>
      <w:r w:rsidRPr="00B8134A">
        <w:rPr>
          <w:rFonts w:cs="Arial"/>
          <w:b/>
          <w:bCs/>
        </w:rPr>
        <w:t>naam commissie</w:t>
      </w:r>
      <w:r w:rsidRPr="00B8134A">
        <w:rPr>
          <w:rFonts w:cs="Arial"/>
        </w:rPr>
        <w:t>];</w:t>
      </w:r>
    </w:p>
    <w:p w14:paraId="3E28399E" w14:textId="77777777" w:rsidR="006F46A2" w:rsidRDefault="006F46A2" w:rsidP="006F46A2">
      <w:pPr>
        <w:spacing w:line="240" w:lineRule="auto"/>
        <w:textAlignment w:val="baseline"/>
        <w:rPr>
          <w:rFonts w:cs="Arial"/>
        </w:rPr>
      </w:pPr>
    </w:p>
    <w:p w14:paraId="28373DF6" w14:textId="77777777" w:rsidR="006F46A2" w:rsidRPr="00B8134A" w:rsidRDefault="006F46A2" w:rsidP="006F46A2">
      <w:pPr>
        <w:spacing w:line="240" w:lineRule="auto"/>
        <w:textAlignment w:val="baseline"/>
        <w:rPr>
          <w:rFonts w:cs="Arial"/>
        </w:rPr>
      </w:pPr>
      <w:r w:rsidRPr="00B8134A">
        <w:rPr>
          <w:rFonts w:cs="Arial"/>
        </w:rPr>
        <w:t>besluit:</w:t>
      </w:r>
    </w:p>
    <w:p w14:paraId="6A50DEDB" w14:textId="77777777" w:rsidR="006F46A2" w:rsidRPr="00B8134A" w:rsidRDefault="006F46A2" w:rsidP="006F46A2">
      <w:pPr>
        <w:spacing w:line="240" w:lineRule="auto"/>
        <w:textAlignment w:val="baseline"/>
        <w:rPr>
          <w:rFonts w:cs="Arial"/>
        </w:rPr>
      </w:pPr>
    </w:p>
    <w:p w14:paraId="3B826541" w14:textId="77777777" w:rsidR="006F46A2" w:rsidRPr="00B8134A" w:rsidRDefault="006F46A2" w:rsidP="006F46A2">
      <w:pPr>
        <w:spacing w:line="240" w:lineRule="auto"/>
        <w:textAlignment w:val="baseline"/>
        <w:rPr>
          <w:rFonts w:cs="Arial"/>
          <w:b/>
          <w:bCs/>
        </w:rPr>
      </w:pPr>
      <w:r w:rsidRPr="00B8134A">
        <w:rPr>
          <w:rFonts w:cs="Arial"/>
          <w:b/>
          <w:bCs/>
        </w:rPr>
        <w:t>Artikel I</w:t>
      </w:r>
    </w:p>
    <w:p w14:paraId="14734575" w14:textId="77777777" w:rsidR="006F46A2" w:rsidRPr="00B8134A" w:rsidRDefault="006F46A2" w:rsidP="006F46A2">
      <w:pPr>
        <w:spacing w:line="240" w:lineRule="auto"/>
        <w:textAlignment w:val="baseline"/>
        <w:rPr>
          <w:rFonts w:cs="Arial"/>
        </w:rPr>
      </w:pPr>
      <w:r w:rsidRPr="00B8134A">
        <w:rPr>
          <w:rFonts w:cs="Arial"/>
        </w:rPr>
        <w:t xml:space="preserve"> </w:t>
      </w:r>
    </w:p>
    <w:p w14:paraId="253C60FD" w14:textId="77777777" w:rsidR="006F46A2" w:rsidRPr="00B8134A" w:rsidRDefault="006F46A2" w:rsidP="006F46A2">
      <w:pPr>
        <w:spacing w:line="240" w:lineRule="auto"/>
        <w:textAlignment w:val="baseline"/>
        <w:rPr>
          <w:rFonts w:cs="Arial"/>
        </w:rPr>
      </w:pPr>
      <w:r w:rsidRPr="00B8134A">
        <w:rPr>
          <w:rFonts w:cs="Arial"/>
        </w:rPr>
        <w:t>De [</w:t>
      </w:r>
      <w:r w:rsidRPr="00B32EA0">
        <w:rPr>
          <w:rFonts w:cs="Arial"/>
          <w:b/>
          <w:bCs/>
        </w:rPr>
        <w:t>citeertitel Verordening Algemene plaatselijke verordening</w:t>
      </w:r>
      <w:r w:rsidRPr="00B8134A">
        <w:rPr>
          <w:rFonts w:cs="Arial"/>
        </w:rPr>
        <w:t>] wordt als volgt gewijzigd:</w:t>
      </w:r>
    </w:p>
    <w:p w14:paraId="18618854" w14:textId="77777777" w:rsidR="006F46A2" w:rsidRPr="00B8134A" w:rsidRDefault="006F46A2" w:rsidP="006F46A2">
      <w:pPr>
        <w:spacing w:line="240" w:lineRule="auto"/>
        <w:textAlignment w:val="baseline"/>
        <w:rPr>
          <w:rFonts w:cs="Arial"/>
        </w:rPr>
      </w:pPr>
    </w:p>
    <w:p w14:paraId="70B7BDC1" w14:textId="77777777" w:rsidR="006F46A2" w:rsidRDefault="006F46A2" w:rsidP="006F46A2">
      <w:pPr>
        <w:spacing w:line="240" w:lineRule="auto"/>
        <w:textAlignment w:val="baseline"/>
        <w:rPr>
          <w:rFonts w:cs="Arial"/>
        </w:rPr>
      </w:pPr>
      <w:r w:rsidRPr="00B8134A">
        <w:rPr>
          <w:rFonts w:cs="Arial"/>
        </w:rPr>
        <w:t>A</w:t>
      </w:r>
    </w:p>
    <w:p w14:paraId="53F77AA4" w14:textId="77777777" w:rsidR="006F46A2" w:rsidRDefault="006F46A2" w:rsidP="006F46A2">
      <w:pPr>
        <w:spacing w:line="240" w:lineRule="auto"/>
        <w:textAlignment w:val="baseline"/>
        <w:rPr>
          <w:rFonts w:cs="Arial"/>
        </w:rPr>
      </w:pPr>
    </w:p>
    <w:p w14:paraId="5828C436" w14:textId="77777777" w:rsidR="006F46A2" w:rsidRPr="008E5CCB" w:rsidRDefault="006F46A2" w:rsidP="006F46A2">
      <w:pPr>
        <w:rPr>
          <w:rFonts w:cs="Arial"/>
        </w:rPr>
      </w:pPr>
      <w:r w:rsidRPr="008E5CCB">
        <w:rPr>
          <w:rFonts w:cs="Arial"/>
        </w:rPr>
        <w:t xml:space="preserve">Artikel </w:t>
      </w:r>
      <w:r>
        <w:rPr>
          <w:rFonts w:cs="Arial"/>
        </w:rPr>
        <w:t>2:13</w:t>
      </w:r>
      <w:r w:rsidRPr="008E5CCB">
        <w:rPr>
          <w:rFonts w:cs="Arial"/>
        </w:rPr>
        <w:t xml:space="preserve"> komt te luiden:</w:t>
      </w:r>
    </w:p>
    <w:p w14:paraId="2EFC3544" w14:textId="77777777" w:rsidR="006F46A2" w:rsidRDefault="006F46A2" w:rsidP="006F46A2">
      <w:pPr>
        <w:spacing w:line="240" w:lineRule="auto"/>
        <w:textAlignment w:val="baseline"/>
        <w:rPr>
          <w:rFonts w:cs="Arial"/>
        </w:rPr>
      </w:pPr>
    </w:p>
    <w:p w14:paraId="1C944FE4" w14:textId="77777777" w:rsidR="006F46A2" w:rsidRPr="009A7209" w:rsidRDefault="006F46A2" w:rsidP="006F46A2">
      <w:pPr>
        <w:spacing w:line="240" w:lineRule="auto"/>
        <w:textAlignment w:val="baseline"/>
        <w:rPr>
          <w:rFonts w:cs="Arial"/>
          <w:b/>
          <w:bCs/>
        </w:rPr>
      </w:pPr>
      <w:r w:rsidRPr="69FD4F98">
        <w:rPr>
          <w:rFonts w:cs="Arial"/>
          <w:b/>
          <w:bCs/>
        </w:rPr>
        <w:t>Artikel 2:13 Vergunning deelmobiliteit </w:t>
      </w:r>
    </w:p>
    <w:p w14:paraId="00C99DAC" w14:textId="77777777" w:rsidR="006F46A2" w:rsidRDefault="006F46A2" w:rsidP="006F46A2">
      <w:pPr>
        <w:spacing w:line="240" w:lineRule="auto"/>
        <w:textAlignment w:val="baseline"/>
        <w:rPr>
          <w:rFonts w:cs="Arial"/>
        </w:rPr>
      </w:pPr>
    </w:p>
    <w:p w14:paraId="51B279AB" w14:textId="77777777" w:rsidR="006F46A2" w:rsidRPr="009A7209" w:rsidRDefault="006F46A2" w:rsidP="006F46A2">
      <w:pPr>
        <w:spacing w:line="240" w:lineRule="auto"/>
        <w:textAlignment w:val="baseline"/>
        <w:rPr>
          <w:rFonts w:cs="Arial"/>
          <w:b/>
          <w:bCs/>
          <w:i/>
          <w:iCs/>
        </w:rPr>
      </w:pPr>
      <w:r w:rsidRPr="009A7209">
        <w:rPr>
          <w:rFonts w:cs="Arial"/>
          <w:b/>
          <w:bCs/>
          <w:i/>
          <w:iCs/>
        </w:rPr>
        <w:t xml:space="preserve">Variant 1 – open </w:t>
      </w:r>
      <w:proofErr w:type="spellStart"/>
      <w:r w:rsidRPr="009A7209">
        <w:rPr>
          <w:rFonts w:cs="Arial"/>
          <w:b/>
          <w:bCs/>
          <w:i/>
          <w:iCs/>
        </w:rPr>
        <w:t>vergunningsysteem</w:t>
      </w:r>
      <w:proofErr w:type="spellEnd"/>
      <w:r w:rsidRPr="009A7209">
        <w:rPr>
          <w:rFonts w:cs="Arial"/>
          <w:b/>
          <w:bCs/>
          <w:i/>
          <w:iCs/>
        </w:rPr>
        <w:t> </w:t>
      </w:r>
    </w:p>
    <w:p w14:paraId="46F27914" w14:textId="77777777" w:rsidR="006F46A2" w:rsidRDefault="006F46A2" w:rsidP="006F46A2">
      <w:pPr>
        <w:spacing w:line="240" w:lineRule="auto"/>
        <w:textAlignment w:val="baseline"/>
        <w:rPr>
          <w:rFonts w:cs="Arial"/>
        </w:rPr>
      </w:pPr>
    </w:p>
    <w:p w14:paraId="5F1BBF0B" w14:textId="77777777" w:rsidR="006F46A2" w:rsidRPr="009A7209" w:rsidRDefault="006F46A2" w:rsidP="006F46A2">
      <w:pPr>
        <w:spacing w:line="240" w:lineRule="auto"/>
        <w:textAlignment w:val="baseline"/>
        <w:rPr>
          <w:rFonts w:cs="Arial"/>
        </w:rPr>
      </w:pPr>
      <w:r w:rsidRPr="009A7209">
        <w:rPr>
          <w:rFonts w:cs="Arial"/>
        </w:rPr>
        <w:t xml:space="preserve">1. Het is verboden zonder vergunning van het college bedrijfsmatig of </w:t>
      </w:r>
      <w:r>
        <w:rPr>
          <w:rFonts w:cs="Arial"/>
        </w:rPr>
        <w:t>tegen betaling in welke vorm dan ook</w:t>
      </w:r>
      <w:r w:rsidRPr="009A7209">
        <w:rPr>
          <w:rFonts w:cs="Arial"/>
        </w:rPr>
        <w:t xml:space="preserve"> voertuigen op </w:t>
      </w:r>
      <w:r>
        <w:rPr>
          <w:rFonts w:cs="Arial"/>
        </w:rPr>
        <w:t xml:space="preserve">of aan </w:t>
      </w:r>
      <w:r w:rsidRPr="009A7209">
        <w:rPr>
          <w:rFonts w:cs="Arial"/>
        </w:rPr>
        <w:t xml:space="preserve">de weg </w:t>
      </w:r>
      <w:r>
        <w:rPr>
          <w:rFonts w:cs="Arial"/>
        </w:rPr>
        <w:t xml:space="preserve">of op een andere openbare plaats </w:t>
      </w:r>
      <w:r w:rsidRPr="009A7209">
        <w:rPr>
          <w:rFonts w:cs="Arial"/>
        </w:rPr>
        <w:t>beschikbaar te stellen voor gebruik in het verkeer</w:t>
      </w:r>
      <w:r w:rsidRPr="00F36320">
        <w:rPr>
          <w:rFonts w:cs="Arial"/>
        </w:rPr>
        <w:t>, met uitzondering van voertuigen die uitsluitend zijn bestemd voor gebruik door een besloten kring van personen</w:t>
      </w:r>
      <w:r w:rsidRPr="009A7209">
        <w:rPr>
          <w:rFonts w:cs="Arial"/>
        </w:rPr>
        <w:t xml:space="preserve">. </w:t>
      </w:r>
    </w:p>
    <w:p w14:paraId="467CED7A" w14:textId="77777777" w:rsidR="006F46A2" w:rsidRPr="009A7209" w:rsidRDefault="006F46A2" w:rsidP="006F46A2">
      <w:pPr>
        <w:spacing w:line="240" w:lineRule="auto"/>
        <w:textAlignment w:val="baseline"/>
        <w:rPr>
          <w:rFonts w:cs="Arial"/>
        </w:rPr>
      </w:pPr>
      <w:r w:rsidRPr="009A7209">
        <w:rPr>
          <w:rFonts w:cs="Arial"/>
        </w:rPr>
        <w:t>[</w:t>
      </w:r>
      <w:r w:rsidRPr="009A7209">
        <w:rPr>
          <w:rFonts w:cs="Arial"/>
          <w:i/>
          <w:iCs/>
        </w:rPr>
        <w:t xml:space="preserve">2. Een vergunning wordt verleend voor ten hoogste </w:t>
      </w:r>
      <w:r w:rsidRPr="00F36320">
        <w:rPr>
          <w:rFonts w:cs="Arial"/>
        </w:rPr>
        <w:t>[</w:t>
      </w:r>
      <w:r w:rsidRPr="009A7209">
        <w:rPr>
          <w:rFonts w:cs="Arial"/>
          <w:b/>
          <w:bCs/>
          <w:i/>
          <w:iCs/>
        </w:rPr>
        <w:t>aantal</w:t>
      </w:r>
      <w:r w:rsidRPr="00F36320">
        <w:rPr>
          <w:rFonts w:cs="Arial"/>
        </w:rPr>
        <w:t>]</w:t>
      </w:r>
      <w:r w:rsidRPr="009A7209">
        <w:rPr>
          <w:rFonts w:cs="Arial"/>
          <w:i/>
          <w:iCs/>
        </w:rPr>
        <w:t xml:space="preserve"> jaar. </w:t>
      </w:r>
      <w:r w:rsidRPr="00F36320">
        <w:rPr>
          <w:rFonts w:cs="Arial"/>
        </w:rPr>
        <w:t>[</w:t>
      </w:r>
      <w:r w:rsidRPr="009A7209">
        <w:rPr>
          <w:rFonts w:cs="Arial"/>
          <w:i/>
          <w:iCs/>
        </w:rPr>
        <w:t xml:space="preserve">Het college kan besluiten de duur te verlengen met maximaal </w:t>
      </w:r>
      <w:r w:rsidRPr="00F36320">
        <w:rPr>
          <w:rFonts w:cs="Arial"/>
        </w:rPr>
        <w:t>[</w:t>
      </w:r>
      <w:r w:rsidRPr="009A7209">
        <w:rPr>
          <w:rFonts w:cs="Arial"/>
          <w:b/>
          <w:bCs/>
          <w:i/>
          <w:iCs/>
        </w:rPr>
        <w:t>aantal</w:t>
      </w:r>
      <w:r w:rsidRPr="00F36320">
        <w:rPr>
          <w:rFonts w:cs="Arial"/>
        </w:rPr>
        <w:t>]</w:t>
      </w:r>
      <w:r w:rsidRPr="009A7209">
        <w:rPr>
          <w:rFonts w:cs="Arial"/>
          <w:i/>
          <w:iCs/>
        </w:rPr>
        <w:t xml:space="preserve"> jaar.</w:t>
      </w:r>
      <w:r w:rsidRPr="00F36320">
        <w:rPr>
          <w:rFonts w:cs="Arial"/>
        </w:rPr>
        <w:t>]</w:t>
      </w:r>
      <w:r w:rsidRPr="009A7209">
        <w:rPr>
          <w:rFonts w:cs="Arial"/>
        </w:rPr>
        <w:t>]</w:t>
      </w:r>
    </w:p>
    <w:p w14:paraId="41AF2B0D" w14:textId="77777777" w:rsidR="006F46A2" w:rsidRPr="009A7209" w:rsidRDefault="006F46A2" w:rsidP="006F46A2">
      <w:pPr>
        <w:spacing w:line="240" w:lineRule="auto"/>
        <w:textAlignment w:val="baseline"/>
        <w:rPr>
          <w:rFonts w:cs="Arial"/>
        </w:rPr>
      </w:pPr>
      <w:r>
        <w:rPr>
          <w:rFonts w:cs="Arial"/>
        </w:rPr>
        <w:t>3</w:t>
      </w:r>
      <w:r w:rsidRPr="009A7209">
        <w:rPr>
          <w:rFonts w:cs="Arial"/>
        </w:rPr>
        <w:t xml:space="preserve">. Het college kan </w:t>
      </w:r>
      <w:r>
        <w:rPr>
          <w:rFonts w:cs="Arial"/>
        </w:rPr>
        <w:t xml:space="preserve">ter bescherming van de in het vierde lid bedoelde belangen </w:t>
      </w:r>
      <w:r w:rsidRPr="009A7209">
        <w:rPr>
          <w:rFonts w:cs="Arial"/>
        </w:rPr>
        <w:t>nadere regels stellen over:</w:t>
      </w:r>
    </w:p>
    <w:p w14:paraId="7813615E" w14:textId="77777777" w:rsidR="006F46A2" w:rsidRPr="009A7209" w:rsidRDefault="006F46A2" w:rsidP="006F46A2">
      <w:pPr>
        <w:spacing w:line="240" w:lineRule="auto"/>
        <w:textAlignment w:val="baseline"/>
        <w:rPr>
          <w:rFonts w:cs="Arial"/>
        </w:rPr>
      </w:pPr>
      <w:r w:rsidRPr="009A7209">
        <w:rPr>
          <w:rFonts w:cs="Arial"/>
        </w:rPr>
        <w:lastRenderedPageBreak/>
        <w:t xml:space="preserve">a. de aanvraag van de vergunning; </w:t>
      </w:r>
    </w:p>
    <w:p w14:paraId="1A8B5693" w14:textId="77777777" w:rsidR="006F46A2" w:rsidRPr="009A7209" w:rsidRDefault="006F46A2" w:rsidP="006F46A2">
      <w:pPr>
        <w:spacing w:line="240" w:lineRule="auto"/>
        <w:textAlignment w:val="baseline"/>
        <w:rPr>
          <w:rFonts w:cs="Arial"/>
        </w:rPr>
      </w:pPr>
      <w:r w:rsidRPr="009A7209">
        <w:rPr>
          <w:rFonts w:cs="Arial"/>
        </w:rPr>
        <w:t xml:space="preserve">b. </w:t>
      </w:r>
      <w:bookmarkStart w:id="0" w:name="_Hlk199852094"/>
      <w:r w:rsidRPr="009A7209">
        <w:rPr>
          <w:rFonts w:cs="Arial"/>
        </w:rPr>
        <w:t>de activiteit, bedoeld in het eerste lid</w:t>
      </w:r>
      <w:r>
        <w:rPr>
          <w:rFonts w:cs="Arial"/>
        </w:rPr>
        <w:t>, waarbij d</w:t>
      </w:r>
      <w:r w:rsidRPr="003F588B">
        <w:rPr>
          <w:rFonts w:cs="Arial"/>
        </w:rPr>
        <w:t>eze regels mede een verbod op het verrichten van de activiteit kunnen inhouden voor daarbij aan te wijzen categorieën voertuigen, wegen, weggedeelten of gebieden.</w:t>
      </w:r>
      <w:bookmarkEnd w:id="0"/>
    </w:p>
    <w:p w14:paraId="6E850FF4" w14:textId="77777777" w:rsidR="006F46A2" w:rsidRPr="009A7209" w:rsidRDefault="006F46A2" w:rsidP="006F46A2">
      <w:pPr>
        <w:spacing w:line="240" w:lineRule="auto"/>
        <w:textAlignment w:val="baseline"/>
        <w:rPr>
          <w:rFonts w:cs="Arial"/>
        </w:rPr>
      </w:pPr>
      <w:r>
        <w:rPr>
          <w:rFonts w:cs="Arial"/>
        </w:rPr>
        <w:t>4</w:t>
      </w:r>
      <w:r w:rsidRPr="009A7209">
        <w:rPr>
          <w:rFonts w:cs="Arial"/>
        </w:rPr>
        <w:t>. Onverminderd</w:t>
      </w:r>
      <w:r>
        <w:rPr>
          <w:rFonts w:cs="Arial"/>
        </w:rPr>
        <w:t xml:space="preserve"> het bepaalde</w:t>
      </w:r>
      <w:r w:rsidRPr="009A7209">
        <w:rPr>
          <w:rFonts w:cs="Arial"/>
        </w:rPr>
        <w:t xml:space="preserve"> artikel 1:8 kan het college de vergunning geheel of gedeeltelijk weigeren met het oog op</w:t>
      </w:r>
      <w:r>
        <w:rPr>
          <w:rFonts w:cs="Arial"/>
        </w:rPr>
        <w:t>[</w:t>
      </w:r>
      <w:r w:rsidRPr="00E15DD7">
        <w:rPr>
          <w:rFonts w:cs="Arial"/>
          <w:i/>
          <w:iCs/>
        </w:rPr>
        <w:t>:</w:t>
      </w:r>
    </w:p>
    <w:p w14:paraId="01C1F995" w14:textId="77777777" w:rsidR="006F46A2" w:rsidRPr="009A7209" w:rsidRDefault="006F46A2" w:rsidP="006F46A2">
      <w:pPr>
        <w:spacing w:line="240" w:lineRule="auto"/>
        <w:textAlignment w:val="baseline"/>
        <w:rPr>
          <w:rFonts w:cs="Arial"/>
          <w:i/>
          <w:iCs/>
        </w:rPr>
      </w:pPr>
      <w:r w:rsidRPr="009A7209">
        <w:rPr>
          <w:rFonts w:cs="Arial"/>
          <w:i/>
          <w:iCs/>
        </w:rPr>
        <w:t>a.</w:t>
      </w:r>
      <w:r w:rsidRPr="009A7209">
        <w:rPr>
          <w:rFonts w:cs="Arial"/>
        </w:rPr>
        <w:t>] het voorkomen of beperken van overlast of hinder voor de omgeving[</w:t>
      </w:r>
      <w:r w:rsidRPr="00E15DD7">
        <w:rPr>
          <w:rFonts w:cs="Arial"/>
          <w:i/>
          <w:iCs/>
        </w:rPr>
        <w:t xml:space="preserve">; </w:t>
      </w:r>
      <w:r w:rsidRPr="009A7209">
        <w:rPr>
          <w:rFonts w:cs="Arial"/>
          <w:i/>
          <w:iCs/>
        </w:rPr>
        <w:t>of</w:t>
      </w:r>
    </w:p>
    <w:p w14:paraId="09907903" w14:textId="77777777" w:rsidR="006F46A2" w:rsidRPr="009A7209" w:rsidRDefault="006F46A2" w:rsidP="006F46A2">
      <w:pPr>
        <w:spacing w:line="240" w:lineRule="auto"/>
        <w:textAlignment w:val="baseline"/>
        <w:rPr>
          <w:rFonts w:cs="Arial"/>
        </w:rPr>
      </w:pPr>
      <w:r w:rsidRPr="009A7209">
        <w:rPr>
          <w:rFonts w:cs="Arial"/>
          <w:i/>
          <w:iCs/>
        </w:rPr>
        <w:t>b. het behoud van of toekomstige uitbreiding van de parkeerruimte</w:t>
      </w:r>
      <w:r>
        <w:rPr>
          <w:rFonts w:cs="Arial"/>
        </w:rPr>
        <w:t>]</w:t>
      </w:r>
      <w:r w:rsidRPr="00E15DD7">
        <w:rPr>
          <w:rFonts w:cs="Arial"/>
        </w:rPr>
        <w:t>.</w:t>
      </w:r>
    </w:p>
    <w:p w14:paraId="067F1E32" w14:textId="77777777" w:rsidR="006F46A2" w:rsidRPr="009A7209" w:rsidRDefault="006F46A2" w:rsidP="006F46A2">
      <w:pPr>
        <w:spacing w:line="240" w:lineRule="auto"/>
        <w:textAlignment w:val="baseline"/>
        <w:rPr>
          <w:rFonts w:cs="Arial"/>
        </w:rPr>
      </w:pPr>
      <w:r w:rsidRPr="009A7209">
        <w:rPr>
          <w:rFonts w:cs="Arial"/>
        </w:rPr>
        <w:t>[</w:t>
      </w:r>
      <w:r>
        <w:rPr>
          <w:rFonts w:cs="Arial"/>
          <w:i/>
          <w:iCs/>
        </w:rPr>
        <w:t>5</w:t>
      </w:r>
      <w:r w:rsidRPr="009A7209">
        <w:rPr>
          <w:rFonts w:cs="Arial"/>
          <w:i/>
          <w:iCs/>
        </w:rPr>
        <w:t xml:space="preserve">. Het college weigert de vergunning </w:t>
      </w:r>
      <w:r>
        <w:rPr>
          <w:rFonts w:cs="Arial"/>
          <w:i/>
          <w:iCs/>
        </w:rPr>
        <w:t>wegens</w:t>
      </w:r>
      <w:r w:rsidRPr="009A7209">
        <w:rPr>
          <w:rFonts w:cs="Arial"/>
          <w:i/>
          <w:iCs/>
        </w:rPr>
        <w:t xml:space="preserve"> strijd met het omgevingsplan.</w:t>
      </w:r>
      <w:r w:rsidRPr="009A7209">
        <w:rPr>
          <w:rFonts w:cs="Arial"/>
        </w:rPr>
        <w:t>]</w:t>
      </w:r>
    </w:p>
    <w:p w14:paraId="55B60DD0" w14:textId="77777777" w:rsidR="006F46A2" w:rsidRPr="009A7209" w:rsidRDefault="006F46A2" w:rsidP="006F46A2">
      <w:pPr>
        <w:spacing w:line="240" w:lineRule="auto"/>
        <w:textAlignment w:val="baseline"/>
        <w:rPr>
          <w:rFonts w:cs="Arial"/>
        </w:rPr>
      </w:pPr>
      <w:r>
        <w:rPr>
          <w:rFonts w:cs="Arial"/>
        </w:rPr>
        <w:t>6</w:t>
      </w:r>
      <w:r w:rsidRPr="009A7209">
        <w:rPr>
          <w:rFonts w:cs="Arial"/>
        </w:rPr>
        <w:t>. Op de aanvraag om een vergunning is paragraaf 4.1.3.3</w:t>
      </w:r>
      <w:r>
        <w:rPr>
          <w:rFonts w:cs="Arial"/>
        </w:rPr>
        <w:t>,</w:t>
      </w:r>
      <w:r w:rsidRPr="009A7209">
        <w:rPr>
          <w:rFonts w:cs="Arial"/>
        </w:rPr>
        <w:t xml:space="preserve"> van de Algemene wet bestuursrecht (positieve fictieve beschikking bij niet tijdig beslissen) niet van toepassing.</w:t>
      </w:r>
    </w:p>
    <w:p w14:paraId="443CD535" w14:textId="77777777" w:rsidR="006F46A2" w:rsidRDefault="006F46A2" w:rsidP="006F46A2">
      <w:pPr>
        <w:spacing w:line="240" w:lineRule="auto"/>
        <w:textAlignment w:val="baseline"/>
        <w:rPr>
          <w:rFonts w:cs="Arial"/>
        </w:rPr>
      </w:pPr>
    </w:p>
    <w:p w14:paraId="6CCC33BC" w14:textId="77777777" w:rsidR="006F46A2" w:rsidRPr="009A7209" w:rsidRDefault="006F46A2" w:rsidP="006F46A2">
      <w:pPr>
        <w:spacing w:line="240" w:lineRule="auto"/>
        <w:textAlignment w:val="baseline"/>
        <w:rPr>
          <w:rFonts w:cs="Arial"/>
          <w:b/>
          <w:bCs/>
          <w:i/>
          <w:iCs/>
        </w:rPr>
      </w:pPr>
      <w:r w:rsidRPr="009A7209">
        <w:rPr>
          <w:rFonts w:cs="Arial"/>
          <w:b/>
          <w:bCs/>
          <w:i/>
          <w:iCs/>
        </w:rPr>
        <w:t xml:space="preserve">Variant 2 – schaars </w:t>
      </w:r>
      <w:proofErr w:type="spellStart"/>
      <w:r w:rsidRPr="009A7209">
        <w:rPr>
          <w:rFonts w:cs="Arial"/>
          <w:b/>
          <w:bCs/>
          <w:i/>
          <w:iCs/>
        </w:rPr>
        <w:t>vergunningsysteem</w:t>
      </w:r>
      <w:proofErr w:type="spellEnd"/>
    </w:p>
    <w:p w14:paraId="70E99932" w14:textId="77777777" w:rsidR="006F46A2" w:rsidRPr="009A7209" w:rsidRDefault="006F46A2" w:rsidP="006F46A2">
      <w:pPr>
        <w:spacing w:line="240" w:lineRule="auto"/>
        <w:textAlignment w:val="baseline"/>
        <w:rPr>
          <w:rFonts w:cs="Arial"/>
        </w:rPr>
      </w:pPr>
    </w:p>
    <w:p w14:paraId="4CA71491" w14:textId="77777777" w:rsidR="006F46A2" w:rsidRPr="00EB4091" w:rsidRDefault="006F46A2" w:rsidP="006F46A2">
      <w:pPr>
        <w:spacing w:line="240" w:lineRule="auto"/>
        <w:textAlignment w:val="baseline"/>
        <w:rPr>
          <w:rFonts w:cs="Arial"/>
        </w:rPr>
      </w:pPr>
      <w:r w:rsidRPr="009A7209">
        <w:rPr>
          <w:rFonts w:cs="Arial"/>
        </w:rPr>
        <w:t xml:space="preserve">1. Het is verboden zonder vergunning van het college bedrijfsmatig of </w:t>
      </w:r>
      <w:r>
        <w:rPr>
          <w:rFonts w:cs="Arial"/>
        </w:rPr>
        <w:t>tegen betaling in welke vorm dan ook</w:t>
      </w:r>
      <w:r w:rsidRPr="009A7209">
        <w:rPr>
          <w:rFonts w:cs="Arial"/>
        </w:rPr>
        <w:t xml:space="preserve"> voertuigen op of aan de weg </w:t>
      </w:r>
      <w:r>
        <w:rPr>
          <w:rFonts w:cs="Arial"/>
        </w:rPr>
        <w:t xml:space="preserve">of op een andere openbare plaats </w:t>
      </w:r>
      <w:r w:rsidRPr="009A7209">
        <w:rPr>
          <w:rFonts w:cs="Arial"/>
        </w:rPr>
        <w:t xml:space="preserve">beschikbaar te stellen voor gebruik in het </w:t>
      </w:r>
      <w:r w:rsidRPr="00EB4091">
        <w:rPr>
          <w:rFonts w:cs="Arial"/>
        </w:rPr>
        <w:t>verkeer, met uitzondering van voertuigen die uitsluitend zijn bestemd voor gebruik door een besloten kring van personen.</w:t>
      </w:r>
    </w:p>
    <w:p w14:paraId="40CCCCD4" w14:textId="77777777" w:rsidR="006F46A2" w:rsidRPr="00925C08" w:rsidRDefault="006F46A2" w:rsidP="006F46A2">
      <w:pPr>
        <w:spacing w:line="240" w:lineRule="auto"/>
        <w:textAlignment w:val="baseline"/>
        <w:rPr>
          <w:rFonts w:cs="Arial"/>
        </w:rPr>
      </w:pPr>
      <w:r>
        <w:rPr>
          <w:rFonts w:cs="Arial"/>
        </w:rPr>
        <w:t xml:space="preserve">2. </w:t>
      </w:r>
      <w:r w:rsidRPr="009A7209">
        <w:rPr>
          <w:rFonts w:cs="Arial"/>
        </w:rPr>
        <w:t xml:space="preserve">Het college kan </w:t>
      </w:r>
      <w:r>
        <w:rPr>
          <w:rFonts w:cs="Arial"/>
        </w:rPr>
        <w:t xml:space="preserve">ter bescherming van de in het vierde lid bedoelde belangen </w:t>
      </w:r>
      <w:r w:rsidRPr="009A7209">
        <w:rPr>
          <w:rFonts w:cs="Arial"/>
        </w:rPr>
        <w:t>nadere regels stellen over:</w:t>
      </w:r>
    </w:p>
    <w:p w14:paraId="0BDAA5CE" w14:textId="77777777" w:rsidR="006F46A2" w:rsidRPr="009A7209" w:rsidRDefault="006F46A2" w:rsidP="006F46A2">
      <w:pPr>
        <w:spacing w:line="240" w:lineRule="auto"/>
        <w:textAlignment w:val="baseline"/>
        <w:rPr>
          <w:rFonts w:cs="Arial"/>
        </w:rPr>
      </w:pPr>
      <w:r w:rsidRPr="009A7209">
        <w:rPr>
          <w:rFonts w:cs="Arial"/>
        </w:rPr>
        <w:t xml:space="preserve">a. de aanvraag van de vergunning; </w:t>
      </w:r>
    </w:p>
    <w:p w14:paraId="5E177992" w14:textId="77777777" w:rsidR="006F46A2" w:rsidRDefault="006F46A2" w:rsidP="006F46A2">
      <w:pPr>
        <w:spacing w:line="240" w:lineRule="auto"/>
        <w:textAlignment w:val="baseline"/>
        <w:rPr>
          <w:rFonts w:cs="Arial"/>
        </w:rPr>
      </w:pPr>
      <w:r w:rsidRPr="009A7209">
        <w:rPr>
          <w:rFonts w:cs="Arial"/>
        </w:rPr>
        <w:t>b. de activiteit, bedoeld in het eerste lid</w:t>
      </w:r>
      <w:r>
        <w:rPr>
          <w:rFonts w:cs="Arial"/>
        </w:rPr>
        <w:t>, waarbij d</w:t>
      </w:r>
      <w:r w:rsidRPr="003F588B">
        <w:rPr>
          <w:rFonts w:cs="Arial"/>
        </w:rPr>
        <w:t>eze regels mede een verbod op het verrichten van de activiteit kunnen inhouden voor daarbij aan te wijzen categorieën voertuigen, wegen, weggedeelten of gebieden</w:t>
      </w:r>
      <w:r>
        <w:rPr>
          <w:rFonts w:cs="Arial"/>
        </w:rPr>
        <w:t>;</w:t>
      </w:r>
    </w:p>
    <w:p w14:paraId="459FB68C" w14:textId="77777777" w:rsidR="006F46A2" w:rsidRPr="009A7209" w:rsidRDefault="006F46A2" w:rsidP="006F46A2">
      <w:pPr>
        <w:spacing w:line="240" w:lineRule="auto"/>
        <w:textAlignment w:val="baseline"/>
        <w:rPr>
          <w:rFonts w:cs="Arial"/>
        </w:rPr>
      </w:pPr>
      <w:r>
        <w:rPr>
          <w:rFonts w:cs="Arial"/>
        </w:rPr>
        <w:t xml:space="preserve">c. het maximaal aantal vergunningen </w:t>
      </w:r>
      <w:r w:rsidRPr="009A7209">
        <w:rPr>
          <w:rFonts w:cs="Arial"/>
        </w:rPr>
        <w:t>en kan daarbij onderscheid maken tussen de verschillende categorieën voertuigen</w:t>
      </w:r>
      <w:r>
        <w:rPr>
          <w:rFonts w:cs="Arial"/>
        </w:rPr>
        <w:t>.</w:t>
      </w:r>
    </w:p>
    <w:p w14:paraId="1B2AF0E7" w14:textId="77777777" w:rsidR="006F46A2" w:rsidRPr="00D04F87" w:rsidRDefault="006F46A2" w:rsidP="006F46A2">
      <w:pPr>
        <w:spacing w:line="240" w:lineRule="auto"/>
        <w:textAlignment w:val="baseline"/>
        <w:rPr>
          <w:rFonts w:cs="Arial"/>
        </w:rPr>
      </w:pPr>
      <w:r w:rsidRPr="00D04F87">
        <w:rPr>
          <w:rFonts w:cs="Arial"/>
        </w:rPr>
        <w:t xml:space="preserve">3. </w:t>
      </w:r>
      <w:r>
        <w:rPr>
          <w:rFonts w:cs="Arial"/>
        </w:rPr>
        <w:t xml:space="preserve">Het college stelt bij gebruikmaking van de in het tweede lid, onder c, genoemde bevoegdheid nadere regels over de duur van de vergunning en over de procedure en wijze van </w:t>
      </w:r>
      <w:proofErr w:type="spellStart"/>
      <w:r>
        <w:rPr>
          <w:rFonts w:cs="Arial"/>
        </w:rPr>
        <w:t>vergunningverdeling</w:t>
      </w:r>
      <w:proofErr w:type="spellEnd"/>
      <w:r>
        <w:rPr>
          <w:rFonts w:cs="Arial"/>
        </w:rPr>
        <w:t>.</w:t>
      </w:r>
    </w:p>
    <w:p w14:paraId="596891CD" w14:textId="77777777" w:rsidR="006F46A2" w:rsidRPr="009A7209" w:rsidRDefault="006F46A2" w:rsidP="006F46A2">
      <w:pPr>
        <w:spacing w:line="240" w:lineRule="auto"/>
        <w:textAlignment w:val="baseline"/>
        <w:rPr>
          <w:rFonts w:cs="Arial"/>
        </w:rPr>
      </w:pPr>
      <w:r>
        <w:rPr>
          <w:rFonts w:cs="Arial"/>
        </w:rPr>
        <w:t>4</w:t>
      </w:r>
      <w:r w:rsidRPr="009A7209">
        <w:rPr>
          <w:rFonts w:cs="Arial"/>
        </w:rPr>
        <w:t>. Onverminderd</w:t>
      </w:r>
      <w:r>
        <w:rPr>
          <w:rFonts w:cs="Arial"/>
        </w:rPr>
        <w:t xml:space="preserve"> het bepaalde</w:t>
      </w:r>
      <w:r w:rsidRPr="009A7209">
        <w:rPr>
          <w:rFonts w:cs="Arial"/>
        </w:rPr>
        <w:t xml:space="preserve"> artikel 1:8 kan het college de vergunning geheel of gedeeltelijk weigeren met het oog op</w:t>
      </w:r>
      <w:r>
        <w:rPr>
          <w:rFonts w:cs="Arial"/>
        </w:rPr>
        <w:t>[</w:t>
      </w:r>
      <w:r w:rsidRPr="00E15DD7">
        <w:rPr>
          <w:rFonts w:cs="Arial"/>
          <w:i/>
          <w:iCs/>
        </w:rPr>
        <w:t>:</w:t>
      </w:r>
    </w:p>
    <w:p w14:paraId="1BAE550B" w14:textId="77777777" w:rsidR="006F46A2" w:rsidRPr="009A7209" w:rsidRDefault="006F46A2" w:rsidP="006F46A2">
      <w:pPr>
        <w:spacing w:line="240" w:lineRule="auto"/>
        <w:textAlignment w:val="baseline"/>
        <w:rPr>
          <w:rFonts w:cs="Arial"/>
          <w:i/>
          <w:iCs/>
        </w:rPr>
      </w:pPr>
      <w:r w:rsidRPr="009A7209">
        <w:rPr>
          <w:rFonts w:cs="Arial"/>
          <w:i/>
          <w:iCs/>
        </w:rPr>
        <w:t>a.</w:t>
      </w:r>
      <w:r w:rsidRPr="009A7209">
        <w:rPr>
          <w:rFonts w:cs="Arial"/>
        </w:rPr>
        <w:t>] het voorkomen of beperken van overlast of hinder voor de omgeving[</w:t>
      </w:r>
      <w:r w:rsidRPr="00E15DD7">
        <w:rPr>
          <w:rFonts w:cs="Arial"/>
          <w:i/>
          <w:iCs/>
        </w:rPr>
        <w:t xml:space="preserve">; </w:t>
      </w:r>
      <w:r w:rsidRPr="009A7209">
        <w:rPr>
          <w:rFonts w:cs="Arial"/>
          <w:i/>
          <w:iCs/>
        </w:rPr>
        <w:t>of</w:t>
      </w:r>
    </w:p>
    <w:p w14:paraId="0A014C3C" w14:textId="77777777" w:rsidR="006F46A2" w:rsidRPr="009A7209" w:rsidRDefault="006F46A2" w:rsidP="006F46A2">
      <w:pPr>
        <w:spacing w:line="240" w:lineRule="auto"/>
        <w:textAlignment w:val="baseline"/>
        <w:rPr>
          <w:rFonts w:cs="Arial"/>
        </w:rPr>
      </w:pPr>
      <w:r w:rsidRPr="009A7209">
        <w:rPr>
          <w:rFonts w:cs="Arial"/>
          <w:i/>
          <w:iCs/>
        </w:rPr>
        <w:t>b. het behoud van of toekomstige uitbreiding van de parkeerruimte</w:t>
      </w:r>
      <w:r>
        <w:rPr>
          <w:rFonts w:cs="Arial"/>
        </w:rPr>
        <w:t>]</w:t>
      </w:r>
      <w:r w:rsidRPr="00E15DD7">
        <w:rPr>
          <w:rFonts w:cs="Arial"/>
        </w:rPr>
        <w:t>.</w:t>
      </w:r>
    </w:p>
    <w:p w14:paraId="6ED646FA" w14:textId="77777777" w:rsidR="006F46A2" w:rsidRPr="009A7209" w:rsidRDefault="006F46A2" w:rsidP="006F46A2">
      <w:pPr>
        <w:spacing w:line="240" w:lineRule="auto"/>
        <w:textAlignment w:val="baseline"/>
        <w:rPr>
          <w:rFonts w:cs="Arial"/>
        </w:rPr>
      </w:pPr>
      <w:r>
        <w:rPr>
          <w:rFonts w:cs="Arial"/>
        </w:rPr>
        <w:t>5. Het college weigert de vergunning</w:t>
      </w:r>
      <w:r w:rsidRPr="009A7209">
        <w:rPr>
          <w:rFonts w:cs="Arial"/>
        </w:rPr>
        <w:t xml:space="preserve"> als een door het college vastgesteld maximaal aantal te verlenen vergunningen wordt overschreden. </w:t>
      </w:r>
    </w:p>
    <w:p w14:paraId="2D6DD2F7" w14:textId="77777777" w:rsidR="006F46A2" w:rsidRPr="009A7209" w:rsidRDefault="006F46A2" w:rsidP="006F46A2">
      <w:pPr>
        <w:spacing w:line="240" w:lineRule="auto"/>
        <w:textAlignment w:val="baseline"/>
        <w:rPr>
          <w:rFonts w:cs="Arial"/>
        </w:rPr>
      </w:pPr>
      <w:r w:rsidRPr="009A7209">
        <w:rPr>
          <w:rFonts w:cs="Arial"/>
        </w:rPr>
        <w:t>[</w:t>
      </w:r>
      <w:r>
        <w:rPr>
          <w:rFonts w:cs="Arial"/>
          <w:i/>
          <w:iCs/>
        </w:rPr>
        <w:t>6</w:t>
      </w:r>
      <w:r w:rsidRPr="009A7209">
        <w:rPr>
          <w:rFonts w:cs="Arial"/>
          <w:i/>
          <w:iCs/>
        </w:rPr>
        <w:t>. Het college weigert de vergunning wegens strijd met het omgevingsplan.</w:t>
      </w:r>
      <w:r w:rsidRPr="009A7209">
        <w:rPr>
          <w:rFonts w:cs="Arial"/>
        </w:rPr>
        <w:t>]</w:t>
      </w:r>
    </w:p>
    <w:p w14:paraId="6943282B" w14:textId="77777777" w:rsidR="006F46A2" w:rsidRPr="009A7209" w:rsidRDefault="006F46A2" w:rsidP="006F46A2">
      <w:pPr>
        <w:spacing w:line="240" w:lineRule="auto"/>
        <w:textAlignment w:val="baseline"/>
        <w:rPr>
          <w:rFonts w:cs="Arial"/>
        </w:rPr>
      </w:pPr>
      <w:r>
        <w:rPr>
          <w:rFonts w:cs="Arial"/>
        </w:rPr>
        <w:t>7</w:t>
      </w:r>
      <w:r w:rsidRPr="009A7209">
        <w:rPr>
          <w:rFonts w:cs="Arial"/>
        </w:rPr>
        <w:t>. Op de aanvraag om een vergunning is paragraaf 4.1.3.3 van de Algemene wet bestuursrecht (positieve fictieve beschikking bij niet tijdig beslissen) niet van toepassing.</w:t>
      </w:r>
    </w:p>
    <w:p w14:paraId="5068DCAD" w14:textId="77777777" w:rsidR="006F46A2" w:rsidRDefault="006F46A2" w:rsidP="006F46A2"/>
    <w:p w14:paraId="61E6B7A1" w14:textId="77777777" w:rsidR="006F46A2" w:rsidRPr="00B8134A" w:rsidRDefault="006F46A2" w:rsidP="006F46A2">
      <w:pPr>
        <w:rPr>
          <w:b/>
          <w:bCs/>
        </w:rPr>
      </w:pPr>
      <w:r w:rsidRPr="00B8134A">
        <w:rPr>
          <w:b/>
          <w:bCs/>
        </w:rPr>
        <w:t>Artikel II</w:t>
      </w:r>
    </w:p>
    <w:p w14:paraId="6B1F9312" w14:textId="77777777" w:rsidR="006F46A2" w:rsidRDefault="006F46A2" w:rsidP="006F46A2">
      <w:r>
        <w:t>Dit besluit treedt in werking op [</w:t>
      </w:r>
      <w:r w:rsidRPr="00B8134A">
        <w:rPr>
          <w:b/>
          <w:bCs/>
        </w:rPr>
        <w:t>datum</w:t>
      </w:r>
      <w:r>
        <w:t>].</w:t>
      </w:r>
    </w:p>
    <w:p w14:paraId="355A15D9" w14:textId="77777777" w:rsidR="006F46A2" w:rsidRDefault="006F46A2" w:rsidP="006F46A2">
      <w:r>
        <w:t xml:space="preserve"> </w:t>
      </w:r>
    </w:p>
    <w:p w14:paraId="5C04E67E" w14:textId="77777777" w:rsidR="006F46A2" w:rsidRDefault="006F46A2" w:rsidP="006F46A2">
      <w:r>
        <w:t>Aldus vastgesteld in de openbare raadsvergadering van [</w:t>
      </w:r>
      <w:r w:rsidRPr="00B8134A">
        <w:rPr>
          <w:b/>
          <w:bCs/>
        </w:rPr>
        <w:t>datum</w:t>
      </w:r>
      <w:r>
        <w:t>].</w:t>
      </w:r>
    </w:p>
    <w:p w14:paraId="430B669C" w14:textId="77777777" w:rsidR="006F46A2" w:rsidRDefault="006F46A2" w:rsidP="006F46A2">
      <w:r>
        <w:t xml:space="preserve"> </w:t>
      </w:r>
    </w:p>
    <w:p w14:paraId="276C4BA9" w14:textId="77777777" w:rsidR="006F46A2" w:rsidRDefault="006F46A2" w:rsidP="006F46A2">
      <w:r>
        <w:t>De voorzitter,</w:t>
      </w:r>
    </w:p>
    <w:p w14:paraId="0EE73E37" w14:textId="009F55D6" w:rsidR="00F71926" w:rsidRPr="00B90603" w:rsidRDefault="006F46A2" w:rsidP="006F46A2">
      <w:r>
        <w:t>De griffier,</w:t>
      </w:r>
    </w:p>
    <w:sectPr w:rsidR="00F71926" w:rsidRPr="00B90603" w:rsidSect="001C19B9">
      <w:headerReference w:type="default" r:id="rId10"/>
      <w:footerReference w:type="default" r:id="rId11"/>
      <w:headerReference w:type="first" r:id="rId12"/>
      <w:footerReference w:type="first" r:id="rId13"/>
      <w:type w:val="continuous"/>
      <w:pgSz w:w="11905" w:h="16837" w:code="9"/>
      <w:pgMar w:top="1588" w:right="1588" w:bottom="1985" w:left="1588" w:header="0" w:footer="0" w:gutter="0"/>
      <w:paperSrc w:first="15" w:other="15"/>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CC01C" w14:textId="77777777" w:rsidR="0006783B" w:rsidRDefault="0006783B">
      <w:r>
        <w:separator/>
      </w:r>
    </w:p>
  </w:endnote>
  <w:endnote w:type="continuationSeparator" w:id="0">
    <w:p w14:paraId="2C941740" w14:textId="77777777" w:rsidR="0006783B" w:rsidRDefault="0006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8FE94" w14:textId="77777777"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4F569EB5" wp14:editId="49136822">
              <wp:simplePos x="0" y="0"/>
              <wp:positionH relativeFrom="rightMargin">
                <wp:posOffset>-504190</wp:posOffset>
              </wp:positionH>
              <wp:positionV relativeFrom="page">
                <wp:posOffset>9829165</wp:posOffset>
              </wp:positionV>
              <wp:extent cx="432000" cy="532800"/>
              <wp:effectExtent l="0" t="0" r="635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F5017" w14:textId="77777777"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r w:rsidR="0014684E" w:rsidRPr="000742B5">
                            <w:t>/</w:t>
                          </w:r>
                          <w:r>
                            <w:fldChar w:fldCharType="begin"/>
                          </w:r>
                          <w:r w:rsidR="009319F4">
                            <w:instrText xml:space="preserve"> NUMPAGES \# "0" \* MERGEFORMAT</w:instrText>
                          </w:r>
                          <w:r>
                            <w:fldChar w:fldCharType="separate"/>
                          </w:r>
                          <w:r w:rsidR="00F71926">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569EB5" id="_x0000_t202" coordsize="21600,21600" o:spt="202" path="m,l,21600r21600,l21600,xe">
              <v:stroke joinstyle="miter"/>
              <v:path gradientshapeok="t" o:connecttype="rect"/>
            </v:shapetype>
            <v:shape id="Text Box 8" o:spid="_x0000_s1026" type="#_x0000_t202" style="position:absolute;margin-left:-39.7pt;margin-top:773.95pt;width:34pt;height:41.9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" o:allowincell="f" o:allowoverlap="f" stroked="f">
              <v:textbox inset="0,0,0,0">
                <w:txbxContent>
                  <w:p w14:paraId="7ABF5017" w14:textId="77777777"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r w:rsidR="0014684E" w:rsidRPr="000742B5">
                      <w:t>/</w:t>
                    </w:r>
                    <w:r>
                      <w:fldChar w:fldCharType="begin"/>
                    </w:r>
                    <w:r w:rsidR="009319F4">
                      <w:instrText xml:space="preserve"> NUMPAGES \# "0" \* MERGEFORMAT</w:instrText>
                    </w:r>
                    <w:r>
                      <w:fldChar w:fldCharType="separate"/>
                    </w:r>
                    <w:r w:rsidR="00F71926">
                      <w:rPr>
                        <w:noProof/>
                      </w:rPr>
                      <w:t>2</w:t>
                    </w:r>
                    <w:r>
                      <w:rPr>
                        <w:noProof/>
                      </w:rPr>
                      <w:fldChar w:fldCharType="end"/>
                    </w:r>
                  </w:p>
                </w:txbxContent>
              </v:textbox>
              <w10:wrap anchorx="margin"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088ECD27" wp14:editId="6960FAC0">
              <wp:simplePos x="0" y="0"/>
              <wp:positionH relativeFrom="page">
                <wp:posOffset>1008380</wp:posOffset>
              </wp:positionH>
              <wp:positionV relativeFrom="page">
                <wp:posOffset>9829165</wp:posOffset>
              </wp:positionV>
              <wp:extent cx="3888000" cy="532800"/>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12291" w14:textId="77777777" w:rsidR="00607447" w:rsidRPr="00901A4F" w:rsidRDefault="00607447"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ECD27" id="Text Box 4" o:spid="_x0000_s1027" type="#_x0000_t202" style="position:absolute;margin-left:79.4pt;margin-top:773.95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" o:allowoverlap="f" stroked="f">
              <v:textbox inset="0,0,0,0">
                <w:txbxContent>
                  <w:p w14:paraId="2BC12291" w14:textId="77777777" w:rsidR="00607447" w:rsidRPr="00901A4F" w:rsidRDefault="00607447"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D3B4" w14:textId="77777777" w:rsidR="004776AB" w:rsidRPr="004776AB" w:rsidRDefault="007D3890" w:rsidP="004C36DA">
    <w:pPr>
      <w:spacing w:before="1" w:line="189" w:lineRule="exact"/>
      <w:textAlignment w:val="baseline"/>
    </w:pPr>
    <w:r>
      <w:rPr>
        <w:rFonts w:eastAsia="Arial"/>
        <w:b/>
        <w:noProof/>
        <w:sz w:val="16"/>
      </w:rPr>
      <mc:AlternateContent>
        <mc:Choice Requires="wps">
          <w:drawing>
            <wp:anchor distT="0" distB="0" distL="114300" distR="114300" simplePos="0" relativeHeight="251675648" behindDoc="0" locked="0" layoutInCell="1" allowOverlap="1" wp14:anchorId="0D58E010" wp14:editId="25986FB3">
              <wp:simplePos x="0" y="0"/>
              <wp:positionH relativeFrom="page">
                <wp:posOffset>1008380</wp:posOffset>
              </wp:positionH>
              <wp:positionV relativeFrom="page">
                <wp:posOffset>9829165</wp:posOffset>
              </wp:positionV>
              <wp:extent cx="3888000" cy="53280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FEA35" w14:textId="77777777" w:rsidR="007D3890" w:rsidRPr="00901A4F" w:rsidRDefault="007D3890" w:rsidP="007D3890">
                          <w:pPr>
                            <w:spacing w:line="260" w:lineRule="exact"/>
                            <w:rPr>
                              <w:rFonts w:cs="Arial"/>
                              <w:b/>
                              <w:sz w:val="16"/>
                            </w:rPr>
                          </w:pPr>
                          <w:r w:rsidRPr="00901A4F">
                            <w:rPr>
                              <w:rFonts w:cs="Arial"/>
                              <w:b/>
                              <w:sz w:val="16"/>
                            </w:rPr>
                            <w:t>Vereniging van Nederlandse Gemeenten</w:t>
                          </w:r>
                        </w:p>
                        <w:p w14:paraId="2ED8E60C" w14:textId="77777777" w:rsidR="007D3890" w:rsidRPr="00901A4F" w:rsidRDefault="007D3890" w:rsidP="007D3890">
                          <w:pPr>
                            <w:spacing w:line="260" w:lineRule="exact"/>
                            <w:rPr>
                              <w:sz w:val="16"/>
                            </w:rPr>
                          </w:pPr>
                          <w:r w:rsidRPr="00901A4F">
                            <w:rPr>
                              <w:sz w:val="16"/>
                            </w:rPr>
                            <w:t>Nassaulaan 12 Den Haag | Postbus 30435 | 2500 GK Den Haag</w:t>
                          </w:r>
                        </w:p>
                        <w:p w14:paraId="51FE1853" w14:textId="77777777" w:rsidR="007D3890" w:rsidRPr="00901A4F" w:rsidRDefault="007D3890" w:rsidP="007D3890">
                          <w:pPr>
                            <w:spacing w:line="260" w:lineRule="exact"/>
                            <w:rPr>
                              <w:sz w:val="16"/>
                            </w:rPr>
                          </w:pPr>
                          <w:r w:rsidRPr="00901A4F">
                            <w:rPr>
                              <w:sz w:val="16"/>
                            </w:rPr>
                            <w:t xml:space="preserve">070 - 373 83 93 | </w:t>
                          </w:r>
                          <w:hyperlink r:id="rId1" w:history="1">
                            <w:r w:rsidRPr="00901A4F">
                              <w:rPr>
                                <w:sz w:val="16"/>
                              </w:rPr>
                              <w:t>info@vng.nl</w:t>
                            </w:r>
                          </w:hyperlink>
                          <w:r w:rsidR="002E4363">
                            <w:rPr>
                              <w:sz w:val="16"/>
                            </w:rPr>
                            <w:t xml:space="preserve"> | vng.nl</w:t>
                          </w:r>
                        </w:p>
                        <w:p w14:paraId="1BF80A50" w14:textId="77777777" w:rsidR="007D3890" w:rsidRPr="00901A4F" w:rsidRDefault="007D3890" w:rsidP="007D3890">
                          <w:pPr>
                            <w:rPr>
                              <w:rFonts w:cs="Arial"/>
                              <w:b/>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58E010" id="_x0000_t202" coordsize="21600,21600" o:spt="202" path="m,l,21600r21600,l21600,xe">
              <v:stroke joinstyle="miter"/>
              <v:path gradientshapeok="t" o:connecttype="rect"/>
            </v:shapetype>
            <v:shape id="Text Box 2" o:spid="_x0000_s1028" type="#_x0000_t202" style="position:absolute;margin-left:79.4pt;margin-top:773.95pt;width:306.15pt;height:41.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" stroked="f">
              <v:textbox inset="0,0,0,0">
                <w:txbxContent>
                  <w:p w14:paraId="624FEA35" w14:textId="77777777" w:rsidR="007D3890" w:rsidRPr="00901A4F" w:rsidRDefault="007D3890" w:rsidP="007D3890">
                    <w:pPr>
                      <w:spacing w:line="260" w:lineRule="exact"/>
                      <w:rPr>
                        <w:rFonts w:cs="Arial"/>
                        <w:b/>
                        <w:sz w:val="16"/>
                      </w:rPr>
                    </w:pPr>
                    <w:r w:rsidRPr="00901A4F">
                      <w:rPr>
                        <w:rFonts w:cs="Arial"/>
                        <w:b/>
                        <w:sz w:val="16"/>
                      </w:rPr>
                      <w:t>Vereniging van Nederlandse Gemeenten</w:t>
                    </w:r>
                  </w:p>
                  <w:p w14:paraId="2ED8E60C" w14:textId="77777777" w:rsidR="007D3890" w:rsidRPr="00901A4F" w:rsidRDefault="007D3890" w:rsidP="007D3890">
                    <w:pPr>
                      <w:spacing w:line="260" w:lineRule="exact"/>
                      <w:rPr>
                        <w:sz w:val="16"/>
                      </w:rPr>
                    </w:pPr>
                    <w:r w:rsidRPr="00901A4F">
                      <w:rPr>
                        <w:sz w:val="16"/>
                      </w:rPr>
                      <w:t>Nassaulaan 12 Den Haag | Postbus 30435 | 2500 GK Den Haag</w:t>
                    </w:r>
                  </w:p>
                  <w:p w14:paraId="51FE1853" w14:textId="77777777" w:rsidR="007D3890" w:rsidRPr="00901A4F" w:rsidRDefault="007D3890" w:rsidP="007D3890">
                    <w:pPr>
                      <w:spacing w:line="260" w:lineRule="exact"/>
                      <w:rPr>
                        <w:sz w:val="16"/>
                      </w:rPr>
                    </w:pPr>
                    <w:r w:rsidRPr="00901A4F">
                      <w:rPr>
                        <w:sz w:val="16"/>
                      </w:rPr>
                      <w:t xml:space="preserve">070 - 373 83 93 | </w:t>
                    </w:r>
                    <w:hyperlink r:id="rId2" w:history="1">
                      <w:r w:rsidRPr="00901A4F">
                        <w:rPr>
                          <w:sz w:val="16"/>
                        </w:rPr>
                        <w:t>info@vng.nl</w:t>
                      </w:r>
                    </w:hyperlink>
                    <w:r w:rsidR="002E4363">
                      <w:rPr>
                        <w:sz w:val="16"/>
                      </w:rPr>
                      <w:t xml:space="preserve"> | vng.nl</w:t>
                    </w:r>
                  </w:p>
                  <w:p w14:paraId="1BF80A50" w14:textId="77777777" w:rsidR="007D3890" w:rsidRPr="00901A4F" w:rsidRDefault="007D3890" w:rsidP="007D3890">
                    <w:pPr>
                      <w:rPr>
                        <w:rFonts w:cs="Arial"/>
                        <w:b/>
                        <w:sz w:val="16"/>
                      </w:rPr>
                    </w:pP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6672" behindDoc="0" locked="0" layoutInCell="0" allowOverlap="0" wp14:anchorId="6401EE1B" wp14:editId="391877F9">
              <wp:simplePos x="0" y="0"/>
              <wp:positionH relativeFrom="rightMargin">
                <wp:posOffset>-504190</wp:posOffset>
              </wp:positionH>
              <wp:positionV relativeFrom="page">
                <wp:posOffset>9829165</wp:posOffset>
              </wp:positionV>
              <wp:extent cx="432000" cy="532800"/>
              <wp:effectExtent l="0" t="0" r="6350" b="63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08D2B" w14:textId="77777777" w:rsidR="007D3890" w:rsidRPr="0014684E" w:rsidRDefault="007D3890" w:rsidP="007D3890">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1EE1B" id="_x0000_s1029" type="#_x0000_t202" style="position:absolute;margin-left:-39.7pt;margin-top:773.95pt;width:34pt;height:41.9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" o:allowincell="f" o:allowoverlap="f" stroked="f">
              <v:textbox inset="0,0,0,0">
                <w:txbxContent>
                  <w:p w14:paraId="28108D2B" w14:textId="77777777" w:rsidR="007D3890" w:rsidRPr="0014684E" w:rsidRDefault="007D3890" w:rsidP="007D3890">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D1474" w14:textId="77777777" w:rsidR="0006783B" w:rsidRDefault="0006783B">
      <w:r>
        <w:separator/>
      </w:r>
    </w:p>
  </w:footnote>
  <w:footnote w:type="continuationSeparator" w:id="0">
    <w:p w14:paraId="78049E45" w14:textId="77777777" w:rsidR="0006783B" w:rsidRDefault="0006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DBD6"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9200D" w14:textId="77777777" w:rsidR="00CB0148" w:rsidRDefault="001C19B9" w:rsidP="00590D35">
    <w:pPr>
      <w:spacing w:after="1560"/>
    </w:pPr>
    <w:r>
      <w:rPr>
        <w:noProof/>
      </w:rPr>
      <w:drawing>
        <wp:anchor distT="0" distB="0" distL="114300" distR="114300" simplePos="0" relativeHeight="251673600" behindDoc="1" locked="0" layoutInCell="1" allowOverlap="1" wp14:anchorId="488090AF" wp14:editId="073B69DC">
          <wp:simplePos x="0" y="0"/>
          <wp:positionH relativeFrom="page">
            <wp:posOffset>521970</wp:posOffset>
          </wp:positionH>
          <wp:positionV relativeFrom="page">
            <wp:posOffset>323850</wp:posOffset>
          </wp:positionV>
          <wp:extent cx="1134000" cy="752400"/>
          <wp:effectExtent l="0" t="0" r="0" b="0"/>
          <wp:wrapTight wrapText="bothSides">
            <wp:wrapPolygon edited="0">
              <wp:start x="5082" y="3831"/>
              <wp:lineTo x="3267" y="7662"/>
              <wp:lineTo x="2904" y="10399"/>
              <wp:lineTo x="3267" y="13682"/>
              <wp:lineTo x="5082" y="15872"/>
              <wp:lineTo x="5445" y="16966"/>
              <wp:lineTo x="15610" y="16966"/>
              <wp:lineTo x="15973" y="15872"/>
              <wp:lineTo x="17425" y="13682"/>
              <wp:lineTo x="18514" y="10946"/>
              <wp:lineTo x="17788" y="8209"/>
              <wp:lineTo x="15973" y="3831"/>
              <wp:lineTo x="5082" y="3831"/>
            </wp:wrapPolygon>
          </wp:wrapTight>
          <wp:docPr id="206021285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12852" name="Graphic 2060212852"/>
                  <pic:cNvPicPr/>
                </pic:nvPicPr>
                <pic:blipFill>
                  <a:blip r:embed="rId1">
                    <a:extLst>
                      <a:ext uri="{96DAC541-7B7A-43D3-8B79-37D633B846F1}">
                        <asvg:svgBlip xmlns:asvg="http://schemas.microsoft.com/office/drawing/2016/SVG/main" r:embed="rId2"/>
                      </a:ext>
                    </a:extLst>
                  </a:blip>
                  <a:stretch>
                    <a:fillRect/>
                  </a:stretch>
                </pic:blipFill>
                <pic:spPr>
                  <a:xfrm>
                    <a:off x="0" y="0"/>
                    <a:ext cx="11340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2"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num w:numId="1" w16cid:durableId="470951366">
    <w:abstractNumId w:val="2"/>
  </w:num>
  <w:num w:numId="2" w16cid:durableId="1345546519">
    <w:abstractNumId w:val="1"/>
  </w:num>
  <w:num w:numId="3" w16cid:durableId="167838754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A2"/>
    <w:rsid w:val="00003C5B"/>
    <w:rsid w:val="000071BF"/>
    <w:rsid w:val="00012AFA"/>
    <w:rsid w:val="00017C57"/>
    <w:rsid w:val="00020B64"/>
    <w:rsid w:val="000417A1"/>
    <w:rsid w:val="000418E5"/>
    <w:rsid w:val="00042049"/>
    <w:rsid w:val="00042F13"/>
    <w:rsid w:val="000506F8"/>
    <w:rsid w:val="00050743"/>
    <w:rsid w:val="00055A4B"/>
    <w:rsid w:val="0006783B"/>
    <w:rsid w:val="00070796"/>
    <w:rsid w:val="00071277"/>
    <w:rsid w:val="000742B5"/>
    <w:rsid w:val="00084CB9"/>
    <w:rsid w:val="000962BB"/>
    <w:rsid w:val="000A666C"/>
    <w:rsid w:val="000B243A"/>
    <w:rsid w:val="000B61B9"/>
    <w:rsid w:val="000C1735"/>
    <w:rsid w:val="000C4290"/>
    <w:rsid w:val="000C512C"/>
    <w:rsid w:val="000D03A5"/>
    <w:rsid w:val="000D226C"/>
    <w:rsid w:val="000D4574"/>
    <w:rsid w:val="000E2EDB"/>
    <w:rsid w:val="000F33B3"/>
    <w:rsid w:val="00100CBD"/>
    <w:rsid w:val="00100D7A"/>
    <w:rsid w:val="00104D44"/>
    <w:rsid w:val="00111E05"/>
    <w:rsid w:val="00115283"/>
    <w:rsid w:val="001210B4"/>
    <w:rsid w:val="00124EA9"/>
    <w:rsid w:val="00125358"/>
    <w:rsid w:val="001410A5"/>
    <w:rsid w:val="00143A9C"/>
    <w:rsid w:val="0014684E"/>
    <w:rsid w:val="00146B36"/>
    <w:rsid w:val="00165095"/>
    <w:rsid w:val="00177046"/>
    <w:rsid w:val="00185A52"/>
    <w:rsid w:val="001A439E"/>
    <w:rsid w:val="001A63A1"/>
    <w:rsid w:val="001B1512"/>
    <w:rsid w:val="001C19B9"/>
    <w:rsid w:val="001C3F17"/>
    <w:rsid w:val="001C50FC"/>
    <w:rsid w:val="001D49B8"/>
    <w:rsid w:val="001E1229"/>
    <w:rsid w:val="001E30DD"/>
    <w:rsid w:val="001E3ADB"/>
    <w:rsid w:val="001F3BFB"/>
    <w:rsid w:val="00201EAF"/>
    <w:rsid w:val="0020379C"/>
    <w:rsid w:val="00203C3D"/>
    <w:rsid w:val="00204B4B"/>
    <w:rsid w:val="0021160C"/>
    <w:rsid w:val="00216D16"/>
    <w:rsid w:val="00217C55"/>
    <w:rsid w:val="002201A8"/>
    <w:rsid w:val="00230046"/>
    <w:rsid w:val="0023513C"/>
    <w:rsid w:val="00237D84"/>
    <w:rsid w:val="0024071A"/>
    <w:rsid w:val="00241172"/>
    <w:rsid w:val="002430BF"/>
    <w:rsid w:val="00244050"/>
    <w:rsid w:val="00253EA6"/>
    <w:rsid w:val="00256AE9"/>
    <w:rsid w:val="002604D3"/>
    <w:rsid w:val="002626E0"/>
    <w:rsid w:val="00267B36"/>
    <w:rsid w:val="00273099"/>
    <w:rsid w:val="00274A16"/>
    <w:rsid w:val="002879DB"/>
    <w:rsid w:val="002A6CA8"/>
    <w:rsid w:val="002C36B2"/>
    <w:rsid w:val="002C62F2"/>
    <w:rsid w:val="002E3B9D"/>
    <w:rsid w:val="002E4363"/>
    <w:rsid w:val="002E4754"/>
    <w:rsid w:val="002E63C0"/>
    <w:rsid w:val="002F31FE"/>
    <w:rsid w:val="002F37AB"/>
    <w:rsid w:val="002F705E"/>
    <w:rsid w:val="00326248"/>
    <w:rsid w:val="00336067"/>
    <w:rsid w:val="00341C4D"/>
    <w:rsid w:val="00344F71"/>
    <w:rsid w:val="00356060"/>
    <w:rsid w:val="003620C7"/>
    <w:rsid w:val="0036240A"/>
    <w:rsid w:val="0036405A"/>
    <w:rsid w:val="00365A80"/>
    <w:rsid w:val="00371FF3"/>
    <w:rsid w:val="00372677"/>
    <w:rsid w:val="00373EAD"/>
    <w:rsid w:val="0037427A"/>
    <w:rsid w:val="00375472"/>
    <w:rsid w:val="003761B3"/>
    <w:rsid w:val="003848FB"/>
    <w:rsid w:val="003A13EA"/>
    <w:rsid w:val="003A161E"/>
    <w:rsid w:val="003B01B9"/>
    <w:rsid w:val="003B0D11"/>
    <w:rsid w:val="003B298D"/>
    <w:rsid w:val="003C14B7"/>
    <w:rsid w:val="003D0BAE"/>
    <w:rsid w:val="003D1343"/>
    <w:rsid w:val="003E1E96"/>
    <w:rsid w:val="003E2C31"/>
    <w:rsid w:val="003E483E"/>
    <w:rsid w:val="003F0134"/>
    <w:rsid w:val="003F2F2F"/>
    <w:rsid w:val="003F3BB9"/>
    <w:rsid w:val="003F6353"/>
    <w:rsid w:val="003F6C28"/>
    <w:rsid w:val="00400CFC"/>
    <w:rsid w:val="00402494"/>
    <w:rsid w:val="00406EA2"/>
    <w:rsid w:val="00416354"/>
    <w:rsid w:val="00433ED1"/>
    <w:rsid w:val="004408E4"/>
    <w:rsid w:val="004414AB"/>
    <w:rsid w:val="004614A0"/>
    <w:rsid w:val="00466BDA"/>
    <w:rsid w:val="004776AB"/>
    <w:rsid w:val="0048375D"/>
    <w:rsid w:val="00486ED2"/>
    <w:rsid w:val="00495B36"/>
    <w:rsid w:val="00497ABB"/>
    <w:rsid w:val="004A18A2"/>
    <w:rsid w:val="004A23EA"/>
    <w:rsid w:val="004A544C"/>
    <w:rsid w:val="004C36DA"/>
    <w:rsid w:val="004C5C32"/>
    <w:rsid w:val="004D0BB2"/>
    <w:rsid w:val="004D1698"/>
    <w:rsid w:val="004D4D2F"/>
    <w:rsid w:val="004D7CC9"/>
    <w:rsid w:val="004F0C98"/>
    <w:rsid w:val="004F77BF"/>
    <w:rsid w:val="0052111F"/>
    <w:rsid w:val="00530085"/>
    <w:rsid w:val="005403F7"/>
    <w:rsid w:val="005501D5"/>
    <w:rsid w:val="00551149"/>
    <w:rsid w:val="005565F0"/>
    <w:rsid w:val="00567ED4"/>
    <w:rsid w:val="00573D63"/>
    <w:rsid w:val="00583601"/>
    <w:rsid w:val="00590D35"/>
    <w:rsid w:val="005A1F0C"/>
    <w:rsid w:val="005A5B07"/>
    <w:rsid w:val="005A5E34"/>
    <w:rsid w:val="005B2D93"/>
    <w:rsid w:val="005B2F3D"/>
    <w:rsid w:val="005B4AB2"/>
    <w:rsid w:val="005B575D"/>
    <w:rsid w:val="005C16B5"/>
    <w:rsid w:val="005C2A6E"/>
    <w:rsid w:val="005D2173"/>
    <w:rsid w:val="005D48AF"/>
    <w:rsid w:val="005D6CEC"/>
    <w:rsid w:val="005D701C"/>
    <w:rsid w:val="005F3676"/>
    <w:rsid w:val="005F7879"/>
    <w:rsid w:val="00605775"/>
    <w:rsid w:val="00607447"/>
    <w:rsid w:val="00607FEA"/>
    <w:rsid w:val="006141A2"/>
    <w:rsid w:val="00617006"/>
    <w:rsid w:val="00624E7D"/>
    <w:rsid w:val="00630F1E"/>
    <w:rsid w:val="00635467"/>
    <w:rsid w:val="00635F37"/>
    <w:rsid w:val="006413D9"/>
    <w:rsid w:val="00654FEE"/>
    <w:rsid w:val="00660585"/>
    <w:rsid w:val="00686433"/>
    <w:rsid w:val="00686F19"/>
    <w:rsid w:val="00692641"/>
    <w:rsid w:val="00696512"/>
    <w:rsid w:val="006A201C"/>
    <w:rsid w:val="006A568B"/>
    <w:rsid w:val="006B1AB8"/>
    <w:rsid w:val="006B4733"/>
    <w:rsid w:val="006C1F71"/>
    <w:rsid w:val="006D3956"/>
    <w:rsid w:val="006D481D"/>
    <w:rsid w:val="006D57EE"/>
    <w:rsid w:val="006E1141"/>
    <w:rsid w:val="006E61D5"/>
    <w:rsid w:val="006F1995"/>
    <w:rsid w:val="006F2D84"/>
    <w:rsid w:val="006F46A2"/>
    <w:rsid w:val="006F6495"/>
    <w:rsid w:val="007112BF"/>
    <w:rsid w:val="00711AFC"/>
    <w:rsid w:val="00712545"/>
    <w:rsid w:val="00723D53"/>
    <w:rsid w:val="007306EF"/>
    <w:rsid w:val="007521B0"/>
    <w:rsid w:val="00763982"/>
    <w:rsid w:val="007660FA"/>
    <w:rsid w:val="00770F2B"/>
    <w:rsid w:val="00772B63"/>
    <w:rsid w:val="00772DE1"/>
    <w:rsid w:val="00782E8B"/>
    <w:rsid w:val="00790B6A"/>
    <w:rsid w:val="00796D50"/>
    <w:rsid w:val="007A01F4"/>
    <w:rsid w:val="007A6F75"/>
    <w:rsid w:val="007B0DFF"/>
    <w:rsid w:val="007B1C27"/>
    <w:rsid w:val="007B460C"/>
    <w:rsid w:val="007C626D"/>
    <w:rsid w:val="007D3890"/>
    <w:rsid w:val="007D6D1D"/>
    <w:rsid w:val="007D78B2"/>
    <w:rsid w:val="007E0158"/>
    <w:rsid w:val="007E5D23"/>
    <w:rsid w:val="007F1C81"/>
    <w:rsid w:val="007F1E61"/>
    <w:rsid w:val="007F3FFE"/>
    <w:rsid w:val="00805ABD"/>
    <w:rsid w:val="00814352"/>
    <w:rsid w:val="00815D83"/>
    <w:rsid w:val="00817A7C"/>
    <w:rsid w:val="008216CB"/>
    <w:rsid w:val="00824BE6"/>
    <w:rsid w:val="00827E6B"/>
    <w:rsid w:val="008329D6"/>
    <w:rsid w:val="00837A0C"/>
    <w:rsid w:val="00840509"/>
    <w:rsid w:val="00844DE0"/>
    <w:rsid w:val="0085125D"/>
    <w:rsid w:val="008526B5"/>
    <w:rsid w:val="008541CC"/>
    <w:rsid w:val="0085520F"/>
    <w:rsid w:val="00857FCB"/>
    <w:rsid w:val="008666D6"/>
    <w:rsid w:val="00871AA0"/>
    <w:rsid w:val="00872931"/>
    <w:rsid w:val="0087491D"/>
    <w:rsid w:val="00875EC9"/>
    <w:rsid w:val="00890DA6"/>
    <w:rsid w:val="00896E2F"/>
    <w:rsid w:val="008A1D83"/>
    <w:rsid w:val="008B5C37"/>
    <w:rsid w:val="008C0E36"/>
    <w:rsid w:val="008C1026"/>
    <w:rsid w:val="008C1EF9"/>
    <w:rsid w:val="008C1FE5"/>
    <w:rsid w:val="008C52EB"/>
    <w:rsid w:val="008C5CE3"/>
    <w:rsid w:val="008E56CB"/>
    <w:rsid w:val="008E6757"/>
    <w:rsid w:val="008F05C0"/>
    <w:rsid w:val="008F78A6"/>
    <w:rsid w:val="0090137D"/>
    <w:rsid w:val="00901A4F"/>
    <w:rsid w:val="00901B2E"/>
    <w:rsid w:val="00912B99"/>
    <w:rsid w:val="009319F4"/>
    <w:rsid w:val="00940043"/>
    <w:rsid w:val="00946CAF"/>
    <w:rsid w:val="00960C5B"/>
    <w:rsid w:val="0096585C"/>
    <w:rsid w:val="009731BB"/>
    <w:rsid w:val="00977C07"/>
    <w:rsid w:val="00984FD7"/>
    <w:rsid w:val="00985BED"/>
    <w:rsid w:val="009912BE"/>
    <w:rsid w:val="009925E2"/>
    <w:rsid w:val="009A1772"/>
    <w:rsid w:val="009A4BE1"/>
    <w:rsid w:val="009A664B"/>
    <w:rsid w:val="009A7030"/>
    <w:rsid w:val="009B2AF4"/>
    <w:rsid w:val="009C00E0"/>
    <w:rsid w:val="009C2C04"/>
    <w:rsid w:val="009C2E52"/>
    <w:rsid w:val="009E67FC"/>
    <w:rsid w:val="009F0A61"/>
    <w:rsid w:val="00A01B33"/>
    <w:rsid w:val="00A07FC5"/>
    <w:rsid w:val="00A1199E"/>
    <w:rsid w:val="00A11B66"/>
    <w:rsid w:val="00A15DB2"/>
    <w:rsid w:val="00A311AF"/>
    <w:rsid w:val="00A33847"/>
    <w:rsid w:val="00A3584D"/>
    <w:rsid w:val="00A47A89"/>
    <w:rsid w:val="00A50654"/>
    <w:rsid w:val="00A6248C"/>
    <w:rsid w:val="00A70928"/>
    <w:rsid w:val="00A8107D"/>
    <w:rsid w:val="00A8532A"/>
    <w:rsid w:val="00A85DD7"/>
    <w:rsid w:val="00A91DA5"/>
    <w:rsid w:val="00A958BD"/>
    <w:rsid w:val="00AB1016"/>
    <w:rsid w:val="00AC0E57"/>
    <w:rsid w:val="00AC5050"/>
    <w:rsid w:val="00AC6737"/>
    <w:rsid w:val="00AD7235"/>
    <w:rsid w:val="00AE0781"/>
    <w:rsid w:val="00AE39C1"/>
    <w:rsid w:val="00AE6307"/>
    <w:rsid w:val="00AF4876"/>
    <w:rsid w:val="00AF617D"/>
    <w:rsid w:val="00AF7836"/>
    <w:rsid w:val="00B00B7C"/>
    <w:rsid w:val="00B078B9"/>
    <w:rsid w:val="00B21FAC"/>
    <w:rsid w:val="00B2486E"/>
    <w:rsid w:val="00B33172"/>
    <w:rsid w:val="00B37A68"/>
    <w:rsid w:val="00B41E19"/>
    <w:rsid w:val="00B43003"/>
    <w:rsid w:val="00B465E3"/>
    <w:rsid w:val="00B52338"/>
    <w:rsid w:val="00B53CBE"/>
    <w:rsid w:val="00B576CA"/>
    <w:rsid w:val="00B72CBC"/>
    <w:rsid w:val="00B822AD"/>
    <w:rsid w:val="00B823B1"/>
    <w:rsid w:val="00B83A90"/>
    <w:rsid w:val="00B85260"/>
    <w:rsid w:val="00B90603"/>
    <w:rsid w:val="00B90E6A"/>
    <w:rsid w:val="00B91377"/>
    <w:rsid w:val="00B93830"/>
    <w:rsid w:val="00B93FC6"/>
    <w:rsid w:val="00B95931"/>
    <w:rsid w:val="00BA67D3"/>
    <w:rsid w:val="00BB20FF"/>
    <w:rsid w:val="00BC1CB7"/>
    <w:rsid w:val="00BE2D57"/>
    <w:rsid w:val="00BE4649"/>
    <w:rsid w:val="00BE4715"/>
    <w:rsid w:val="00C22599"/>
    <w:rsid w:val="00C36671"/>
    <w:rsid w:val="00C4008C"/>
    <w:rsid w:val="00C40464"/>
    <w:rsid w:val="00C45E4B"/>
    <w:rsid w:val="00C52713"/>
    <w:rsid w:val="00C56E0D"/>
    <w:rsid w:val="00C57444"/>
    <w:rsid w:val="00C6694F"/>
    <w:rsid w:val="00C765F6"/>
    <w:rsid w:val="00C85A27"/>
    <w:rsid w:val="00C92B60"/>
    <w:rsid w:val="00C9614F"/>
    <w:rsid w:val="00C96635"/>
    <w:rsid w:val="00CA1B56"/>
    <w:rsid w:val="00CA5601"/>
    <w:rsid w:val="00CA56D4"/>
    <w:rsid w:val="00CB0148"/>
    <w:rsid w:val="00CB2BF1"/>
    <w:rsid w:val="00CB6E70"/>
    <w:rsid w:val="00CC101E"/>
    <w:rsid w:val="00CD1354"/>
    <w:rsid w:val="00CD6097"/>
    <w:rsid w:val="00CE1EE7"/>
    <w:rsid w:val="00CE46AF"/>
    <w:rsid w:val="00CF21B4"/>
    <w:rsid w:val="00D01C2E"/>
    <w:rsid w:val="00D06B6E"/>
    <w:rsid w:val="00D11880"/>
    <w:rsid w:val="00D24AFF"/>
    <w:rsid w:val="00D3317B"/>
    <w:rsid w:val="00D33AD8"/>
    <w:rsid w:val="00D364BD"/>
    <w:rsid w:val="00D45398"/>
    <w:rsid w:val="00D66E71"/>
    <w:rsid w:val="00D85FC5"/>
    <w:rsid w:val="00D87DAC"/>
    <w:rsid w:val="00DA3B54"/>
    <w:rsid w:val="00DA6F0C"/>
    <w:rsid w:val="00DB2BE7"/>
    <w:rsid w:val="00DB6A81"/>
    <w:rsid w:val="00DE0766"/>
    <w:rsid w:val="00DF08F9"/>
    <w:rsid w:val="00E12AF3"/>
    <w:rsid w:val="00E13E67"/>
    <w:rsid w:val="00E238E8"/>
    <w:rsid w:val="00E24E69"/>
    <w:rsid w:val="00E412E4"/>
    <w:rsid w:val="00E56A12"/>
    <w:rsid w:val="00E57FE9"/>
    <w:rsid w:val="00E70940"/>
    <w:rsid w:val="00E87A6D"/>
    <w:rsid w:val="00EB0D74"/>
    <w:rsid w:val="00EB1243"/>
    <w:rsid w:val="00EB40BA"/>
    <w:rsid w:val="00EC5CDB"/>
    <w:rsid w:val="00ED57C7"/>
    <w:rsid w:val="00ED6BD8"/>
    <w:rsid w:val="00ED77A3"/>
    <w:rsid w:val="00EE51ED"/>
    <w:rsid w:val="00EE56C5"/>
    <w:rsid w:val="00EE6875"/>
    <w:rsid w:val="00EE7AD9"/>
    <w:rsid w:val="00F07ACE"/>
    <w:rsid w:val="00F20E52"/>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4E1F"/>
    <w:rsid w:val="00FD7A82"/>
    <w:rsid w:val="00FF71AE"/>
    <w:rsid w:val="00FF7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EEB32"/>
  <w15:docId w15:val="{E9562E4E-968B-4729-B6AA-9C912DFA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0" w:unhideWhenUsed="1" w:qFormat="1"/>
    <w:lsdException w:name="heading 7" w:semiHidden="1" w:uiPriority="1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iPriority="5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5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F46A2"/>
    <w:pPr>
      <w:spacing w:line="280" w:lineRule="atLeast"/>
    </w:pPr>
    <w:rPr>
      <w:rFonts w:ascii="Arial" w:hAnsi="Arial"/>
    </w:rPr>
  </w:style>
  <w:style w:type="paragraph" w:styleId="Kop1">
    <w:name w:val="heading 1"/>
    <w:aliases w:val="Documenttitel"/>
    <w:basedOn w:val="Standaard"/>
    <w:next w:val="Standaard"/>
    <w:link w:val="Kop1Char"/>
    <w:uiPriority w:val="3"/>
    <w:qFormat/>
    <w:rsid w:val="00AD7235"/>
    <w:pPr>
      <w:keepNext/>
      <w:keepLines/>
      <w:spacing w:after="600" w:line="600" w:lineRule="atLeast"/>
      <w:outlineLvl w:val="0"/>
    </w:pPr>
    <w:rPr>
      <w:b/>
      <w:bCs/>
      <w:color w:val="143462"/>
      <w:kern w:val="32"/>
      <w:sz w:val="60"/>
      <w:szCs w:val="32"/>
    </w:rPr>
  </w:style>
  <w:style w:type="paragraph" w:styleId="Kop2">
    <w:name w:val="heading 2"/>
    <w:basedOn w:val="Standaard"/>
    <w:next w:val="Standaard"/>
    <w:link w:val="Kop2Char"/>
    <w:uiPriority w:val="1"/>
    <w:qFormat/>
    <w:rsid w:val="00AD7235"/>
    <w:pPr>
      <w:keepNext/>
      <w:keepLines/>
      <w:spacing w:after="300" w:line="375" w:lineRule="atLeast"/>
      <w:outlineLvl w:val="1"/>
    </w:pPr>
    <w:rPr>
      <w:rFonts w:eastAsiaTheme="majorEastAsia" w:cs="Courier New"/>
      <w:b/>
      <w:color w:val="143462"/>
      <w:sz w:val="30"/>
      <w:szCs w:val="50"/>
    </w:rPr>
  </w:style>
  <w:style w:type="paragraph" w:styleId="Kop3">
    <w:name w:val="heading 3"/>
    <w:basedOn w:val="Standaard"/>
    <w:next w:val="Standaard"/>
    <w:link w:val="Kop3Char"/>
    <w:uiPriority w:val="1"/>
    <w:qFormat/>
    <w:rsid w:val="00AD7235"/>
    <w:pPr>
      <w:keepNext/>
      <w:keepLines/>
      <w:spacing w:after="40" w:line="300" w:lineRule="atLeast"/>
      <w:outlineLvl w:val="2"/>
    </w:pPr>
    <w:rPr>
      <w:rFonts w:eastAsiaTheme="majorEastAsia"/>
      <w:b/>
      <w:color w:val="143462"/>
      <w:sz w:val="24"/>
    </w:rPr>
  </w:style>
  <w:style w:type="paragraph" w:styleId="Kop4">
    <w:name w:val="heading 4"/>
    <w:basedOn w:val="Standaard"/>
    <w:next w:val="Standaard"/>
    <w:link w:val="Kop4Char"/>
    <w:uiPriority w:val="1"/>
    <w:qFormat/>
    <w:rsid w:val="00AD7235"/>
    <w:pPr>
      <w:keepNext/>
      <w:keepLines/>
      <w:spacing w:after="40" w:line="250" w:lineRule="atLeast"/>
      <w:outlineLvl w:val="3"/>
    </w:pPr>
    <w:rPr>
      <w:rFonts w:eastAsiaTheme="majorEastAsia" w:cstheme="majorBidi"/>
      <w:b/>
      <w:iCs/>
    </w:rPr>
  </w:style>
  <w:style w:type="paragraph" w:styleId="Kop5">
    <w:name w:val="heading 5"/>
    <w:basedOn w:val="Standaard"/>
    <w:next w:val="Standaard"/>
    <w:link w:val="Kop5Char"/>
    <w:uiPriority w:val="1"/>
    <w:qFormat/>
    <w:rsid w:val="003D1343"/>
    <w:pPr>
      <w:keepNext/>
      <w:keepLines/>
      <w:spacing w:after="40" w:line="250" w:lineRule="atLeast"/>
      <w:outlineLvl w:val="4"/>
    </w:pPr>
    <w:rPr>
      <w:rFonts w:eastAsiaTheme="majorEastAsia" w:cstheme="majorBidi"/>
      <w:i/>
    </w:rPr>
  </w:style>
  <w:style w:type="paragraph" w:styleId="Kop6">
    <w:name w:val="heading 6"/>
    <w:basedOn w:val="Standaard"/>
    <w:next w:val="Standaard"/>
    <w:link w:val="Kop6Char"/>
    <w:uiPriority w:val="10"/>
    <w:semiHidden/>
    <w:qFormat/>
    <w:rsid w:val="003D1343"/>
    <w:pPr>
      <w:keepNext/>
      <w:keepLines/>
      <w:spacing w:after="40" w:line="250" w:lineRule="atLeast"/>
      <w:outlineLvl w:val="5"/>
    </w:pPr>
    <w:rPr>
      <w:rFonts w:eastAsiaTheme="majorEastAsia" w:cstheme="majorBidi"/>
    </w:rPr>
  </w:style>
  <w:style w:type="paragraph" w:styleId="Kop7">
    <w:name w:val="heading 7"/>
    <w:basedOn w:val="Standaard"/>
    <w:next w:val="Standaard"/>
    <w:link w:val="Kop7Char"/>
    <w:uiPriority w:val="11"/>
    <w:rsid w:val="003D1343"/>
    <w:pPr>
      <w:keepNext/>
      <w:keepLines/>
      <w:spacing w:after="40" w:line="250" w:lineRule="atLeast"/>
      <w:outlineLvl w:val="6"/>
    </w:pPr>
    <w:rPr>
      <w:rFonts w:eastAsiaTheme="majorEastAsia" w:cstheme="majorBidi"/>
      <w:iCs/>
    </w:rPr>
  </w:style>
  <w:style w:type="paragraph" w:styleId="Kop8">
    <w:name w:val="heading 8"/>
    <w:basedOn w:val="Standaard"/>
    <w:next w:val="Standaard"/>
    <w:link w:val="Kop8Char"/>
    <w:uiPriority w:val="1"/>
    <w:semiHidden/>
    <w:unhideWhenUsed/>
    <w:qFormat/>
    <w:rsid w:val="003D1343"/>
    <w:pPr>
      <w:keepNext/>
      <w:keepLines/>
      <w:spacing w:before="300" w:after="200" w:line="250" w:lineRule="atLeast"/>
      <w:contextualSpacing/>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3D1343"/>
    <w:pPr>
      <w:keepNext/>
      <w:keepLines/>
      <w:spacing w:before="300" w:after="200" w:line="250" w:lineRule="atLeast"/>
      <w:contextualSpacing/>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3D1343"/>
    <w:pPr>
      <w:spacing w:after="200" w:line="250" w:lineRule="atLeast"/>
      <w:contextualSpacing/>
    </w:pPr>
    <w:rPr>
      <w:rFonts w:cs="Segoe UI"/>
      <w:szCs w:val="18"/>
    </w:rPr>
  </w:style>
  <w:style w:type="character" w:customStyle="1" w:styleId="BallontekstChar">
    <w:name w:val="Ballontekst Char"/>
    <w:basedOn w:val="Standaardalinea-lettertype"/>
    <w:link w:val="Ballontekst"/>
    <w:semiHidden/>
    <w:rsid w:val="003D1343"/>
    <w:rPr>
      <w:rFonts w:ascii="Arial" w:hAnsi="Arial" w:cs="Segoe UI"/>
      <w:szCs w:val="18"/>
    </w:rPr>
  </w:style>
  <w:style w:type="paragraph" w:styleId="Citaat">
    <w:name w:val="Quote"/>
    <w:basedOn w:val="Standaard"/>
    <w:next w:val="Standaard"/>
    <w:link w:val="CitaatChar"/>
    <w:unhideWhenUsed/>
    <w:rsid w:val="003D1343"/>
    <w:pPr>
      <w:spacing w:before="160" w:after="160" w:line="250" w:lineRule="atLeast"/>
      <w:contextualSpacing/>
      <w:jc w:val="center"/>
    </w:pPr>
    <w:rPr>
      <w:i/>
      <w:iCs/>
      <w:color w:val="245FB3" w:themeColor="text1" w:themeTint="BF"/>
    </w:rPr>
  </w:style>
  <w:style w:type="character" w:customStyle="1" w:styleId="CitaatChar">
    <w:name w:val="Citaat Char"/>
    <w:basedOn w:val="Standaardalinea-lettertype"/>
    <w:link w:val="Citaat"/>
    <w:rsid w:val="003D1343"/>
    <w:rPr>
      <w:rFonts w:ascii="Arial" w:hAnsi="Arial"/>
      <w:i/>
      <w:iCs/>
      <w:color w:val="245FB3" w:themeColor="text1" w:themeTint="BF"/>
    </w:rPr>
  </w:style>
  <w:style w:type="paragraph" w:styleId="Duidelijkcitaat">
    <w:name w:val="Intense Quote"/>
    <w:basedOn w:val="Standaard"/>
    <w:next w:val="Standaard"/>
    <w:link w:val="DuidelijkcitaatChar"/>
    <w:unhideWhenUsed/>
    <w:rsid w:val="003D1343"/>
    <w:pPr>
      <w:pBdr>
        <w:top w:val="single" w:sz="4" w:space="10" w:color="BF1821" w:themeColor="accent1" w:themeShade="BF"/>
        <w:bottom w:val="single" w:sz="4" w:space="10" w:color="BF1821" w:themeColor="accent1" w:themeShade="BF"/>
      </w:pBdr>
      <w:spacing w:before="360" w:after="360" w:line="250" w:lineRule="atLeast"/>
      <w:ind w:left="864" w:right="864"/>
      <w:contextualSpacing/>
      <w:jc w:val="center"/>
    </w:pPr>
    <w:rPr>
      <w:i/>
      <w:iCs/>
      <w:color w:val="BF1821" w:themeColor="accent1" w:themeShade="BF"/>
    </w:rPr>
  </w:style>
  <w:style w:type="character" w:customStyle="1" w:styleId="DuidelijkcitaatChar">
    <w:name w:val="Duidelijk citaat Char"/>
    <w:basedOn w:val="Standaardalinea-lettertype"/>
    <w:link w:val="Duidelijkcitaat"/>
    <w:rsid w:val="003D1343"/>
    <w:rPr>
      <w:rFonts w:ascii="Arial" w:hAnsi="Arial"/>
      <w:i/>
      <w:iCs/>
      <w:color w:val="BF1821" w:themeColor="accent1" w:themeShade="BF"/>
    </w:rPr>
  </w:style>
  <w:style w:type="character" w:styleId="GevolgdeHyperlink">
    <w:name w:val="FollowedHyperlink"/>
    <w:basedOn w:val="Standaardalinea-lettertype"/>
    <w:uiPriority w:val="59"/>
    <w:semiHidden/>
    <w:unhideWhenUsed/>
    <w:rsid w:val="003D1343"/>
    <w:rPr>
      <w:caps w:val="0"/>
      <w:smallCaps w:val="0"/>
      <w:strike w:val="0"/>
      <w:dstrike w:val="0"/>
      <w:vanish w:val="0"/>
      <w:color w:val="auto"/>
      <w:u w:val="single"/>
      <w:vertAlign w:val="baseline"/>
    </w:rPr>
  </w:style>
  <w:style w:type="character" w:styleId="Hyperlink">
    <w:name w:val="Hyperlink"/>
    <w:basedOn w:val="Standaardalinea-lettertype"/>
    <w:uiPriority w:val="99"/>
    <w:semiHidden/>
    <w:unhideWhenUsed/>
    <w:rsid w:val="003D1343"/>
    <w:rPr>
      <w:caps w:val="0"/>
      <w:smallCaps w:val="0"/>
      <w:strike w:val="0"/>
      <w:dstrike w:val="0"/>
      <w:vanish w:val="0"/>
      <w:color w:val="143462"/>
      <w:u w:val="single" w:color="143462"/>
      <w:vertAlign w:val="baseline"/>
    </w:rPr>
  </w:style>
  <w:style w:type="paragraph" w:styleId="Inhopg1">
    <w:name w:val="toc 1"/>
    <w:basedOn w:val="Standaard"/>
    <w:next w:val="Standaard"/>
    <w:autoRedefine/>
    <w:uiPriority w:val="39"/>
    <w:rsid w:val="003D1343"/>
    <w:pPr>
      <w:spacing w:after="100" w:line="250" w:lineRule="atLeast"/>
      <w:contextualSpacing/>
    </w:pPr>
  </w:style>
  <w:style w:type="paragraph" w:styleId="Inhopg2">
    <w:name w:val="toc 2"/>
    <w:basedOn w:val="Standaard"/>
    <w:next w:val="Standaard"/>
    <w:autoRedefine/>
    <w:uiPriority w:val="39"/>
    <w:unhideWhenUsed/>
    <w:rsid w:val="003D1343"/>
    <w:pPr>
      <w:spacing w:after="100" w:line="250" w:lineRule="atLeast"/>
      <w:contextualSpacing/>
    </w:pPr>
  </w:style>
  <w:style w:type="paragraph" w:styleId="Inhopg3">
    <w:name w:val="toc 3"/>
    <w:basedOn w:val="Standaard"/>
    <w:next w:val="Standaard"/>
    <w:autoRedefine/>
    <w:uiPriority w:val="39"/>
    <w:unhideWhenUsed/>
    <w:rsid w:val="003D1343"/>
    <w:pPr>
      <w:spacing w:after="100" w:line="250" w:lineRule="atLeast"/>
      <w:ind w:left="567"/>
      <w:contextualSpacing/>
    </w:pPr>
  </w:style>
  <w:style w:type="paragraph" w:styleId="Inhopg4">
    <w:name w:val="toc 4"/>
    <w:basedOn w:val="Standaard"/>
    <w:next w:val="Standaard"/>
    <w:autoRedefine/>
    <w:semiHidden/>
    <w:unhideWhenUsed/>
    <w:rsid w:val="003D1343"/>
    <w:pPr>
      <w:spacing w:after="100" w:line="250" w:lineRule="atLeast"/>
      <w:contextualSpacing/>
    </w:pPr>
  </w:style>
  <w:style w:type="paragraph" w:styleId="Inhopg5">
    <w:name w:val="toc 5"/>
    <w:basedOn w:val="Standaard"/>
    <w:next w:val="Standaard"/>
    <w:autoRedefine/>
    <w:semiHidden/>
    <w:unhideWhenUsed/>
    <w:rsid w:val="003D1343"/>
    <w:pPr>
      <w:spacing w:after="100" w:line="250" w:lineRule="atLeast"/>
      <w:contextualSpacing/>
    </w:pPr>
  </w:style>
  <w:style w:type="paragraph" w:styleId="Inhopg6">
    <w:name w:val="toc 6"/>
    <w:basedOn w:val="Standaard"/>
    <w:next w:val="Standaard"/>
    <w:autoRedefine/>
    <w:semiHidden/>
    <w:unhideWhenUsed/>
    <w:rsid w:val="003D1343"/>
    <w:pPr>
      <w:spacing w:after="100" w:line="250" w:lineRule="atLeast"/>
      <w:contextualSpacing/>
    </w:pPr>
  </w:style>
  <w:style w:type="paragraph" w:styleId="Inhopg7">
    <w:name w:val="toc 7"/>
    <w:basedOn w:val="Standaard"/>
    <w:next w:val="Standaard"/>
    <w:autoRedefine/>
    <w:semiHidden/>
    <w:unhideWhenUsed/>
    <w:rsid w:val="003D1343"/>
    <w:pPr>
      <w:spacing w:after="100" w:line="250" w:lineRule="atLeast"/>
      <w:contextualSpacing/>
    </w:pPr>
  </w:style>
  <w:style w:type="character" w:customStyle="1" w:styleId="Kop1Char">
    <w:name w:val="Kop 1 Char"/>
    <w:aliases w:val="Documenttitel Char"/>
    <w:link w:val="Kop1"/>
    <w:uiPriority w:val="3"/>
    <w:rsid w:val="00AD7235"/>
    <w:rPr>
      <w:rFonts w:ascii="Arial" w:hAnsi="Arial"/>
      <w:b/>
      <w:bCs/>
      <w:color w:val="143462"/>
      <w:kern w:val="32"/>
      <w:sz w:val="60"/>
      <w:szCs w:val="32"/>
    </w:rPr>
  </w:style>
  <w:style w:type="character" w:customStyle="1" w:styleId="Kop2Char">
    <w:name w:val="Kop 2 Char"/>
    <w:link w:val="Kop2"/>
    <w:uiPriority w:val="1"/>
    <w:rsid w:val="00AD7235"/>
    <w:rPr>
      <w:rFonts w:ascii="Arial" w:eastAsiaTheme="majorEastAsia" w:hAnsi="Arial" w:cs="Courier New"/>
      <w:b/>
      <w:color w:val="143462"/>
      <w:sz w:val="30"/>
      <w:szCs w:val="50"/>
    </w:rPr>
  </w:style>
  <w:style w:type="character" w:customStyle="1" w:styleId="Kop3Char">
    <w:name w:val="Kop 3 Char"/>
    <w:link w:val="Kop3"/>
    <w:uiPriority w:val="1"/>
    <w:rsid w:val="00AD7235"/>
    <w:rPr>
      <w:rFonts w:ascii="Arial" w:eastAsiaTheme="majorEastAsia" w:hAnsi="Arial"/>
      <w:b/>
      <w:color w:val="143462"/>
      <w:sz w:val="24"/>
    </w:rPr>
  </w:style>
  <w:style w:type="character" w:customStyle="1" w:styleId="Kop4Char">
    <w:name w:val="Kop 4 Char"/>
    <w:basedOn w:val="Standaardalinea-lettertype"/>
    <w:link w:val="Kop4"/>
    <w:uiPriority w:val="1"/>
    <w:rsid w:val="00AD7235"/>
    <w:rPr>
      <w:rFonts w:ascii="Arial" w:eastAsiaTheme="majorEastAsia" w:hAnsi="Arial" w:cstheme="majorBidi"/>
      <w:b/>
      <w:iCs/>
    </w:rPr>
  </w:style>
  <w:style w:type="character" w:customStyle="1" w:styleId="Kop5Char">
    <w:name w:val="Kop 5 Char"/>
    <w:basedOn w:val="Standaardalinea-lettertype"/>
    <w:link w:val="Kop5"/>
    <w:uiPriority w:val="1"/>
    <w:rsid w:val="003D1343"/>
    <w:rPr>
      <w:rFonts w:ascii="Arial" w:eastAsiaTheme="majorEastAsia" w:hAnsi="Arial" w:cstheme="majorBidi"/>
      <w:i/>
    </w:rPr>
  </w:style>
  <w:style w:type="character" w:customStyle="1" w:styleId="Kop6Char">
    <w:name w:val="Kop 6 Char"/>
    <w:basedOn w:val="Standaardalinea-lettertype"/>
    <w:link w:val="Kop6"/>
    <w:uiPriority w:val="10"/>
    <w:semiHidden/>
    <w:rsid w:val="00273099"/>
    <w:rPr>
      <w:rFonts w:ascii="Arial" w:eastAsiaTheme="majorEastAsia" w:hAnsi="Arial" w:cstheme="majorBidi"/>
    </w:rPr>
  </w:style>
  <w:style w:type="character" w:customStyle="1" w:styleId="Kop7Char">
    <w:name w:val="Kop 7 Char"/>
    <w:basedOn w:val="Standaardalinea-lettertype"/>
    <w:link w:val="Kop7"/>
    <w:uiPriority w:val="11"/>
    <w:rsid w:val="003D1343"/>
    <w:rPr>
      <w:rFonts w:ascii="Arial" w:eastAsiaTheme="majorEastAsia" w:hAnsi="Arial" w:cstheme="majorBidi"/>
      <w:iCs/>
    </w:rPr>
  </w:style>
  <w:style w:type="character" w:customStyle="1" w:styleId="Kop8Char">
    <w:name w:val="Kop 8 Char"/>
    <w:basedOn w:val="Standaardalinea-lettertype"/>
    <w:link w:val="Kop8"/>
    <w:uiPriority w:val="1"/>
    <w:semiHidden/>
    <w:rsid w:val="003D1343"/>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3D1343"/>
    <w:rPr>
      <w:rFonts w:ascii="Arial" w:eastAsiaTheme="majorEastAsia" w:hAnsi="Arial" w:cstheme="majorBidi"/>
      <w:iCs/>
      <w:color w:val="00A9F3"/>
      <w:szCs w:val="21"/>
    </w:rPr>
  </w:style>
  <w:style w:type="paragraph" w:styleId="Inhopg8">
    <w:name w:val="toc 8"/>
    <w:basedOn w:val="Standaard"/>
    <w:next w:val="Standaard"/>
    <w:autoRedefine/>
    <w:semiHidden/>
    <w:unhideWhenUsed/>
    <w:rsid w:val="003D1343"/>
    <w:pPr>
      <w:spacing w:after="100" w:line="250" w:lineRule="atLeast"/>
      <w:contextualSpacing/>
    </w:pPr>
  </w:style>
  <w:style w:type="paragraph" w:styleId="Inhopg9">
    <w:name w:val="toc 9"/>
    <w:basedOn w:val="Standaard"/>
    <w:next w:val="Standaard"/>
    <w:autoRedefine/>
    <w:semiHidden/>
    <w:unhideWhenUsed/>
    <w:rsid w:val="003D1343"/>
    <w:pPr>
      <w:spacing w:after="100" w:line="250" w:lineRule="atLeast"/>
      <w:contextualSpacing/>
    </w:pPr>
  </w:style>
  <w:style w:type="character" w:styleId="Intensievebenadrukking">
    <w:name w:val="Intense Emphasis"/>
    <w:basedOn w:val="Standaardalinea-lettertype"/>
    <w:unhideWhenUsed/>
    <w:rsid w:val="003D1343"/>
    <w:rPr>
      <w:i/>
      <w:iCs/>
      <w:color w:val="BF1821" w:themeColor="accent1" w:themeShade="BF"/>
    </w:rPr>
  </w:style>
  <w:style w:type="character" w:styleId="Intensieveverwijzing">
    <w:name w:val="Intense Reference"/>
    <w:basedOn w:val="Standaardalinea-lettertype"/>
    <w:unhideWhenUsed/>
    <w:rsid w:val="003D1343"/>
    <w:rPr>
      <w:b/>
      <w:bCs/>
      <w:smallCaps/>
      <w:color w:val="BF1821" w:themeColor="accent1" w:themeShade="BF"/>
      <w:spacing w:val="5"/>
    </w:rPr>
  </w:style>
  <w:style w:type="paragraph" w:customStyle="1" w:styleId="Introductie">
    <w:name w:val="Introductie"/>
    <w:basedOn w:val="Standaard"/>
    <w:next w:val="Standaard"/>
    <w:uiPriority w:val="2"/>
    <w:qFormat/>
    <w:rsid w:val="003D1343"/>
    <w:pPr>
      <w:keepLines/>
      <w:spacing w:after="200" w:line="250" w:lineRule="atLeast"/>
    </w:pPr>
    <w:rPr>
      <w:b/>
      <w:color w:val="143462"/>
      <w:lang w:val="fr-FR"/>
    </w:rPr>
  </w:style>
  <w:style w:type="paragraph" w:customStyle="1" w:styleId="Kader">
    <w:name w:val="Kader"/>
    <w:basedOn w:val="Standaard"/>
    <w:next w:val="Standaard"/>
    <w:uiPriority w:val="4"/>
    <w:qFormat/>
    <w:rsid w:val="003D1343"/>
    <w:pPr>
      <w:keepLines/>
      <w:pBdr>
        <w:top w:val="single" w:sz="8" w:space="12" w:color="143462"/>
        <w:left w:val="single" w:sz="8" w:space="12" w:color="143462"/>
        <w:bottom w:val="single" w:sz="8" w:space="12" w:color="143462"/>
        <w:right w:val="single" w:sz="8" w:space="12" w:color="143462"/>
      </w:pBdr>
      <w:shd w:val="clear" w:color="143462" w:fill="143462"/>
      <w:spacing w:before="200" w:after="200" w:line="250" w:lineRule="atLeast"/>
      <w:ind w:left="284" w:right="284"/>
    </w:pPr>
    <w:rPr>
      <w:rFonts w:eastAsiaTheme="majorEastAsia"/>
    </w:rPr>
  </w:style>
  <w:style w:type="paragraph" w:customStyle="1" w:styleId="Kadergeel">
    <w:name w:val="Kader geel"/>
    <w:basedOn w:val="Standaard"/>
    <w:next w:val="Standaard"/>
    <w:uiPriority w:val="4"/>
    <w:qFormat/>
    <w:rsid w:val="003D1343"/>
    <w:pPr>
      <w:keepLines/>
      <w:pBdr>
        <w:top w:val="single" w:sz="8" w:space="12" w:color="F7AD00"/>
        <w:left w:val="single" w:sz="8" w:space="12" w:color="F7AD00"/>
        <w:bottom w:val="single" w:sz="8" w:space="12" w:color="F7AD00"/>
        <w:right w:val="single" w:sz="8" w:space="12" w:color="F7AD00"/>
      </w:pBdr>
      <w:shd w:val="clear" w:color="143462" w:fill="F7AD00"/>
      <w:spacing w:before="200" w:after="200" w:line="250" w:lineRule="atLeast"/>
      <w:ind w:left="284" w:right="284"/>
    </w:pPr>
    <w:rPr>
      <w:rFonts w:eastAsiaTheme="majorEastAsia"/>
    </w:rPr>
  </w:style>
  <w:style w:type="paragraph" w:customStyle="1" w:styleId="Kadergroen">
    <w:name w:val="Kader groen"/>
    <w:basedOn w:val="Standaard"/>
    <w:next w:val="Standaard"/>
    <w:uiPriority w:val="4"/>
    <w:qFormat/>
    <w:rsid w:val="003D1343"/>
    <w:pPr>
      <w:keepLines/>
      <w:pBdr>
        <w:top w:val="single" w:sz="8" w:space="12" w:color="7CB817"/>
        <w:left w:val="single" w:sz="8" w:space="12" w:color="7CB817"/>
        <w:bottom w:val="single" w:sz="8" w:space="12" w:color="7CB817"/>
        <w:right w:val="single" w:sz="8" w:space="12" w:color="7CB817"/>
      </w:pBdr>
      <w:shd w:val="clear" w:color="143462" w:fill="7CB817"/>
      <w:spacing w:before="200" w:after="200" w:line="250" w:lineRule="atLeast"/>
      <w:ind w:left="284" w:right="284"/>
    </w:pPr>
    <w:rPr>
      <w:rFonts w:eastAsiaTheme="majorEastAsia"/>
    </w:rPr>
  </w:style>
  <w:style w:type="paragraph" w:customStyle="1" w:styleId="Kaderlichtblauw">
    <w:name w:val="Kader lichtblauw"/>
    <w:basedOn w:val="Kadergeel"/>
    <w:next w:val="Standaard"/>
    <w:uiPriority w:val="4"/>
    <w:qFormat/>
    <w:rsid w:val="003D1343"/>
    <w:pPr>
      <w:pBdr>
        <w:top w:val="single" w:sz="8" w:space="12" w:color="0078BC"/>
        <w:left w:val="single" w:sz="8" w:space="12" w:color="0078BC"/>
        <w:bottom w:val="single" w:sz="8" w:space="12" w:color="0078BC"/>
        <w:right w:val="single" w:sz="8" w:space="12" w:color="0078BC"/>
      </w:pBdr>
      <w:shd w:val="clear" w:color="143462" w:fill="0078BC"/>
    </w:pPr>
    <w:rPr>
      <w:color w:val="FFFFFF"/>
    </w:rPr>
  </w:style>
  <w:style w:type="paragraph" w:customStyle="1" w:styleId="Kaderpaars">
    <w:name w:val="Kader paars"/>
    <w:basedOn w:val="Standaard"/>
    <w:next w:val="Standaard"/>
    <w:uiPriority w:val="4"/>
    <w:qFormat/>
    <w:rsid w:val="003D1343"/>
    <w:pPr>
      <w:keepLines/>
      <w:pBdr>
        <w:top w:val="single" w:sz="8" w:space="12" w:color="83589E"/>
        <w:left w:val="single" w:sz="8" w:space="12" w:color="83589E"/>
        <w:bottom w:val="single" w:sz="8" w:space="12" w:color="83589E"/>
        <w:right w:val="single" w:sz="8" w:space="12" w:color="83589E"/>
      </w:pBdr>
      <w:shd w:val="clear" w:color="143462" w:fill="83589E"/>
      <w:spacing w:before="200" w:after="200" w:line="250" w:lineRule="atLeast"/>
      <w:ind w:left="284" w:right="284"/>
    </w:pPr>
    <w:rPr>
      <w:rFonts w:eastAsiaTheme="majorEastAsia"/>
      <w:color w:val="FFFFFF"/>
    </w:rPr>
  </w:style>
  <w:style w:type="paragraph" w:customStyle="1" w:styleId="Klein">
    <w:name w:val="Klein"/>
    <w:basedOn w:val="Standaard"/>
    <w:uiPriority w:val="17"/>
    <w:semiHidden/>
    <w:qFormat/>
    <w:rsid w:val="003D1343"/>
    <w:pPr>
      <w:spacing w:after="160"/>
    </w:pPr>
    <w:rPr>
      <w:sz w:val="16"/>
    </w:rPr>
  </w:style>
  <w:style w:type="paragraph" w:styleId="Kopvaninhoudsopgave">
    <w:name w:val="TOC Heading"/>
    <w:basedOn w:val="Kop2"/>
    <w:next w:val="Standaard"/>
    <w:uiPriority w:val="39"/>
    <w:semiHidden/>
    <w:rsid w:val="003D1343"/>
    <w:pPr>
      <w:outlineLvl w:val="9"/>
    </w:pPr>
    <w:rPr>
      <w:rFonts w:cstheme="majorBidi"/>
      <w:bCs/>
    </w:rPr>
  </w:style>
  <w:style w:type="paragraph" w:styleId="Koptekst">
    <w:name w:val="header"/>
    <w:basedOn w:val="Standaard"/>
    <w:link w:val="KoptekstChar"/>
    <w:uiPriority w:val="59"/>
    <w:semiHidden/>
    <w:rsid w:val="003D1343"/>
    <w:pPr>
      <w:tabs>
        <w:tab w:val="center" w:pos="4513"/>
        <w:tab w:val="right" w:pos="9026"/>
      </w:tabs>
      <w:spacing w:after="160" w:line="250" w:lineRule="atLeast"/>
      <w:contextualSpacing/>
    </w:pPr>
    <w:rPr>
      <w:sz w:val="16"/>
    </w:rPr>
  </w:style>
  <w:style w:type="character" w:customStyle="1" w:styleId="KoptekstChar">
    <w:name w:val="Koptekst Char"/>
    <w:basedOn w:val="Standaardalinea-lettertype"/>
    <w:link w:val="Koptekst"/>
    <w:uiPriority w:val="59"/>
    <w:semiHidden/>
    <w:rsid w:val="003D1343"/>
    <w:rPr>
      <w:rFonts w:ascii="Arial" w:hAnsi="Arial"/>
      <w:sz w:val="16"/>
    </w:rPr>
  </w:style>
  <w:style w:type="paragraph" w:styleId="Lijstalinea">
    <w:name w:val="List Paragraph"/>
    <w:basedOn w:val="Standaard"/>
    <w:uiPriority w:val="59"/>
    <w:rsid w:val="003D1343"/>
    <w:pPr>
      <w:spacing w:after="200" w:line="250" w:lineRule="atLeast"/>
      <w:contextualSpacing/>
    </w:pPr>
  </w:style>
  <w:style w:type="table" w:styleId="Lijsttabel7kleurrijk-Accent6">
    <w:name w:val="List Table 7 Colorful Accent 6"/>
    <w:basedOn w:val="Standaardtabel"/>
    <w:uiPriority w:val="52"/>
    <w:rsid w:val="003D1343"/>
    <w:rPr>
      <w:rFonts w:ascii="Arial" w:hAnsi="Arial"/>
      <w:color w:val="7B84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1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1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1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103" w:themeColor="accent6"/>
        </w:tcBorders>
        <w:shd w:val="clear" w:color="auto" w:fill="FFFFFF" w:themeFill="background1"/>
      </w:tcPr>
    </w:tblStylePr>
    <w:tblStylePr w:type="band1Vert">
      <w:tblPr/>
      <w:tcPr>
        <w:shd w:val="clear" w:color="auto" w:fill="F9FEBE" w:themeFill="accent6" w:themeFillTint="33"/>
      </w:tcPr>
    </w:tblStylePr>
    <w:tblStylePr w:type="band1Horz">
      <w:tblPr/>
      <w:tcPr>
        <w:shd w:val="clear" w:color="auto" w:fill="F9FE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ndertitel">
    <w:name w:val="Subtitle"/>
    <w:basedOn w:val="Standaard"/>
    <w:next w:val="Standaard"/>
    <w:link w:val="OndertitelChar"/>
    <w:uiPriority w:val="3"/>
    <w:qFormat/>
    <w:rsid w:val="00AD7235"/>
    <w:pPr>
      <w:numPr>
        <w:ilvl w:val="1"/>
      </w:numPr>
      <w:spacing w:after="300" w:line="375" w:lineRule="atLeast"/>
    </w:pPr>
    <w:rPr>
      <w:rFonts w:eastAsiaTheme="minorEastAsia" w:cstheme="minorBidi"/>
      <w:b/>
      <w:color w:val="143462"/>
      <w:spacing w:val="15"/>
      <w:sz w:val="30"/>
      <w:szCs w:val="22"/>
    </w:rPr>
  </w:style>
  <w:style w:type="character" w:customStyle="1" w:styleId="OndertitelChar">
    <w:name w:val="Ondertitel Char"/>
    <w:basedOn w:val="Standaardalinea-lettertype"/>
    <w:link w:val="Ondertitel"/>
    <w:uiPriority w:val="3"/>
    <w:rsid w:val="00AD7235"/>
    <w:rPr>
      <w:rFonts w:ascii="Arial" w:eastAsiaTheme="minorEastAsia" w:hAnsi="Arial" w:cstheme="minorBidi"/>
      <w:b/>
      <w:color w:val="143462"/>
      <w:spacing w:val="15"/>
      <w:sz w:val="30"/>
      <w:szCs w:val="22"/>
    </w:rPr>
  </w:style>
  <w:style w:type="table" w:styleId="Onopgemaaktetabel1">
    <w:name w:val="Plain Table 1"/>
    <w:basedOn w:val="Standaardtabel"/>
    <w:uiPriority w:val="41"/>
    <w:rsid w:val="003D1343"/>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D1343"/>
    <w:pPr>
      <w:spacing w:line="280" w:lineRule="atLeast"/>
    </w:pPr>
    <w:rPr>
      <w:rFonts w:ascii="Arial" w:hAnsi="Arial"/>
    </w:rPr>
    <w:tblPr>
      <w:tblStyleRowBandSize w:val="1"/>
      <w:tblStyleColBandSize w:val="1"/>
      <w:tblBorders>
        <w:top w:val="single" w:sz="4" w:space="0" w:color="5B90DD" w:themeColor="text1" w:themeTint="80"/>
        <w:bottom w:val="single" w:sz="4" w:space="0" w:color="5B90DD" w:themeColor="text1" w:themeTint="80"/>
      </w:tblBorders>
    </w:tblPr>
    <w:tblStylePr w:type="firstRow">
      <w:rPr>
        <w:b/>
        <w:bCs/>
      </w:rPr>
      <w:tblPr/>
      <w:tcPr>
        <w:tcBorders>
          <w:bottom w:val="single" w:sz="4" w:space="0" w:color="5B90DD" w:themeColor="text1" w:themeTint="80"/>
        </w:tcBorders>
      </w:tcPr>
    </w:tblStylePr>
    <w:tblStylePr w:type="lastRow">
      <w:rPr>
        <w:b/>
        <w:bCs/>
      </w:rPr>
      <w:tblPr/>
      <w:tcPr>
        <w:tcBorders>
          <w:top w:val="single" w:sz="4" w:space="0" w:color="5B90DD" w:themeColor="text1" w:themeTint="80"/>
        </w:tcBorders>
      </w:tcPr>
    </w:tblStylePr>
    <w:tblStylePr w:type="firstCol">
      <w:rPr>
        <w:b/>
        <w:bCs/>
      </w:rPr>
    </w:tblStylePr>
    <w:tblStylePr w:type="lastCol">
      <w:rPr>
        <w:b/>
        <w:bCs/>
      </w:rPr>
    </w:tblStylePr>
    <w:tblStylePr w:type="band1Vert">
      <w:tblPr/>
      <w:tcPr>
        <w:tcBorders>
          <w:left w:val="single" w:sz="4" w:space="0" w:color="5B90DD" w:themeColor="text1" w:themeTint="80"/>
          <w:right w:val="single" w:sz="4" w:space="0" w:color="5B90DD" w:themeColor="text1" w:themeTint="80"/>
        </w:tcBorders>
      </w:tcPr>
    </w:tblStylePr>
    <w:tblStylePr w:type="band2Vert">
      <w:tblPr/>
      <w:tcPr>
        <w:tcBorders>
          <w:left w:val="single" w:sz="4" w:space="0" w:color="5B90DD" w:themeColor="text1" w:themeTint="80"/>
          <w:right w:val="single" w:sz="4" w:space="0" w:color="5B90DD" w:themeColor="text1" w:themeTint="80"/>
        </w:tcBorders>
      </w:tcPr>
    </w:tblStylePr>
    <w:tblStylePr w:type="band1Horz">
      <w:tblPr/>
      <w:tcPr>
        <w:tcBorders>
          <w:top w:val="single" w:sz="4" w:space="0" w:color="5B90DD" w:themeColor="text1" w:themeTint="80"/>
          <w:bottom w:val="single" w:sz="4" w:space="0" w:color="5B90DD" w:themeColor="text1" w:themeTint="80"/>
        </w:tcBorders>
      </w:tcPr>
    </w:tblStylePr>
  </w:style>
  <w:style w:type="table" w:styleId="Onopgemaaktetabel3">
    <w:name w:val="Plain Table 3"/>
    <w:basedOn w:val="Standaardtabel"/>
    <w:uiPriority w:val="43"/>
    <w:rsid w:val="003D1343"/>
    <w:pPr>
      <w:spacing w:line="280" w:lineRule="atLeast"/>
    </w:pPr>
    <w:rPr>
      <w:rFonts w:ascii="Arial" w:hAnsi="Arial"/>
    </w:rPr>
    <w:tblPr>
      <w:tblStyleRowBandSize w:val="1"/>
      <w:tblStyleColBandSize w:val="1"/>
    </w:tblPr>
    <w:tblStylePr w:type="firstRow">
      <w:rPr>
        <w:b/>
        <w:bCs/>
        <w:caps/>
      </w:rPr>
      <w:tblPr/>
      <w:tcPr>
        <w:tcBorders>
          <w:bottom w:val="single" w:sz="4" w:space="0" w:color="5B90D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B90D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3D1343"/>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3D1343"/>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0D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0D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0D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0D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aftoegankelijk">
    <w:name w:val="Paragraaf (toegankelijk)"/>
    <w:basedOn w:val="Standaard"/>
    <w:link w:val="ParagraaftoegankelijkChar"/>
    <w:uiPriority w:val="5"/>
    <w:qFormat/>
    <w:rsid w:val="003D1343"/>
    <w:pPr>
      <w:spacing w:after="200" w:line="250" w:lineRule="atLeast"/>
    </w:pPr>
  </w:style>
  <w:style w:type="character" w:customStyle="1" w:styleId="ParagraaftoegankelijkChar">
    <w:name w:val="Paragraaf (toegankelijk) Char"/>
    <w:basedOn w:val="Standaardalinea-lettertype"/>
    <w:link w:val="Paragraaftoegankelijk"/>
    <w:uiPriority w:val="5"/>
    <w:rsid w:val="003D1343"/>
    <w:rPr>
      <w:rFonts w:ascii="Arial" w:hAnsi="Arial"/>
    </w:rPr>
  </w:style>
  <w:style w:type="table" w:styleId="Rastertabel1licht-Accent1">
    <w:name w:val="Grid Table 1 Light Accent 1"/>
    <w:basedOn w:val="Standaardtabel"/>
    <w:uiPriority w:val="46"/>
    <w:rsid w:val="003D1343"/>
    <w:pPr>
      <w:spacing w:line="280" w:lineRule="atLeast"/>
    </w:pPr>
    <w:rPr>
      <w:rFonts w:ascii="Arial" w:hAnsi="Arial"/>
    </w:rPr>
    <w:tblPr>
      <w:tblStyleRowBandSize w:val="1"/>
      <w:tblStyleColBandSize w:val="1"/>
      <w:tblBorders>
        <w:top w:val="single" w:sz="4" w:space="0" w:color="F5B0B3" w:themeColor="accent1" w:themeTint="66"/>
        <w:left w:val="single" w:sz="4" w:space="0" w:color="F5B0B3" w:themeColor="accent1" w:themeTint="66"/>
        <w:bottom w:val="single" w:sz="4" w:space="0" w:color="F5B0B3" w:themeColor="accent1" w:themeTint="66"/>
        <w:right w:val="single" w:sz="4" w:space="0" w:color="F5B0B3" w:themeColor="accent1" w:themeTint="66"/>
        <w:insideH w:val="single" w:sz="4" w:space="0" w:color="F5B0B3" w:themeColor="accent1" w:themeTint="66"/>
        <w:insideV w:val="single" w:sz="4" w:space="0" w:color="F5B0B3" w:themeColor="accent1" w:themeTint="66"/>
      </w:tblBorders>
    </w:tblPr>
    <w:tblStylePr w:type="firstRow">
      <w:rPr>
        <w:b/>
        <w:bCs/>
      </w:rPr>
      <w:tblPr/>
      <w:tcPr>
        <w:tcBorders>
          <w:bottom w:val="single" w:sz="12" w:space="0" w:color="F0898E" w:themeColor="accent1" w:themeTint="99"/>
        </w:tcBorders>
      </w:tcPr>
    </w:tblStylePr>
    <w:tblStylePr w:type="lastRow">
      <w:rPr>
        <w:b/>
        <w:bCs/>
      </w:rPr>
      <w:tblPr/>
      <w:tcPr>
        <w:tcBorders>
          <w:top w:val="double" w:sz="2" w:space="0" w:color="F0898E"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uiPriority w:val="6"/>
    <w:unhideWhenUsed/>
    <w:rsid w:val="003D1343"/>
  </w:style>
  <w:style w:type="table" w:styleId="Tabelraster">
    <w:name w:val="Table Grid"/>
    <w:basedOn w:val="Standaardtabel"/>
    <w:rsid w:val="003D1343"/>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3D1343"/>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3"/>
    <w:semiHidden/>
    <w:qFormat/>
    <w:rsid w:val="003D1343"/>
    <w:pPr>
      <w:keepNext/>
      <w:keepLines/>
      <w:spacing w:after="600" w:line="600" w:lineRule="exact"/>
      <w:outlineLvl w:val="0"/>
    </w:pPr>
    <w:rPr>
      <w:rFonts w:eastAsiaTheme="majorEastAsia" w:cstheme="majorBidi"/>
      <w:b/>
      <w:color w:val="143462"/>
      <w:kern w:val="32"/>
      <w:sz w:val="60"/>
      <w:szCs w:val="56"/>
    </w:rPr>
  </w:style>
  <w:style w:type="character" w:customStyle="1" w:styleId="TitelChar">
    <w:name w:val="Titel Char"/>
    <w:basedOn w:val="Standaardalinea-lettertype"/>
    <w:link w:val="Titel"/>
    <w:uiPriority w:val="3"/>
    <w:semiHidden/>
    <w:rsid w:val="00CD6097"/>
    <w:rPr>
      <w:rFonts w:ascii="Arial" w:eastAsiaTheme="majorEastAsia" w:hAnsi="Arial" w:cstheme="majorBidi"/>
      <w:b/>
      <w:color w:val="143462"/>
      <w:kern w:val="32"/>
      <w:sz w:val="60"/>
      <w:szCs w:val="56"/>
    </w:rPr>
  </w:style>
  <w:style w:type="numbering" w:customStyle="1" w:styleId="VNGGenummerdekoppen2tm6">
    <w:name w:val="VNG Genummerde koppen 2 t/m 6"/>
    <w:uiPriority w:val="99"/>
    <w:rsid w:val="003D1343"/>
    <w:pPr>
      <w:numPr>
        <w:numId w:val="1"/>
      </w:numPr>
    </w:pPr>
  </w:style>
  <w:style w:type="numbering" w:customStyle="1" w:styleId="VNGGenummerdelijst">
    <w:name w:val="VNG Genummerde lijst"/>
    <w:uiPriority w:val="99"/>
    <w:rsid w:val="003D1343"/>
    <w:pPr>
      <w:numPr>
        <w:numId w:val="2"/>
      </w:numPr>
    </w:pPr>
  </w:style>
  <w:style w:type="numbering" w:customStyle="1" w:styleId="VNGOngenummerdelijst">
    <w:name w:val="VNG Ongenummerde lijst"/>
    <w:uiPriority w:val="99"/>
    <w:rsid w:val="003D1343"/>
    <w:pPr>
      <w:numPr>
        <w:numId w:val="3"/>
      </w:numPr>
    </w:pPr>
  </w:style>
  <w:style w:type="table" w:customStyle="1" w:styleId="VNGtabel">
    <w:name w:val="VNG tabel"/>
    <w:basedOn w:val="Standaardtabel"/>
    <w:uiPriority w:val="99"/>
    <w:rsid w:val="003D1343"/>
    <w:pPr>
      <w:keepLines/>
      <w:suppressAutoHyphens/>
      <w:spacing w:before="100" w:beforeAutospacing="1" w:after="100" w:afterAutospacing="1" w:line="288" w:lineRule="auto"/>
      <w:contextualSpacing/>
    </w:pPr>
    <w:rPr>
      <w:rFonts w:ascii="Arial" w:hAnsi="Arial"/>
      <w:sz w:val="16"/>
    </w:rPr>
    <w:tblPr>
      <w:tblBorders>
        <w:top w:val="single" w:sz="8" w:space="0" w:color="00A1E5"/>
        <w:left w:val="single" w:sz="8" w:space="0" w:color="00A1E5"/>
        <w:bottom w:val="single" w:sz="8" w:space="0" w:color="00A1E5"/>
        <w:right w:val="single" w:sz="8" w:space="0" w:color="00A1E5"/>
        <w:insideH w:val="single" w:sz="8" w:space="0" w:color="00A1E5"/>
        <w:insideV w:val="single" w:sz="8" w:space="0" w:color="00A1E5"/>
      </w:tblBorders>
      <w:tblCellMar>
        <w:top w:w="57" w:type="dxa"/>
        <w:left w:w="113" w:type="dxa"/>
        <w:bottom w:w="57" w:type="dxa"/>
        <w:right w:w="113" w:type="dxa"/>
      </w:tblCellMar>
    </w:tblPr>
    <w:trPr>
      <w:cantSplit/>
    </w:trPr>
    <w:tcPr>
      <w:shd w:val="clear" w:color="auto" w:fill="auto"/>
    </w:tcPr>
    <w:tblStylePr w:type="firstRow">
      <w:rPr>
        <w:rFonts w:ascii="Arial" w:hAnsi="Arial"/>
        <w:b/>
        <w:color w:val="FFFFFF"/>
        <w:sz w:val="16"/>
      </w:rPr>
      <w:tblPr/>
      <w:tcPr>
        <w:shd w:val="clear" w:color="auto" w:fill="143462"/>
      </w:tcPr>
    </w:tblStylePr>
  </w:style>
  <w:style w:type="table" w:customStyle="1" w:styleId="VNGtabelgeel">
    <w:name w:val="VNG tabel geel"/>
    <w:basedOn w:val="VNGtabel"/>
    <w:uiPriority w:val="99"/>
    <w:rsid w:val="003D1343"/>
    <w:pPr>
      <w:spacing w:line="240" w:lineRule="auto"/>
    </w:pPr>
    <w:tblPr>
      <w:tblBorders>
        <w:top w:val="single" w:sz="8" w:space="0" w:color="F7AD00"/>
        <w:left w:val="single" w:sz="8" w:space="0" w:color="F7AD00"/>
        <w:bottom w:val="single" w:sz="8" w:space="0" w:color="F7AD00"/>
        <w:right w:val="single" w:sz="8" w:space="0" w:color="F7AD00"/>
        <w:insideH w:val="single" w:sz="8" w:space="0" w:color="F7AD00"/>
        <w:insideV w:val="single" w:sz="8" w:space="0" w:color="F7AD00"/>
      </w:tblBorders>
    </w:tblPr>
    <w:tcPr>
      <w:shd w:val="clear" w:color="auto" w:fill="auto"/>
    </w:tcPr>
    <w:tblStylePr w:type="firstRow">
      <w:rPr>
        <w:rFonts w:ascii="Arial" w:hAnsi="Arial"/>
        <w:b/>
        <w:color w:val="auto"/>
        <w:sz w:val="16"/>
      </w:rPr>
      <w:tblPr/>
      <w:tcPr>
        <w:shd w:val="clear" w:color="auto" w:fill="F7AD00"/>
      </w:tcPr>
    </w:tblStylePr>
  </w:style>
  <w:style w:type="table" w:customStyle="1" w:styleId="VNGtabelgroen">
    <w:name w:val="VNG tabel groen"/>
    <w:basedOn w:val="VNGtabel"/>
    <w:uiPriority w:val="99"/>
    <w:rsid w:val="003D1343"/>
    <w:pPr>
      <w:spacing w:line="240" w:lineRule="auto"/>
    </w:pPr>
    <w:rPr>
      <w:color w:val="000000"/>
    </w:rPr>
    <w:tblPr>
      <w:tblBorders>
        <w:top w:val="single" w:sz="8" w:space="0" w:color="7CB817"/>
        <w:left w:val="single" w:sz="8" w:space="0" w:color="7CB817"/>
        <w:bottom w:val="single" w:sz="8" w:space="0" w:color="7CB817"/>
        <w:right w:val="single" w:sz="8" w:space="0" w:color="7CB817"/>
        <w:insideH w:val="single" w:sz="8" w:space="0" w:color="7CB817"/>
        <w:insideV w:val="single" w:sz="8" w:space="0" w:color="7CB817"/>
      </w:tblBorders>
    </w:tblPr>
    <w:tcPr>
      <w:shd w:val="clear" w:color="auto" w:fill="auto"/>
    </w:tcPr>
    <w:tblStylePr w:type="firstRow">
      <w:rPr>
        <w:rFonts w:ascii="Arial" w:hAnsi="Arial"/>
        <w:b/>
        <w:color w:val="000000"/>
        <w:sz w:val="16"/>
      </w:rPr>
      <w:tblPr/>
      <w:tcPr>
        <w:shd w:val="clear" w:color="auto" w:fill="7CB817"/>
      </w:tcPr>
    </w:tblStylePr>
  </w:style>
  <w:style w:type="table" w:customStyle="1" w:styleId="VNGtabellichtblauw">
    <w:name w:val="VNG tabel lichtblauw"/>
    <w:basedOn w:val="VNGtabel"/>
    <w:uiPriority w:val="99"/>
    <w:rsid w:val="003D1343"/>
    <w:pPr>
      <w:spacing w:line="240" w:lineRule="auto"/>
    </w:pPr>
    <w:tblPr>
      <w:tblBorders>
        <w:top w:val="single" w:sz="8" w:space="0" w:color="0078BC"/>
        <w:left w:val="single" w:sz="8" w:space="0" w:color="0078BC"/>
        <w:bottom w:val="single" w:sz="8" w:space="0" w:color="0078BC"/>
        <w:right w:val="single" w:sz="8" w:space="0" w:color="0078BC"/>
        <w:insideH w:val="single" w:sz="8" w:space="0" w:color="0078BC"/>
        <w:insideV w:val="single" w:sz="8" w:space="0" w:color="0078BC"/>
      </w:tblBorders>
    </w:tblPr>
    <w:tcPr>
      <w:shd w:val="clear" w:color="auto" w:fill="auto"/>
    </w:tcPr>
    <w:tblStylePr w:type="firstRow">
      <w:rPr>
        <w:rFonts w:ascii="Arial" w:hAnsi="Arial"/>
        <w:b/>
        <w:color w:val="FFFFFF"/>
        <w:sz w:val="16"/>
      </w:rPr>
      <w:tblPr/>
      <w:tcPr>
        <w:shd w:val="clear" w:color="auto" w:fill="0078BC"/>
      </w:tcPr>
    </w:tblStylePr>
  </w:style>
  <w:style w:type="table" w:customStyle="1" w:styleId="VNGtabelpaars">
    <w:name w:val="VNG tabel paars"/>
    <w:basedOn w:val="VNGtabel"/>
    <w:uiPriority w:val="99"/>
    <w:rsid w:val="003D1343"/>
    <w:pPr>
      <w:spacing w:line="240" w:lineRule="auto"/>
    </w:pPr>
    <w:tblPr>
      <w:tblBorders>
        <w:top w:val="single" w:sz="8" w:space="0" w:color="83589E"/>
        <w:left w:val="single" w:sz="8" w:space="0" w:color="83589E"/>
        <w:bottom w:val="single" w:sz="8" w:space="0" w:color="83589E"/>
        <w:right w:val="single" w:sz="8" w:space="0" w:color="83589E"/>
        <w:insideH w:val="single" w:sz="8" w:space="0" w:color="83589E"/>
        <w:insideV w:val="single" w:sz="8" w:space="0" w:color="83589E"/>
      </w:tblBorders>
    </w:tblPr>
    <w:tcPr>
      <w:shd w:val="clear" w:color="auto" w:fill="auto"/>
    </w:tcPr>
    <w:tblStylePr w:type="firstRow">
      <w:rPr>
        <w:rFonts w:ascii="Arial" w:hAnsi="Arial"/>
        <w:b/>
        <w:color w:val="FFFFFF"/>
        <w:sz w:val="16"/>
      </w:rPr>
      <w:tblPr/>
      <w:tcPr>
        <w:shd w:val="clear" w:color="auto" w:fill="83589E"/>
      </w:tcPr>
    </w:tblStylePr>
  </w:style>
  <w:style w:type="character" w:styleId="Voetnootmarkering">
    <w:name w:val="footnote reference"/>
    <w:basedOn w:val="Standaardalinea-lettertype"/>
    <w:semiHidden/>
    <w:unhideWhenUsed/>
    <w:rsid w:val="003D1343"/>
    <w:rPr>
      <w:vertAlign w:val="superscript"/>
    </w:rPr>
  </w:style>
  <w:style w:type="paragraph" w:styleId="Voetnoottekst">
    <w:name w:val="footnote text"/>
    <w:basedOn w:val="Standaard"/>
    <w:link w:val="VoetnoottekstChar"/>
    <w:semiHidden/>
    <w:unhideWhenUsed/>
    <w:rsid w:val="003D1343"/>
    <w:pPr>
      <w:spacing w:after="200" w:line="240" w:lineRule="auto"/>
      <w:contextualSpacing/>
    </w:pPr>
  </w:style>
  <w:style w:type="character" w:customStyle="1" w:styleId="VoetnoottekstChar">
    <w:name w:val="Voetnoottekst Char"/>
    <w:basedOn w:val="Standaardalinea-lettertype"/>
    <w:link w:val="Voetnoottekst"/>
    <w:semiHidden/>
    <w:rsid w:val="003D1343"/>
    <w:rPr>
      <w:rFonts w:ascii="Arial" w:hAnsi="Arial"/>
    </w:rPr>
  </w:style>
  <w:style w:type="paragraph" w:styleId="Voettekst">
    <w:name w:val="footer"/>
    <w:basedOn w:val="Standaard"/>
    <w:link w:val="VoettekstChar"/>
    <w:uiPriority w:val="59"/>
    <w:semiHidden/>
    <w:rsid w:val="003D1343"/>
    <w:pPr>
      <w:tabs>
        <w:tab w:val="center" w:pos="4513"/>
        <w:tab w:val="right" w:pos="9026"/>
      </w:tabs>
      <w:spacing w:after="250" w:line="250" w:lineRule="atLeast"/>
    </w:pPr>
    <w:rPr>
      <w:sz w:val="16"/>
    </w:rPr>
  </w:style>
  <w:style w:type="character" w:customStyle="1" w:styleId="VoettekstChar">
    <w:name w:val="Voettekst Char"/>
    <w:basedOn w:val="Standaardalinea-lettertype"/>
    <w:link w:val="Voettekst"/>
    <w:uiPriority w:val="59"/>
    <w:semiHidden/>
    <w:rsid w:val="003D134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vng.nl" TargetMode="External"/><Relationship Id="rId1" Type="http://schemas.openxmlformats.org/officeDocument/2006/relationships/hyperlink" Target="mailto:info@vng.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vng.sharepoint.com/sites/Sjablonen/VNGsjablonen/1.%20VNG/Leegsjabloon.dotx" TargetMode="External"/></Relationships>
</file>

<file path=word/theme/theme1.xml><?xml version="1.0" encoding="utf-8"?>
<a:theme xmlns:a="http://schemas.openxmlformats.org/drawingml/2006/main" name="Office-thema">
  <a:themeElements>
    <a:clrScheme name="Thema kleuren VNG">
      <a:dk1>
        <a:srgbClr val="143462"/>
      </a:dk1>
      <a:lt1>
        <a:sysClr val="window" lastClr="FFFFFF"/>
      </a:lt1>
      <a:dk2>
        <a:srgbClr val="101010"/>
      </a:dk2>
      <a:lt2>
        <a:srgbClr val="BEBEBE"/>
      </a:lt2>
      <a:accent1>
        <a:srgbClr val="E63B44"/>
      </a:accent1>
      <a:accent2>
        <a:srgbClr val="EC5E00"/>
      </a:accent2>
      <a:accent3>
        <a:srgbClr val="F7AD00"/>
      </a:accent3>
      <a:accent4>
        <a:srgbClr val="83589E"/>
      </a:accent4>
      <a:accent5>
        <a:srgbClr val="00AEAE"/>
      </a:accent5>
      <a:accent6>
        <a:srgbClr val="A6B103"/>
      </a:accent6>
      <a:hlink>
        <a:srgbClr val="143462"/>
      </a:hlink>
      <a:folHlink>
        <a:srgbClr val="14346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6" ma:contentTypeDescription="Een nieuw document maken." ma:contentTypeScope="" ma:versionID="d3bf04d88ba9e5924990c4f1006d748c">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b0ffc898946a7ca879d0a0b486247b74"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a16316f4-7d7d-4bbe-b21a-03516e18da2c}" ma:internalName="TaxCatchAll" ma:showField="CatchAllData" ma:web="38570855-c4d2-4323-b3fd-b0c93b8435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f13ab7-f420-4d4d-aa04-1573c253073b">
      <Terms xmlns="http://schemas.microsoft.com/office/infopath/2007/PartnerControls"/>
    </lcf76f155ced4ddcb4097134ff3c332f>
    <TaxCatchAll xmlns="38570855-c4d2-4323-b3fd-b0c93b84358b" xsi:nil="true"/>
  </documentManagement>
</p:properties>
</file>

<file path=customXml/itemProps1.xml><?xml version="1.0" encoding="utf-8"?>
<ds:datastoreItem xmlns:ds="http://schemas.openxmlformats.org/officeDocument/2006/customXml" ds:itemID="{18953867-5670-4D5D-9504-DA5A99AF4DD0}">
  <ds:schemaRefs>
    <ds:schemaRef ds:uri="http://schemas.microsoft.com/sharepoint/v3/contenttype/forms"/>
  </ds:schemaRefs>
</ds:datastoreItem>
</file>

<file path=customXml/itemProps2.xml><?xml version="1.0" encoding="utf-8"?>
<ds:datastoreItem xmlns:ds="http://schemas.openxmlformats.org/officeDocument/2006/customXml" ds:itemID="{5FF117AB-A55B-4965-BD91-73EB4ADDB3A9}"/>
</file>

<file path=customXml/itemProps3.xml><?xml version="1.0" encoding="utf-8"?>
<ds:datastoreItem xmlns:ds="http://schemas.openxmlformats.org/officeDocument/2006/customXml" ds:itemID="{FA2808A1-2D81-430E-BA40-477230BAA60D}">
  <ds:schemaRefs>
    <ds:schemaRef ds:uri="http://schemas.openxmlformats.org/officeDocument/2006/bibliography"/>
  </ds:schemaRefs>
</ds:datastoreItem>
</file>

<file path=customXml/itemProps4.xml><?xml version="1.0" encoding="utf-8"?>
<ds:datastoreItem xmlns:ds="http://schemas.openxmlformats.org/officeDocument/2006/customXml" ds:itemID="{1859BECD-1ECA-4029-B2CE-6103E2FA6436}"/>
</file>

<file path=docProps/app.xml><?xml version="1.0" encoding="utf-8"?>
<Properties xmlns="http://schemas.openxmlformats.org/officeDocument/2006/extended-properties" xmlns:vt="http://schemas.openxmlformats.org/officeDocument/2006/docPropsVTypes">
  <Template>Leegsjabloon</Template>
  <TotalTime>5</TotalTime>
  <Pages>2</Pages>
  <Words>743</Words>
  <Characters>4088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VNG leeg</vt:lpstr>
    </vt:vector>
  </TitlesOfParts>
  <Company/>
  <LinksUpToDate>false</LinksUpToDate>
  <CharactersWithSpaces>4822</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leeg</dc:title>
  <dc:creator>Henk Kooistra</dc:creator>
  <cp:lastModifiedBy>Henk Kooistra</cp:lastModifiedBy>
  <cp:revision>2</cp:revision>
  <cp:lastPrinted>2024-12-11T11:06:00Z</cp:lastPrinted>
  <dcterms:created xsi:type="dcterms:W3CDTF">2025-06-30T14:10:00Z</dcterms:created>
  <dcterms:modified xsi:type="dcterms:W3CDTF">2025-06-30T14:15:00Z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0x010100F5D43FC41C81E4458672496CC4376F7E</vt:lpwstr>
  </property>
  <property fmtid="{D5CDD505-2E9C-101B-9397-08002B2CF9AE}" pid="4" name="IsKoopTemplate">
    <vt:lpwstr>Waar</vt:lpwstr>
  </property>
</Properties>
</file>