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293350" w14:textId="77777777" w:rsidR="0006452A" w:rsidRDefault="0006452A" w:rsidP="00080BDA">
      <w:pPr>
        <w:spacing w:line="260" w:lineRule="atLeast"/>
        <w:rPr>
          <w:rFonts w:ascii="Arial" w:hAnsi="Arial" w:cs="Arial"/>
        </w:rPr>
      </w:pPr>
    </w:p>
    <w:p w14:paraId="30A3D605" w14:textId="77777777" w:rsidR="00ED444C" w:rsidRPr="00ED444C" w:rsidRDefault="00ED444C" w:rsidP="00ED444C">
      <w:pPr>
        <w:rPr>
          <w:rFonts w:ascii="Arial" w:hAnsi="Arial" w:cs="Arial"/>
        </w:rPr>
      </w:pPr>
    </w:p>
    <w:p w14:paraId="438498AB" w14:textId="77777777" w:rsidR="00ED444C" w:rsidRPr="00ED444C" w:rsidRDefault="00ED444C" w:rsidP="00ED444C">
      <w:pPr>
        <w:rPr>
          <w:rFonts w:ascii="Arial" w:hAnsi="Arial" w:cs="Arial"/>
        </w:rPr>
      </w:pPr>
    </w:p>
    <w:p w14:paraId="7E32B380" w14:textId="77777777" w:rsidR="00ED444C" w:rsidRDefault="00ED444C" w:rsidP="00ED444C">
      <w:pPr>
        <w:rPr>
          <w:rFonts w:ascii="Arial" w:hAnsi="Arial" w:cs="Arial"/>
        </w:rPr>
      </w:pPr>
    </w:p>
    <w:p w14:paraId="4D0C92DD" w14:textId="00D8E756" w:rsidR="00ED444C" w:rsidRDefault="00ED444C" w:rsidP="00ED444C">
      <w:pPr>
        <w:tabs>
          <w:tab w:val="left" w:pos="1416"/>
        </w:tabs>
        <w:ind w:hanging="426"/>
        <w:rPr>
          <w:rFonts w:ascii="Arial" w:hAnsi="Arial" w:cs="Arial"/>
        </w:rPr>
      </w:pPr>
      <w:r>
        <w:rPr>
          <w:rFonts w:ascii="Arial" w:hAnsi="Arial" w:cs="Arial"/>
        </w:rPr>
        <w:tab/>
      </w:r>
    </w:p>
    <w:tbl>
      <w:tblPr>
        <w:tblStyle w:val="Tabelraster"/>
        <w:tblpPr w:leftFromText="142" w:rightFromText="142" w:vertAnchor="page" w:horzAnchor="page" w:tblpX="691" w:tblpY="3631"/>
        <w:tblW w:w="4905" w:type="pct"/>
        <w:tblBorders>
          <w:top w:val="nil"/>
          <w:left w:val="nil"/>
          <w:bottom w:val="nil"/>
          <w:right w:val="nil"/>
          <w:insideH w:val="nil"/>
          <w:insideV w:val="nil"/>
        </w:tblBorders>
        <w:tblLayout w:type="fixed"/>
        <w:tblCellMar>
          <w:left w:w="0" w:type="dxa"/>
        </w:tblCellMar>
        <w:tblLook w:val="04A0" w:firstRow="1" w:lastRow="0" w:firstColumn="1" w:lastColumn="0" w:noHBand="0" w:noVBand="1"/>
      </w:tblPr>
      <w:tblGrid>
        <w:gridCol w:w="2661"/>
        <w:gridCol w:w="5959"/>
      </w:tblGrid>
      <w:tr w:rsidR="00ED444C" w:rsidRPr="0006452A" w14:paraId="426A954D" w14:textId="77777777" w:rsidTr="00ED444C">
        <w:trPr>
          <w:trHeight w:hRule="exact" w:val="441"/>
        </w:trPr>
        <w:tc>
          <w:tcPr>
            <w:tcW w:w="2661" w:type="dxa"/>
            <w:vMerge w:val="restart"/>
          </w:tcPr>
          <w:p w14:paraId="1B23B2DD" w14:textId="77777777" w:rsidR="00ED444C" w:rsidRPr="0006452A" w:rsidRDefault="00ED444C" w:rsidP="00ED444C">
            <w:pPr>
              <w:pStyle w:val="Titel"/>
              <w:rPr>
                <w:rFonts w:ascii="Arial" w:hAnsi="Arial" w:cs="Arial"/>
                <w:sz w:val="22"/>
              </w:rPr>
            </w:pPr>
          </w:p>
        </w:tc>
        <w:tc>
          <w:tcPr>
            <w:tcW w:w="5959" w:type="dxa"/>
          </w:tcPr>
          <w:p w14:paraId="439190BE" w14:textId="77777777" w:rsidR="00ED444C" w:rsidRPr="0006452A" w:rsidRDefault="00ED444C" w:rsidP="00ED444C">
            <w:pPr>
              <w:pStyle w:val="Titelrapport0"/>
              <w:framePr w:hSpace="0" w:wrap="auto" w:vAnchor="margin" w:hAnchor="text" w:xAlign="left" w:yAlign="inline"/>
              <w:spacing w:line="260" w:lineRule="atLeast"/>
              <w:rPr>
                <w:rFonts w:ascii="Arial" w:hAnsi="Arial" w:cs="Arial"/>
                <w:szCs w:val="30"/>
              </w:rPr>
            </w:pPr>
            <w:r w:rsidRPr="00902B2F">
              <w:rPr>
                <w:rFonts w:ascii="Arial" w:hAnsi="Arial" w:cs="Arial"/>
                <w:sz w:val="36"/>
                <w:szCs w:val="36"/>
              </w:rPr>
              <w:t xml:space="preserve">Handhavingsarrangement </w:t>
            </w:r>
          </w:p>
        </w:tc>
      </w:tr>
      <w:tr w:rsidR="00ED444C" w:rsidRPr="0006452A" w14:paraId="382B3A22" w14:textId="77777777" w:rsidTr="00ED444C">
        <w:trPr>
          <w:trHeight w:hRule="exact" w:val="6709"/>
        </w:trPr>
        <w:tc>
          <w:tcPr>
            <w:tcW w:w="2661" w:type="dxa"/>
            <w:vMerge/>
          </w:tcPr>
          <w:p w14:paraId="0DEE815E" w14:textId="77777777" w:rsidR="00ED444C" w:rsidRPr="0006452A" w:rsidRDefault="00ED444C" w:rsidP="00ED444C">
            <w:pPr>
              <w:spacing w:line="260" w:lineRule="atLeast"/>
              <w:rPr>
                <w:rFonts w:ascii="Arial" w:hAnsi="Arial" w:cs="Arial"/>
              </w:rPr>
            </w:pPr>
          </w:p>
        </w:tc>
        <w:tc>
          <w:tcPr>
            <w:tcW w:w="5959" w:type="dxa"/>
          </w:tcPr>
          <w:p w14:paraId="11E5B730" w14:textId="69769E56" w:rsidR="00ED444C" w:rsidRPr="0006452A" w:rsidRDefault="00432737" w:rsidP="00ED444C">
            <w:pPr>
              <w:spacing w:line="260" w:lineRule="atLeast"/>
              <w:rPr>
                <w:rFonts w:ascii="Arial" w:hAnsi="Arial" w:cs="Arial"/>
              </w:rPr>
            </w:pPr>
            <w:r>
              <w:rPr>
                <w:rFonts w:ascii="Arial" w:hAnsi="Arial" w:cs="Arial"/>
              </w:rPr>
              <w:t>[</w:t>
            </w:r>
            <w:r w:rsidR="00ED444C" w:rsidRPr="0006452A">
              <w:rPr>
                <w:rFonts w:ascii="Arial" w:hAnsi="Arial" w:cs="Arial"/>
                <w:i/>
                <w:iCs/>
                <w:sz w:val="26"/>
                <w:szCs w:val="26"/>
              </w:rPr>
              <w:t>Naam</w:t>
            </w:r>
            <w:r w:rsidR="00ED444C">
              <w:rPr>
                <w:rFonts w:ascii="Arial" w:hAnsi="Arial" w:cs="Arial"/>
                <w:i/>
                <w:iCs/>
                <w:sz w:val="26"/>
                <w:szCs w:val="26"/>
              </w:rPr>
              <w:t xml:space="preserve"> </w:t>
            </w:r>
            <w:r w:rsidR="00ED444C" w:rsidRPr="0006452A">
              <w:rPr>
                <w:rFonts w:ascii="Arial" w:hAnsi="Arial" w:cs="Arial"/>
                <w:i/>
                <w:iCs/>
                <w:sz w:val="26"/>
                <w:szCs w:val="26"/>
              </w:rPr>
              <w:t xml:space="preserve">handhavingsorganisatie en naam </w:t>
            </w:r>
            <w:r w:rsidR="00CA26EA">
              <w:rPr>
                <w:rFonts w:ascii="Arial" w:hAnsi="Arial" w:cs="Arial"/>
                <w:i/>
                <w:iCs/>
                <w:sz w:val="26"/>
                <w:szCs w:val="26"/>
              </w:rPr>
              <w:t>p</w:t>
            </w:r>
            <w:r w:rsidR="00CA26EA" w:rsidRPr="0006452A">
              <w:rPr>
                <w:rFonts w:ascii="Arial" w:hAnsi="Arial" w:cs="Arial"/>
                <w:i/>
                <w:iCs/>
                <w:sz w:val="26"/>
                <w:szCs w:val="26"/>
              </w:rPr>
              <w:t>olitie-Eenheid</w:t>
            </w:r>
            <w:r w:rsidRPr="00432737">
              <w:rPr>
                <w:rFonts w:ascii="Arial" w:hAnsi="Arial" w:cs="Arial"/>
                <w:sz w:val="26"/>
                <w:szCs w:val="26"/>
              </w:rPr>
              <w:t>]</w:t>
            </w:r>
          </w:p>
          <w:p w14:paraId="34B15D38" w14:textId="77777777" w:rsidR="00ED444C" w:rsidRPr="0006452A" w:rsidRDefault="00ED444C" w:rsidP="00ED444C">
            <w:pPr>
              <w:spacing w:line="260" w:lineRule="atLeast"/>
              <w:rPr>
                <w:rFonts w:ascii="Arial" w:hAnsi="Arial" w:cs="Arial"/>
              </w:rPr>
            </w:pPr>
          </w:p>
          <w:p w14:paraId="1351EA57" w14:textId="77777777" w:rsidR="00ED444C" w:rsidRPr="0006452A" w:rsidRDefault="00ED444C" w:rsidP="00ED444C">
            <w:pPr>
              <w:spacing w:line="260" w:lineRule="atLeast"/>
              <w:rPr>
                <w:rFonts w:ascii="Arial" w:hAnsi="Arial" w:cs="Arial"/>
              </w:rPr>
            </w:pPr>
          </w:p>
          <w:p w14:paraId="4897B989" w14:textId="77777777" w:rsidR="00ED444C" w:rsidRPr="0006452A" w:rsidRDefault="00ED444C" w:rsidP="00ED444C">
            <w:pPr>
              <w:spacing w:line="260" w:lineRule="atLeast"/>
              <w:rPr>
                <w:rFonts w:ascii="Arial" w:hAnsi="Arial" w:cs="Arial"/>
              </w:rPr>
            </w:pPr>
            <w:r>
              <w:rPr>
                <w:noProof/>
                <w:lang w:eastAsia="nl-NL"/>
              </w:rPr>
              <w:drawing>
                <wp:anchor distT="0" distB="0" distL="114300" distR="114300" simplePos="0" relativeHeight="251660288" behindDoc="0" locked="0" layoutInCell="1" allowOverlap="1" wp14:anchorId="6DAD8344" wp14:editId="3491A97C">
                  <wp:simplePos x="0" y="0"/>
                  <wp:positionH relativeFrom="column">
                    <wp:posOffset>2275243</wp:posOffset>
                  </wp:positionH>
                  <wp:positionV relativeFrom="paragraph">
                    <wp:posOffset>151242</wp:posOffset>
                  </wp:positionV>
                  <wp:extent cx="1048871" cy="1016245"/>
                  <wp:effectExtent l="0" t="0" r="0" b="0"/>
                  <wp:wrapNone/>
                  <wp:docPr id="2" name="Afbeelding 2" descr="Cursusaanbod - NIVOO Handh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rsusaanbod - NIVOO Handha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8871" cy="1016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9264" behindDoc="0" locked="0" layoutInCell="1" allowOverlap="1" wp14:anchorId="531FD589" wp14:editId="3CE52459">
                  <wp:simplePos x="0" y="0"/>
                  <wp:positionH relativeFrom="page">
                    <wp:posOffset>-36942</wp:posOffset>
                  </wp:positionH>
                  <wp:positionV relativeFrom="page">
                    <wp:posOffset>819150</wp:posOffset>
                  </wp:positionV>
                  <wp:extent cx="1860176" cy="931151"/>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0176" cy="931151"/>
                          </a:xfrm>
                          <a:prstGeom prst="rect">
                            <a:avLst/>
                          </a:prstGeom>
                          <a:noFill/>
                        </pic:spPr>
                      </pic:pic>
                    </a:graphicData>
                  </a:graphic>
                  <wp14:sizeRelH relativeFrom="margin">
                    <wp14:pctWidth>0</wp14:pctWidth>
                  </wp14:sizeRelH>
                  <wp14:sizeRelV relativeFrom="margin">
                    <wp14:pctHeight>0</wp14:pctHeight>
                  </wp14:sizeRelV>
                </wp:anchor>
              </w:drawing>
            </w:r>
          </w:p>
          <w:p w14:paraId="7FB5A3DE" w14:textId="77777777" w:rsidR="00ED444C" w:rsidRPr="0006452A" w:rsidRDefault="00ED444C" w:rsidP="00ED444C">
            <w:pPr>
              <w:spacing w:line="260" w:lineRule="atLeast"/>
              <w:rPr>
                <w:rFonts w:ascii="Arial" w:hAnsi="Arial" w:cs="Arial"/>
              </w:rPr>
            </w:pPr>
          </w:p>
          <w:p w14:paraId="765C7973" w14:textId="77777777" w:rsidR="00ED444C" w:rsidRPr="0006452A" w:rsidRDefault="00ED444C" w:rsidP="00ED444C">
            <w:pPr>
              <w:spacing w:line="260" w:lineRule="atLeast"/>
              <w:rPr>
                <w:rFonts w:ascii="Arial" w:hAnsi="Arial" w:cs="Arial"/>
              </w:rPr>
            </w:pPr>
          </w:p>
          <w:p w14:paraId="54AC3014" w14:textId="77777777" w:rsidR="00ED444C" w:rsidRPr="0006452A" w:rsidRDefault="00ED444C" w:rsidP="00ED444C">
            <w:pPr>
              <w:spacing w:line="260" w:lineRule="atLeast"/>
              <w:rPr>
                <w:rFonts w:ascii="Arial" w:hAnsi="Arial" w:cs="Arial"/>
              </w:rPr>
            </w:pPr>
          </w:p>
          <w:p w14:paraId="6CBD607B" w14:textId="77777777" w:rsidR="00ED444C" w:rsidRPr="0006452A" w:rsidRDefault="00ED444C" w:rsidP="00ED444C">
            <w:pPr>
              <w:spacing w:line="260" w:lineRule="atLeast"/>
              <w:rPr>
                <w:rFonts w:ascii="Arial" w:hAnsi="Arial" w:cs="Arial"/>
              </w:rPr>
            </w:pPr>
            <w:r>
              <w:rPr>
                <w:noProof/>
                <w:lang w:eastAsia="nl-NL"/>
              </w:rPr>
              <w:drawing>
                <wp:anchor distT="0" distB="0" distL="114300" distR="114300" simplePos="0" relativeHeight="251661312" behindDoc="0" locked="0" layoutInCell="1" allowOverlap="1" wp14:anchorId="18AA9AB4" wp14:editId="63FD9B7E">
                  <wp:simplePos x="0" y="0"/>
                  <wp:positionH relativeFrom="column">
                    <wp:posOffset>133985</wp:posOffset>
                  </wp:positionH>
                  <wp:positionV relativeFrom="paragraph">
                    <wp:posOffset>863600</wp:posOffset>
                  </wp:positionV>
                  <wp:extent cx="1568450" cy="885825"/>
                  <wp:effectExtent l="0" t="0" r="0" b="9525"/>
                  <wp:wrapSquare wrapText="bothSides"/>
                  <wp:docPr id="1459238706" name="Afbeelding 1" descr="Huisstijl VNG | V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isstijl VNG | V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8450" cy="885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D444C" w:rsidRPr="0006452A" w14:paraId="593D4330" w14:textId="77777777" w:rsidTr="00ED444C">
        <w:trPr>
          <w:trHeight w:val="1131"/>
        </w:trPr>
        <w:tc>
          <w:tcPr>
            <w:tcW w:w="2661" w:type="dxa"/>
            <w:vMerge/>
          </w:tcPr>
          <w:p w14:paraId="6D61EFF5" w14:textId="77777777" w:rsidR="00ED444C" w:rsidRPr="0006452A" w:rsidRDefault="00ED444C" w:rsidP="00ED444C">
            <w:pPr>
              <w:pStyle w:val="Colofon"/>
              <w:spacing w:line="260" w:lineRule="atLeast"/>
              <w:rPr>
                <w:rFonts w:ascii="Arial" w:hAnsi="Arial" w:cs="Arial"/>
                <w:b/>
                <w:bCs/>
                <w:sz w:val="22"/>
              </w:rPr>
            </w:pPr>
          </w:p>
        </w:tc>
        <w:tc>
          <w:tcPr>
            <w:tcW w:w="5959" w:type="dxa"/>
          </w:tcPr>
          <w:p w14:paraId="613F8064" w14:textId="77777777" w:rsidR="00ED444C" w:rsidRDefault="00ED444C" w:rsidP="00ED444C">
            <w:pPr>
              <w:pStyle w:val="Colofon"/>
              <w:spacing w:line="260" w:lineRule="atLeast"/>
              <w:rPr>
                <w:rFonts w:ascii="Arial" w:hAnsi="Arial" w:cs="Arial"/>
                <w:b/>
                <w:bCs/>
                <w:sz w:val="22"/>
              </w:rPr>
            </w:pPr>
          </w:p>
          <w:p w14:paraId="5C2D55DE" w14:textId="77777777" w:rsidR="00ED444C" w:rsidRDefault="00ED444C" w:rsidP="00ED444C">
            <w:pPr>
              <w:pStyle w:val="Colofon"/>
              <w:spacing w:line="260" w:lineRule="atLeast"/>
              <w:rPr>
                <w:rFonts w:ascii="Arial" w:hAnsi="Arial" w:cs="Arial"/>
                <w:b/>
                <w:bCs/>
                <w:sz w:val="22"/>
              </w:rPr>
            </w:pPr>
          </w:p>
          <w:p w14:paraId="380E1BDB" w14:textId="77777777" w:rsidR="00ED444C" w:rsidRDefault="00ED444C" w:rsidP="00ED444C">
            <w:pPr>
              <w:pStyle w:val="Colofon"/>
              <w:spacing w:line="260" w:lineRule="atLeast"/>
              <w:rPr>
                <w:rFonts w:ascii="Arial" w:hAnsi="Arial" w:cs="Arial"/>
                <w:b/>
                <w:bCs/>
                <w:sz w:val="22"/>
              </w:rPr>
            </w:pPr>
          </w:p>
          <w:p w14:paraId="5214E3E0" w14:textId="77777777" w:rsidR="00ED444C" w:rsidRDefault="00ED444C" w:rsidP="00ED444C">
            <w:pPr>
              <w:pStyle w:val="Colofon"/>
              <w:spacing w:line="260" w:lineRule="atLeast"/>
              <w:rPr>
                <w:rFonts w:ascii="Arial" w:hAnsi="Arial" w:cs="Arial"/>
                <w:b/>
                <w:bCs/>
                <w:sz w:val="22"/>
              </w:rPr>
            </w:pPr>
          </w:p>
          <w:p w14:paraId="524401CF" w14:textId="77777777" w:rsidR="00ED444C" w:rsidRDefault="00ED444C" w:rsidP="00ED444C">
            <w:pPr>
              <w:pStyle w:val="Colofon"/>
              <w:spacing w:line="260" w:lineRule="atLeast"/>
              <w:rPr>
                <w:rFonts w:ascii="Arial" w:hAnsi="Arial" w:cs="Arial"/>
                <w:b/>
                <w:bCs/>
                <w:sz w:val="22"/>
              </w:rPr>
            </w:pPr>
          </w:p>
          <w:p w14:paraId="16064C13" w14:textId="77777777" w:rsidR="00ED444C" w:rsidRPr="0006452A" w:rsidRDefault="00ED444C" w:rsidP="00ED444C">
            <w:pPr>
              <w:pStyle w:val="Colofon"/>
              <w:spacing w:line="260" w:lineRule="atLeast"/>
              <w:rPr>
                <w:rFonts w:ascii="Arial" w:hAnsi="Arial" w:cs="Arial"/>
                <w:b/>
                <w:bCs/>
                <w:sz w:val="22"/>
              </w:rPr>
            </w:pPr>
            <w:r w:rsidRPr="0006452A">
              <w:rPr>
                <w:rFonts w:ascii="Arial" w:hAnsi="Arial" w:cs="Arial"/>
                <w:b/>
                <w:bCs/>
                <w:sz w:val="22"/>
              </w:rPr>
              <w:t>Van</w:t>
            </w:r>
          </w:p>
          <w:p w14:paraId="0AA141A2" w14:textId="77777777" w:rsidR="00ED444C" w:rsidRPr="0006452A" w:rsidRDefault="00ED444C" w:rsidP="00ED444C">
            <w:pPr>
              <w:pStyle w:val="Colofon"/>
              <w:pBdr>
                <w:top w:val="nil"/>
                <w:left w:val="nil"/>
                <w:bottom w:val="nil"/>
                <w:right w:val="nil"/>
                <w:between w:val="nil"/>
                <w:bar w:val="nil"/>
              </w:pBdr>
              <w:spacing w:line="260" w:lineRule="atLeast"/>
              <w:rPr>
                <w:rFonts w:ascii="Arial" w:hAnsi="Arial" w:cs="Arial"/>
                <w:i/>
                <w:iCs/>
                <w:sz w:val="22"/>
              </w:rPr>
            </w:pPr>
            <w:r w:rsidRPr="0006452A">
              <w:rPr>
                <w:rFonts w:ascii="Arial" w:hAnsi="Arial" w:cs="Arial"/>
                <w:i/>
                <w:iCs/>
                <w:sz w:val="22"/>
              </w:rPr>
              <w:t>Naam auteur</w:t>
            </w:r>
          </w:p>
          <w:p w14:paraId="675F9753" w14:textId="77777777" w:rsidR="00ED444C" w:rsidRPr="0006452A" w:rsidRDefault="00ED444C" w:rsidP="00ED444C">
            <w:pPr>
              <w:pStyle w:val="Colofon"/>
              <w:pBdr>
                <w:top w:val="nil"/>
                <w:left w:val="nil"/>
                <w:bottom w:val="nil"/>
                <w:right w:val="nil"/>
                <w:between w:val="nil"/>
                <w:bar w:val="nil"/>
              </w:pBdr>
              <w:spacing w:line="260" w:lineRule="atLeast"/>
              <w:rPr>
                <w:rFonts w:ascii="Arial" w:hAnsi="Arial" w:cs="Arial"/>
                <w:sz w:val="22"/>
              </w:rPr>
            </w:pPr>
          </w:p>
        </w:tc>
      </w:tr>
      <w:tr w:rsidR="00ED444C" w:rsidRPr="0006452A" w14:paraId="727A835E" w14:textId="77777777" w:rsidTr="00ED444C">
        <w:trPr>
          <w:trHeight w:val="675"/>
        </w:trPr>
        <w:tc>
          <w:tcPr>
            <w:tcW w:w="2661" w:type="dxa"/>
            <w:vMerge/>
          </w:tcPr>
          <w:p w14:paraId="1E4761D4" w14:textId="77777777" w:rsidR="00ED444C" w:rsidRPr="0006452A" w:rsidRDefault="00ED444C" w:rsidP="00ED444C">
            <w:pPr>
              <w:pStyle w:val="Colofon"/>
              <w:spacing w:line="260" w:lineRule="atLeast"/>
              <w:rPr>
                <w:rFonts w:ascii="Arial" w:hAnsi="Arial" w:cs="Arial"/>
                <w:b/>
                <w:bCs/>
                <w:sz w:val="22"/>
              </w:rPr>
            </w:pPr>
          </w:p>
        </w:tc>
        <w:tc>
          <w:tcPr>
            <w:tcW w:w="5959" w:type="dxa"/>
          </w:tcPr>
          <w:p w14:paraId="3380D03E" w14:textId="77777777" w:rsidR="00ED444C" w:rsidRDefault="00ED444C" w:rsidP="00ED444C">
            <w:pPr>
              <w:pStyle w:val="Colofon"/>
              <w:spacing w:line="260" w:lineRule="atLeast"/>
              <w:rPr>
                <w:rFonts w:ascii="Arial" w:hAnsi="Arial" w:cs="Arial"/>
                <w:b/>
                <w:bCs/>
                <w:sz w:val="22"/>
              </w:rPr>
            </w:pPr>
          </w:p>
          <w:p w14:paraId="6FC1A646" w14:textId="77777777" w:rsidR="00ED444C" w:rsidRPr="0006452A" w:rsidRDefault="00ED444C" w:rsidP="00ED444C">
            <w:pPr>
              <w:pStyle w:val="Colofon"/>
              <w:spacing w:line="260" w:lineRule="atLeast"/>
              <w:rPr>
                <w:rFonts w:ascii="Arial" w:hAnsi="Arial" w:cs="Arial"/>
                <w:b/>
                <w:bCs/>
                <w:sz w:val="22"/>
              </w:rPr>
            </w:pPr>
            <w:r w:rsidRPr="0006452A">
              <w:rPr>
                <w:rFonts w:ascii="Arial" w:hAnsi="Arial" w:cs="Arial"/>
                <w:b/>
                <w:bCs/>
                <w:sz w:val="22"/>
              </w:rPr>
              <w:t>Datum</w:t>
            </w:r>
          </w:p>
          <w:p w14:paraId="7314BDC4" w14:textId="77777777" w:rsidR="00ED444C" w:rsidRPr="0006452A" w:rsidRDefault="00ED444C" w:rsidP="00ED444C">
            <w:pPr>
              <w:pStyle w:val="Colofon"/>
              <w:spacing w:line="260" w:lineRule="atLeast"/>
              <w:rPr>
                <w:rFonts w:ascii="Arial" w:hAnsi="Arial" w:cs="Arial"/>
                <w:i/>
                <w:iCs/>
                <w:sz w:val="22"/>
              </w:rPr>
            </w:pPr>
            <w:r w:rsidRPr="0006452A">
              <w:rPr>
                <w:rFonts w:ascii="Arial" w:hAnsi="Arial" w:cs="Arial"/>
                <w:i/>
                <w:iCs/>
                <w:sz w:val="22"/>
              </w:rPr>
              <w:t>Datum</w:t>
            </w:r>
          </w:p>
          <w:p w14:paraId="7DC10F72" w14:textId="77777777" w:rsidR="00ED444C" w:rsidRPr="0006452A" w:rsidRDefault="00ED444C" w:rsidP="00ED444C">
            <w:pPr>
              <w:pStyle w:val="Colofon"/>
              <w:spacing w:line="260" w:lineRule="atLeast"/>
              <w:rPr>
                <w:rFonts w:ascii="Arial" w:hAnsi="Arial" w:cs="Arial"/>
                <w:b/>
                <w:bCs/>
                <w:sz w:val="22"/>
              </w:rPr>
            </w:pPr>
          </w:p>
        </w:tc>
      </w:tr>
      <w:tr w:rsidR="00ED444C" w:rsidRPr="0006452A" w14:paraId="0C7B5367" w14:textId="77777777" w:rsidTr="00ED444C">
        <w:trPr>
          <w:trHeight w:val="675"/>
        </w:trPr>
        <w:tc>
          <w:tcPr>
            <w:tcW w:w="2661" w:type="dxa"/>
            <w:vMerge/>
          </w:tcPr>
          <w:p w14:paraId="610EB032" w14:textId="77777777" w:rsidR="00ED444C" w:rsidRPr="0006452A" w:rsidRDefault="00ED444C" w:rsidP="00ED444C">
            <w:pPr>
              <w:pStyle w:val="Colofon"/>
              <w:spacing w:line="260" w:lineRule="atLeast"/>
              <w:rPr>
                <w:rFonts w:ascii="Arial" w:hAnsi="Arial" w:cs="Arial"/>
                <w:b/>
                <w:bCs/>
                <w:sz w:val="22"/>
              </w:rPr>
            </w:pPr>
          </w:p>
        </w:tc>
        <w:tc>
          <w:tcPr>
            <w:tcW w:w="5959" w:type="dxa"/>
          </w:tcPr>
          <w:p w14:paraId="0B8A6288" w14:textId="77777777" w:rsidR="00ED444C" w:rsidRPr="0006452A" w:rsidRDefault="00ED444C" w:rsidP="00ED444C">
            <w:pPr>
              <w:pStyle w:val="Colofon"/>
              <w:spacing w:line="260" w:lineRule="atLeast"/>
              <w:rPr>
                <w:rFonts w:ascii="Arial" w:hAnsi="Arial" w:cs="Arial"/>
                <w:b/>
                <w:bCs/>
                <w:sz w:val="22"/>
              </w:rPr>
            </w:pPr>
          </w:p>
          <w:p w14:paraId="56F2B241" w14:textId="77777777" w:rsidR="00ED444C" w:rsidRPr="0006452A" w:rsidRDefault="00ED444C" w:rsidP="00ED444C">
            <w:pPr>
              <w:pStyle w:val="Colofon"/>
              <w:pBdr>
                <w:top w:val="nil"/>
                <w:left w:val="nil"/>
                <w:bottom w:val="nil"/>
                <w:right w:val="nil"/>
                <w:between w:val="nil"/>
                <w:bar w:val="nil"/>
              </w:pBdr>
              <w:spacing w:line="260" w:lineRule="atLeast"/>
              <w:rPr>
                <w:rFonts w:ascii="Arial" w:hAnsi="Arial" w:cs="Arial"/>
                <w:sz w:val="22"/>
              </w:rPr>
            </w:pPr>
          </w:p>
          <w:p w14:paraId="37AD3FF4" w14:textId="77777777" w:rsidR="00ED444C" w:rsidRPr="0006452A" w:rsidRDefault="00ED444C" w:rsidP="00ED444C">
            <w:pPr>
              <w:pStyle w:val="Colofon"/>
              <w:spacing w:line="260" w:lineRule="atLeast"/>
              <w:rPr>
                <w:rFonts w:ascii="Arial" w:hAnsi="Arial" w:cs="Arial"/>
                <w:b/>
                <w:bCs/>
                <w:sz w:val="22"/>
              </w:rPr>
            </w:pPr>
          </w:p>
        </w:tc>
      </w:tr>
      <w:tr w:rsidR="00ED444C" w:rsidRPr="0006452A" w14:paraId="0E0B9706" w14:textId="77777777" w:rsidTr="00ED444C">
        <w:trPr>
          <w:trHeight w:val="441"/>
        </w:trPr>
        <w:tc>
          <w:tcPr>
            <w:tcW w:w="2661" w:type="dxa"/>
            <w:vMerge/>
          </w:tcPr>
          <w:p w14:paraId="723B4F23" w14:textId="77777777" w:rsidR="00ED444C" w:rsidRPr="0006452A" w:rsidRDefault="00ED444C" w:rsidP="00ED444C">
            <w:pPr>
              <w:pStyle w:val="Colofon"/>
              <w:spacing w:line="260" w:lineRule="atLeast"/>
              <w:rPr>
                <w:rFonts w:ascii="Arial" w:hAnsi="Arial" w:cs="Arial"/>
                <w:b/>
                <w:bCs/>
                <w:sz w:val="22"/>
              </w:rPr>
            </w:pPr>
          </w:p>
        </w:tc>
        <w:tc>
          <w:tcPr>
            <w:tcW w:w="5959" w:type="dxa"/>
          </w:tcPr>
          <w:p w14:paraId="6857DECF" w14:textId="77777777" w:rsidR="00ED444C" w:rsidRPr="0006452A" w:rsidRDefault="00ED444C" w:rsidP="00ED444C">
            <w:pPr>
              <w:pStyle w:val="Colofon"/>
              <w:spacing w:line="260" w:lineRule="atLeast"/>
              <w:rPr>
                <w:rFonts w:ascii="Arial" w:hAnsi="Arial" w:cs="Arial"/>
                <w:b/>
                <w:bCs/>
                <w:sz w:val="22"/>
              </w:rPr>
            </w:pPr>
          </w:p>
        </w:tc>
      </w:tr>
    </w:tbl>
    <w:p w14:paraId="6EA2457B" w14:textId="766AF8D4" w:rsidR="00ED444C" w:rsidRPr="00ED444C" w:rsidRDefault="00ED444C" w:rsidP="00ED444C">
      <w:pPr>
        <w:tabs>
          <w:tab w:val="left" w:pos="1416"/>
        </w:tabs>
        <w:rPr>
          <w:rFonts w:ascii="Arial" w:hAnsi="Arial" w:cs="Arial"/>
        </w:rPr>
        <w:sectPr w:rsidR="00ED444C" w:rsidRPr="00ED444C" w:rsidSect="00300F5E">
          <w:headerReference w:type="default" r:id="rId14"/>
          <w:footerReference w:type="default" r:id="rId15"/>
          <w:headerReference w:type="first" r:id="rId16"/>
          <w:pgSz w:w="11906" w:h="16838"/>
          <w:pgMar w:top="1134" w:right="851" w:bottom="1247" w:left="2268" w:header="709" w:footer="1100" w:gutter="0"/>
          <w:cols w:space="708"/>
          <w:titlePg/>
          <w:docGrid w:linePitch="360"/>
        </w:sectPr>
      </w:pPr>
      <w:r>
        <w:rPr>
          <w:rFonts w:ascii="Arial" w:hAnsi="Arial" w:cs="Arial"/>
        </w:rPr>
        <w:tab/>
      </w:r>
    </w:p>
    <w:sdt>
      <w:sdtPr>
        <w:rPr>
          <w:rFonts w:ascii="Arial" w:hAnsi="Arial" w:cs="Arial"/>
          <w:b w:val="0"/>
          <w:sz w:val="26"/>
          <w:szCs w:val="26"/>
        </w:rPr>
        <w:id w:val="860936882"/>
        <w:docPartObj>
          <w:docPartGallery w:val="Table of Contents"/>
          <w:docPartUnique/>
        </w:docPartObj>
      </w:sdtPr>
      <w:sdtEndPr>
        <w:rPr>
          <w:sz w:val="22"/>
          <w:szCs w:val="22"/>
        </w:rPr>
      </w:sdtEndPr>
      <w:sdtContent>
        <w:p w14:paraId="62506E21" w14:textId="36AE892B" w:rsidR="0006452A" w:rsidRPr="00902B2F" w:rsidRDefault="0006452A" w:rsidP="00080BDA">
          <w:pPr>
            <w:pStyle w:val="TitelRapport"/>
            <w:rPr>
              <w:rFonts w:ascii="Arial" w:hAnsi="Arial" w:cs="Arial"/>
              <w:szCs w:val="30"/>
            </w:rPr>
          </w:pPr>
          <w:r w:rsidRPr="00902B2F">
            <w:rPr>
              <w:rFonts w:ascii="Arial" w:hAnsi="Arial" w:cs="Arial"/>
              <w:szCs w:val="30"/>
            </w:rPr>
            <w:t>Inhoudsopgave</w:t>
          </w:r>
        </w:p>
        <w:p w14:paraId="50D3394D" w14:textId="77777777" w:rsidR="0006452A" w:rsidRPr="005A7B9B" w:rsidRDefault="0006452A" w:rsidP="00080BDA">
          <w:pPr>
            <w:pStyle w:val="Colofon"/>
            <w:spacing w:line="260" w:lineRule="atLeast"/>
            <w:rPr>
              <w:rFonts w:ascii="Arial" w:hAnsi="Arial" w:cs="Arial"/>
              <w:sz w:val="22"/>
            </w:rPr>
          </w:pPr>
        </w:p>
        <w:p w14:paraId="6592ACA0" w14:textId="2EFA63A9" w:rsidR="00902B2F" w:rsidRDefault="005A7B9B">
          <w:pPr>
            <w:pStyle w:val="Inhopg1"/>
            <w:tabs>
              <w:tab w:val="left" w:pos="440"/>
              <w:tab w:val="right" w:leader="dot" w:pos="8948"/>
            </w:tabs>
            <w:rPr>
              <w:rFonts w:eastAsiaTheme="minorEastAsia" w:cstheme="minorBidi"/>
              <w:b w:val="0"/>
              <w:bCs w:val="0"/>
              <w:caps w:val="0"/>
              <w:noProof/>
              <w:kern w:val="2"/>
              <w:sz w:val="24"/>
              <w:szCs w:val="24"/>
              <w:lang w:eastAsia="nl-NL"/>
              <w14:ligatures w14:val="standardContextual"/>
            </w:rPr>
          </w:pPr>
          <w:r w:rsidRPr="005A7B9B">
            <w:rPr>
              <w:rFonts w:ascii="Arial" w:hAnsi="Arial" w:cs="Arial"/>
              <w:b w:val="0"/>
              <w:bCs w:val="0"/>
              <w:caps w:val="0"/>
              <w:noProof/>
            </w:rPr>
            <w:fldChar w:fldCharType="begin"/>
          </w:r>
          <w:r w:rsidRPr="005A7B9B">
            <w:rPr>
              <w:rFonts w:ascii="Arial" w:hAnsi="Arial" w:cs="Arial"/>
              <w:b w:val="0"/>
              <w:bCs w:val="0"/>
              <w:caps w:val="0"/>
              <w:noProof/>
            </w:rPr>
            <w:instrText xml:space="preserve"> TOC \o "1-3" \h \z \u </w:instrText>
          </w:r>
          <w:r w:rsidRPr="005A7B9B">
            <w:rPr>
              <w:rFonts w:ascii="Arial" w:hAnsi="Arial" w:cs="Arial"/>
              <w:b w:val="0"/>
              <w:bCs w:val="0"/>
              <w:caps w:val="0"/>
              <w:noProof/>
            </w:rPr>
            <w:fldChar w:fldCharType="separate"/>
          </w:r>
          <w:hyperlink w:anchor="_Toc181792289" w:history="1">
            <w:r w:rsidR="00902B2F" w:rsidRPr="006B27FF">
              <w:rPr>
                <w:rStyle w:val="Hyperlink"/>
                <w:noProof/>
              </w:rPr>
              <w:t>1</w:t>
            </w:r>
            <w:r w:rsidR="00902B2F">
              <w:rPr>
                <w:rFonts w:eastAsiaTheme="minorEastAsia" w:cstheme="minorBidi"/>
                <w:b w:val="0"/>
                <w:bCs w:val="0"/>
                <w:caps w:val="0"/>
                <w:noProof/>
                <w:kern w:val="2"/>
                <w:sz w:val="24"/>
                <w:szCs w:val="24"/>
                <w:lang w:eastAsia="nl-NL"/>
                <w14:ligatures w14:val="standardContextual"/>
              </w:rPr>
              <w:tab/>
            </w:r>
            <w:r w:rsidR="00902B2F" w:rsidRPr="006B27FF">
              <w:rPr>
                <w:rStyle w:val="Hyperlink"/>
                <w:noProof/>
              </w:rPr>
              <w:t>Basisgegevens handhavingsarrangement</w:t>
            </w:r>
            <w:r w:rsidR="00902B2F">
              <w:rPr>
                <w:noProof/>
                <w:webHidden/>
              </w:rPr>
              <w:tab/>
            </w:r>
            <w:r w:rsidR="00902B2F">
              <w:rPr>
                <w:noProof/>
                <w:webHidden/>
              </w:rPr>
              <w:fldChar w:fldCharType="begin"/>
            </w:r>
            <w:r w:rsidR="00902B2F">
              <w:rPr>
                <w:noProof/>
                <w:webHidden/>
              </w:rPr>
              <w:instrText xml:space="preserve"> PAGEREF _Toc181792289 \h </w:instrText>
            </w:r>
            <w:r w:rsidR="00902B2F">
              <w:rPr>
                <w:noProof/>
                <w:webHidden/>
              </w:rPr>
            </w:r>
            <w:r w:rsidR="00902B2F">
              <w:rPr>
                <w:noProof/>
                <w:webHidden/>
              </w:rPr>
              <w:fldChar w:fldCharType="separate"/>
            </w:r>
            <w:r w:rsidR="00902B2F">
              <w:rPr>
                <w:noProof/>
                <w:webHidden/>
              </w:rPr>
              <w:t>3</w:t>
            </w:r>
            <w:r w:rsidR="00902B2F">
              <w:rPr>
                <w:noProof/>
                <w:webHidden/>
              </w:rPr>
              <w:fldChar w:fldCharType="end"/>
            </w:r>
          </w:hyperlink>
        </w:p>
        <w:p w14:paraId="46F553B6" w14:textId="776F57B0" w:rsidR="00902B2F" w:rsidRDefault="00902B2F">
          <w:pPr>
            <w:pStyle w:val="Inhopg2"/>
            <w:tabs>
              <w:tab w:val="left" w:pos="880"/>
              <w:tab w:val="right" w:leader="dot" w:pos="8948"/>
            </w:tabs>
            <w:rPr>
              <w:rFonts w:eastAsiaTheme="minorEastAsia" w:cstheme="minorBidi"/>
              <w:smallCaps w:val="0"/>
              <w:noProof/>
              <w:kern w:val="2"/>
              <w:sz w:val="24"/>
              <w:szCs w:val="24"/>
              <w:lang w:eastAsia="nl-NL"/>
              <w14:ligatures w14:val="standardContextual"/>
            </w:rPr>
          </w:pPr>
          <w:hyperlink w:anchor="_Toc181792290" w:history="1">
            <w:r w:rsidRPr="006B27FF">
              <w:rPr>
                <w:rStyle w:val="Hyperlink"/>
                <w:rFonts w:cs="Arial"/>
                <w:noProof/>
              </w:rPr>
              <w:t>1.1</w:t>
            </w:r>
            <w:r>
              <w:rPr>
                <w:rFonts w:eastAsiaTheme="minorEastAsia" w:cstheme="minorBidi"/>
                <w:smallCaps w:val="0"/>
                <w:noProof/>
                <w:kern w:val="2"/>
                <w:sz w:val="24"/>
                <w:szCs w:val="24"/>
                <w:lang w:eastAsia="nl-NL"/>
                <w14:ligatures w14:val="standardContextual"/>
              </w:rPr>
              <w:tab/>
            </w:r>
            <w:r w:rsidRPr="006B27FF">
              <w:rPr>
                <w:rStyle w:val="Hyperlink"/>
                <w:rFonts w:cs="Arial"/>
                <w:noProof/>
              </w:rPr>
              <w:t>Versiebeheer</w:t>
            </w:r>
            <w:r>
              <w:rPr>
                <w:noProof/>
                <w:webHidden/>
              </w:rPr>
              <w:tab/>
            </w:r>
            <w:r>
              <w:rPr>
                <w:noProof/>
                <w:webHidden/>
              </w:rPr>
              <w:fldChar w:fldCharType="begin"/>
            </w:r>
            <w:r>
              <w:rPr>
                <w:noProof/>
                <w:webHidden/>
              </w:rPr>
              <w:instrText xml:space="preserve"> PAGEREF _Toc181792290 \h </w:instrText>
            </w:r>
            <w:r>
              <w:rPr>
                <w:noProof/>
                <w:webHidden/>
              </w:rPr>
            </w:r>
            <w:r>
              <w:rPr>
                <w:noProof/>
                <w:webHidden/>
              </w:rPr>
              <w:fldChar w:fldCharType="separate"/>
            </w:r>
            <w:r>
              <w:rPr>
                <w:noProof/>
                <w:webHidden/>
              </w:rPr>
              <w:t>3</w:t>
            </w:r>
            <w:r>
              <w:rPr>
                <w:noProof/>
                <w:webHidden/>
              </w:rPr>
              <w:fldChar w:fldCharType="end"/>
            </w:r>
          </w:hyperlink>
        </w:p>
        <w:p w14:paraId="4C9941F0" w14:textId="75BFC5AE" w:rsidR="00902B2F" w:rsidRDefault="00902B2F">
          <w:pPr>
            <w:pStyle w:val="Inhopg1"/>
            <w:tabs>
              <w:tab w:val="left" w:pos="440"/>
              <w:tab w:val="right" w:leader="dot" w:pos="8948"/>
            </w:tabs>
            <w:rPr>
              <w:rFonts w:eastAsiaTheme="minorEastAsia" w:cstheme="minorBidi"/>
              <w:b w:val="0"/>
              <w:bCs w:val="0"/>
              <w:caps w:val="0"/>
              <w:noProof/>
              <w:kern w:val="2"/>
              <w:sz w:val="24"/>
              <w:szCs w:val="24"/>
              <w:lang w:eastAsia="nl-NL"/>
              <w14:ligatures w14:val="standardContextual"/>
            </w:rPr>
          </w:pPr>
          <w:hyperlink w:anchor="_Toc181792291" w:history="1">
            <w:r w:rsidRPr="006B27FF">
              <w:rPr>
                <w:rStyle w:val="Hyperlink"/>
                <w:rFonts w:cs="Arial"/>
                <w:noProof/>
              </w:rPr>
              <w:t>2</w:t>
            </w:r>
            <w:r>
              <w:rPr>
                <w:rFonts w:eastAsiaTheme="minorEastAsia" w:cstheme="minorBidi"/>
                <w:b w:val="0"/>
                <w:bCs w:val="0"/>
                <w:caps w:val="0"/>
                <w:noProof/>
                <w:kern w:val="2"/>
                <w:sz w:val="24"/>
                <w:szCs w:val="24"/>
                <w:lang w:eastAsia="nl-NL"/>
                <w14:ligatures w14:val="standardContextual"/>
              </w:rPr>
              <w:tab/>
            </w:r>
            <w:r w:rsidRPr="006B27FF">
              <w:rPr>
                <w:rStyle w:val="Hyperlink"/>
                <w:rFonts w:cs="Arial"/>
                <w:noProof/>
              </w:rPr>
              <w:t>Doelstelling</w:t>
            </w:r>
            <w:r>
              <w:rPr>
                <w:noProof/>
                <w:webHidden/>
              </w:rPr>
              <w:tab/>
            </w:r>
            <w:r>
              <w:rPr>
                <w:noProof/>
                <w:webHidden/>
              </w:rPr>
              <w:fldChar w:fldCharType="begin"/>
            </w:r>
            <w:r>
              <w:rPr>
                <w:noProof/>
                <w:webHidden/>
              </w:rPr>
              <w:instrText xml:space="preserve"> PAGEREF _Toc181792291 \h </w:instrText>
            </w:r>
            <w:r>
              <w:rPr>
                <w:noProof/>
                <w:webHidden/>
              </w:rPr>
            </w:r>
            <w:r>
              <w:rPr>
                <w:noProof/>
                <w:webHidden/>
              </w:rPr>
              <w:fldChar w:fldCharType="separate"/>
            </w:r>
            <w:r>
              <w:rPr>
                <w:noProof/>
                <w:webHidden/>
              </w:rPr>
              <w:t>4</w:t>
            </w:r>
            <w:r>
              <w:rPr>
                <w:noProof/>
                <w:webHidden/>
              </w:rPr>
              <w:fldChar w:fldCharType="end"/>
            </w:r>
          </w:hyperlink>
        </w:p>
        <w:p w14:paraId="2E835F58" w14:textId="37E4BCA9" w:rsidR="00902B2F" w:rsidRDefault="00902B2F">
          <w:pPr>
            <w:pStyle w:val="Inhopg2"/>
            <w:tabs>
              <w:tab w:val="left" w:pos="880"/>
              <w:tab w:val="right" w:leader="dot" w:pos="8948"/>
            </w:tabs>
            <w:rPr>
              <w:rFonts w:eastAsiaTheme="minorEastAsia" w:cstheme="minorBidi"/>
              <w:smallCaps w:val="0"/>
              <w:noProof/>
              <w:kern w:val="2"/>
              <w:sz w:val="24"/>
              <w:szCs w:val="24"/>
              <w:lang w:eastAsia="nl-NL"/>
              <w14:ligatures w14:val="standardContextual"/>
            </w:rPr>
          </w:pPr>
          <w:hyperlink w:anchor="_Toc181792292" w:history="1">
            <w:r w:rsidRPr="006B27FF">
              <w:rPr>
                <w:rStyle w:val="Hyperlink"/>
                <w:noProof/>
              </w:rPr>
              <w:t>2.1</w:t>
            </w:r>
            <w:r>
              <w:rPr>
                <w:rFonts w:eastAsiaTheme="minorEastAsia" w:cstheme="minorBidi"/>
                <w:smallCaps w:val="0"/>
                <w:noProof/>
                <w:kern w:val="2"/>
                <w:sz w:val="24"/>
                <w:szCs w:val="24"/>
                <w:lang w:eastAsia="nl-NL"/>
                <w14:ligatures w14:val="standardContextual"/>
              </w:rPr>
              <w:tab/>
            </w:r>
            <w:r w:rsidRPr="006B27FF">
              <w:rPr>
                <w:rStyle w:val="Hyperlink"/>
                <w:noProof/>
              </w:rPr>
              <w:t>Inleiding</w:t>
            </w:r>
            <w:r>
              <w:rPr>
                <w:noProof/>
                <w:webHidden/>
              </w:rPr>
              <w:tab/>
            </w:r>
            <w:r>
              <w:rPr>
                <w:noProof/>
                <w:webHidden/>
              </w:rPr>
              <w:fldChar w:fldCharType="begin"/>
            </w:r>
            <w:r>
              <w:rPr>
                <w:noProof/>
                <w:webHidden/>
              </w:rPr>
              <w:instrText xml:space="preserve"> PAGEREF _Toc181792292 \h </w:instrText>
            </w:r>
            <w:r>
              <w:rPr>
                <w:noProof/>
                <w:webHidden/>
              </w:rPr>
            </w:r>
            <w:r>
              <w:rPr>
                <w:noProof/>
                <w:webHidden/>
              </w:rPr>
              <w:fldChar w:fldCharType="separate"/>
            </w:r>
            <w:r>
              <w:rPr>
                <w:noProof/>
                <w:webHidden/>
              </w:rPr>
              <w:t>4</w:t>
            </w:r>
            <w:r>
              <w:rPr>
                <w:noProof/>
                <w:webHidden/>
              </w:rPr>
              <w:fldChar w:fldCharType="end"/>
            </w:r>
          </w:hyperlink>
        </w:p>
        <w:p w14:paraId="00ED6D91" w14:textId="630CFD62" w:rsidR="00902B2F" w:rsidRDefault="00902B2F">
          <w:pPr>
            <w:pStyle w:val="Inhopg2"/>
            <w:tabs>
              <w:tab w:val="left" w:pos="880"/>
              <w:tab w:val="right" w:leader="dot" w:pos="8948"/>
            </w:tabs>
            <w:rPr>
              <w:rFonts w:eastAsiaTheme="minorEastAsia" w:cstheme="minorBidi"/>
              <w:smallCaps w:val="0"/>
              <w:noProof/>
              <w:kern w:val="2"/>
              <w:sz w:val="24"/>
              <w:szCs w:val="24"/>
              <w:lang w:eastAsia="nl-NL"/>
              <w14:ligatures w14:val="standardContextual"/>
            </w:rPr>
          </w:pPr>
          <w:hyperlink w:anchor="_Toc181792293" w:history="1">
            <w:r w:rsidRPr="006B27FF">
              <w:rPr>
                <w:rStyle w:val="Hyperlink"/>
                <w:noProof/>
              </w:rPr>
              <w:t>2.2</w:t>
            </w:r>
            <w:r>
              <w:rPr>
                <w:rFonts w:eastAsiaTheme="minorEastAsia" w:cstheme="minorBidi"/>
                <w:smallCaps w:val="0"/>
                <w:noProof/>
                <w:kern w:val="2"/>
                <w:sz w:val="24"/>
                <w:szCs w:val="24"/>
                <w:lang w:eastAsia="nl-NL"/>
                <w14:ligatures w14:val="standardContextual"/>
              </w:rPr>
              <w:tab/>
            </w:r>
            <w:r w:rsidRPr="006B27FF">
              <w:rPr>
                <w:rStyle w:val="Hyperlink"/>
                <w:noProof/>
              </w:rPr>
              <w:t>Aanleiding</w:t>
            </w:r>
            <w:r>
              <w:rPr>
                <w:noProof/>
                <w:webHidden/>
              </w:rPr>
              <w:tab/>
            </w:r>
            <w:r>
              <w:rPr>
                <w:noProof/>
                <w:webHidden/>
              </w:rPr>
              <w:fldChar w:fldCharType="begin"/>
            </w:r>
            <w:r>
              <w:rPr>
                <w:noProof/>
                <w:webHidden/>
              </w:rPr>
              <w:instrText xml:space="preserve"> PAGEREF _Toc181792293 \h </w:instrText>
            </w:r>
            <w:r>
              <w:rPr>
                <w:noProof/>
                <w:webHidden/>
              </w:rPr>
            </w:r>
            <w:r>
              <w:rPr>
                <w:noProof/>
                <w:webHidden/>
              </w:rPr>
              <w:fldChar w:fldCharType="separate"/>
            </w:r>
            <w:r>
              <w:rPr>
                <w:noProof/>
                <w:webHidden/>
              </w:rPr>
              <w:t>4</w:t>
            </w:r>
            <w:r>
              <w:rPr>
                <w:noProof/>
                <w:webHidden/>
              </w:rPr>
              <w:fldChar w:fldCharType="end"/>
            </w:r>
          </w:hyperlink>
        </w:p>
        <w:p w14:paraId="2F9108CD" w14:textId="11DF0D97" w:rsidR="00902B2F" w:rsidRDefault="00902B2F">
          <w:pPr>
            <w:pStyle w:val="Inhopg2"/>
            <w:tabs>
              <w:tab w:val="left" w:pos="880"/>
              <w:tab w:val="right" w:leader="dot" w:pos="8948"/>
            </w:tabs>
            <w:rPr>
              <w:rFonts w:eastAsiaTheme="minorEastAsia" w:cstheme="minorBidi"/>
              <w:smallCaps w:val="0"/>
              <w:noProof/>
              <w:kern w:val="2"/>
              <w:sz w:val="24"/>
              <w:szCs w:val="24"/>
              <w:lang w:eastAsia="nl-NL"/>
              <w14:ligatures w14:val="standardContextual"/>
            </w:rPr>
          </w:pPr>
          <w:hyperlink w:anchor="_Toc181792294" w:history="1">
            <w:r w:rsidRPr="006B27FF">
              <w:rPr>
                <w:rStyle w:val="Hyperlink"/>
                <w:noProof/>
              </w:rPr>
              <w:t>2.3</w:t>
            </w:r>
            <w:r>
              <w:rPr>
                <w:rFonts w:eastAsiaTheme="minorEastAsia" w:cstheme="minorBidi"/>
                <w:smallCaps w:val="0"/>
                <w:noProof/>
                <w:kern w:val="2"/>
                <w:sz w:val="24"/>
                <w:szCs w:val="24"/>
                <w:lang w:eastAsia="nl-NL"/>
                <w14:ligatures w14:val="standardContextual"/>
              </w:rPr>
              <w:tab/>
            </w:r>
            <w:r w:rsidRPr="006B27FF">
              <w:rPr>
                <w:rStyle w:val="Hyperlink"/>
                <w:noProof/>
              </w:rPr>
              <w:t>Doel van het handhavingsarrangement</w:t>
            </w:r>
            <w:r>
              <w:rPr>
                <w:noProof/>
                <w:webHidden/>
              </w:rPr>
              <w:tab/>
            </w:r>
            <w:r>
              <w:rPr>
                <w:noProof/>
                <w:webHidden/>
              </w:rPr>
              <w:fldChar w:fldCharType="begin"/>
            </w:r>
            <w:r>
              <w:rPr>
                <w:noProof/>
                <w:webHidden/>
              </w:rPr>
              <w:instrText xml:space="preserve"> PAGEREF _Toc181792294 \h </w:instrText>
            </w:r>
            <w:r>
              <w:rPr>
                <w:noProof/>
                <w:webHidden/>
              </w:rPr>
            </w:r>
            <w:r>
              <w:rPr>
                <w:noProof/>
                <w:webHidden/>
              </w:rPr>
              <w:fldChar w:fldCharType="separate"/>
            </w:r>
            <w:r>
              <w:rPr>
                <w:noProof/>
                <w:webHidden/>
              </w:rPr>
              <w:t>4</w:t>
            </w:r>
            <w:r>
              <w:rPr>
                <w:noProof/>
                <w:webHidden/>
              </w:rPr>
              <w:fldChar w:fldCharType="end"/>
            </w:r>
          </w:hyperlink>
        </w:p>
        <w:p w14:paraId="6A0B71FE" w14:textId="1CF4FD7D" w:rsidR="00902B2F" w:rsidRDefault="00902B2F">
          <w:pPr>
            <w:pStyle w:val="Inhopg2"/>
            <w:tabs>
              <w:tab w:val="left" w:pos="880"/>
              <w:tab w:val="right" w:leader="dot" w:pos="8948"/>
            </w:tabs>
            <w:rPr>
              <w:rFonts w:eastAsiaTheme="minorEastAsia" w:cstheme="minorBidi"/>
              <w:smallCaps w:val="0"/>
              <w:noProof/>
              <w:kern w:val="2"/>
              <w:sz w:val="24"/>
              <w:szCs w:val="24"/>
              <w:lang w:eastAsia="nl-NL"/>
              <w14:ligatures w14:val="standardContextual"/>
            </w:rPr>
          </w:pPr>
          <w:hyperlink w:anchor="_Toc181792295" w:history="1">
            <w:r w:rsidRPr="006B27FF">
              <w:rPr>
                <w:rStyle w:val="Hyperlink"/>
                <w:noProof/>
              </w:rPr>
              <w:t>2.4</w:t>
            </w:r>
            <w:r>
              <w:rPr>
                <w:rFonts w:eastAsiaTheme="minorEastAsia" w:cstheme="minorBidi"/>
                <w:smallCaps w:val="0"/>
                <w:noProof/>
                <w:kern w:val="2"/>
                <w:sz w:val="24"/>
                <w:szCs w:val="24"/>
                <w:lang w:eastAsia="nl-NL"/>
                <w14:ligatures w14:val="standardContextual"/>
              </w:rPr>
              <w:tab/>
            </w:r>
            <w:r w:rsidRPr="006B27FF">
              <w:rPr>
                <w:rStyle w:val="Hyperlink"/>
                <w:noProof/>
              </w:rPr>
              <w:t>Samenwerkingspartners</w:t>
            </w:r>
            <w:r>
              <w:rPr>
                <w:noProof/>
                <w:webHidden/>
              </w:rPr>
              <w:tab/>
            </w:r>
            <w:r>
              <w:rPr>
                <w:noProof/>
                <w:webHidden/>
              </w:rPr>
              <w:fldChar w:fldCharType="begin"/>
            </w:r>
            <w:r>
              <w:rPr>
                <w:noProof/>
                <w:webHidden/>
              </w:rPr>
              <w:instrText xml:space="preserve"> PAGEREF _Toc181792295 \h </w:instrText>
            </w:r>
            <w:r>
              <w:rPr>
                <w:noProof/>
                <w:webHidden/>
              </w:rPr>
            </w:r>
            <w:r>
              <w:rPr>
                <w:noProof/>
                <w:webHidden/>
              </w:rPr>
              <w:fldChar w:fldCharType="separate"/>
            </w:r>
            <w:r>
              <w:rPr>
                <w:noProof/>
                <w:webHidden/>
              </w:rPr>
              <w:t>5</w:t>
            </w:r>
            <w:r>
              <w:rPr>
                <w:noProof/>
                <w:webHidden/>
              </w:rPr>
              <w:fldChar w:fldCharType="end"/>
            </w:r>
          </w:hyperlink>
        </w:p>
        <w:p w14:paraId="54211A97" w14:textId="335AE782" w:rsidR="00902B2F" w:rsidRDefault="00902B2F">
          <w:pPr>
            <w:pStyle w:val="Inhopg2"/>
            <w:tabs>
              <w:tab w:val="left" w:pos="880"/>
              <w:tab w:val="right" w:leader="dot" w:pos="8948"/>
            </w:tabs>
            <w:rPr>
              <w:rFonts w:eastAsiaTheme="minorEastAsia" w:cstheme="minorBidi"/>
              <w:smallCaps w:val="0"/>
              <w:noProof/>
              <w:kern w:val="2"/>
              <w:sz w:val="24"/>
              <w:szCs w:val="24"/>
              <w:lang w:eastAsia="nl-NL"/>
              <w14:ligatures w14:val="standardContextual"/>
            </w:rPr>
          </w:pPr>
          <w:hyperlink w:anchor="_Toc181792296" w:history="1">
            <w:r w:rsidRPr="006B27FF">
              <w:rPr>
                <w:rStyle w:val="Hyperlink"/>
                <w:noProof/>
              </w:rPr>
              <w:t>2.5</w:t>
            </w:r>
            <w:r>
              <w:rPr>
                <w:rFonts w:eastAsiaTheme="minorEastAsia" w:cstheme="minorBidi"/>
                <w:smallCaps w:val="0"/>
                <w:noProof/>
                <w:kern w:val="2"/>
                <w:sz w:val="24"/>
                <w:szCs w:val="24"/>
                <w:lang w:eastAsia="nl-NL"/>
                <w14:ligatures w14:val="standardContextual"/>
              </w:rPr>
              <w:tab/>
            </w:r>
            <w:r w:rsidRPr="006B27FF">
              <w:rPr>
                <w:rStyle w:val="Hyperlink"/>
                <w:noProof/>
              </w:rPr>
              <w:t>Looptijd en reikwijdte</w:t>
            </w:r>
            <w:r>
              <w:rPr>
                <w:noProof/>
                <w:webHidden/>
              </w:rPr>
              <w:tab/>
            </w:r>
            <w:r>
              <w:rPr>
                <w:noProof/>
                <w:webHidden/>
              </w:rPr>
              <w:fldChar w:fldCharType="begin"/>
            </w:r>
            <w:r>
              <w:rPr>
                <w:noProof/>
                <w:webHidden/>
              </w:rPr>
              <w:instrText xml:space="preserve"> PAGEREF _Toc181792296 \h </w:instrText>
            </w:r>
            <w:r>
              <w:rPr>
                <w:noProof/>
                <w:webHidden/>
              </w:rPr>
            </w:r>
            <w:r>
              <w:rPr>
                <w:noProof/>
                <w:webHidden/>
              </w:rPr>
              <w:fldChar w:fldCharType="separate"/>
            </w:r>
            <w:r>
              <w:rPr>
                <w:noProof/>
                <w:webHidden/>
              </w:rPr>
              <w:t>5</w:t>
            </w:r>
            <w:r>
              <w:rPr>
                <w:noProof/>
                <w:webHidden/>
              </w:rPr>
              <w:fldChar w:fldCharType="end"/>
            </w:r>
          </w:hyperlink>
        </w:p>
        <w:p w14:paraId="1505F803" w14:textId="7B0AF787" w:rsidR="00902B2F" w:rsidRDefault="00902B2F">
          <w:pPr>
            <w:pStyle w:val="Inhopg1"/>
            <w:tabs>
              <w:tab w:val="left" w:pos="440"/>
              <w:tab w:val="right" w:leader="dot" w:pos="8948"/>
            </w:tabs>
            <w:rPr>
              <w:rFonts w:eastAsiaTheme="minorEastAsia" w:cstheme="minorBidi"/>
              <w:b w:val="0"/>
              <w:bCs w:val="0"/>
              <w:caps w:val="0"/>
              <w:noProof/>
              <w:kern w:val="2"/>
              <w:sz w:val="24"/>
              <w:szCs w:val="24"/>
              <w:lang w:eastAsia="nl-NL"/>
              <w14:ligatures w14:val="standardContextual"/>
            </w:rPr>
          </w:pPr>
          <w:hyperlink w:anchor="_Toc181792297" w:history="1">
            <w:r w:rsidRPr="006B27FF">
              <w:rPr>
                <w:rStyle w:val="Hyperlink"/>
                <w:rFonts w:cs="Arial"/>
                <w:noProof/>
              </w:rPr>
              <w:t>3</w:t>
            </w:r>
            <w:r>
              <w:rPr>
                <w:rFonts w:eastAsiaTheme="minorEastAsia" w:cstheme="minorBidi"/>
                <w:b w:val="0"/>
                <w:bCs w:val="0"/>
                <w:caps w:val="0"/>
                <w:noProof/>
                <w:kern w:val="2"/>
                <w:sz w:val="24"/>
                <w:szCs w:val="24"/>
                <w:lang w:eastAsia="nl-NL"/>
                <w14:ligatures w14:val="standardContextual"/>
              </w:rPr>
              <w:tab/>
            </w:r>
            <w:r w:rsidRPr="006B27FF">
              <w:rPr>
                <w:rStyle w:val="Hyperlink"/>
                <w:rFonts w:cs="Arial"/>
                <w:noProof/>
              </w:rPr>
              <w:t>Pijlers voor samenwerking</w:t>
            </w:r>
            <w:r>
              <w:rPr>
                <w:noProof/>
                <w:webHidden/>
              </w:rPr>
              <w:tab/>
            </w:r>
            <w:r>
              <w:rPr>
                <w:noProof/>
                <w:webHidden/>
              </w:rPr>
              <w:fldChar w:fldCharType="begin"/>
            </w:r>
            <w:r>
              <w:rPr>
                <w:noProof/>
                <w:webHidden/>
              </w:rPr>
              <w:instrText xml:space="preserve"> PAGEREF _Toc181792297 \h </w:instrText>
            </w:r>
            <w:r>
              <w:rPr>
                <w:noProof/>
                <w:webHidden/>
              </w:rPr>
            </w:r>
            <w:r>
              <w:rPr>
                <w:noProof/>
                <w:webHidden/>
              </w:rPr>
              <w:fldChar w:fldCharType="separate"/>
            </w:r>
            <w:r>
              <w:rPr>
                <w:noProof/>
                <w:webHidden/>
              </w:rPr>
              <w:t>6</w:t>
            </w:r>
            <w:r>
              <w:rPr>
                <w:noProof/>
                <w:webHidden/>
              </w:rPr>
              <w:fldChar w:fldCharType="end"/>
            </w:r>
          </w:hyperlink>
        </w:p>
        <w:p w14:paraId="210846CF" w14:textId="3F85E3EE" w:rsidR="00902B2F" w:rsidRDefault="00902B2F">
          <w:pPr>
            <w:pStyle w:val="Inhopg2"/>
            <w:tabs>
              <w:tab w:val="left" w:pos="880"/>
              <w:tab w:val="right" w:leader="dot" w:pos="8948"/>
            </w:tabs>
            <w:rPr>
              <w:rFonts w:eastAsiaTheme="minorEastAsia" w:cstheme="minorBidi"/>
              <w:smallCaps w:val="0"/>
              <w:noProof/>
              <w:kern w:val="2"/>
              <w:sz w:val="24"/>
              <w:szCs w:val="24"/>
              <w:lang w:eastAsia="nl-NL"/>
              <w14:ligatures w14:val="standardContextual"/>
            </w:rPr>
          </w:pPr>
          <w:hyperlink w:anchor="_Toc181792298" w:history="1">
            <w:r w:rsidRPr="006B27FF">
              <w:rPr>
                <w:rStyle w:val="Hyperlink"/>
                <w:rFonts w:cs="Arial"/>
                <w:noProof/>
              </w:rPr>
              <w:t>3.1</w:t>
            </w:r>
            <w:r>
              <w:rPr>
                <w:rFonts w:eastAsiaTheme="minorEastAsia" w:cstheme="minorBidi"/>
                <w:smallCaps w:val="0"/>
                <w:noProof/>
                <w:kern w:val="2"/>
                <w:sz w:val="24"/>
                <w:szCs w:val="24"/>
                <w:lang w:eastAsia="nl-NL"/>
                <w14:ligatures w14:val="standardContextual"/>
              </w:rPr>
              <w:tab/>
            </w:r>
            <w:r w:rsidRPr="006B27FF">
              <w:rPr>
                <w:rStyle w:val="Hyperlink"/>
                <w:rFonts w:cs="Arial"/>
                <w:noProof/>
              </w:rPr>
              <w:t>Wettelijk kader en regie</w:t>
            </w:r>
            <w:r>
              <w:rPr>
                <w:noProof/>
                <w:webHidden/>
              </w:rPr>
              <w:tab/>
            </w:r>
            <w:r>
              <w:rPr>
                <w:noProof/>
                <w:webHidden/>
              </w:rPr>
              <w:fldChar w:fldCharType="begin"/>
            </w:r>
            <w:r>
              <w:rPr>
                <w:noProof/>
                <w:webHidden/>
              </w:rPr>
              <w:instrText xml:space="preserve"> PAGEREF _Toc181792298 \h </w:instrText>
            </w:r>
            <w:r>
              <w:rPr>
                <w:noProof/>
                <w:webHidden/>
              </w:rPr>
            </w:r>
            <w:r>
              <w:rPr>
                <w:noProof/>
                <w:webHidden/>
              </w:rPr>
              <w:fldChar w:fldCharType="separate"/>
            </w:r>
            <w:r>
              <w:rPr>
                <w:noProof/>
                <w:webHidden/>
              </w:rPr>
              <w:t>6</w:t>
            </w:r>
            <w:r>
              <w:rPr>
                <w:noProof/>
                <w:webHidden/>
              </w:rPr>
              <w:fldChar w:fldCharType="end"/>
            </w:r>
          </w:hyperlink>
        </w:p>
        <w:p w14:paraId="5591441F" w14:textId="68527EAE" w:rsidR="00902B2F" w:rsidRDefault="00902B2F">
          <w:pPr>
            <w:pStyle w:val="Inhopg2"/>
            <w:tabs>
              <w:tab w:val="left" w:pos="880"/>
              <w:tab w:val="right" w:leader="dot" w:pos="8948"/>
            </w:tabs>
            <w:rPr>
              <w:rFonts w:eastAsiaTheme="minorEastAsia" w:cstheme="minorBidi"/>
              <w:smallCaps w:val="0"/>
              <w:noProof/>
              <w:kern w:val="2"/>
              <w:sz w:val="24"/>
              <w:szCs w:val="24"/>
              <w:lang w:eastAsia="nl-NL"/>
              <w14:ligatures w14:val="standardContextual"/>
            </w:rPr>
          </w:pPr>
          <w:hyperlink w:anchor="_Toc181792299" w:history="1">
            <w:r w:rsidRPr="006B27FF">
              <w:rPr>
                <w:rStyle w:val="Hyperlink"/>
                <w:rFonts w:cs="Arial"/>
                <w:noProof/>
              </w:rPr>
              <w:t>3.2</w:t>
            </w:r>
            <w:r>
              <w:rPr>
                <w:rFonts w:eastAsiaTheme="minorEastAsia" w:cstheme="minorBidi"/>
                <w:smallCaps w:val="0"/>
                <w:noProof/>
                <w:kern w:val="2"/>
                <w:sz w:val="24"/>
                <w:szCs w:val="24"/>
                <w:lang w:eastAsia="nl-NL"/>
                <w14:ligatures w14:val="standardContextual"/>
              </w:rPr>
              <w:tab/>
            </w:r>
            <w:r w:rsidRPr="006B27FF">
              <w:rPr>
                <w:rStyle w:val="Hyperlink"/>
                <w:rFonts w:cs="Arial"/>
                <w:noProof/>
              </w:rPr>
              <w:t>Pijler I: Informatiedeling</w:t>
            </w:r>
            <w:r>
              <w:rPr>
                <w:noProof/>
                <w:webHidden/>
              </w:rPr>
              <w:tab/>
            </w:r>
            <w:r>
              <w:rPr>
                <w:noProof/>
                <w:webHidden/>
              </w:rPr>
              <w:fldChar w:fldCharType="begin"/>
            </w:r>
            <w:r>
              <w:rPr>
                <w:noProof/>
                <w:webHidden/>
              </w:rPr>
              <w:instrText xml:space="preserve"> PAGEREF _Toc181792299 \h </w:instrText>
            </w:r>
            <w:r>
              <w:rPr>
                <w:noProof/>
                <w:webHidden/>
              </w:rPr>
            </w:r>
            <w:r>
              <w:rPr>
                <w:noProof/>
                <w:webHidden/>
              </w:rPr>
              <w:fldChar w:fldCharType="separate"/>
            </w:r>
            <w:r>
              <w:rPr>
                <w:noProof/>
                <w:webHidden/>
              </w:rPr>
              <w:t>7</w:t>
            </w:r>
            <w:r>
              <w:rPr>
                <w:noProof/>
                <w:webHidden/>
              </w:rPr>
              <w:fldChar w:fldCharType="end"/>
            </w:r>
          </w:hyperlink>
        </w:p>
        <w:p w14:paraId="40EF39B2" w14:textId="0093E4DB" w:rsidR="00902B2F" w:rsidRDefault="00902B2F">
          <w:pPr>
            <w:pStyle w:val="Inhopg3"/>
            <w:tabs>
              <w:tab w:val="left" w:pos="1100"/>
              <w:tab w:val="right" w:leader="dot" w:pos="8948"/>
            </w:tabs>
            <w:rPr>
              <w:rFonts w:eastAsiaTheme="minorEastAsia" w:cstheme="minorBidi"/>
              <w:i w:val="0"/>
              <w:iCs w:val="0"/>
              <w:noProof/>
              <w:kern w:val="2"/>
              <w:sz w:val="24"/>
              <w:szCs w:val="24"/>
              <w:lang w:eastAsia="nl-NL"/>
              <w14:ligatures w14:val="standardContextual"/>
            </w:rPr>
          </w:pPr>
          <w:hyperlink w:anchor="_Toc181792300" w:history="1">
            <w:r w:rsidRPr="006B27FF">
              <w:rPr>
                <w:rStyle w:val="Hyperlink"/>
                <w:rFonts w:cs="Arial"/>
                <w:noProof/>
              </w:rPr>
              <w:t>3.2.1</w:t>
            </w:r>
            <w:r>
              <w:rPr>
                <w:rFonts w:eastAsiaTheme="minorEastAsia" w:cstheme="minorBidi"/>
                <w:i w:val="0"/>
                <w:iCs w:val="0"/>
                <w:noProof/>
                <w:kern w:val="2"/>
                <w:sz w:val="24"/>
                <w:szCs w:val="24"/>
                <w:lang w:eastAsia="nl-NL"/>
                <w14:ligatures w14:val="standardContextual"/>
              </w:rPr>
              <w:tab/>
            </w:r>
            <w:r w:rsidRPr="006B27FF">
              <w:rPr>
                <w:rStyle w:val="Hyperlink"/>
                <w:rFonts w:cs="Arial"/>
                <w:noProof/>
              </w:rPr>
              <w:t>Privacywetgeving</w:t>
            </w:r>
            <w:r>
              <w:rPr>
                <w:noProof/>
                <w:webHidden/>
              </w:rPr>
              <w:tab/>
            </w:r>
            <w:r>
              <w:rPr>
                <w:noProof/>
                <w:webHidden/>
              </w:rPr>
              <w:fldChar w:fldCharType="begin"/>
            </w:r>
            <w:r>
              <w:rPr>
                <w:noProof/>
                <w:webHidden/>
              </w:rPr>
              <w:instrText xml:space="preserve"> PAGEREF _Toc181792300 \h </w:instrText>
            </w:r>
            <w:r>
              <w:rPr>
                <w:noProof/>
                <w:webHidden/>
              </w:rPr>
            </w:r>
            <w:r>
              <w:rPr>
                <w:noProof/>
                <w:webHidden/>
              </w:rPr>
              <w:fldChar w:fldCharType="separate"/>
            </w:r>
            <w:r>
              <w:rPr>
                <w:noProof/>
                <w:webHidden/>
              </w:rPr>
              <w:t>7</w:t>
            </w:r>
            <w:r>
              <w:rPr>
                <w:noProof/>
                <w:webHidden/>
              </w:rPr>
              <w:fldChar w:fldCharType="end"/>
            </w:r>
          </w:hyperlink>
        </w:p>
        <w:p w14:paraId="348532BD" w14:textId="74E0F118" w:rsidR="00902B2F" w:rsidRDefault="00902B2F">
          <w:pPr>
            <w:pStyle w:val="Inhopg3"/>
            <w:tabs>
              <w:tab w:val="left" w:pos="1100"/>
              <w:tab w:val="right" w:leader="dot" w:pos="8948"/>
            </w:tabs>
            <w:rPr>
              <w:rFonts w:eastAsiaTheme="minorEastAsia" w:cstheme="minorBidi"/>
              <w:i w:val="0"/>
              <w:iCs w:val="0"/>
              <w:noProof/>
              <w:kern w:val="2"/>
              <w:sz w:val="24"/>
              <w:szCs w:val="24"/>
              <w:lang w:eastAsia="nl-NL"/>
              <w14:ligatures w14:val="standardContextual"/>
            </w:rPr>
          </w:pPr>
          <w:hyperlink w:anchor="_Toc181792301" w:history="1">
            <w:r w:rsidRPr="006B27FF">
              <w:rPr>
                <w:rStyle w:val="Hyperlink"/>
                <w:rFonts w:cs="Arial"/>
                <w:noProof/>
              </w:rPr>
              <w:t>3.2.2</w:t>
            </w:r>
            <w:r>
              <w:rPr>
                <w:rFonts w:eastAsiaTheme="minorEastAsia" w:cstheme="minorBidi"/>
                <w:i w:val="0"/>
                <w:iCs w:val="0"/>
                <w:noProof/>
                <w:kern w:val="2"/>
                <w:sz w:val="24"/>
                <w:szCs w:val="24"/>
                <w:lang w:eastAsia="nl-NL"/>
                <w14:ligatures w14:val="standardContextual"/>
              </w:rPr>
              <w:tab/>
            </w:r>
            <w:r w:rsidRPr="006B27FF">
              <w:rPr>
                <w:rStyle w:val="Hyperlink"/>
                <w:rFonts w:cs="Arial"/>
                <w:noProof/>
              </w:rPr>
              <w:t>Wettelijk kader Wet politiegegevens (Wpg)</w:t>
            </w:r>
            <w:r>
              <w:rPr>
                <w:noProof/>
                <w:webHidden/>
              </w:rPr>
              <w:tab/>
            </w:r>
            <w:r>
              <w:rPr>
                <w:noProof/>
                <w:webHidden/>
              </w:rPr>
              <w:fldChar w:fldCharType="begin"/>
            </w:r>
            <w:r>
              <w:rPr>
                <w:noProof/>
                <w:webHidden/>
              </w:rPr>
              <w:instrText xml:space="preserve"> PAGEREF _Toc181792301 \h </w:instrText>
            </w:r>
            <w:r>
              <w:rPr>
                <w:noProof/>
                <w:webHidden/>
              </w:rPr>
            </w:r>
            <w:r>
              <w:rPr>
                <w:noProof/>
                <w:webHidden/>
              </w:rPr>
              <w:fldChar w:fldCharType="separate"/>
            </w:r>
            <w:r>
              <w:rPr>
                <w:noProof/>
                <w:webHidden/>
              </w:rPr>
              <w:t>7</w:t>
            </w:r>
            <w:r>
              <w:rPr>
                <w:noProof/>
                <w:webHidden/>
              </w:rPr>
              <w:fldChar w:fldCharType="end"/>
            </w:r>
          </w:hyperlink>
        </w:p>
        <w:p w14:paraId="74F844AA" w14:textId="4607CC2F" w:rsidR="00902B2F" w:rsidRDefault="00902B2F">
          <w:pPr>
            <w:pStyle w:val="Inhopg3"/>
            <w:tabs>
              <w:tab w:val="left" w:pos="1100"/>
              <w:tab w:val="right" w:leader="dot" w:pos="8948"/>
            </w:tabs>
            <w:rPr>
              <w:rFonts w:eastAsiaTheme="minorEastAsia" w:cstheme="minorBidi"/>
              <w:i w:val="0"/>
              <w:iCs w:val="0"/>
              <w:noProof/>
              <w:kern w:val="2"/>
              <w:sz w:val="24"/>
              <w:szCs w:val="24"/>
              <w:lang w:eastAsia="nl-NL"/>
              <w14:ligatures w14:val="standardContextual"/>
            </w:rPr>
          </w:pPr>
          <w:hyperlink w:anchor="_Toc181792302" w:history="1">
            <w:r w:rsidRPr="006B27FF">
              <w:rPr>
                <w:rStyle w:val="Hyperlink"/>
                <w:rFonts w:cs="Arial"/>
                <w:noProof/>
              </w:rPr>
              <w:t>3.2.3</w:t>
            </w:r>
            <w:r>
              <w:rPr>
                <w:rFonts w:eastAsiaTheme="minorEastAsia" w:cstheme="minorBidi"/>
                <w:i w:val="0"/>
                <w:iCs w:val="0"/>
                <w:noProof/>
                <w:kern w:val="2"/>
                <w:sz w:val="24"/>
                <w:szCs w:val="24"/>
                <w:lang w:eastAsia="nl-NL"/>
                <w14:ligatures w14:val="standardContextual"/>
              </w:rPr>
              <w:tab/>
            </w:r>
            <w:r w:rsidRPr="006B27FF">
              <w:rPr>
                <w:rStyle w:val="Hyperlink"/>
                <w:rFonts w:cs="Arial"/>
                <w:noProof/>
              </w:rPr>
              <w:t>Toegang tot politiebureaus</w:t>
            </w:r>
            <w:r>
              <w:rPr>
                <w:noProof/>
                <w:webHidden/>
              </w:rPr>
              <w:tab/>
            </w:r>
            <w:r>
              <w:rPr>
                <w:noProof/>
                <w:webHidden/>
              </w:rPr>
              <w:fldChar w:fldCharType="begin"/>
            </w:r>
            <w:r>
              <w:rPr>
                <w:noProof/>
                <w:webHidden/>
              </w:rPr>
              <w:instrText xml:space="preserve"> PAGEREF _Toc181792302 \h </w:instrText>
            </w:r>
            <w:r>
              <w:rPr>
                <w:noProof/>
                <w:webHidden/>
              </w:rPr>
            </w:r>
            <w:r>
              <w:rPr>
                <w:noProof/>
                <w:webHidden/>
              </w:rPr>
              <w:fldChar w:fldCharType="separate"/>
            </w:r>
            <w:r>
              <w:rPr>
                <w:noProof/>
                <w:webHidden/>
              </w:rPr>
              <w:t>7</w:t>
            </w:r>
            <w:r>
              <w:rPr>
                <w:noProof/>
                <w:webHidden/>
              </w:rPr>
              <w:fldChar w:fldCharType="end"/>
            </w:r>
          </w:hyperlink>
        </w:p>
        <w:p w14:paraId="736F1CF3" w14:textId="2D15AAB5" w:rsidR="00902B2F" w:rsidRDefault="00902B2F">
          <w:pPr>
            <w:pStyle w:val="Inhopg3"/>
            <w:tabs>
              <w:tab w:val="left" w:pos="1100"/>
              <w:tab w:val="right" w:leader="dot" w:pos="8948"/>
            </w:tabs>
            <w:rPr>
              <w:rFonts w:eastAsiaTheme="minorEastAsia" w:cstheme="minorBidi"/>
              <w:i w:val="0"/>
              <w:iCs w:val="0"/>
              <w:noProof/>
              <w:kern w:val="2"/>
              <w:sz w:val="24"/>
              <w:szCs w:val="24"/>
              <w:lang w:eastAsia="nl-NL"/>
              <w14:ligatures w14:val="standardContextual"/>
            </w:rPr>
          </w:pPr>
          <w:hyperlink w:anchor="_Toc181792303" w:history="1">
            <w:r w:rsidRPr="006B27FF">
              <w:rPr>
                <w:rStyle w:val="Hyperlink"/>
                <w:noProof/>
              </w:rPr>
              <w:t>3.2.4</w:t>
            </w:r>
            <w:r>
              <w:rPr>
                <w:rFonts w:eastAsiaTheme="minorEastAsia" w:cstheme="minorBidi"/>
                <w:i w:val="0"/>
                <w:iCs w:val="0"/>
                <w:noProof/>
                <w:kern w:val="2"/>
                <w:sz w:val="24"/>
                <w:szCs w:val="24"/>
                <w:lang w:eastAsia="nl-NL"/>
                <w14:ligatures w14:val="standardContextual"/>
              </w:rPr>
              <w:tab/>
            </w:r>
            <w:r w:rsidRPr="006B27FF">
              <w:rPr>
                <w:rStyle w:val="Hyperlink"/>
                <w:noProof/>
              </w:rPr>
              <w:t>Toegang tot gemeentelijke locaties</w:t>
            </w:r>
            <w:r>
              <w:rPr>
                <w:noProof/>
                <w:webHidden/>
              </w:rPr>
              <w:tab/>
            </w:r>
            <w:r>
              <w:rPr>
                <w:noProof/>
                <w:webHidden/>
              </w:rPr>
              <w:fldChar w:fldCharType="begin"/>
            </w:r>
            <w:r>
              <w:rPr>
                <w:noProof/>
                <w:webHidden/>
              </w:rPr>
              <w:instrText xml:space="preserve"> PAGEREF _Toc181792303 \h </w:instrText>
            </w:r>
            <w:r>
              <w:rPr>
                <w:noProof/>
                <w:webHidden/>
              </w:rPr>
            </w:r>
            <w:r>
              <w:rPr>
                <w:noProof/>
                <w:webHidden/>
              </w:rPr>
              <w:fldChar w:fldCharType="separate"/>
            </w:r>
            <w:r>
              <w:rPr>
                <w:noProof/>
                <w:webHidden/>
              </w:rPr>
              <w:t>8</w:t>
            </w:r>
            <w:r>
              <w:rPr>
                <w:noProof/>
                <w:webHidden/>
              </w:rPr>
              <w:fldChar w:fldCharType="end"/>
            </w:r>
          </w:hyperlink>
        </w:p>
        <w:p w14:paraId="08B68566" w14:textId="38E9EEB5" w:rsidR="00902B2F" w:rsidRDefault="00902B2F">
          <w:pPr>
            <w:pStyle w:val="Inhopg3"/>
            <w:tabs>
              <w:tab w:val="left" w:pos="1100"/>
              <w:tab w:val="right" w:leader="dot" w:pos="8948"/>
            </w:tabs>
            <w:rPr>
              <w:rFonts w:eastAsiaTheme="minorEastAsia" w:cstheme="minorBidi"/>
              <w:i w:val="0"/>
              <w:iCs w:val="0"/>
              <w:noProof/>
              <w:kern w:val="2"/>
              <w:sz w:val="24"/>
              <w:szCs w:val="24"/>
              <w:lang w:eastAsia="nl-NL"/>
              <w14:ligatures w14:val="standardContextual"/>
            </w:rPr>
          </w:pPr>
          <w:hyperlink w:anchor="_Toc181792304" w:history="1">
            <w:r w:rsidRPr="006B27FF">
              <w:rPr>
                <w:rStyle w:val="Hyperlink"/>
                <w:rFonts w:cs="Arial"/>
                <w:noProof/>
              </w:rPr>
              <w:t>3.2.5</w:t>
            </w:r>
            <w:r>
              <w:rPr>
                <w:rFonts w:eastAsiaTheme="minorEastAsia" w:cstheme="minorBidi"/>
                <w:i w:val="0"/>
                <w:iCs w:val="0"/>
                <w:noProof/>
                <w:kern w:val="2"/>
                <w:sz w:val="24"/>
                <w:szCs w:val="24"/>
                <w:lang w:eastAsia="nl-NL"/>
                <w14:ligatures w14:val="standardContextual"/>
              </w:rPr>
              <w:tab/>
            </w:r>
            <w:r w:rsidRPr="006B27FF">
              <w:rPr>
                <w:rStyle w:val="Hyperlink"/>
                <w:rFonts w:cs="Arial"/>
                <w:noProof/>
              </w:rPr>
              <w:t>Gezamenlijk briefen</w:t>
            </w:r>
            <w:r>
              <w:rPr>
                <w:noProof/>
                <w:webHidden/>
              </w:rPr>
              <w:tab/>
            </w:r>
            <w:r>
              <w:rPr>
                <w:noProof/>
                <w:webHidden/>
              </w:rPr>
              <w:fldChar w:fldCharType="begin"/>
            </w:r>
            <w:r>
              <w:rPr>
                <w:noProof/>
                <w:webHidden/>
              </w:rPr>
              <w:instrText xml:space="preserve"> PAGEREF _Toc181792304 \h </w:instrText>
            </w:r>
            <w:r>
              <w:rPr>
                <w:noProof/>
                <w:webHidden/>
              </w:rPr>
            </w:r>
            <w:r>
              <w:rPr>
                <w:noProof/>
                <w:webHidden/>
              </w:rPr>
              <w:fldChar w:fldCharType="separate"/>
            </w:r>
            <w:r>
              <w:rPr>
                <w:noProof/>
                <w:webHidden/>
              </w:rPr>
              <w:t>8</w:t>
            </w:r>
            <w:r>
              <w:rPr>
                <w:noProof/>
                <w:webHidden/>
              </w:rPr>
              <w:fldChar w:fldCharType="end"/>
            </w:r>
          </w:hyperlink>
        </w:p>
        <w:p w14:paraId="5D285BEA" w14:textId="7A2BFBAB" w:rsidR="00902B2F" w:rsidRDefault="00902B2F">
          <w:pPr>
            <w:pStyle w:val="Inhopg3"/>
            <w:tabs>
              <w:tab w:val="left" w:pos="1100"/>
              <w:tab w:val="right" w:leader="dot" w:pos="8948"/>
            </w:tabs>
            <w:rPr>
              <w:rFonts w:eastAsiaTheme="minorEastAsia" w:cstheme="minorBidi"/>
              <w:i w:val="0"/>
              <w:iCs w:val="0"/>
              <w:noProof/>
              <w:kern w:val="2"/>
              <w:sz w:val="24"/>
              <w:szCs w:val="24"/>
              <w:lang w:eastAsia="nl-NL"/>
              <w14:ligatures w14:val="standardContextual"/>
            </w:rPr>
          </w:pPr>
          <w:hyperlink w:anchor="_Toc181792305" w:history="1">
            <w:r w:rsidRPr="006B27FF">
              <w:rPr>
                <w:rStyle w:val="Hyperlink"/>
                <w:rFonts w:cs="Arial"/>
                <w:noProof/>
              </w:rPr>
              <w:t>3.2.6</w:t>
            </w:r>
            <w:r>
              <w:rPr>
                <w:rFonts w:eastAsiaTheme="minorEastAsia" w:cstheme="minorBidi"/>
                <w:i w:val="0"/>
                <w:iCs w:val="0"/>
                <w:noProof/>
                <w:kern w:val="2"/>
                <w:sz w:val="24"/>
                <w:szCs w:val="24"/>
                <w:lang w:eastAsia="nl-NL"/>
                <w14:ligatures w14:val="standardContextual"/>
              </w:rPr>
              <w:tab/>
            </w:r>
            <w:r w:rsidRPr="006B27FF">
              <w:rPr>
                <w:rStyle w:val="Hyperlink"/>
                <w:rFonts w:cs="Arial"/>
                <w:noProof/>
              </w:rPr>
              <w:t>Gedeeld communicatienetwerk</w:t>
            </w:r>
            <w:r>
              <w:rPr>
                <w:noProof/>
                <w:webHidden/>
              </w:rPr>
              <w:tab/>
            </w:r>
            <w:r>
              <w:rPr>
                <w:noProof/>
                <w:webHidden/>
              </w:rPr>
              <w:fldChar w:fldCharType="begin"/>
            </w:r>
            <w:r>
              <w:rPr>
                <w:noProof/>
                <w:webHidden/>
              </w:rPr>
              <w:instrText xml:space="preserve"> PAGEREF _Toc181792305 \h </w:instrText>
            </w:r>
            <w:r>
              <w:rPr>
                <w:noProof/>
                <w:webHidden/>
              </w:rPr>
            </w:r>
            <w:r>
              <w:rPr>
                <w:noProof/>
                <w:webHidden/>
              </w:rPr>
              <w:fldChar w:fldCharType="separate"/>
            </w:r>
            <w:r>
              <w:rPr>
                <w:noProof/>
                <w:webHidden/>
              </w:rPr>
              <w:t>8</w:t>
            </w:r>
            <w:r>
              <w:rPr>
                <w:noProof/>
                <w:webHidden/>
              </w:rPr>
              <w:fldChar w:fldCharType="end"/>
            </w:r>
          </w:hyperlink>
        </w:p>
        <w:p w14:paraId="705B133F" w14:textId="18B5C284" w:rsidR="00902B2F" w:rsidRDefault="00902B2F">
          <w:pPr>
            <w:pStyle w:val="Inhopg2"/>
            <w:tabs>
              <w:tab w:val="left" w:pos="880"/>
              <w:tab w:val="right" w:leader="dot" w:pos="8948"/>
            </w:tabs>
            <w:rPr>
              <w:rFonts w:eastAsiaTheme="minorEastAsia" w:cstheme="minorBidi"/>
              <w:smallCaps w:val="0"/>
              <w:noProof/>
              <w:kern w:val="2"/>
              <w:sz w:val="24"/>
              <w:szCs w:val="24"/>
              <w:lang w:eastAsia="nl-NL"/>
              <w14:ligatures w14:val="standardContextual"/>
            </w:rPr>
          </w:pPr>
          <w:hyperlink w:anchor="_Toc181792306" w:history="1">
            <w:r w:rsidRPr="006B27FF">
              <w:rPr>
                <w:rStyle w:val="Hyperlink"/>
                <w:noProof/>
              </w:rPr>
              <w:t>3.3</w:t>
            </w:r>
            <w:r>
              <w:rPr>
                <w:rFonts w:eastAsiaTheme="minorEastAsia" w:cstheme="minorBidi"/>
                <w:smallCaps w:val="0"/>
                <w:noProof/>
                <w:kern w:val="2"/>
                <w:sz w:val="24"/>
                <w:szCs w:val="24"/>
                <w:lang w:eastAsia="nl-NL"/>
                <w14:ligatures w14:val="standardContextual"/>
              </w:rPr>
              <w:tab/>
            </w:r>
            <w:r w:rsidRPr="006B27FF">
              <w:rPr>
                <w:rStyle w:val="Hyperlink"/>
                <w:noProof/>
              </w:rPr>
              <w:t>Pijler II: Veiligheid</w:t>
            </w:r>
            <w:r>
              <w:rPr>
                <w:noProof/>
                <w:webHidden/>
              </w:rPr>
              <w:tab/>
            </w:r>
            <w:r>
              <w:rPr>
                <w:noProof/>
                <w:webHidden/>
              </w:rPr>
              <w:fldChar w:fldCharType="begin"/>
            </w:r>
            <w:r>
              <w:rPr>
                <w:noProof/>
                <w:webHidden/>
              </w:rPr>
              <w:instrText xml:space="preserve"> PAGEREF _Toc181792306 \h </w:instrText>
            </w:r>
            <w:r>
              <w:rPr>
                <w:noProof/>
                <w:webHidden/>
              </w:rPr>
            </w:r>
            <w:r>
              <w:rPr>
                <w:noProof/>
                <w:webHidden/>
              </w:rPr>
              <w:fldChar w:fldCharType="separate"/>
            </w:r>
            <w:r>
              <w:rPr>
                <w:noProof/>
                <w:webHidden/>
              </w:rPr>
              <w:t>8</w:t>
            </w:r>
            <w:r>
              <w:rPr>
                <w:noProof/>
                <w:webHidden/>
              </w:rPr>
              <w:fldChar w:fldCharType="end"/>
            </w:r>
          </w:hyperlink>
        </w:p>
        <w:p w14:paraId="70FE3FA9" w14:textId="7BDD39A1" w:rsidR="00902B2F" w:rsidRDefault="00902B2F">
          <w:pPr>
            <w:pStyle w:val="Inhopg3"/>
            <w:tabs>
              <w:tab w:val="left" w:pos="1100"/>
              <w:tab w:val="right" w:leader="dot" w:pos="8948"/>
            </w:tabs>
            <w:rPr>
              <w:rFonts w:eastAsiaTheme="minorEastAsia" w:cstheme="minorBidi"/>
              <w:i w:val="0"/>
              <w:iCs w:val="0"/>
              <w:noProof/>
              <w:kern w:val="2"/>
              <w:sz w:val="24"/>
              <w:szCs w:val="24"/>
              <w:lang w:eastAsia="nl-NL"/>
              <w14:ligatures w14:val="standardContextual"/>
            </w:rPr>
          </w:pPr>
          <w:hyperlink w:anchor="_Toc181792307" w:history="1">
            <w:r w:rsidRPr="006B27FF">
              <w:rPr>
                <w:rStyle w:val="Hyperlink"/>
                <w:noProof/>
              </w:rPr>
              <w:t>3.3.1</w:t>
            </w:r>
            <w:r>
              <w:rPr>
                <w:rFonts w:eastAsiaTheme="minorEastAsia" w:cstheme="minorBidi"/>
                <w:i w:val="0"/>
                <w:iCs w:val="0"/>
                <w:noProof/>
                <w:kern w:val="2"/>
                <w:sz w:val="24"/>
                <w:szCs w:val="24"/>
                <w:lang w:eastAsia="nl-NL"/>
                <w14:ligatures w14:val="standardContextual"/>
              </w:rPr>
              <w:tab/>
            </w:r>
            <w:r w:rsidRPr="006B27FF">
              <w:rPr>
                <w:rStyle w:val="Hyperlink"/>
                <w:noProof/>
              </w:rPr>
              <w:t>Back up en ondersteuning door politie</w:t>
            </w:r>
            <w:r>
              <w:rPr>
                <w:noProof/>
                <w:webHidden/>
              </w:rPr>
              <w:tab/>
            </w:r>
            <w:r>
              <w:rPr>
                <w:noProof/>
                <w:webHidden/>
              </w:rPr>
              <w:fldChar w:fldCharType="begin"/>
            </w:r>
            <w:r>
              <w:rPr>
                <w:noProof/>
                <w:webHidden/>
              </w:rPr>
              <w:instrText xml:space="preserve"> PAGEREF _Toc181792307 \h </w:instrText>
            </w:r>
            <w:r>
              <w:rPr>
                <w:noProof/>
                <w:webHidden/>
              </w:rPr>
            </w:r>
            <w:r>
              <w:rPr>
                <w:noProof/>
                <w:webHidden/>
              </w:rPr>
              <w:fldChar w:fldCharType="separate"/>
            </w:r>
            <w:r>
              <w:rPr>
                <w:noProof/>
                <w:webHidden/>
              </w:rPr>
              <w:t>8</w:t>
            </w:r>
            <w:r>
              <w:rPr>
                <w:noProof/>
                <w:webHidden/>
              </w:rPr>
              <w:fldChar w:fldCharType="end"/>
            </w:r>
          </w:hyperlink>
        </w:p>
        <w:p w14:paraId="64DD2643" w14:textId="6C3195BE" w:rsidR="00902B2F" w:rsidRDefault="00902B2F">
          <w:pPr>
            <w:pStyle w:val="Inhopg3"/>
            <w:tabs>
              <w:tab w:val="left" w:pos="1100"/>
              <w:tab w:val="right" w:leader="dot" w:pos="8948"/>
            </w:tabs>
            <w:rPr>
              <w:rFonts w:eastAsiaTheme="minorEastAsia" w:cstheme="minorBidi"/>
              <w:i w:val="0"/>
              <w:iCs w:val="0"/>
              <w:noProof/>
              <w:kern w:val="2"/>
              <w:sz w:val="24"/>
              <w:szCs w:val="24"/>
              <w:lang w:eastAsia="nl-NL"/>
              <w14:ligatures w14:val="standardContextual"/>
            </w:rPr>
          </w:pPr>
          <w:hyperlink w:anchor="_Toc181792308" w:history="1">
            <w:r w:rsidRPr="006B27FF">
              <w:rPr>
                <w:rStyle w:val="Hyperlink"/>
                <w:rFonts w:cs="Arial"/>
                <w:noProof/>
              </w:rPr>
              <w:t>3.3.2</w:t>
            </w:r>
            <w:r>
              <w:rPr>
                <w:rFonts w:eastAsiaTheme="minorEastAsia" w:cstheme="minorBidi"/>
                <w:i w:val="0"/>
                <w:iCs w:val="0"/>
                <w:noProof/>
                <w:kern w:val="2"/>
                <w:sz w:val="24"/>
                <w:szCs w:val="24"/>
                <w:lang w:eastAsia="nl-NL"/>
                <w14:ligatures w14:val="standardContextual"/>
              </w:rPr>
              <w:tab/>
            </w:r>
            <w:r w:rsidRPr="006B27FF">
              <w:rPr>
                <w:rStyle w:val="Hyperlink"/>
                <w:rFonts w:cs="Arial"/>
                <w:noProof/>
              </w:rPr>
              <w:t>Veilige publieke taak en geweldsprotocol</w:t>
            </w:r>
            <w:r>
              <w:rPr>
                <w:noProof/>
                <w:webHidden/>
              </w:rPr>
              <w:tab/>
            </w:r>
            <w:r>
              <w:rPr>
                <w:noProof/>
                <w:webHidden/>
              </w:rPr>
              <w:fldChar w:fldCharType="begin"/>
            </w:r>
            <w:r>
              <w:rPr>
                <w:noProof/>
                <w:webHidden/>
              </w:rPr>
              <w:instrText xml:space="preserve"> PAGEREF _Toc181792308 \h </w:instrText>
            </w:r>
            <w:r>
              <w:rPr>
                <w:noProof/>
                <w:webHidden/>
              </w:rPr>
            </w:r>
            <w:r>
              <w:rPr>
                <w:noProof/>
                <w:webHidden/>
              </w:rPr>
              <w:fldChar w:fldCharType="separate"/>
            </w:r>
            <w:r>
              <w:rPr>
                <w:noProof/>
                <w:webHidden/>
              </w:rPr>
              <w:t>9</w:t>
            </w:r>
            <w:r>
              <w:rPr>
                <w:noProof/>
                <w:webHidden/>
              </w:rPr>
              <w:fldChar w:fldCharType="end"/>
            </w:r>
          </w:hyperlink>
        </w:p>
        <w:p w14:paraId="1311B986" w14:textId="4A257C52" w:rsidR="00902B2F" w:rsidRDefault="00902B2F">
          <w:pPr>
            <w:pStyle w:val="Inhopg3"/>
            <w:tabs>
              <w:tab w:val="left" w:pos="1100"/>
              <w:tab w:val="right" w:leader="dot" w:pos="8948"/>
            </w:tabs>
            <w:rPr>
              <w:rFonts w:eastAsiaTheme="minorEastAsia" w:cstheme="minorBidi"/>
              <w:i w:val="0"/>
              <w:iCs w:val="0"/>
              <w:noProof/>
              <w:kern w:val="2"/>
              <w:sz w:val="24"/>
              <w:szCs w:val="24"/>
              <w:lang w:eastAsia="nl-NL"/>
              <w14:ligatures w14:val="standardContextual"/>
            </w:rPr>
          </w:pPr>
          <w:hyperlink w:anchor="_Toc181792309" w:history="1">
            <w:r w:rsidRPr="006B27FF">
              <w:rPr>
                <w:rStyle w:val="Hyperlink"/>
                <w:noProof/>
              </w:rPr>
              <w:t>3.3.3</w:t>
            </w:r>
            <w:r>
              <w:rPr>
                <w:rFonts w:eastAsiaTheme="minorEastAsia" w:cstheme="minorBidi"/>
                <w:i w:val="0"/>
                <w:iCs w:val="0"/>
                <w:noProof/>
                <w:kern w:val="2"/>
                <w:sz w:val="24"/>
                <w:szCs w:val="24"/>
                <w:lang w:eastAsia="nl-NL"/>
                <w14:ligatures w14:val="standardContextual"/>
              </w:rPr>
              <w:tab/>
            </w:r>
            <w:r w:rsidRPr="006B27FF">
              <w:rPr>
                <w:rStyle w:val="Hyperlink"/>
                <w:noProof/>
              </w:rPr>
              <w:t>Geweldsprotocol</w:t>
            </w:r>
            <w:r>
              <w:rPr>
                <w:noProof/>
                <w:webHidden/>
              </w:rPr>
              <w:tab/>
            </w:r>
            <w:r>
              <w:rPr>
                <w:noProof/>
                <w:webHidden/>
              </w:rPr>
              <w:fldChar w:fldCharType="begin"/>
            </w:r>
            <w:r>
              <w:rPr>
                <w:noProof/>
                <w:webHidden/>
              </w:rPr>
              <w:instrText xml:space="preserve"> PAGEREF _Toc181792309 \h </w:instrText>
            </w:r>
            <w:r>
              <w:rPr>
                <w:noProof/>
                <w:webHidden/>
              </w:rPr>
            </w:r>
            <w:r>
              <w:rPr>
                <w:noProof/>
                <w:webHidden/>
              </w:rPr>
              <w:fldChar w:fldCharType="separate"/>
            </w:r>
            <w:r>
              <w:rPr>
                <w:noProof/>
                <w:webHidden/>
              </w:rPr>
              <w:t>9</w:t>
            </w:r>
            <w:r>
              <w:rPr>
                <w:noProof/>
                <w:webHidden/>
              </w:rPr>
              <w:fldChar w:fldCharType="end"/>
            </w:r>
          </w:hyperlink>
        </w:p>
        <w:p w14:paraId="2A0713B6" w14:textId="204DEFDA" w:rsidR="00902B2F" w:rsidRDefault="00902B2F">
          <w:pPr>
            <w:pStyle w:val="Inhopg3"/>
            <w:tabs>
              <w:tab w:val="left" w:pos="1100"/>
              <w:tab w:val="right" w:leader="dot" w:pos="8948"/>
            </w:tabs>
            <w:rPr>
              <w:rFonts w:eastAsiaTheme="minorEastAsia" w:cstheme="minorBidi"/>
              <w:i w:val="0"/>
              <w:iCs w:val="0"/>
              <w:noProof/>
              <w:kern w:val="2"/>
              <w:sz w:val="24"/>
              <w:szCs w:val="24"/>
              <w:lang w:eastAsia="nl-NL"/>
              <w14:ligatures w14:val="standardContextual"/>
            </w:rPr>
          </w:pPr>
          <w:hyperlink w:anchor="_Toc181792310" w:history="1">
            <w:r w:rsidRPr="006B27FF">
              <w:rPr>
                <w:rStyle w:val="Hyperlink"/>
                <w:noProof/>
              </w:rPr>
              <w:t>3.3.4</w:t>
            </w:r>
            <w:r>
              <w:rPr>
                <w:rFonts w:eastAsiaTheme="minorEastAsia" w:cstheme="minorBidi"/>
                <w:i w:val="0"/>
                <w:iCs w:val="0"/>
                <w:noProof/>
                <w:kern w:val="2"/>
                <w:sz w:val="24"/>
                <w:szCs w:val="24"/>
                <w:lang w:eastAsia="nl-NL"/>
                <w14:ligatures w14:val="standardContextual"/>
              </w:rPr>
              <w:tab/>
            </w:r>
            <w:r w:rsidRPr="006B27FF">
              <w:rPr>
                <w:rStyle w:val="Hyperlink"/>
                <w:noProof/>
              </w:rPr>
              <w:t>Melding geweldsaanwending Boa</w:t>
            </w:r>
            <w:r>
              <w:rPr>
                <w:noProof/>
                <w:webHidden/>
              </w:rPr>
              <w:tab/>
            </w:r>
            <w:r>
              <w:rPr>
                <w:noProof/>
                <w:webHidden/>
              </w:rPr>
              <w:fldChar w:fldCharType="begin"/>
            </w:r>
            <w:r>
              <w:rPr>
                <w:noProof/>
                <w:webHidden/>
              </w:rPr>
              <w:instrText xml:space="preserve"> PAGEREF _Toc181792310 \h </w:instrText>
            </w:r>
            <w:r>
              <w:rPr>
                <w:noProof/>
                <w:webHidden/>
              </w:rPr>
            </w:r>
            <w:r>
              <w:rPr>
                <w:noProof/>
                <w:webHidden/>
              </w:rPr>
              <w:fldChar w:fldCharType="separate"/>
            </w:r>
            <w:r>
              <w:rPr>
                <w:noProof/>
                <w:webHidden/>
              </w:rPr>
              <w:t>9</w:t>
            </w:r>
            <w:r>
              <w:rPr>
                <w:noProof/>
                <w:webHidden/>
              </w:rPr>
              <w:fldChar w:fldCharType="end"/>
            </w:r>
          </w:hyperlink>
        </w:p>
        <w:p w14:paraId="6C8BF246" w14:textId="5BCD0EB1" w:rsidR="00902B2F" w:rsidRDefault="00902B2F">
          <w:pPr>
            <w:pStyle w:val="Inhopg2"/>
            <w:tabs>
              <w:tab w:val="left" w:pos="880"/>
              <w:tab w:val="right" w:leader="dot" w:pos="8948"/>
            </w:tabs>
            <w:rPr>
              <w:rFonts w:eastAsiaTheme="minorEastAsia" w:cstheme="minorBidi"/>
              <w:smallCaps w:val="0"/>
              <w:noProof/>
              <w:kern w:val="2"/>
              <w:sz w:val="24"/>
              <w:szCs w:val="24"/>
              <w:lang w:eastAsia="nl-NL"/>
              <w14:ligatures w14:val="standardContextual"/>
            </w:rPr>
          </w:pPr>
          <w:hyperlink w:anchor="_Toc181792311" w:history="1">
            <w:r w:rsidRPr="006B27FF">
              <w:rPr>
                <w:rStyle w:val="Hyperlink"/>
                <w:noProof/>
              </w:rPr>
              <w:t>3.4</w:t>
            </w:r>
            <w:r>
              <w:rPr>
                <w:rFonts w:eastAsiaTheme="minorEastAsia" w:cstheme="minorBidi"/>
                <w:smallCaps w:val="0"/>
                <w:noProof/>
                <w:kern w:val="2"/>
                <w:sz w:val="24"/>
                <w:szCs w:val="24"/>
                <w:lang w:eastAsia="nl-NL"/>
                <w14:ligatures w14:val="standardContextual"/>
              </w:rPr>
              <w:tab/>
            </w:r>
            <w:r w:rsidRPr="006B27FF">
              <w:rPr>
                <w:rStyle w:val="Hyperlink"/>
                <w:noProof/>
              </w:rPr>
              <w:t>Pijler III: Samenwerkingsafspraken</w:t>
            </w:r>
            <w:r>
              <w:rPr>
                <w:noProof/>
                <w:webHidden/>
              </w:rPr>
              <w:tab/>
            </w:r>
            <w:r>
              <w:rPr>
                <w:noProof/>
                <w:webHidden/>
              </w:rPr>
              <w:fldChar w:fldCharType="begin"/>
            </w:r>
            <w:r>
              <w:rPr>
                <w:noProof/>
                <w:webHidden/>
              </w:rPr>
              <w:instrText xml:space="preserve"> PAGEREF _Toc181792311 \h </w:instrText>
            </w:r>
            <w:r>
              <w:rPr>
                <w:noProof/>
                <w:webHidden/>
              </w:rPr>
            </w:r>
            <w:r>
              <w:rPr>
                <w:noProof/>
                <w:webHidden/>
              </w:rPr>
              <w:fldChar w:fldCharType="separate"/>
            </w:r>
            <w:r>
              <w:rPr>
                <w:noProof/>
                <w:webHidden/>
              </w:rPr>
              <w:t>10</w:t>
            </w:r>
            <w:r>
              <w:rPr>
                <w:noProof/>
                <w:webHidden/>
              </w:rPr>
              <w:fldChar w:fldCharType="end"/>
            </w:r>
          </w:hyperlink>
        </w:p>
        <w:p w14:paraId="4FDA5A5E" w14:textId="537D9AEE" w:rsidR="00902B2F" w:rsidRDefault="00902B2F">
          <w:pPr>
            <w:pStyle w:val="Inhopg3"/>
            <w:tabs>
              <w:tab w:val="left" w:pos="1100"/>
              <w:tab w:val="right" w:leader="dot" w:pos="8948"/>
            </w:tabs>
            <w:rPr>
              <w:rFonts w:eastAsiaTheme="minorEastAsia" w:cstheme="minorBidi"/>
              <w:i w:val="0"/>
              <w:iCs w:val="0"/>
              <w:noProof/>
              <w:kern w:val="2"/>
              <w:sz w:val="24"/>
              <w:szCs w:val="24"/>
              <w:lang w:eastAsia="nl-NL"/>
              <w14:ligatures w14:val="standardContextual"/>
            </w:rPr>
          </w:pPr>
          <w:hyperlink w:anchor="_Toc181792312" w:history="1">
            <w:r w:rsidRPr="006B27FF">
              <w:rPr>
                <w:rStyle w:val="Hyperlink"/>
                <w:noProof/>
              </w:rPr>
              <w:t>3.4.1</w:t>
            </w:r>
            <w:r>
              <w:rPr>
                <w:rFonts w:eastAsiaTheme="minorEastAsia" w:cstheme="minorBidi"/>
                <w:i w:val="0"/>
                <w:iCs w:val="0"/>
                <w:noProof/>
                <w:kern w:val="2"/>
                <w:sz w:val="24"/>
                <w:szCs w:val="24"/>
                <w:lang w:eastAsia="nl-NL"/>
                <w14:ligatures w14:val="standardContextual"/>
              </w:rPr>
              <w:tab/>
            </w:r>
            <w:r w:rsidRPr="006B27FF">
              <w:rPr>
                <w:rStyle w:val="Hyperlink"/>
                <w:noProof/>
              </w:rPr>
              <w:t>Samenwerking boa’s en Stichting Halt</w:t>
            </w:r>
            <w:r>
              <w:rPr>
                <w:noProof/>
                <w:webHidden/>
              </w:rPr>
              <w:tab/>
            </w:r>
            <w:r>
              <w:rPr>
                <w:noProof/>
                <w:webHidden/>
              </w:rPr>
              <w:fldChar w:fldCharType="begin"/>
            </w:r>
            <w:r>
              <w:rPr>
                <w:noProof/>
                <w:webHidden/>
              </w:rPr>
              <w:instrText xml:space="preserve"> PAGEREF _Toc181792312 \h </w:instrText>
            </w:r>
            <w:r>
              <w:rPr>
                <w:noProof/>
                <w:webHidden/>
              </w:rPr>
            </w:r>
            <w:r>
              <w:rPr>
                <w:noProof/>
                <w:webHidden/>
              </w:rPr>
              <w:fldChar w:fldCharType="separate"/>
            </w:r>
            <w:r>
              <w:rPr>
                <w:noProof/>
                <w:webHidden/>
              </w:rPr>
              <w:t>10</w:t>
            </w:r>
            <w:r>
              <w:rPr>
                <w:noProof/>
                <w:webHidden/>
              </w:rPr>
              <w:fldChar w:fldCharType="end"/>
            </w:r>
          </w:hyperlink>
        </w:p>
        <w:p w14:paraId="06C9BA6B" w14:textId="37583232" w:rsidR="00902B2F" w:rsidRDefault="00902B2F">
          <w:pPr>
            <w:pStyle w:val="Inhopg3"/>
            <w:tabs>
              <w:tab w:val="left" w:pos="1100"/>
              <w:tab w:val="right" w:leader="dot" w:pos="8948"/>
            </w:tabs>
            <w:rPr>
              <w:rFonts w:eastAsiaTheme="minorEastAsia" w:cstheme="minorBidi"/>
              <w:i w:val="0"/>
              <w:iCs w:val="0"/>
              <w:noProof/>
              <w:kern w:val="2"/>
              <w:sz w:val="24"/>
              <w:szCs w:val="24"/>
              <w:lang w:eastAsia="nl-NL"/>
              <w14:ligatures w14:val="standardContextual"/>
            </w:rPr>
          </w:pPr>
          <w:hyperlink w:anchor="_Toc181792313" w:history="1">
            <w:r w:rsidRPr="006B27FF">
              <w:rPr>
                <w:rStyle w:val="Hyperlink"/>
                <w:noProof/>
              </w:rPr>
              <w:t>3.4.2</w:t>
            </w:r>
            <w:r>
              <w:rPr>
                <w:rFonts w:eastAsiaTheme="minorEastAsia" w:cstheme="minorBidi"/>
                <w:i w:val="0"/>
                <w:iCs w:val="0"/>
                <w:noProof/>
                <w:kern w:val="2"/>
                <w:sz w:val="24"/>
                <w:szCs w:val="24"/>
                <w:lang w:eastAsia="nl-NL"/>
                <w14:ligatures w14:val="standardContextual"/>
              </w:rPr>
              <w:tab/>
            </w:r>
            <w:r w:rsidRPr="006B27FF">
              <w:rPr>
                <w:rStyle w:val="Hyperlink"/>
                <w:noProof/>
              </w:rPr>
              <w:t>Verwijsmogelijkheden Halt</w:t>
            </w:r>
            <w:r>
              <w:rPr>
                <w:noProof/>
                <w:webHidden/>
              </w:rPr>
              <w:tab/>
            </w:r>
            <w:r>
              <w:rPr>
                <w:noProof/>
                <w:webHidden/>
              </w:rPr>
              <w:fldChar w:fldCharType="begin"/>
            </w:r>
            <w:r>
              <w:rPr>
                <w:noProof/>
                <w:webHidden/>
              </w:rPr>
              <w:instrText xml:space="preserve"> PAGEREF _Toc181792313 \h </w:instrText>
            </w:r>
            <w:r>
              <w:rPr>
                <w:noProof/>
                <w:webHidden/>
              </w:rPr>
            </w:r>
            <w:r>
              <w:rPr>
                <w:noProof/>
                <w:webHidden/>
              </w:rPr>
              <w:fldChar w:fldCharType="separate"/>
            </w:r>
            <w:r>
              <w:rPr>
                <w:noProof/>
                <w:webHidden/>
              </w:rPr>
              <w:t>11</w:t>
            </w:r>
            <w:r>
              <w:rPr>
                <w:noProof/>
                <w:webHidden/>
              </w:rPr>
              <w:fldChar w:fldCharType="end"/>
            </w:r>
          </w:hyperlink>
        </w:p>
        <w:p w14:paraId="04014E6D" w14:textId="3E8008E8" w:rsidR="00902B2F" w:rsidRDefault="00902B2F">
          <w:pPr>
            <w:pStyle w:val="Inhopg2"/>
            <w:tabs>
              <w:tab w:val="left" w:pos="880"/>
              <w:tab w:val="right" w:leader="dot" w:pos="8948"/>
            </w:tabs>
            <w:rPr>
              <w:rFonts w:eastAsiaTheme="minorEastAsia" w:cstheme="minorBidi"/>
              <w:smallCaps w:val="0"/>
              <w:noProof/>
              <w:kern w:val="2"/>
              <w:sz w:val="24"/>
              <w:szCs w:val="24"/>
              <w:lang w:eastAsia="nl-NL"/>
              <w14:ligatures w14:val="standardContextual"/>
            </w:rPr>
          </w:pPr>
          <w:hyperlink w:anchor="_Toc181792314" w:history="1">
            <w:r w:rsidRPr="006B27FF">
              <w:rPr>
                <w:rStyle w:val="Hyperlink"/>
                <w:noProof/>
              </w:rPr>
              <w:t>3.5</w:t>
            </w:r>
            <w:r>
              <w:rPr>
                <w:rFonts w:eastAsiaTheme="minorEastAsia" w:cstheme="minorBidi"/>
                <w:smallCaps w:val="0"/>
                <w:noProof/>
                <w:kern w:val="2"/>
                <w:sz w:val="24"/>
                <w:szCs w:val="24"/>
                <w:lang w:eastAsia="nl-NL"/>
                <w14:ligatures w14:val="standardContextual"/>
              </w:rPr>
              <w:tab/>
            </w:r>
            <w:r w:rsidRPr="006B27FF">
              <w:rPr>
                <w:rStyle w:val="Hyperlink"/>
                <w:noProof/>
              </w:rPr>
              <w:t>Evaluatie en aanpassing</w:t>
            </w:r>
            <w:r>
              <w:rPr>
                <w:noProof/>
                <w:webHidden/>
              </w:rPr>
              <w:tab/>
            </w:r>
            <w:r>
              <w:rPr>
                <w:noProof/>
                <w:webHidden/>
              </w:rPr>
              <w:fldChar w:fldCharType="begin"/>
            </w:r>
            <w:r>
              <w:rPr>
                <w:noProof/>
                <w:webHidden/>
              </w:rPr>
              <w:instrText xml:space="preserve"> PAGEREF _Toc181792314 \h </w:instrText>
            </w:r>
            <w:r>
              <w:rPr>
                <w:noProof/>
                <w:webHidden/>
              </w:rPr>
            </w:r>
            <w:r>
              <w:rPr>
                <w:noProof/>
                <w:webHidden/>
              </w:rPr>
              <w:fldChar w:fldCharType="separate"/>
            </w:r>
            <w:r>
              <w:rPr>
                <w:noProof/>
                <w:webHidden/>
              </w:rPr>
              <w:t>11</w:t>
            </w:r>
            <w:r>
              <w:rPr>
                <w:noProof/>
                <w:webHidden/>
              </w:rPr>
              <w:fldChar w:fldCharType="end"/>
            </w:r>
          </w:hyperlink>
        </w:p>
        <w:p w14:paraId="412A5DE0" w14:textId="4EFFC669" w:rsidR="00902B2F" w:rsidRDefault="00902B2F">
          <w:pPr>
            <w:pStyle w:val="Inhopg1"/>
            <w:tabs>
              <w:tab w:val="left" w:pos="440"/>
              <w:tab w:val="right" w:leader="dot" w:pos="8948"/>
            </w:tabs>
            <w:rPr>
              <w:rFonts w:eastAsiaTheme="minorEastAsia" w:cstheme="minorBidi"/>
              <w:b w:val="0"/>
              <w:bCs w:val="0"/>
              <w:caps w:val="0"/>
              <w:noProof/>
              <w:kern w:val="2"/>
              <w:sz w:val="24"/>
              <w:szCs w:val="24"/>
              <w:lang w:eastAsia="nl-NL"/>
              <w14:ligatures w14:val="standardContextual"/>
            </w:rPr>
          </w:pPr>
          <w:hyperlink w:anchor="_Toc181792315" w:history="1">
            <w:r w:rsidRPr="006B27FF">
              <w:rPr>
                <w:rStyle w:val="Hyperlink"/>
                <w:rFonts w:cs="Arial"/>
                <w:noProof/>
              </w:rPr>
              <w:t>4</w:t>
            </w:r>
            <w:r>
              <w:rPr>
                <w:rFonts w:eastAsiaTheme="minorEastAsia" w:cstheme="minorBidi"/>
                <w:b w:val="0"/>
                <w:bCs w:val="0"/>
                <w:caps w:val="0"/>
                <w:noProof/>
                <w:kern w:val="2"/>
                <w:sz w:val="24"/>
                <w:szCs w:val="24"/>
                <w:lang w:eastAsia="nl-NL"/>
                <w14:ligatures w14:val="standardContextual"/>
              </w:rPr>
              <w:tab/>
            </w:r>
            <w:r w:rsidRPr="006B27FF">
              <w:rPr>
                <w:rStyle w:val="Hyperlink"/>
                <w:rFonts w:cs="Arial"/>
                <w:noProof/>
              </w:rPr>
              <w:t>Ondertekening</w:t>
            </w:r>
            <w:r>
              <w:rPr>
                <w:noProof/>
                <w:webHidden/>
              </w:rPr>
              <w:tab/>
            </w:r>
            <w:r>
              <w:rPr>
                <w:noProof/>
                <w:webHidden/>
              </w:rPr>
              <w:fldChar w:fldCharType="begin"/>
            </w:r>
            <w:r>
              <w:rPr>
                <w:noProof/>
                <w:webHidden/>
              </w:rPr>
              <w:instrText xml:space="preserve"> PAGEREF _Toc181792315 \h </w:instrText>
            </w:r>
            <w:r>
              <w:rPr>
                <w:noProof/>
                <w:webHidden/>
              </w:rPr>
            </w:r>
            <w:r>
              <w:rPr>
                <w:noProof/>
                <w:webHidden/>
              </w:rPr>
              <w:fldChar w:fldCharType="separate"/>
            </w:r>
            <w:r>
              <w:rPr>
                <w:noProof/>
                <w:webHidden/>
              </w:rPr>
              <w:t>12</w:t>
            </w:r>
            <w:r>
              <w:rPr>
                <w:noProof/>
                <w:webHidden/>
              </w:rPr>
              <w:fldChar w:fldCharType="end"/>
            </w:r>
          </w:hyperlink>
        </w:p>
        <w:p w14:paraId="11602FA6" w14:textId="388BD5B2" w:rsidR="00902B2F" w:rsidRDefault="00902B2F">
          <w:pPr>
            <w:pStyle w:val="Inhopg1"/>
            <w:tabs>
              <w:tab w:val="left" w:pos="440"/>
              <w:tab w:val="right" w:leader="dot" w:pos="8948"/>
            </w:tabs>
            <w:rPr>
              <w:rFonts w:eastAsiaTheme="minorEastAsia" w:cstheme="minorBidi"/>
              <w:b w:val="0"/>
              <w:bCs w:val="0"/>
              <w:caps w:val="0"/>
              <w:noProof/>
              <w:kern w:val="2"/>
              <w:sz w:val="24"/>
              <w:szCs w:val="24"/>
              <w:lang w:eastAsia="nl-NL"/>
              <w14:ligatures w14:val="standardContextual"/>
            </w:rPr>
          </w:pPr>
          <w:hyperlink w:anchor="_Toc181792316" w:history="1">
            <w:r w:rsidRPr="006B27FF">
              <w:rPr>
                <w:rStyle w:val="Hyperlink"/>
                <w:noProof/>
              </w:rPr>
              <w:t>5</w:t>
            </w:r>
            <w:r>
              <w:rPr>
                <w:rFonts w:eastAsiaTheme="minorEastAsia" w:cstheme="minorBidi"/>
                <w:b w:val="0"/>
                <w:bCs w:val="0"/>
                <w:caps w:val="0"/>
                <w:noProof/>
                <w:kern w:val="2"/>
                <w:sz w:val="24"/>
                <w:szCs w:val="24"/>
                <w:lang w:eastAsia="nl-NL"/>
                <w14:ligatures w14:val="standardContextual"/>
              </w:rPr>
              <w:tab/>
            </w:r>
            <w:r w:rsidRPr="006B27FF">
              <w:rPr>
                <w:rStyle w:val="Hyperlink"/>
                <w:noProof/>
              </w:rPr>
              <w:t>Voorbeelden van samenwerkingsafspraken boa’s en politie</w:t>
            </w:r>
            <w:r>
              <w:rPr>
                <w:noProof/>
                <w:webHidden/>
              </w:rPr>
              <w:tab/>
            </w:r>
            <w:r>
              <w:rPr>
                <w:noProof/>
                <w:webHidden/>
              </w:rPr>
              <w:fldChar w:fldCharType="begin"/>
            </w:r>
            <w:r>
              <w:rPr>
                <w:noProof/>
                <w:webHidden/>
              </w:rPr>
              <w:instrText xml:space="preserve"> PAGEREF _Toc181792316 \h </w:instrText>
            </w:r>
            <w:r>
              <w:rPr>
                <w:noProof/>
                <w:webHidden/>
              </w:rPr>
            </w:r>
            <w:r>
              <w:rPr>
                <w:noProof/>
                <w:webHidden/>
              </w:rPr>
              <w:fldChar w:fldCharType="separate"/>
            </w:r>
            <w:r>
              <w:rPr>
                <w:noProof/>
                <w:webHidden/>
              </w:rPr>
              <w:t>13</w:t>
            </w:r>
            <w:r>
              <w:rPr>
                <w:noProof/>
                <w:webHidden/>
              </w:rPr>
              <w:fldChar w:fldCharType="end"/>
            </w:r>
          </w:hyperlink>
        </w:p>
        <w:p w14:paraId="6461EB77" w14:textId="32109B8B" w:rsidR="0006452A" w:rsidRPr="0006452A" w:rsidRDefault="005A7B9B" w:rsidP="00080BDA">
          <w:pPr>
            <w:spacing w:line="260" w:lineRule="atLeast"/>
            <w:rPr>
              <w:rFonts w:ascii="Arial" w:hAnsi="Arial" w:cs="Arial"/>
            </w:rPr>
          </w:pPr>
          <w:r w:rsidRPr="005A7B9B">
            <w:rPr>
              <w:rFonts w:ascii="Arial" w:hAnsi="Arial" w:cs="Arial"/>
              <w:b/>
              <w:bCs/>
              <w:caps/>
              <w:noProof/>
            </w:rPr>
            <w:fldChar w:fldCharType="end"/>
          </w:r>
        </w:p>
      </w:sdtContent>
    </w:sdt>
    <w:p w14:paraId="1B9311D2" w14:textId="7E86850D" w:rsidR="0006452A" w:rsidRDefault="0006452A" w:rsidP="00080BDA">
      <w:pPr>
        <w:spacing w:line="260" w:lineRule="atLeast"/>
        <w:rPr>
          <w:rFonts w:ascii="Arial" w:hAnsi="Arial" w:cs="Arial"/>
          <w:noProof/>
        </w:rPr>
      </w:pPr>
    </w:p>
    <w:p w14:paraId="52DC4747" w14:textId="77777777" w:rsidR="00ED444C" w:rsidRPr="00ED444C" w:rsidRDefault="00ED444C" w:rsidP="00ED444C">
      <w:pPr>
        <w:rPr>
          <w:rFonts w:ascii="Arial" w:hAnsi="Arial" w:cs="Arial"/>
        </w:rPr>
      </w:pPr>
    </w:p>
    <w:p w14:paraId="16EDC849" w14:textId="77777777" w:rsidR="00ED444C" w:rsidRPr="00ED444C" w:rsidRDefault="00ED444C" w:rsidP="00ED444C">
      <w:pPr>
        <w:rPr>
          <w:rFonts w:ascii="Arial" w:hAnsi="Arial" w:cs="Arial"/>
        </w:rPr>
      </w:pPr>
    </w:p>
    <w:p w14:paraId="3CD36A99" w14:textId="77777777" w:rsidR="00ED444C" w:rsidRPr="00ED444C" w:rsidRDefault="00ED444C" w:rsidP="00ED444C">
      <w:pPr>
        <w:rPr>
          <w:rFonts w:ascii="Arial" w:hAnsi="Arial" w:cs="Arial"/>
        </w:rPr>
      </w:pPr>
    </w:p>
    <w:p w14:paraId="34B57C99" w14:textId="77777777" w:rsidR="00ED444C" w:rsidRPr="00ED444C" w:rsidRDefault="00ED444C" w:rsidP="00ED444C">
      <w:pPr>
        <w:rPr>
          <w:rFonts w:ascii="Arial" w:hAnsi="Arial" w:cs="Arial"/>
        </w:rPr>
      </w:pPr>
    </w:p>
    <w:p w14:paraId="25669950" w14:textId="77777777" w:rsidR="00ED444C" w:rsidRPr="00ED444C" w:rsidRDefault="00ED444C" w:rsidP="00ED444C">
      <w:pPr>
        <w:rPr>
          <w:rFonts w:ascii="Arial" w:hAnsi="Arial" w:cs="Arial"/>
        </w:rPr>
      </w:pPr>
    </w:p>
    <w:p w14:paraId="60DF0F40" w14:textId="77777777" w:rsidR="00ED444C" w:rsidRPr="00ED444C" w:rsidRDefault="00ED444C" w:rsidP="00ED444C">
      <w:pPr>
        <w:rPr>
          <w:rFonts w:ascii="Arial" w:hAnsi="Arial" w:cs="Arial"/>
        </w:rPr>
      </w:pPr>
    </w:p>
    <w:p w14:paraId="393829BB" w14:textId="77777777" w:rsidR="00ED444C" w:rsidRPr="00ED444C" w:rsidRDefault="00ED444C" w:rsidP="00ED444C">
      <w:pPr>
        <w:rPr>
          <w:rFonts w:ascii="Arial" w:hAnsi="Arial" w:cs="Arial"/>
        </w:rPr>
      </w:pPr>
    </w:p>
    <w:p w14:paraId="01C8D0A5" w14:textId="77777777" w:rsidR="00ED444C" w:rsidRPr="00ED444C" w:rsidRDefault="00ED444C" w:rsidP="00ED444C">
      <w:pPr>
        <w:rPr>
          <w:rFonts w:ascii="Arial" w:hAnsi="Arial" w:cs="Arial"/>
        </w:rPr>
      </w:pPr>
    </w:p>
    <w:p w14:paraId="5CCB92CE" w14:textId="77777777" w:rsidR="00ED444C" w:rsidRPr="00ED444C" w:rsidRDefault="00ED444C" w:rsidP="00ED444C">
      <w:pPr>
        <w:rPr>
          <w:rFonts w:ascii="Arial" w:hAnsi="Arial" w:cs="Arial"/>
        </w:rPr>
      </w:pPr>
    </w:p>
    <w:p w14:paraId="0D7C4710" w14:textId="77777777" w:rsidR="00ED444C" w:rsidRPr="00ED444C" w:rsidRDefault="00ED444C" w:rsidP="00ED444C">
      <w:pPr>
        <w:rPr>
          <w:rFonts w:ascii="Arial" w:hAnsi="Arial" w:cs="Arial"/>
        </w:rPr>
      </w:pPr>
    </w:p>
    <w:p w14:paraId="00147C5B" w14:textId="77777777" w:rsidR="00ED444C" w:rsidRPr="00ED444C" w:rsidRDefault="00ED444C" w:rsidP="00ED444C">
      <w:pPr>
        <w:rPr>
          <w:rFonts w:ascii="Arial" w:hAnsi="Arial" w:cs="Arial"/>
        </w:rPr>
      </w:pPr>
    </w:p>
    <w:p w14:paraId="117C6369" w14:textId="77777777" w:rsidR="00ED444C" w:rsidRPr="00ED444C" w:rsidRDefault="00ED444C" w:rsidP="00ED444C">
      <w:pPr>
        <w:rPr>
          <w:rFonts w:ascii="Arial" w:hAnsi="Arial" w:cs="Arial"/>
        </w:rPr>
      </w:pPr>
    </w:p>
    <w:p w14:paraId="19D631E2" w14:textId="77777777" w:rsidR="00ED444C" w:rsidRPr="00ED444C" w:rsidRDefault="00ED444C" w:rsidP="00ED444C">
      <w:pPr>
        <w:rPr>
          <w:rFonts w:ascii="Arial" w:hAnsi="Arial" w:cs="Arial"/>
        </w:rPr>
      </w:pPr>
    </w:p>
    <w:p w14:paraId="62F23723" w14:textId="77777777" w:rsidR="00ED444C" w:rsidRPr="00ED444C" w:rsidRDefault="00ED444C" w:rsidP="00ED444C">
      <w:pPr>
        <w:rPr>
          <w:rFonts w:ascii="Arial" w:hAnsi="Arial" w:cs="Arial"/>
        </w:rPr>
      </w:pPr>
    </w:p>
    <w:p w14:paraId="2F1ADD15" w14:textId="77777777" w:rsidR="00ED444C" w:rsidRDefault="00ED444C" w:rsidP="00ED444C">
      <w:pPr>
        <w:rPr>
          <w:rFonts w:ascii="Arial" w:hAnsi="Arial" w:cs="Arial"/>
          <w:noProof/>
        </w:rPr>
      </w:pPr>
    </w:p>
    <w:p w14:paraId="02B5D008" w14:textId="2247F094" w:rsidR="00ED444C" w:rsidRPr="00ED444C" w:rsidRDefault="00ED444C" w:rsidP="00ED444C">
      <w:pPr>
        <w:tabs>
          <w:tab w:val="left" w:pos="6912"/>
        </w:tabs>
        <w:rPr>
          <w:rFonts w:ascii="Arial" w:hAnsi="Arial" w:cs="Arial"/>
        </w:rPr>
      </w:pPr>
      <w:r>
        <w:rPr>
          <w:rFonts w:ascii="Arial" w:hAnsi="Arial" w:cs="Arial"/>
        </w:rPr>
        <w:tab/>
      </w:r>
    </w:p>
    <w:p w14:paraId="741F53BE" w14:textId="445DB3E0" w:rsidR="0006452A" w:rsidRPr="00902B2F" w:rsidRDefault="0006452A" w:rsidP="00902B2F">
      <w:pPr>
        <w:pStyle w:val="Kop1"/>
      </w:pPr>
      <w:bookmarkStart w:id="0" w:name="_Toc181792289"/>
      <w:r w:rsidRPr="00902B2F">
        <w:lastRenderedPageBreak/>
        <w:t>Basisgegevens handhavingsarrangement</w:t>
      </w:r>
      <w:bookmarkEnd w:id="0"/>
    </w:p>
    <w:p w14:paraId="70DC918A" w14:textId="77777777" w:rsidR="0006452A" w:rsidRPr="0006452A" w:rsidRDefault="0006452A" w:rsidP="00080BDA">
      <w:pPr>
        <w:spacing w:line="260" w:lineRule="atLeast"/>
        <w:rPr>
          <w:rFonts w:ascii="Arial" w:hAnsi="Arial" w:cs="Arial"/>
        </w:rPr>
      </w:pP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1491"/>
        <w:gridCol w:w="494"/>
        <w:gridCol w:w="3940"/>
      </w:tblGrid>
      <w:tr w:rsidR="0006452A" w:rsidRPr="0006452A" w14:paraId="17538EC1" w14:textId="77777777" w:rsidTr="00AE2ED6">
        <w:trPr>
          <w:trHeight w:val="401"/>
        </w:trPr>
        <w:tc>
          <w:tcPr>
            <w:tcW w:w="2943" w:type="dxa"/>
            <w:vAlign w:val="center"/>
          </w:tcPr>
          <w:p w14:paraId="58C83C2A" w14:textId="77777777" w:rsidR="0006452A" w:rsidRPr="0006452A" w:rsidRDefault="0006452A" w:rsidP="00080BDA">
            <w:pPr>
              <w:tabs>
                <w:tab w:val="left" w:pos="-1440"/>
                <w:tab w:val="left" w:pos="-720"/>
                <w:tab w:val="left" w:pos="0"/>
                <w:tab w:val="left" w:pos="567"/>
                <w:tab w:val="left" w:pos="1134"/>
                <w:tab w:val="left" w:pos="1701"/>
                <w:tab w:val="left" w:pos="2268"/>
                <w:tab w:val="left" w:pos="2835"/>
                <w:tab w:val="left" w:pos="3402"/>
                <w:tab w:val="left" w:pos="3969"/>
                <w:tab w:val="left" w:pos="4536"/>
                <w:tab w:val="left" w:pos="5103"/>
                <w:tab w:val="left" w:pos="5670"/>
              </w:tabs>
              <w:spacing w:line="260" w:lineRule="atLeast"/>
              <w:rPr>
                <w:rFonts w:ascii="Arial" w:hAnsi="Arial" w:cs="Arial"/>
                <w:b/>
                <w:bCs/>
                <w:color w:val="000000" w:themeColor="text1"/>
              </w:rPr>
            </w:pPr>
            <w:r w:rsidRPr="0006452A">
              <w:rPr>
                <w:rFonts w:ascii="Arial" w:hAnsi="Arial" w:cs="Arial"/>
                <w:b/>
                <w:bCs/>
                <w:color w:val="000000" w:themeColor="text1"/>
              </w:rPr>
              <w:t xml:space="preserve">Bestuurlijk opdrachtgever </w:t>
            </w:r>
          </w:p>
        </w:tc>
        <w:tc>
          <w:tcPr>
            <w:tcW w:w="5925" w:type="dxa"/>
            <w:gridSpan w:val="3"/>
            <w:vAlign w:val="center"/>
          </w:tcPr>
          <w:p w14:paraId="14B8F9CB" w14:textId="219BBA38" w:rsidR="0006452A" w:rsidRPr="0006452A" w:rsidRDefault="00AF697A" w:rsidP="00080BDA">
            <w:pPr>
              <w:tabs>
                <w:tab w:val="left" w:pos="-1440"/>
                <w:tab w:val="left" w:pos="-720"/>
                <w:tab w:val="left" w:pos="0"/>
                <w:tab w:val="left" w:pos="567"/>
                <w:tab w:val="left" w:pos="1134"/>
                <w:tab w:val="left" w:pos="1701"/>
                <w:tab w:val="left" w:pos="2268"/>
                <w:tab w:val="left" w:pos="2835"/>
                <w:tab w:val="left" w:pos="3402"/>
                <w:tab w:val="left" w:pos="3969"/>
                <w:tab w:val="left" w:pos="4536"/>
                <w:tab w:val="left" w:pos="5103"/>
                <w:tab w:val="left" w:pos="5670"/>
              </w:tabs>
              <w:spacing w:line="260" w:lineRule="atLeast"/>
              <w:rPr>
                <w:rFonts w:ascii="Arial" w:hAnsi="Arial" w:cs="Arial"/>
                <w:color w:val="000000" w:themeColor="text1"/>
              </w:rPr>
            </w:pPr>
            <w:r>
              <w:rPr>
                <w:rFonts w:ascii="Arial" w:hAnsi="Arial" w:cs="Arial"/>
                <w:color w:val="000000" w:themeColor="text1"/>
              </w:rPr>
              <w:t>B</w:t>
            </w:r>
            <w:r w:rsidR="0006452A" w:rsidRPr="0006452A">
              <w:rPr>
                <w:rFonts w:ascii="Arial" w:hAnsi="Arial" w:cs="Arial"/>
                <w:color w:val="000000" w:themeColor="text1"/>
              </w:rPr>
              <w:t>urgemeester</w:t>
            </w:r>
          </w:p>
        </w:tc>
      </w:tr>
      <w:tr w:rsidR="0006452A" w:rsidRPr="0006452A" w14:paraId="7CD3C9E8" w14:textId="77777777" w:rsidTr="00AE2ED6">
        <w:trPr>
          <w:trHeight w:val="401"/>
        </w:trPr>
        <w:tc>
          <w:tcPr>
            <w:tcW w:w="2943" w:type="dxa"/>
            <w:vAlign w:val="center"/>
          </w:tcPr>
          <w:p w14:paraId="7B9849D1" w14:textId="078BB053" w:rsidR="0006452A" w:rsidRPr="0006452A" w:rsidRDefault="00F95BD6" w:rsidP="00080BDA">
            <w:pPr>
              <w:tabs>
                <w:tab w:val="left" w:pos="-1440"/>
                <w:tab w:val="left" w:pos="-720"/>
                <w:tab w:val="left" w:pos="0"/>
                <w:tab w:val="left" w:pos="567"/>
                <w:tab w:val="left" w:pos="1134"/>
                <w:tab w:val="left" w:pos="1701"/>
                <w:tab w:val="left" w:pos="2268"/>
                <w:tab w:val="left" w:pos="2835"/>
                <w:tab w:val="left" w:pos="3402"/>
                <w:tab w:val="left" w:pos="3969"/>
                <w:tab w:val="left" w:pos="4536"/>
                <w:tab w:val="left" w:pos="5103"/>
                <w:tab w:val="left" w:pos="5670"/>
              </w:tabs>
              <w:spacing w:line="260" w:lineRule="atLeast"/>
              <w:rPr>
                <w:rFonts w:ascii="Arial" w:hAnsi="Arial" w:cs="Arial"/>
                <w:b/>
                <w:bCs/>
                <w:color w:val="000000" w:themeColor="text1"/>
              </w:rPr>
            </w:pPr>
            <w:r>
              <w:rPr>
                <w:rFonts w:ascii="Arial" w:hAnsi="Arial" w:cs="Arial"/>
                <w:b/>
                <w:bCs/>
                <w:color w:val="000000" w:themeColor="text1"/>
              </w:rPr>
              <w:t>Handhavingsorganisatie o</w:t>
            </w:r>
            <w:r w:rsidR="0006452A" w:rsidRPr="0006452A">
              <w:rPr>
                <w:rFonts w:ascii="Arial" w:hAnsi="Arial" w:cs="Arial"/>
                <w:b/>
                <w:bCs/>
                <w:color w:val="000000" w:themeColor="text1"/>
              </w:rPr>
              <w:t>pdrachtgever</w:t>
            </w:r>
            <w:r>
              <w:rPr>
                <w:rFonts w:ascii="Arial" w:hAnsi="Arial" w:cs="Arial"/>
                <w:b/>
                <w:bCs/>
                <w:color w:val="000000" w:themeColor="text1"/>
              </w:rPr>
              <w:t xml:space="preserve"> </w:t>
            </w:r>
          </w:p>
        </w:tc>
        <w:tc>
          <w:tcPr>
            <w:tcW w:w="5925" w:type="dxa"/>
            <w:gridSpan w:val="3"/>
            <w:vAlign w:val="center"/>
          </w:tcPr>
          <w:p w14:paraId="1C54D09D" w14:textId="43AAF9E7" w:rsidR="0006452A" w:rsidRPr="0006452A" w:rsidRDefault="0006452A" w:rsidP="00080BDA">
            <w:pPr>
              <w:tabs>
                <w:tab w:val="left" w:pos="-1440"/>
                <w:tab w:val="left" w:pos="-720"/>
                <w:tab w:val="left" w:pos="0"/>
                <w:tab w:val="left" w:pos="567"/>
                <w:tab w:val="left" w:pos="1134"/>
                <w:tab w:val="left" w:pos="1701"/>
                <w:tab w:val="left" w:pos="2268"/>
                <w:tab w:val="left" w:pos="2835"/>
                <w:tab w:val="left" w:pos="3402"/>
                <w:tab w:val="left" w:pos="3969"/>
                <w:tab w:val="left" w:pos="4536"/>
                <w:tab w:val="left" w:pos="5103"/>
                <w:tab w:val="left" w:pos="5670"/>
              </w:tabs>
              <w:spacing w:line="260" w:lineRule="atLeast"/>
              <w:rPr>
                <w:rFonts w:ascii="Arial" w:hAnsi="Arial" w:cs="Arial"/>
                <w:color w:val="000000" w:themeColor="text1"/>
              </w:rPr>
            </w:pPr>
          </w:p>
        </w:tc>
      </w:tr>
      <w:tr w:rsidR="0006452A" w:rsidRPr="0006452A" w14:paraId="3FB6EC8B" w14:textId="77777777" w:rsidTr="00AE2ED6">
        <w:trPr>
          <w:trHeight w:val="396"/>
        </w:trPr>
        <w:tc>
          <w:tcPr>
            <w:tcW w:w="2943" w:type="dxa"/>
            <w:vAlign w:val="center"/>
          </w:tcPr>
          <w:p w14:paraId="411D717A" w14:textId="77777777" w:rsidR="0006452A" w:rsidRPr="0006452A" w:rsidRDefault="0006452A" w:rsidP="00080BDA">
            <w:pPr>
              <w:tabs>
                <w:tab w:val="left" w:pos="-1440"/>
                <w:tab w:val="left" w:pos="-720"/>
                <w:tab w:val="left" w:pos="0"/>
                <w:tab w:val="left" w:pos="567"/>
                <w:tab w:val="left" w:pos="1134"/>
                <w:tab w:val="left" w:pos="1701"/>
                <w:tab w:val="left" w:pos="2268"/>
                <w:tab w:val="left" w:pos="2835"/>
                <w:tab w:val="left" w:pos="3402"/>
                <w:tab w:val="left" w:pos="3969"/>
                <w:tab w:val="left" w:pos="4536"/>
                <w:tab w:val="left" w:pos="5103"/>
                <w:tab w:val="left" w:pos="5670"/>
              </w:tabs>
              <w:spacing w:line="260" w:lineRule="atLeast"/>
              <w:rPr>
                <w:rFonts w:ascii="Arial" w:hAnsi="Arial" w:cs="Arial"/>
                <w:b/>
                <w:bCs/>
                <w:color w:val="000000" w:themeColor="text1"/>
              </w:rPr>
            </w:pPr>
            <w:r w:rsidRPr="0006452A">
              <w:rPr>
                <w:rFonts w:ascii="Arial" w:hAnsi="Arial" w:cs="Arial"/>
                <w:b/>
                <w:bCs/>
                <w:color w:val="000000" w:themeColor="text1"/>
              </w:rPr>
              <w:t>Politie opdrachtgever</w:t>
            </w:r>
          </w:p>
        </w:tc>
        <w:tc>
          <w:tcPr>
            <w:tcW w:w="5925" w:type="dxa"/>
            <w:gridSpan w:val="3"/>
            <w:vAlign w:val="center"/>
          </w:tcPr>
          <w:p w14:paraId="21972D70" w14:textId="77777777" w:rsidR="0006452A" w:rsidRPr="0006452A" w:rsidRDefault="0006452A" w:rsidP="00080BDA">
            <w:pPr>
              <w:tabs>
                <w:tab w:val="left" w:pos="-1440"/>
                <w:tab w:val="left" w:pos="-720"/>
                <w:tab w:val="left" w:pos="0"/>
                <w:tab w:val="left" w:pos="567"/>
                <w:tab w:val="left" w:pos="1134"/>
                <w:tab w:val="left" w:pos="1701"/>
                <w:tab w:val="left" w:pos="2268"/>
                <w:tab w:val="left" w:pos="2835"/>
                <w:tab w:val="left" w:pos="3402"/>
                <w:tab w:val="left" w:pos="3969"/>
                <w:tab w:val="left" w:pos="4536"/>
                <w:tab w:val="left" w:pos="5103"/>
                <w:tab w:val="left" w:pos="5670"/>
              </w:tabs>
              <w:spacing w:line="260" w:lineRule="atLeast"/>
              <w:rPr>
                <w:rFonts w:ascii="Arial" w:hAnsi="Arial" w:cs="Arial"/>
                <w:color w:val="000000" w:themeColor="text1"/>
              </w:rPr>
            </w:pPr>
            <w:r w:rsidRPr="0006452A">
              <w:rPr>
                <w:rFonts w:ascii="Arial" w:hAnsi="Arial" w:cs="Arial"/>
                <w:color w:val="000000" w:themeColor="text1"/>
              </w:rPr>
              <w:t xml:space="preserve">Eenheidsleiding  </w:t>
            </w:r>
          </w:p>
        </w:tc>
      </w:tr>
      <w:tr w:rsidR="0006452A" w:rsidRPr="0006452A" w14:paraId="19E7F4B0" w14:textId="77777777" w:rsidTr="00AE2ED6">
        <w:trPr>
          <w:trHeight w:val="396"/>
        </w:trPr>
        <w:tc>
          <w:tcPr>
            <w:tcW w:w="2943" w:type="dxa"/>
            <w:vAlign w:val="center"/>
          </w:tcPr>
          <w:p w14:paraId="679D5594" w14:textId="451D0D70" w:rsidR="0006452A" w:rsidRPr="0006452A" w:rsidRDefault="0006452A" w:rsidP="00080BDA">
            <w:pPr>
              <w:tabs>
                <w:tab w:val="left" w:pos="-1440"/>
                <w:tab w:val="left" w:pos="-720"/>
                <w:tab w:val="left" w:pos="0"/>
                <w:tab w:val="left" w:pos="567"/>
                <w:tab w:val="left" w:pos="1134"/>
                <w:tab w:val="left" w:pos="1701"/>
                <w:tab w:val="left" w:pos="2268"/>
                <w:tab w:val="left" w:pos="2835"/>
                <w:tab w:val="left" w:pos="3402"/>
                <w:tab w:val="left" w:pos="3969"/>
                <w:tab w:val="left" w:pos="4536"/>
                <w:tab w:val="left" w:pos="5103"/>
                <w:tab w:val="left" w:pos="5670"/>
              </w:tabs>
              <w:spacing w:line="260" w:lineRule="atLeast"/>
              <w:rPr>
                <w:rFonts w:ascii="Arial" w:hAnsi="Arial" w:cs="Arial"/>
                <w:b/>
                <w:bCs/>
                <w:color w:val="000000" w:themeColor="text1"/>
              </w:rPr>
            </w:pPr>
            <w:r w:rsidRPr="0006452A">
              <w:rPr>
                <w:rFonts w:ascii="Arial" w:hAnsi="Arial" w:cs="Arial"/>
                <w:b/>
                <w:bCs/>
                <w:color w:val="000000" w:themeColor="text1"/>
              </w:rPr>
              <w:t>Politie gedelegeerd opdrachtg</w:t>
            </w:r>
            <w:r w:rsidR="00F95BD6">
              <w:rPr>
                <w:rFonts w:ascii="Arial" w:hAnsi="Arial" w:cs="Arial"/>
                <w:b/>
                <w:bCs/>
                <w:color w:val="000000" w:themeColor="text1"/>
              </w:rPr>
              <w:t>ever</w:t>
            </w:r>
          </w:p>
        </w:tc>
        <w:tc>
          <w:tcPr>
            <w:tcW w:w="5925" w:type="dxa"/>
            <w:gridSpan w:val="3"/>
            <w:vAlign w:val="center"/>
          </w:tcPr>
          <w:p w14:paraId="19E8FABD" w14:textId="2CD68ED0" w:rsidR="0006452A" w:rsidRPr="0006452A" w:rsidRDefault="00D24F50" w:rsidP="00080BDA">
            <w:pPr>
              <w:tabs>
                <w:tab w:val="left" w:pos="-1440"/>
                <w:tab w:val="left" w:pos="-720"/>
                <w:tab w:val="left" w:pos="0"/>
                <w:tab w:val="left" w:pos="567"/>
                <w:tab w:val="left" w:pos="1134"/>
                <w:tab w:val="left" w:pos="1701"/>
                <w:tab w:val="left" w:pos="2268"/>
                <w:tab w:val="left" w:pos="2835"/>
                <w:tab w:val="left" w:pos="3402"/>
                <w:tab w:val="left" w:pos="3969"/>
                <w:tab w:val="left" w:pos="4536"/>
                <w:tab w:val="left" w:pos="5103"/>
                <w:tab w:val="left" w:pos="5670"/>
              </w:tabs>
              <w:spacing w:line="260" w:lineRule="atLeast"/>
              <w:rPr>
                <w:rFonts w:ascii="Arial" w:hAnsi="Arial" w:cs="Arial"/>
                <w:color w:val="000000" w:themeColor="text1"/>
              </w:rPr>
            </w:pPr>
            <w:r>
              <w:rPr>
                <w:rFonts w:ascii="Arial" w:hAnsi="Arial" w:cs="Arial"/>
                <w:color w:val="000000" w:themeColor="text1"/>
              </w:rPr>
              <w:t>D</w:t>
            </w:r>
            <w:r w:rsidR="0006452A" w:rsidRPr="0006452A">
              <w:rPr>
                <w:rFonts w:ascii="Arial" w:hAnsi="Arial" w:cs="Arial"/>
                <w:color w:val="000000" w:themeColor="text1"/>
              </w:rPr>
              <w:t>irect toezichthouder Boa</w:t>
            </w:r>
          </w:p>
        </w:tc>
      </w:tr>
      <w:tr w:rsidR="0006452A" w:rsidRPr="0006452A" w14:paraId="0323EF95" w14:textId="77777777" w:rsidTr="00AE2ED6">
        <w:trPr>
          <w:trHeight w:val="399"/>
        </w:trPr>
        <w:tc>
          <w:tcPr>
            <w:tcW w:w="2943" w:type="dxa"/>
            <w:vAlign w:val="center"/>
          </w:tcPr>
          <w:p w14:paraId="75BDBFB7" w14:textId="77777777" w:rsidR="0006452A" w:rsidRPr="0006452A" w:rsidRDefault="0006452A" w:rsidP="00080BDA">
            <w:pPr>
              <w:tabs>
                <w:tab w:val="left" w:pos="-1440"/>
                <w:tab w:val="left" w:pos="-720"/>
                <w:tab w:val="left" w:pos="0"/>
                <w:tab w:val="left" w:pos="567"/>
                <w:tab w:val="left" w:pos="1134"/>
                <w:tab w:val="left" w:pos="1701"/>
                <w:tab w:val="left" w:pos="2268"/>
                <w:tab w:val="left" w:pos="2835"/>
                <w:tab w:val="left" w:pos="3402"/>
                <w:tab w:val="left" w:pos="3969"/>
                <w:tab w:val="left" w:pos="4536"/>
                <w:tab w:val="left" w:pos="5103"/>
                <w:tab w:val="left" w:pos="5670"/>
              </w:tabs>
              <w:spacing w:line="260" w:lineRule="atLeast"/>
              <w:rPr>
                <w:rFonts w:ascii="Arial" w:hAnsi="Arial" w:cs="Arial"/>
                <w:b/>
                <w:bCs/>
                <w:color w:val="000000" w:themeColor="text1"/>
              </w:rPr>
            </w:pPr>
            <w:r w:rsidRPr="0006452A">
              <w:rPr>
                <w:rFonts w:ascii="Arial" w:hAnsi="Arial" w:cs="Arial"/>
                <w:b/>
                <w:bCs/>
                <w:color w:val="000000" w:themeColor="text1"/>
              </w:rPr>
              <w:t>Auteur</w:t>
            </w:r>
          </w:p>
        </w:tc>
        <w:tc>
          <w:tcPr>
            <w:tcW w:w="5925" w:type="dxa"/>
            <w:gridSpan w:val="3"/>
            <w:vAlign w:val="center"/>
          </w:tcPr>
          <w:p w14:paraId="0B70D83A" w14:textId="343BAF21" w:rsidR="0006452A" w:rsidRPr="0006452A" w:rsidRDefault="0006452A" w:rsidP="00080BDA">
            <w:pPr>
              <w:tabs>
                <w:tab w:val="left" w:pos="-1440"/>
                <w:tab w:val="left" w:pos="-720"/>
                <w:tab w:val="left" w:pos="0"/>
                <w:tab w:val="left" w:pos="567"/>
                <w:tab w:val="left" w:pos="1134"/>
                <w:tab w:val="left" w:pos="1701"/>
                <w:tab w:val="left" w:pos="2268"/>
                <w:tab w:val="left" w:pos="2835"/>
                <w:tab w:val="left" w:pos="3402"/>
                <w:tab w:val="left" w:pos="3969"/>
                <w:tab w:val="left" w:pos="4536"/>
                <w:tab w:val="left" w:pos="5103"/>
                <w:tab w:val="left" w:pos="5670"/>
              </w:tabs>
              <w:spacing w:line="260" w:lineRule="atLeast"/>
              <w:rPr>
                <w:rFonts w:ascii="Arial" w:hAnsi="Arial" w:cs="Arial"/>
                <w:color w:val="000000" w:themeColor="text1"/>
              </w:rPr>
            </w:pPr>
          </w:p>
        </w:tc>
      </w:tr>
      <w:tr w:rsidR="0006452A" w:rsidRPr="0006452A" w14:paraId="074994D8" w14:textId="77777777" w:rsidTr="00AE2ED6">
        <w:trPr>
          <w:trHeight w:val="405"/>
        </w:trPr>
        <w:tc>
          <w:tcPr>
            <w:tcW w:w="2943" w:type="dxa"/>
            <w:vAlign w:val="center"/>
          </w:tcPr>
          <w:p w14:paraId="14AAD7AF" w14:textId="77777777" w:rsidR="0006452A" w:rsidRPr="0006452A" w:rsidRDefault="0006452A" w:rsidP="00080BDA">
            <w:pPr>
              <w:tabs>
                <w:tab w:val="left" w:pos="-1440"/>
                <w:tab w:val="left" w:pos="-720"/>
                <w:tab w:val="left" w:pos="0"/>
                <w:tab w:val="left" w:pos="567"/>
                <w:tab w:val="left" w:pos="1134"/>
                <w:tab w:val="left" w:pos="1701"/>
                <w:tab w:val="left" w:pos="2268"/>
                <w:tab w:val="left" w:pos="2835"/>
                <w:tab w:val="left" w:pos="3402"/>
                <w:tab w:val="left" w:pos="3969"/>
                <w:tab w:val="left" w:pos="4536"/>
                <w:tab w:val="left" w:pos="5103"/>
                <w:tab w:val="left" w:pos="5670"/>
              </w:tabs>
              <w:spacing w:line="260" w:lineRule="atLeast"/>
              <w:rPr>
                <w:rFonts w:ascii="Arial" w:hAnsi="Arial" w:cs="Arial"/>
                <w:b/>
                <w:bCs/>
                <w:color w:val="000000" w:themeColor="text1"/>
              </w:rPr>
            </w:pPr>
            <w:r w:rsidRPr="0006452A">
              <w:rPr>
                <w:rFonts w:ascii="Arial" w:hAnsi="Arial" w:cs="Arial"/>
                <w:b/>
                <w:bCs/>
                <w:color w:val="000000" w:themeColor="text1"/>
              </w:rPr>
              <w:t xml:space="preserve">E-mail  </w:t>
            </w:r>
          </w:p>
        </w:tc>
        <w:tc>
          <w:tcPr>
            <w:tcW w:w="5925" w:type="dxa"/>
            <w:gridSpan w:val="3"/>
            <w:vAlign w:val="center"/>
          </w:tcPr>
          <w:p w14:paraId="79212306" w14:textId="267DB8E9" w:rsidR="0006452A" w:rsidRPr="0006452A" w:rsidRDefault="0006452A" w:rsidP="00080BDA">
            <w:pPr>
              <w:tabs>
                <w:tab w:val="left" w:pos="-1440"/>
                <w:tab w:val="left" w:pos="-720"/>
                <w:tab w:val="left" w:pos="0"/>
                <w:tab w:val="left" w:pos="567"/>
                <w:tab w:val="left" w:pos="1134"/>
                <w:tab w:val="left" w:pos="1701"/>
                <w:tab w:val="left" w:pos="2268"/>
                <w:tab w:val="left" w:pos="2835"/>
                <w:tab w:val="left" w:pos="3402"/>
                <w:tab w:val="left" w:pos="3969"/>
                <w:tab w:val="left" w:pos="4536"/>
                <w:tab w:val="left" w:pos="5103"/>
                <w:tab w:val="left" w:pos="5670"/>
              </w:tabs>
              <w:spacing w:line="260" w:lineRule="atLeast"/>
              <w:rPr>
                <w:rFonts w:ascii="Arial" w:hAnsi="Arial" w:cs="Arial"/>
                <w:color w:val="000000" w:themeColor="text1"/>
              </w:rPr>
            </w:pPr>
          </w:p>
        </w:tc>
      </w:tr>
      <w:tr w:rsidR="0006452A" w:rsidRPr="0006452A" w14:paraId="43A2914A" w14:textId="77777777" w:rsidTr="00AE2ED6">
        <w:trPr>
          <w:trHeight w:val="393"/>
        </w:trPr>
        <w:tc>
          <w:tcPr>
            <w:tcW w:w="2943" w:type="dxa"/>
            <w:vAlign w:val="center"/>
          </w:tcPr>
          <w:p w14:paraId="2CDFD918" w14:textId="77777777" w:rsidR="0006452A" w:rsidRPr="0006452A" w:rsidRDefault="0006452A" w:rsidP="00080BDA">
            <w:pPr>
              <w:tabs>
                <w:tab w:val="left" w:pos="-1440"/>
                <w:tab w:val="left" w:pos="-720"/>
                <w:tab w:val="left" w:pos="0"/>
                <w:tab w:val="left" w:pos="567"/>
                <w:tab w:val="left" w:pos="1134"/>
                <w:tab w:val="left" w:pos="1701"/>
                <w:tab w:val="left" w:pos="2268"/>
                <w:tab w:val="left" w:pos="2835"/>
                <w:tab w:val="left" w:pos="3402"/>
                <w:tab w:val="left" w:pos="3969"/>
                <w:tab w:val="left" w:pos="4536"/>
                <w:tab w:val="left" w:pos="5103"/>
                <w:tab w:val="left" w:pos="5670"/>
              </w:tabs>
              <w:spacing w:line="260" w:lineRule="atLeast"/>
              <w:rPr>
                <w:rFonts w:ascii="Arial" w:hAnsi="Arial" w:cs="Arial"/>
                <w:b/>
                <w:bCs/>
                <w:color w:val="000000" w:themeColor="text1"/>
              </w:rPr>
            </w:pPr>
            <w:r w:rsidRPr="0006452A">
              <w:rPr>
                <w:rFonts w:ascii="Arial" w:hAnsi="Arial" w:cs="Arial"/>
                <w:b/>
                <w:bCs/>
                <w:color w:val="000000" w:themeColor="text1"/>
              </w:rPr>
              <w:t xml:space="preserve">Ingangsdatum </w:t>
            </w:r>
          </w:p>
        </w:tc>
        <w:tc>
          <w:tcPr>
            <w:tcW w:w="5925" w:type="dxa"/>
            <w:gridSpan w:val="3"/>
            <w:vAlign w:val="center"/>
          </w:tcPr>
          <w:p w14:paraId="22983128" w14:textId="65C16F8E" w:rsidR="0006452A" w:rsidRPr="0006452A" w:rsidRDefault="0006452A" w:rsidP="00080BDA">
            <w:pPr>
              <w:tabs>
                <w:tab w:val="left" w:pos="-1440"/>
                <w:tab w:val="left" w:pos="-720"/>
                <w:tab w:val="left" w:pos="0"/>
                <w:tab w:val="left" w:pos="567"/>
                <w:tab w:val="left" w:pos="1134"/>
                <w:tab w:val="left" w:pos="1701"/>
                <w:tab w:val="left" w:pos="2268"/>
                <w:tab w:val="left" w:pos="2835"/>
                <w:tab w:val="left" w:pos="3402"/>
                <w:tab w:val="left" w:pos="3969"/>
                <w:tab w:val="left" w:pos="4536"/>
                <w:tab w:val="left" w:pos="5103"/>
                <w:tab w:val="left" w:pos="5670"/>
              </w:tabs>
              <w:spacing w:line="260" w:lineRule="atLeast"/>
              <w:rPr>
                <w:rFonts w:ascii="Arial" w:hAnsi="Arial" w:cs="Arial"/>
                <w:color w:val="000000" w:themeColor="text1"/>
              </w:rPr>
            </w:pPr>
          </w:p>
        </w:tc>
      </w:tr>
      <w:tr w:rsidR="0006452A" w:rsidRPr="0006452A" w14:paraId="06F5B81E" w14:textId="77777777" w:rsidTr="00AE2ED6">
        <w:trPr>
          <w:trHeight w:val="393"/>
        </w:trPr>
        <w:tc>
          <w:tcPr>
            <w:tcW w:w="2943" w:type="dxa"/>
            <w:vAlign w:val="center"/>
          </w:tcPr>
          <w:p w14:paraId="4EACA1D8" w14:textId="77777777" w:rsidR="0006452A" w:rsidRPr="0006452A" w:rsidRDefault="0006452A" w:rsidP="00080BDA">
            <w:pPr>
              <w:tabs>
                <w:tab w:val="left" w:pos="-1440"/>
                <w:tab w:val="left" w:pos="-720"/>
                <w:tab w:val="left" w:pos="0"/>
                <w:tab w:val="left" w:pos="567"/>
                <w:tab w:val="left" w:pos="1134"/>
                <w:tab w:val="left" w:pos="1701"/>
                <w:tab w:val="left" w:pos="2268"/>
                <w:tab w:val="left" w:pos="2835"/>
                <w:tab w:val="left" w:pos="3402"/>
                <w:tab w:val="left" w:pos="3969"/>
                <w:tab w:val="left" w:pos="4536"/>
                <w:tab w:val="left" w:pos="5103"/>
                <w:tab w:val="left" w:pos="5670"/>
              </w:tabs>
              <w:spacing w:line="260" w:lineRule="atLeast"/>
              <w:rPr>
                <w:rFonts w:ascii="Arial" w:hAnsi="Arial" w:cs="Arial"/>
                <w:b/>
                <w:bCs/>
                <w:color w:val="000000" w:themeColor="text1"/>
              </w:rPr>
            </w:pPr>
            <w:r w:rsidRPr="0006452A">
              <w:rPr>
                <w:rFonts w:ascii="Arial" w:hAnsi="Arial" w:cs="Arial"/>
                <w:b/>
                <w:bCs/>
                <w:color w:val="000000" w:themeColor="text1"/>
              </w:rPr>
              <w:t>Looptijd</w:t>
            </w:r>
          </w:p>
        </w:tc>
        <w:tc>
          <w:tcPr>
            <w:tcW w:w="5925" w:type="dxa"/>
            <w:gridSpan w:val="3"/>
            <w:vAlign w:val="center"/>
          </w:tcPr>
          <w:p w14:paraId="4FC9ACC4" w14:textId="01900025" w:rsidR="0006452A" w:rsidRPr="0006452A" w:rsidRDefault="0006452A" w:rsidP="00080BDA">
            <w:pPr>
              <w:tabs>
                <w:tab w:val="left" w:pos="-1440"/>
                <w:tab w:val="left" w:pos="-720"/>
                <w:tab w:val="left" w:pos="0"/>
                <w:tab w:val="left" w:pos="567"/>
                <w:tab w:val="left" w:pos="1134"/>
                <w:tab w:val="left" w:pos="1701"/>
                <w:tab w:val="left" w:pos="2268"/>
                <w:tab w:val="left" w:pos="2835"/>
                <w:tab w:val="left" w:pos="3402"/>
                <w:tab w:val="left" w:pos="3969"/>
                <w:tab w:val="left" w:pos="4536"/>
                <w:tab w:val="left" w:pos="5103"/>
                <w:tab w:val="left" w:pos="5670"/>
              </w:tabs>
              <w:spacing w:line="260" w:lineRule="atLeast"/>
              <w:rPr>
                <w:rFonts w:ascii="Arial" w:hAnsi="Arial" w:cs="Arial"/>
                <w:color w:val="000000" w:themeColor="text1"/>
              </w:rPr>
            </w:pPr>
          </w:p>
        </w:tc>
      </w:tr>
      <w:tr w:rsidR="007F24D1" w:rsidRPr="0006452A" w14:paraId="07E744DA" w14:textId="77777777" w:rsidTr="007F2B73">
        <w:trPr>
          <w:trHeight w:val="393"/>
        </w:trPr>
        <w:tc>
          <w:tcPr>
            <w:tcW w:w="8868" w:type="dxa"/>
            <w:gridSpan w:val="4"/>
            <w:vAlign w:val="center"/>
          </w:tcPr>
          <w:p w14:paraId="7AEA41B2" w14:textId="77777777" w:rsidR="007F24D1" w:rsidRPr="0006452A" w:rsidRDefault="007F24D1" w:rsidP="00080BDA">
            <w:pPr>
              <w:tabs>
                <w:tab w:val="left" w:pos="-1440"/>
                <w:tab w:val="left" w:pos="-720"/>
                <w:tab w:val="left" w:pos="0"/>
                <w:tab w:val="left" w:pos="567"/>
                <w:tab w:val="left" w:pos="1134"/>
                <w:tab w:val="left" w:pos="1701"/>
                <w:tab w:val="left" w:pos="2268"/>
                <w:tab w:val="left" w:pos="2835"/>
                <w:tab w:val="left" w:pos="3402"/>
                <w:tab w:val="left" w:pos="3969"/>
                <w:tab w:val="left" w:pos="4536"/>
                <w:tab w:val="left" w:pos="5103"/>
                <w:tab w:val="left" w:pos="5670"/>
              </w:tabs>
              <w:spacing w:line="260" w:lineRule="atLeast"/>
              <w:rPr>
                <w:rFonts w:ascii="Arial" w:hAnsi="Arial" w:cs="Arial"/>
                <w:color w:val="000000" w:themeColor="text1"/>
              </w:rPr>
            </w:pPr>
          </w:p>
        </w:tc>
      </w:tr>
      <w:tr w:rsidR="00AE2ED6" w:rsidRPr="0006452A" w14:paraId="44901F98" w14:textId="77777777" w:rsidTr="00751E3C">
        <w:trPr>
          <w:trHeight w:val="393"/>
        </w:trPr>
        <w:tc>
          <w:tcPr>
            <w:tcW w:w="4434" w:type="dxa"/>
            <w:gridSpan w:val="2"/>
            <w:vAlign w:val="center"/>
          </w:tcPr>
          <w:p w14:paraId="1654EE27" w14:textId="016F05CD" w:rsidR="00AE2ED6" w:rsidRPr="000D00E5" w:rsidRDefault="00AE2ED6" w:rsidP="00080BDA">
            <w:pPr>
              <w:tabs>
                <w:tab w:val="left" w:pos="-1440"/>
                <w:tab w:val="left" w:pos="-720"/>
                <w:tab w:val="left" w:pos="0"/>
                <w:tab w:val="left" w:pos="567"/>
                <w:tab w:val="left" w:pos="1134"/>
                <w:tab w:val="left" w:pos="1701"/>
                <w:tab w:val="left" w:pos="2268"/>
                <w:tab w:val="left" w:pos="2835"/>
                <w:tab w:val="left" w:pos="3402"/>
                <w:tab w:val="left" w:pos="3969"/>
                <w:tab w:val="left" w:pos="4536"/>
                <w:tab w:val="left" w:pos="5103"/>
                <w:tab w:val="left" w:pos="5670"/>
              </w:tabs>
              <w:spacing w:line="260" w:lineRule="atLeast"/>
              <w:rPr>
                <w:rFonts w:ascii="Arial" w:hAnsi="Arial" w:cs="Arial"/>
                <w:b/>
                <w:bCs/>
                <w:color w:val="000000" w:themeColor="text1"/>
              </w:rPr>
            </w:pPr>
            <w:r w:rsidRPr="000D00E5">
              <w:rPr>
                <w:rFonts w:ascii="Arial" w:hAnsi="Arial" w:cs="Arial"/>
                <w:b/>
                <w:bCs/>
                <w:color w:val="000000" w:themeColor="text1"/>
              </w:rPr>
              <w:t>Ondertekening voor akkoord en gezien</w:t>
            </w:r>
          </w:p>
        </w:tc>
        <w:tc>
          <w:tcPr>
            <w:tcW w:w="4434" w:type="dxa"/>
            <w:gridSpan w:val="2"/>
            <w:vAlign w:val="center"/>
          </w:tcPr>
          <w:p w14:paraId="6855F475" w14:textId="00AB7391" w:rsidR="00AE2ED6" w:rsidRPr="0006452A" w:rsidRDefault="00AE2ED6" w:rsidP="00080BDA">
            <w:pPr>
              <w:tabs>
                <w:tab w:val="left" w:pos="-1440"/>
                <w:tab w:val="left" w:pos="-720"/>
                <w:tab w:val="left" w:pos="0"/>
                <w:tab w:val="left" w:pos="567"/>
                <w:tab w:val="left" w:pos="1134"/>
                <w:tab w:val="left" w:pos="1701"/>
                <w:tab w:val="left" w:pos="2268"/>
                <w:tab w:val="left" w:pos="2835"/>
                <w:tab w:val="left" w:pos="3402"/>
                <w:tab w:val="left" w:pos="3969"/>
                <w:tab w:val="left" w:pos="4536"/>
                <w:tab w:val="left" w:pos="5103"/>
                <w:tab w:val="left" w:pos="5670"/>
              </w:tabs>
              <w:spacing w:line="260" w:lineRule="atLeast"/>
              <w:rPr>
                <w:rFonts w:ascii="Arial" w:hAnsi="Arial" w:cs="Arial"/>
                <w:color w:val="000000" w:themeColor="text1"/>
              </w:rPr>
            </w:pPr>
          </w:p>
        </w:tc>
      </w:tr>
      <w:tr w:rsidR="002F27AA" w:rsidRPr="0006452A" w14:paraId="7C6F9217" w14:textId="77777777" w:rsidTr="000D00E5">
        <w:trPr>
          <w:trHeight w:val="393"/>
        </w:trPr>
        <w:tc>
          <w:tcPr>
            <w:tcW w:w="2943" w:type="dxa"/>
            <w:vAlign w:val="center"/>
          </w:tcPr>
          <w:p w14:paraId="379A7CC5" w14:textId="54976D11" w:rsidR="002F27AA" w:rsidRPr="0006452A" w:rsidRDefault="000D00E5" w:rsidP="000D00E5">
            <w:pPr>
              <w:spacing w:line="260" w:lineRule="atLeast"/>
              <w:rPr>
                <w:rFonts w:ascii="Arial" w:hAnsi="Arial" w:cs="Arial"/>
                <w:b/>
                <w:bCs/>
                <w:color w:val="000000" w:themeColor="text1"/>
              </w:rPr>
            </w:pPr>
            <w:r>
              <w:rPr>
                <w:rFonts w:ascii="Arial" w:hAnsi="Arial" w:cs="Arial"/>
              </w:rPr>
              <w:t>Direct toezichthouder</w:t>
            </w:r>
          </w:p>
        </w:tc>
        <w:tc>
          <w:tcPr>
            <w:tcW w:w="1985" w:type="dxa"/>
            <w:gridSpan w:val="2"/>
            <w:vAlign w:val="center"/>
          </w:tcPr>
          <w:p w14:paraId="1D363687" w14:textId="7088B009" w:rsidR="002F27AA" w:rsidRPr="0006452A" w:rsidRDefault="000D00E5" w:rsidP="00080BDA">
            <w:pPr>
              <w:tabs>
                <w:tab w:val="left" w:pos="-1440"/>
                <w:tab w:val="left" w:pos="-720"/>
                <w:tab w:val="left" w:pos="0"/>
                <w:tab w:val="left" w:pos="567"/>
                <w:tab w:val="left" w:pos="1134"/>
                <w:tab w:val="left" w:pos="1701"/>
                <w:tab w:val="left" w:pos="2268"/>
                <w:tab w:val="left" w:pos="2835"/>
                <w:tab w:val="left" w:pos="3402"/>
                <w:tab w:val="left" w:pos="3969"/>
                <w:tab w:val="left" w:pos="4536"/>
                <w:tab w:val="left" w:pos="5103"/>
                <w:tab w:val="left" w:pos="5670"/>
              </w:tabs>
              <w:spacing w:line="260" w:lineRule="atLeast"/>
              <w:rPr>
                <w:rFonts w:ascii="Arial" w:hAnsi="Arial" w:cs="Arial"/>
                <w:color w:val="000000" w:themeColor="text1"/>
              </w:rPr>
            </w:pPr>
            <w:r>
              <w:rPr>
                <w:rFonts w:ascii="Arial" w:hAnsi="Arial" w:cs="Arial"/>
                <w:color w:val="000000" w:themeColor="text1"/>
              </w:rPr>
              <w:t>Datum:</w:t>
            </w:r>
          </w:p>
        </w:tc>
        <w:tc>
          <w:tcPr>
            <w:tcW w:w="3940" w:type="dxa"/>
            <w:vAlign w:val="center"/>
          </w:tcPr>
          <w:p w14:paraId="3CB164AA" w14:textId="503FF773" w:rsidR="002F27AA" w:rsidRPr="0006452A" w:rsidRDefault="000D00E5" w:rsidP="00080BDA">
            <w:pPr>
              <w:tabs>
                <w:tab w:val="left" w:pos="-1440"/>
                <w:tab w:val="left" w:pos="-720"/>
                <w:tab w:val="left" w:pos="0"/>
                <w:tab w:val="left" w:pos="567"/>
                <w:tab w:val="left" w:pos="1134"/>
                <w:tab w:val="left" w:pos="1701"/>
                <w:tab w:val="left" w:pos="2268"/>
                <w:tab w:val="left" w:pos="2835"/>
                <w:tab w:val="left" w:pos="3402"/>
                <w:tab w:val="left" w:pos="3969"/>
                <w:tab w:val="left" w:pos="4536"/>
                <w:tab w:val="left" w:pos="5103"/>
                <w:tab w:val="left" w:pos="5670"/>
              </w:tabs>
              <w:spacing w:line="260" w:lineRule="atLeast"/>
              <w:rPr>
                <w:rFonts w:ascii="Arial" w:hAnsi="Arial" w:cs="Arial"/>
                <w:color w:val="000000" w:themeColor="text1"/>
              </w:rPr>
            </w:pPr>
            <w:r>
              <w:rPr>
                <w:rFonts w:ascii="Arial" w:hAnsi="Arial" w:cs="Arial"/>
                <w:color w:val="000000" w:themeColor="text1"/>
              </w:rPr>
              <w:t>Handtekening:</w:t>
            </w:r>
          </w:p>
        </w:tc>
      </w:tr>
      <w:tr w:rsidR="000D00E5" w:rsidRPr="0006452A" w14:paraId="29B7B7D1" w14:textId="77777777" w:rsidTr="000D00E5">
        <w:trPr>
          <w:trHeight w:val="393"/>
        </w:trPr>
        <w:tc>
          <w:tcPr>
            <w:tcW w:w="2943" w:type="dxa"/>
            <w:vAlign w:val="center"/>
          </w:tcPr>
          <w:p w14:paraId="6B5F1A34" w14:textId="203602E6" w:rsidR="000D00E5" w:rsidRDefault="00EE3F34" w:rsidP="000D00E5">
            <w:pPr>
              <w:spacing w:line="260" w:lineRule="atLeast"/>
              <w:rPr>
                <w:rFonts w:ascii="Arial" w:hAnsi="Arial" w:cs="Arial"/>
              </w:rPr>
            </w:pPr>
            <w:r>
              <w:rPr>
                <w:rFonts w:ascii="Arial" w:hAnsi="Arial" w:cs="Arial"/>
              </w:rPr>
              <w:t>Hoofdofficier als Toezichthouder</w:t>
            </w:r>
          </w:p>
        </w:tc>
        <w:tc>
          <w:tcPr>
            <w:tcW w:w="1985" w:type="dxa"/>
            <w:gridSpan w:val="2"/>
            <w:vAlign w:val="center"/>
          </w:tcPr>
          <w:p w14:paraId="3A7D396C" w14:textId="731CBDF9" w:rsidR="000D00E5" w:rsidRDefault="000D00E5" w:rsidP="00080BDA">
            <w:pPr>
              <w:tabs>
                <w:tab w:val="left" w:pos="-1440"/>
                <w:tab w:val="left" w:pos="-720"/>
                <w:tab w:val="left" w:pos="0"/>
                <w:tab w:val="left" w:pos="567"/>
                <w:tab w:val="left" w:pos="1134"/>
                <w:tab w:val="left" w:pos="1701"/>
                <w:tab w:val="left" w:pos="2268"/>
                <w:tab w:val="left" w:pos="2835"/>
                <w:tab w:val="left" w:pos="3402"/>
                <w:tab w:val="left" w:pos="3969"/>
                <w:tab w:val="left" w:pos="4536"/>
                <w:tab w:val="left" w:pos="5103"/>
                <w:tab w:val="left" w:pos="5670"/>
              </w:tabs>
              <w:spacing w:line="260" w:lineRule="atLeast"/>
              <w:rPr>
                <w:rFonts w:ascii="Arial" w:hAnsi="Arial" w:cs="Arial"/>
                <w:color w:val="000000" w:themeColor="text1"/>
              </w:rPr>
            </w:pPr>
            <w:r>
              <w:rPr>
                <w:rFonts w:ascii="Arial" w:hAnsi="Arial" w:cs="Arial"/>
                <w:color w:val="000000" w:themeColor="text1"/>
              </w:rPr>
              <w:t>Datum:</w:t>
            </w:r>
          </w:p>
        </w:tc>
        <w:tc>
          <w:tcPr>
            <w:tcW w:w="3940" w:type="dxa"/>
            <w:vAlign w:val="center"/>
          </w:tcPr>
          <w:p w14:paraId="7110B9E0" w14:textId="0710F542" w:rsidR="000D00E5" w:rsidRDefault="000D00E5" w:rsidP="00080BDA">
            <w:pPr>
              <w:tabs>
                <w:tab w:val="left" w:pos="-1440"/>
                <w:tab w:val="left" w:pos="-720"/>
                <w:tab w:val="left" w:pos="0"/>
                <w:tab w:val="left" w:pos="567"/>
                <w:tab w:val="left" w:pos="1134"/>
                <w:tab w:val="left" w:pos="1701"/>
                <w:tab w:val="left" w:pos="2268"/>
                <w:tab w:val="left" w:pos="2835"/>
                <w:tab w:val="left" w:pos="3402"/>
                <w:tab w:val="left" w:pos="3969"/>
                <w:tab w:val="left" w:pos="4536"/>
                <w:tab w:val="left" w:pos="5103"/>
                <w:tab w:val="left" w:pos="5670"/>
              </w:tabs>
              <w:spacing w:line="260" w:lineRule="atLeast"/>
              <w:rPr>
                <w:rFonts w:ascii="Arial" w:hAnsi="Arial" w:cs="Arial"/>
                <w:color w:val="000000" w:themeColor="text1"/>
              </w:rPr>
            </w:pPr>
            <w:r>
              <w:rPr>
                <w:rFonts w:ascii="Arial" w:hAnsi="Arial" w:cs="Arial"/>
                <w:color w:val="000000" w:themeColor="text1"/>
              </w:rPr>
              <w:t>Handtekening:</w:t>
            </w:r>
          </w:p>
        </w:tc>
      </w:tr>
    </w:tbl>
    <w:p w14:paraId="1BA5135E" w14:textId="77777777" w:rsidR="0006452A" w:rsidRPr="0006452A" w:rsidRDefault="0006452A" w:rsidP="00080BDA">
      <w:pPr>
        <w:spacing w:line="260" w:lineRule="atLeast"/>
        <w:rPr>
          <w:rFonts w:ascii="Arial" w:hAnsi="Arial" w:cs="Arial"/>
        </w:rPr>
      </w:pPr>
    </w:p>
    <w:p w14:paraId="26E4C708" w14:textId="77777777" w:rsidR="0006452A" w:rsidRPr="0006452A" w:rsidRDefault="0006452A" w:rsidP="00080BDA">
      <w:pPr>
        <w:spacing w:line="260" w:lineRule="atLeast"/>
        <w:rPr>
          <w:rFonts w:ascii="Arial" w:hAnsi="Arial" w:cs="Arial"/>
        </w:rPr>
      </w:pPr>
    </w:p>
    <w:p w14:paraId="0D14F782" w14:textId="7964EFFF" w:rsidR="00170869" w:rsidRPr="00170869" w:rsidRDefault="0006452A" w:rsidP="00170869">
      <w:pPr>
        <w:pStyle w:val="Kop2"/>
        <w:spacing w:line="260" w:lineRule="atLeast"/>
        <w:rPr>
          <w:rFonts w:cs="Arial"/>
          <w:szCs w:val="26"/>
        </w:rPr>
      </w:pPr>
      <w:bookmarkStart w:id="1" w:name="_Toc181792290"/>
      <w:r w:rsidRPr="00170869">
        <w:rPr>
          <w:rFonts w:cs="Arial"/>
          <w:szCs w:val="26"/>
        </w:rPr>
        <w:t>Versiebeheer</w:t>
      </w:r>
      <w:bookmarkEnd w:id="1"/>
    </w:p>
    <w:tbl>
      <w:tblPr>
        <w:tblW w:w="5000" w:type="pct"/>
        <w:tblCellMar>
          <w:left w:w="0" w:type="dxa"/>
          <w:right w:w="0" w:type="dxa"/>
        </w:tblCellMar>
        <w:tblLook w:val="04A0" w:firstRow="1" w:lastRow="0" w:firstColumn="1" w:lastColumn="0" w:noHBand="0" w:noVBand="1"/>
      </w:tblPr>
      <w:tblGrid>
        <w:gridCol w:w="1266"/>
        <w:gridCol w:w="3827"/>
        <w:gridCol w:w="1562"/>
        <w:gridCol w:w="2283"/>
      </w:tblGrid>
      <w:tr w:rsidR="0006452A" w:rsidRPr="0006452A" w14:paraId="3883028A" w14:textId="77777777" w:rsidTr="00F95BD6">
        <w:trPr>
          <w:tblHeader/>
        </w:trPr>
        <w:tc>
          <w:tcPr>
            <w:tcW w:w="708"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14:paraId="30A35B5B" w14:textId="204DC261" w:rsidR="0006452A" w:rsidRPr="0006452A" w:rsidRDefault="00F95BD6" w:rsidP="00080BDA">
            <w:pPr>
              <w:spacing w:line="260" w:lineRule="atLeast"/>
              <w:rPr>
                <w:rFonts w:ascii="Arial" w:hAnsi="Arial" w:cs="Arial"/>
                <w:b/>
                <w:bCs/>
                <w:color w:val="000000"/>
              </w:rPr>
            </w:pPr>
            <w:r w:rsidRPr="0006452A">
              <w:rPr>
                <w:rFonts w:ascii="Arial" w:hAnsi="Arial" w:cs="Arial"/>
                <w:b/>
                <w:bCs/>
                <w:color w:val="000000"/>
              </w:rPr>
              <w:t>V</w:t>
            </w:r>
            <w:r w:rsidR="0006452A" w:rsidRPr="0006452A">
              <w:rPr>
                <w:rFonts w:ascii="Arial" w:hAnsi="Arial" w:cs="Arial"/>
                <w:b/>
                <w:bCs/>
                <w:color w:val="000000"/>
              </w:rPr>
              <w:t>ersie</w:t>
            </w:r>
            <w:r>
              <w:rPr>
                <w:rFonts w:ascii="Arial" w:hAnsi="Arial" w:cs="Arial"/>
                <w:b/>
                <w:bCs/>
                <w:color w:val="000000"/>
              </w:rPr>
              <w:t xml:space="preserve"> nr.</w:t>
            </w:r>
          </w:p>
        </w:tc>
        <w:tc>
          <w:tcPr>
            <w:tcW w:w="2141" w:type="pct"/>
            <w:tcBorders>
              <w:top w:val="single" w:sz="8" w:space="0" w:color="000000"/>
              <w:left w:val="nil"/>
              <w:bottom w:val="single" w:sz="8" w:space="0" w:color="000000"/>
              <w:right w:val="single" w:sz="8" w:space="0" w:color="000000"/>
            </w:tcBorders>
            <w:tcMar>
              <w:top w:w="0" w:type="dxa"/>
              <w:left w:w="70" w:type="dxa"/>
              <w:bottom w:w="0" w:type="dxa"/>
              <w:right w:w="70" w:type="dxa"/>
            </w:tcMar>
            <w:hideMark/>
          </w:tcPr>
          <w:p w14:paraId="05F46CA8" w14:textId="49DE188A" w:rsidR="0006452A" w:rsidRPr="0006452A" w:rsidRDefault="00F95BD6" w:rsidP="00080BDA">
            <w:pPr>
              <w:spacing w:line="260" w:lineRule="atLeast"/>
              <w:rPr>
                <w:rFonts w:ascii="Arial" w:hAnsi="Arial" w:cs="Arial"/>
                <w:b/>
                <w:bCs/>
                <w:color w:val="000000"/>
              </w:rPr>
            </w:pPr>
            <w:r>
              <w:rPr>
                <w:rFonts w:ascii="Arial" w:hAnsi="Arial" w:cs="Arial"/>
                <w:b/>
                <w:bCs/>
                <w:color w:val="000000"/>
              </w:rPr>
              <w:t>Samenvatting van de aanpassing</w:t>
            </w:r>
          </w:p>
        </w:tc>
        <w:tc>
          <w:tcPr>
            <w:tcW w:w="874" w:type="pct"/>
            <w:tcBorders>
              <w:top w:val="single" w:sz="8" w:space="0" w:color="000000"/>
              <w:left w:val="nil"/>
              <w:bottom w:val="single" w:sz="8" w:space="0" w:color="000000"/>
              <w:right w:val="single" w:sz="8" w:space="0" w:color="000000"/>
            </w:tcBorders>
            <w:tcMar>
              <w:top w:w="0" w:type="dxa"/>
              <w:left w:w="70" w:type="dxa"/>
              <w:bottom w:w="0" w:type="dxa"/>
              <w:right w:w="70" w:type="dxa"/>
            </w:tcMar>
            <w:hideMark/>
          </w:tcPr>
          <w:p w14:paraId="0CF91E29" w14:textId="107C1B95" w:rsidR="0006452A" w:rsidRPr="0006452A" w:rsidRDefault="00DC5B67" w:rsidP="00080BDA">
            <w:pPr>
              <w:spacing w:line="260" w:lineRule="atLeast"/>
              <w:rPr>
                <w:rFonts w:ascii="Arial" w:hAnsi="Arial" w:cs="Arial"/>
                <w:b/>
                <w:bCs/>
                <w:color w:val="000000"/>
              </w:rPr>
            </w:pPr>
            <w:r w:rsidRPr="0006452A">
              <w:rPr>
                <w:rFonts w:ascii="Arial" w:hAnsi="Arial" w:cs="Arial"/>
                <w:b/>
                <w:bCs/>
                <w:color w:val="000000"/>
              </w:rPr>
              <w:t>Datum</w:t>
            </w:r>
          </w:p>
        </w:tc>
        <w:tc>
          <w:tcPr>
            <w:tcW w:w="1277" w:type="pct"/>
            <w:tcBorders>
              <w:top w:val="single" w:sz="8" w:space="0" w:color="000000"/>
              <w:left w:val="nil"/>
              <w:bottom w:val="single" w:sz="8" w:space="0" w:color="000000"/>
              <w:right w:val="single" w:sz="8" w:space="0" w:color="000000"/>
            </w:tcBorders>
            <w:tcMar>
              <w:top w:w="0" w:type="dxa"/>
              <w:left w:w="70" w:type="dxa"/>
              <w:bottom w:w="0" w:type="dxa"/>
              <w:right w:w="70" w:type="dxa"/>
            </w:tcMar>
            <w:hideMark/>
          </w:tcPr>
          <w:p w14:paraId="4C06B60E" w14:textId="63CE615F" w:rsidR="0006452A" w:rsidRPr="0006452A" w:rsidRDefault="00DC5B67" w:rsidP="00080BDA">
            <w:pPr>
              <w:spacing w:line="260" w:lineRule="atLeast"/>
              <w:rPr>
                <w:rFonts w:ascii="Arial" w:hAnsi="Arial" w:cs="Arial"/>
                <w:b/>
                <w:bCs/>
                <w:color w:val="000000"/>
              </w:rPr>
            </w:pPr>
            <w:r w:rsidRPr="0006452A">
              <w:rPr>
                <w:rFonts w:ascii="Arial" w:hAnsi="Arial" w:cs="Arial"/>
                <w:b/>
                <w:bCs/>
                <w:color w:val="000000"/>
              </w:rPr>
              <w:t>Actie</w:t>
            </w:r>
            <w:r w:rsidR="0006452A" w:rsidRPr="0006452A">
              <w:rPr>
                <w:rFonts w:ascii="Arial" w:hAnsi="Arial" w:cs="Arial"/>
                <w:b/>
                <w:bCs/>
                <w:color w:val="000000"/>
              </w:rPr>
              <w:t xml:space="preserve"> *</w:t>
            </w:r>
          </w:p>
        </w:tc>
      </w:tr>
      <w:tr w:rsidR="0006452A" w:rsidRPr="0006452A" w14:paraId="50847E74" w14:textId="77777777" w:rsidTr="00F95BD6">
        <w:tc>
          <w:tcPr>
            <w:tcW w:w="708" w:type="pct"/>
            <w:tcBorders>
              <w:top w:val="nil"/>
              <w:left w:val="single" w:sz="8" w:space="0" w:color="000000"/>
              <w:bottom w:val="single" w:sz="8" w:space="0" w:color="000000"/>
              <w:right w:val="single" w:sz="8" w:space="0" w:color="000000"/>
            </w:tcBorders>
            <w:tcMar>
              <w:top w:w="0" w:type="dxa"/>
              <w:left w:w="70" w:type="dxa"/>
              <w:bottom w:w="0" w:type="dxa"/>
              <w:right w:w="70" w:type="dxa"/>
            </w:tcMar>
          </w:tcPr>
          <w:p w14:paraId="15053E9A" w14:textId="5A8EC1D0" w:rsidR="0006452A" w:rsidRPr="0006452A" w:rsidRDefault="0006452A" w:rsidP="00080BDA">
            <w:pPr>
              <w:spacing w:line="260" w:lineRule="atLeast"/>
              <w:rPr>
                <w:rFonts w:ascii="Arial" w:hAnsi="Arial" w:cs="Arial"/>
                <w:color w:val="000000"/>
              </w:rPr>
            </w:pPr>
          </w:p>
        </w:tc>
        <w:tc>
          <w:tcPr>
            <w:tcW w:w="2141" w:type="pct"/>
            <w:tcBorders>
              <w:top w:val="nil"/>
              <w:left w:val="nil"/>
              <w:bottom w:val="single" w:sz="8" w:space="0" w:color="000000"/>
              <w:right w:val="single" w:sz="8" w:space="0" w:color="000000"/>
            </w:tcBorders>
            <w:tcMar>
              <w:top w:w="0" w:type="dxa"/>
              <w:left w:w="70" w:type="dxa"/>
              <w:bottom w:w="0" w:type="dxa"/>
              <w:right w:w="70" w:type="dxa"/>
            </w:tcMar>
          </w:tcPr>
          <w:p w14:paraId="053F64F4" w14:textId="5CCF11A7" w:rsidR="0006452A" w:rsidRPr="0006452A" w:rsidRDefault="0006452A" w:rsidP="00080BDA">
            <w:pPr>
              <w:spacing w:line="260" w:lineRule="atLeast"/>
              <w:rPr>
                <w:rFonts w:ascii="Arial" w:hAnsi="Arial" w:cs="Arial"/>
                <w:color w:val="000000"/>
              </w:rPr>
            </w:pPr>
          </w:p>
        </w:tc>
        <w:tc>
          <w:tcPr>
            <w:tcW w:w="874" w:type="pct"/>
            <w:tcBorders>
              <w:top w:val="nil"/>
              <w:left w:val="nil"/>
              <w:bottom w:val="single" w:sz="8" w:space="0" w:color="000000"/>
              <w:right w:val="single" w:sz="8" w:space="0" w:color="000000"/>
            </w:tcBorders>
            <w:tcMar>
              <w:top w:w="0" w:type="dxa"/>
              <w:left w:w="70" w:type="dxa"/>
              <w:bottom w:w="0" w:type="dxa"/>
              <w:right w:w="70" w:type="dxa"/>
            </w:tcMar>
          </w:tcPr>
          <w:p w14:paraId="6C10914C" w14:textId="2874CF72" w:rsidR="0006452A" w:rsidRPr="0006452A" w:rsidRDefault="0006452A" w:rsidP="00080BDA">
            <w:pPr>
              <w:spacing w:line="260" w:lineRule="atLeast"/>
              <w:rPr>
                <w:rFonts w:ascii="Arial" w:hAnsi="Arial" w:cs="Arial"/>
                <w:color w:val="000000"/>
              </w:rPr>
            </w:pPr>
          </w:p>
        </w:tc>
        <w:tc>
          <w:tcPr>
            <w:tcW w:w="1277" w:type="pct"/>
            <w:tcBorders>
              <w:top w:val="nil"/>
              <w:left w:val="nil"/>
              <w:bottom w:val="single" w:sz="8" w:space="0" w:color="000000"/>
              <w:right w:val="single" w:sz="8" w:space="0" w:color="000000"/>
            </w:tcBorders>
            <w:tcMar>
              <w:top w:w="0" w:type="dxa"/>
              <w:left w:w="70" w:type="dxa"/>
              <w:bottom w:w="0" w:type="dxa"/>
              <w:right w:w="70" w:type="dxa"/>
            </w:tcMar>
          </w:tcPr>
          <w:p w14:paraId="52A2F457" w14:textId="2D68CC5D" w:rsidR="0006452A" w:rsidRPr="0006452A" w:rsidRDefault="0006452A" w:rsidP="00080BDA">
            <w:pPr>
              <w:spacing w:line="260" w:lineRule="atLeast"/>
              <w:rPr>
                <w:rFonts w:ascii="Arial" w:hAnsi="Arial" w:cs="Arial"/>
                <w:color w:val="000000"/>
              </w:rPr>
            </w:pPr>
          </w:p>
        </w:tc>
      </w:tr>
      <w:tr w:rsidR="0006452A" w:rsidRPr="0006452A" w14:paraId="4D11B4C5" w14:textId="77777777" w:rsidTr="00F95BD6">
        <w:tc>
          <w:tcPr>
            <w:tcW w:w="708" w:type="pct"/>
            <w:tcBorders>
              <w:top w:val="nil"/>
              <w:left w:val="single" w:sz="8" w:space="0" w:color="000000"/>
              <w:bottom w:val="single" w:sz="8" w:space="0" w:color="000000"/>
              <w:right w:val="single" w:sz="8" w:space="0" w:color="000000"/>
            </w:tcBorders>
            <w:tcMar>
              <w:top w:w="0" w:type="dxa"/>
              <w:left w:w="70" w:type="dxa"/>
              <w:bottom w:w="0" w:type="dxa"/>
              <w:right w:w="70" w:type="dxa"/>
            </w:tcMar>
          </w:tcPr>
          <w:p w14:paraId="05F4019C" w14:textId="31AE2387" w:rsidR="0006452A" w:rsidRPr="0006452A" w:rsidRDefault="0006452A" w:rsidP="00080BDA">
            <w:pPr>
              <w:spacing w:line="260" w:lineRule="atLeast"/>
              <w:rPr>
                <w:rFonts w:ascii="Arial" w:hAnsi="Arial" w:cs="Arial"/>
                <w:color w:val="000000"/>
              </w:rPr>
            </w:pPr>
          </w:p>
        </w:tc>
        <w:tc>
          <w:tcPr>
            <w:tcW w:w="2141" w:type="pct"/>
            <w:tcBorders>
              <w:top w:val="nil"/>
              <w:left w:val="nil"/>
              <w:bottom w:val="single" w:sz="8" w:space="0" w:color="000000"/>
              <w:right w:val="single" w:sz="8" w:space="0" w:color="000000"/>
            </w:tcBorders>
            <w:tcMar>
              <w:top w:w="0" w:type="dxa"/>
              <w:left w:w="70" w:type="dxa"/>
              <w:bottom w:w="0" w:type="dxa"/>
              <w:right w:w="70" w:type="dxa"/>
            </w:tcMar>
          </w:tcPr>
          <w:p w14:paraId="7CEE6C80" w14:textId="0EE51A9F" w:rsidR="0006452A" w:rsidRPr="0006452A" w:rsidRDefault="0006452A" w:rsidP="00080BDA">
            <w:pPr>
              <w:spacing w:line="260" w:lineRule="atLeast"/>
              <w:rPr>
                <w:rFonts w:ascii="Arial" w:hAnsi="Arial" w:cs="Arial"/>
                <w:color w:val="000000"/>
              </w:rPr>
            </w:pPr>
          </w:p>
        </w:tc>
        <w:tc>
          <w:tcPr>
            <w:tcW w:w="874" w:type="pct"/>
            <w:tcBorders>
              <w:top w:val="nil"/>
              <w:left w:val="nil"/>
              <w:bottom w:val="single" w:sz="8" w:space="0" w:color="000000"/>
              <w:right w:val="single" w:sz="8" w:space="0" w:color="000000"/>
            </w:tcBorders>
            <w:tcMar>
              <w:top w:w="0" w:type="dxa"/>
              <w:left w:w="70" w:type="dxa"/>
              <w:bottom w:w="0" w:type="dxa"/>
              <w:right w:w="70" w:type="dxa"/>
            </w:tcMar>
          </w:tcPr>
          <w:p w14:paraId="61C5587E" w14:textId="581987DD" w:rsidR="0006452A" w:rsidRPr="0006452A" w:rsidRDefault="0006452A" w:rsidP="00080BDA">
            <w:pPr>
              <w:spacing w:line="260" w:lineRule="atLeast"/>
              <w:rPr>
                <w:rFonts w:ascii="Arial" w:hAnsi="Arial" w:cs="Arial"/>
                <w:color w:val="000000"/>
              </w:rPr>
            </w:pPr>
          </w:p>
        </w:tc>
        <w:tc>
          <w:tcPr>
            <w:tcW w:w="1277" w:type="pct"/>
            <w:tcBorders>
              <w:top w:val="nil"/>
              <w:left w:val="nil"/>
              <w:bottom w:val="single" w:sz="8" w:space="0" w:color="000000"/>
              <w:right w:val="single" w:sz="8" w:space="0" w:color="000000"/>
            </w:tcBorders>
            <w:tcMar>
              <w:top w:w="0" w:type="dxa"/>
              <w:left w:w="70" w:type="dxa"/>
              <w:bottom w:w="0" w:type="dxa"/>
              <w:right w:w="70" w:type="dxa"/>
            </w:tcMar>
          </w:tcPr>
          <w:p w14:paraId="6AE0CC7D" w14:textId="24472314" w:rsidR="0006452A" w:rsidRPr="0006452A" w:rsidRDefault="0006452A" w:rsidP="00080BDA">
            <w:pPr>
              <w:spacing w:line="260" w:lineRule="atLeast"/>
              <w:rPr>
                <w:rFonts w:ascii="Arial" w:hAnsi="Arial" w:cs="Arial"/>
                <w:color w:val="000000"/>
              </w:rPr>
            </w:pPr>
          </w:p>
        </w:tc>
      </w:tr>
      <w:tr w:rsidR="0006452A" w:rsidRPr="0006452A" w14:paraId="46700498" w14:textId="77777777" w:rsidTr="00F95BD6">
        <w:tc>
          <w:tcPr>
            <w:tcW w:w="708" w:type="pct"/>
            <w:tcBorders>
              <w:top w:val="nil"/>
              <w:left w:val="single" w:sz="8" w:space="0" w:color="000000"/>
              <w:bottom w:val="single" w:sz="8" w:space="0" w:color="000000"/>
              <w:right w:val="single" w:sz="8" w:space="0" w:color="000000"/>
            </w:tcBorders>
            <w:tcMar>
              <w:top w:w="0" w:type="dxa"/>
              <w:left w:w="70" w:type="dxa"/>
              <w:bottom w:w="0" w:type="dxa"/>
              <w:right w:w="70" w:type="dxa"/>
            </w:tcMar>
          </w:tcPr>
          <w:p w14:paraId="3B50CFFE" w14:textId="0095B927" w:rsidR="0006452A" w:rsidRPr="0006452A" w:rsidRDefault="0006452A" w:rsidP="00080BDA">
            <w:pPr>
              <w:spacing w:line="260" w:lineRule="atLeast"/>
              <w:rPr>
                <w:rFonts w:ascii="Arial" w:hAnsi="Arial" w:cs="Arial"/>
                <w:color w:val="000000"/>
              </w:rPr>
            </w:pPr>
          </w:p>
        </w:tc>
        <w:tc>
          <w:tcPr>
            <w:tcW w:w="2141" w:type="pct"/>
            <w:tcBorders>
              <w:top w:val="nil"/>
              <w:left w:val="nil"/>
              <w:bottom w:val="single" w:sz="8" w:space="0" w:color="000000"/>
              <w:right w:val="single" w:sz="8" w:space="0" w:color="000000"/>
            </w:tcBorders>
            <w:tcMar>
              <w:top w:w="0" w:type="dxa"/>
              <w:left w:w="70" w:type="dxa"/>
              <w:bottom w:w="0" w:type="dxa"/>
              <w:right w:w="70" w:type="dxa"/>
            </w:tcMar>
          </w:tcPr>
          <w:p w14:paraId="264828BA" w14:textId="063B0F45" w:rsidR="0006452A" w:rsidRPr="0006452A" w:rsidRDefault="0006452A" w:rsidP="00080BDA">
            <w:pPr>
              <w:spacing w:line="260" w:lineRule="atLeast"/>
              <w:rPr>
                <w:rFonts w:ascii="Arial" w:hAnsi="Arial" w:cs="Arial"/>
                <w:color w:val="000000"/>
              </w:rPr>
            </w:pPr>
          </w:p>
        </w:tc>
        <w:tc>
          <w:tcPr>
            <w:tcW w:w="874" w:type="pct"/>
            <w:tcBorders>
              <w:top w:val="nil"/>
              <w:left w:val="nil"/>
              <w:bottom w:val="single" w:sz="8" w:space="0" w:color="000000"/>
              <w:right w:val="single" w:sz="8" w:space="0" w:color="000000"/>
            </w:tcBorders>
            <w:tcMar>
              <w:top w:w="0" w:type="dxa"/>
              <w:left w:w="70" w:type="dxa"/>
              <w:bottom w:w="0" w:type="dxa"/>
              <w:right w:w="70" w:type="dxa"/>
            </w:tcMar>
          </w:tcPr>
          <w:p w14:paraId="394F3F2A" w14:textId="0A2E211B" w:rsidR="0006452A" w:rsidRPr="0006452A" w:rsidRDefault="0006452A" w:rsidP="00080BDA">
            <w:pPr>
              <w:spacing w:line="260" w:lineRule="atLeast"/>
              <w:rPr>
                <w:rFonts w:ascii="Arial" w:hAnsi="Arial" w:cs="Arial"/>
                <w:color w:val="000000"/>
              </w:rPr>
            </w:pPr>
          </w:p>
        </w:tc>
        <w:tc>
          <w:tcPr>
            <w:tcW w:w="1277" w:type="pct"/>
            <w:tcBorders>
              <w:top w:val="nil"/>
              <w:left w:val="nil"/>
              <w:bottom w:val="single" w:sz="8" w:space="0" w:color="000000"/>
              <w:right w:val="single" w:sz="8" w:space="0" w:color="000000"/>
            </w:tcBorders>
            <w:tcMar>
              <w:top w:w="0" w:type="dxa"/>
              <w:left w:w="70" w:type="dxa"/>
              <w:bottom w:w="0" w:type="dxa"/>
              <w:right w:w="70" w:type="dxa"/>
            </w:tcMar>
          </w:tcPr>
          <w:p w14:paraId="3036EEB3" w14:textId="667DFBB4" w:rsidR="0006452A" w:rsidRPr="0006452A" w:rsidRDefault="0006452A" w:rsidP="00080BDA">
            <w:pPr>
              <w:spacing w:line="260" w:lineRule="atLeast"/>
              <w:rPr>
                <w:rFonts w:ascii="Arial" w:hAnsi="Arial" w:cs="Arial"/>
                <w:color w:val="000000"/>
              </w:rPr>
            </w:pPr>
          </w:p>
        </w:tc>
      </w:tr>
      <w:tr w:rsidR="0006452A" w:rsidRPr="0006452A" w14:paraId="3C49AE54" w14:textId="77777777" w:rsidTr="00F95BD6">
        <w:tc>
          <w:tcPr>
            <w:tcW w:w="708" w:type="pct"/>
            <w:tcBorders>
              <w:top w:val="nil"/>
              <w:left w:val="single" w:sz="8" w:space="0" w:color="000000"/>
              <w:bottom w:val="single" w:sz="8" w:space="0" w:color="000000"/>
              <w:right w:val="single" w:sz="8" w:space="0" w:color="000000"/>
            </w:tcBorders>
            <w:tcMar>
              <w:top w:w="0" w:type="dxa"/>
              <w:left w:w="70" w:type="dxa"/>
              <w:bottom w:w="0" w:type="dxa"/>
              <w:right w:w="70" w:type="dxa"/>
            </w:tcMar>
          </w:tcPr>
          <w:p w14:paraId="526D2491" w14:textId="0AECCF1C" w:rsidR="0006452A" w:rsidRPr="0006452A" w:rsidRDefault="0006452A" w:rsidP="00080BDA">
            <w:pPr>
              <w:spacing w:line="260" w:lineRule="atLeast"/>
              <w:rPr>
                <w:rFonts w:ascii="Arial" w:hAnsi="Arial" w:cs="Arial"/>
                <w:color w:val="000000"/>
              </w:rPr>
            </w:pPr>
          </w:p>
        </w:tc>
        <w:tc>
          <w:tcPr>
            <w:tcW w:w="2141" w:type="pct"/>
            <w:tcBorders>
              <w:top w:val="nil"/>
              <w:left w:val="nil"/>
              <w:bottom w:val="single" w:sz="8" w:space="0" w:color="000000"/>
              <w:right w:val="single" w:sz="8" w:space="0" w:color="000000"/>
            </w:tcBorders>
            <w:tcMar>
              <w:top w:w="0" w:type="dxa"/>
              <w:left w:w="70" w:type="dxa"/>
              <w:bottom w:w="0" w:type="dxa"/>
              <w:right w:w="70" w:type="dxa"/>
            </w:tcMar>
          </w:tcPr>
          <w:p w14:paraId="4020B75A" w14:textId="22C584D0" w:rsidR="0006452A" w:rsidRPr="0006452A" w:rsidRDefault="0006452A" w:rsidP="00080BDA">
            <w:pPr>
              <w:spacing w:line="260" w:lineRule="atLeast"/>
              <w:rPr>
                <w:rFonts w:ascii="Arial" w:hAnsi="Arial" w:cs="Arial"/>
                <w:color w:val="000000"/>
              </w:rPr>
            </w:pPr>
          </w:p>
        </w:tc>
        <w:tc>
          <w:tcPr>
            <w:tcW w:w="874" w:type="pct"/>
            <w:tcBorders>
              <w:top w:val="nil"/>
              <w:left w:val="nil"/>
              <w:bottom w:val="single" w:sz="8" w:space="0" w:color="000000"/>
              <w:right w:val="single" w:sz="8" w:space="0" w:color="000000"/>
            </w:tcBorders>
            <w:tcMar>
              <w:top w:w="0" w:type="dxa"/>
              <w:left w:w="70" w:type="dxa"/>
              <w:bottom w:w="0" w:type="dxa"/>
              <w:right w:w="70" w:type="dxa"/>
            </w:tcMar>
          </w:tcPr>
          <w:p w14:paraId="4226C805" w14:textId="15F14727" w:rsidR="0006452A" w:rsidRPr="0006452A" w:rsidRDefault="0006452A" w:rsidP="00080BDA">
            <w:pPr>
              <w:spacing w:line="260" w:lineRule="atLeast"/>
              <w:rPr>
                <w:rFonts w:ascii="Arial" w:hAnsi="Arial" w:cs="Arial"/>
                <w:color w:val="000000"/>
              </w:rPr>
            </w:pPr>
          </w:p>
        </w:tc>
        <w:tc>
          <w:tcPr>
            <w:tcW w:w="1277" w:type="pct"/>
            <w:tcBorders>
              <w:top w:val="nil"/>
              <w:left w:val="nil"/>
              <w:bottom w:val="single" w:sz="8" w:space="0" w:color="000000"/>
              <w:right w:val="single" w:sz="8" w:space="0" w:color="000000"/>
            </w:tcBorders>
            <w:tcMar>
              <w:top w:w="0" w:type="dxa"/>
              <w:left w:w="70" w:type="dxa"/>
              <w:bottom w:w="0" w:type="dxa"/>
              <w:right w:w="70" w:type="dxa"/>
            </w:tcMar>
          </w:tcPr>
          <w:p w14:paraId="64D436DD" w14:textId="26B8ADD3" w:rsidR="0006452A" w:rsidRPr="0006452A" w:rsidRDefault="0006452A" w:rsidP="00080BDA">
            <w:pPr>
              <w:spacing w:line="260" w:lineRule="atLeast"/>
              <w:rPr>
                <w:rFonts w:ascii="Arial" w:hAnsi="Arial" w:cs="Arial"/>
                <w:color w:val="000000"/>
              </w:rPr>
            </w:pPr>
          </w:p>
        </w:tc>
      </w:tr>
      <w:tr w:rsidR="0006452A" w:rsidRPr="0006452A" w14:paraId="3A81DB69" w14:textId="77777777" w:rsidTr="00F95BD6">
        <w:tc>
          <w:tcPr>
            <w:tcW w:w="708" w:type="pct"/>
            <w:tcBorders>
              <w:top w:val="nil"/>
              <w:left w:val="single" w:sz="8" w:space="0" w:color="000000"/>
              <w:bottom w:val="single" w:sz="8" w:space="0" w:color="000000"/>
              <w:right w:val="single" w:sz="8" w:space="0" w:color="000000"/>
            </w:tcBorders>
            <w:tcMar>
              <w:top w:w="0" w:type="dxa"/>
              <w:left w:w="70" w:type="dxa"/>
              <w:bottom w:w="0" w:type="dxa"/>
              <w:right w:w="70" w:type="dxa"/>
            </w:tcMar>
          </w:tcPr>
          <w:p w14:paraId="71B19186" w14:textId="39D212A8" w:rsidR="0006452A" w:rsidRPr="0006452A" w:rsidRDefault="0006452A" w:rsidP="00080BDA">
            <w:pPr>
              <w:spacing w:line="260" w:lineRule="atLeast"/>
              <w:rPr>
                <w:rFonts w:ascii="Arial" w:hAnsi="Arial" w:cs="Arial"/>
                <w:color w:val="000000"/>
              </w:rPr>
            </w:pPr>
          </w:p>
        </w:tc>
        <w:tc>
          <w:tcPr>
            <w:tcW w:w="2141" w:type="pct"/>
            <w:tcBorders>
              <w:top w:val="nil"/>
              <w:left w:val="nil"/>
              <w:bottom w:val="single" w:sz="8" w:space="0" w:color="000000"/>
              <w:right w:val="single" w:sz="8" w:space="0" w:color="000000"/>
            </w:tcBorders>
            <w:tcMar>
              <w:top w:w="0" w:type="dxa"/>
              <w:left w:w="70" w:type="dxa"/>
              <w:bottom w:w="0" w:type="dxa"/>
              <w:right w:w="70" w:type="dxa"/>
            </w:tcMar>
          </w:tcPr>
          <w:p w14:paraId="4428A6AF" w14:textId="0E84E2A0" w:rsidR="0006452A" w:rsidRPr="0006452A" w:rsidRDefault="0006452A" w:rsidP="00080BDA">
            <w:pPr>
              <w:spacing w:line="260" w:lineRule="atLeast"/>
              <w:rPr>
                <w:rFonts w:ascii="Arial" w:hAnsi="Arial" w:cs="Arial"/>
                <w:color w:val="000000"/>
              </w:rPr>
            </w:pPr>
          </w:p>
        </w:tc>
        <w:tc>
          <w:tcPr>
            <w:tcW w:w="874" w:type="pct"/>
            <w:tcBorders>
              <w:top w:val="nil"/>
              <w:left w:val="nil"/>
              <w:bottom w:val="single" w:sz="8" w:space="0" w:color="000000"/>
              <w:right w:val="single" w:sz="8" w:space="0" w:color="000000"/>
            </w:tcBorders>
            <w:tcMar>
              <w:top w:w="0" w:type="dxa"/>
              <w:left w:w="70" w:type="dxa"/>
              <w:bottom w:w="0" w:type="dxa"/>
              <w:right w:w="70" w:type="dxa"/>
            </w:tcMar>
          </w:tcPr>
          <w:p w14:paraId="668F5BB7" w14:textId="0A8479E5" w:rsidR="0006452A" w:rsidRPr="0006452A" w:rsidRDefault="0006452A" w:rsidP="00080BDA">
            <w:pPr>
              <w:spacing w:line="260" w:lineRule="atLeast"/>
              <w:rPr>
                <w:rFonts w:ascii="Arial" w:hAnsi="Arial" w:cs="Arial"/>
                <w:color w:val="000000"/>
              </w:rPr>
            </w:pPr>
          </w:p>
        </w:tc>
        <w:tc>
          <w:tcPr>
            <w:tcW w:w="1277" w:type="pct"/>
            <w:tcBorders>
              <w:top w:val="nil"/>
              <w:left w:val="nil"/>
              <w:bottom w:val="single" w:sz="8" w:space="0" w:color="000000"/>
              <w:right w:val="single" w:sz="8" w:space="0" w:color="000000"/>
            </w:tcBorders>
            <w:tcMar>
              <w:top w:w="0" w:type="dxa"/>
              <w:left w:w="70" w:type="dxa"/>
              <w:bottom w:w="0" w:type="dxa"/>
              <w:right w:w="70" w:type="dxa"/>
            </w:tcMar>
          </w:tcPr>
          <w:p w14:paraId="24BE7B03" w14:textId="6443724A" w:rsidR="0006452A" w:rsidRPr="0006452A" w:rsidRDefault="0006452A" w:rsidP="00080BDA">
            <w:pPr>
              <w:spacing w:line="260" w:lineRule="atLeast"/>
              <w:rPr>
                <w:rFonts w:ascii="Arial" w:hAnsi="Arial" w:cs="Arial"/>
                <w:color w:val="000000"/>
              </w:rPr>
            </w:pPr>
          </w:p>
        </w:tc>
      </w:tr>
      <w:tr w:rsidR="0006452A" w:rsidRPr="0006452A" w14:paraId="691B8AF1" w14:textId="77777777" w:rsidTr="00F95BD6">
        <w:tc>
          <w:tcPr>
            <w:tcW w:w="708" w:type="pct"/>
            <w:tcBorders>
              <w:top w:val="nil"/>
              <w:left w:val="single" w:sz="8" w:space="0" w:color="000000"/>
              <w:bottom w:val="single" w:sz="8" w:space="0" w:color="000000"/>
              <w:right w:val="single" w:sz="8" w:space="0" w:color="000000"/>
            </w:tcBorders>
            <w:tcMar>
              <w:top w:w="0" w:type="dxa"/>
              <w:left w:w="70" w:type="dxa"/>
              <w:bottom w:w="0" w:type="dxa"/>
              <w:right w:w="70" w:type="dxa"/>
            </w:tcMar>
          </w:tcPr>
          <w:p w14:paraId="22CB2343" w14:textId="4B227FD3" w:rsidR="0006452A" w:rsidRPr="0006452A" w:rsidRDefault="0006452A" w:rsidP="00080BDA">
            <w:pPr>
              <w:spacing w:line="260" w:lineRule="atLeast"/>
              <w:rPr>
                <w:rFonts w:ascii="Arial" w:hAnsi="Arial" w:cs="Arial"/>
              </w:rPr>
            </w:pPr>
          </w:p>
        </w:tc>
        <w:tc>
          <w:tcPr>
            <w:tcW w:w="2141" w:type="pct"/>
            <w:tcBorders>
              <w:top w:val="nil"/>
              <w:left w:val="nil"/>
              <w:bottom w:val="single" w:sz="8" w:space="0" w:color="000000"/>
              <w:right w:val="single" w:sz="8" w:space="0" w:color="000000"/>
            </w:tcBorders>
            <w:tcMar>
              <w:top w:w="0" w:type="dxa"/>
              <w:left w:w="70" w:type="dxa"/>
              <w:bottom w:w="0" w:type="dxa"/>
              <w:right w:w="70" w:type="dxa"/>
            </w:tcMar>
          </w:tcPr>
          <w:p w14:paraId="66148C31" w14:textId="1AF6DD68" w:rsidR="0006452A" w:rsidRPr="0006452A" w:rsidRDefault="0006452A" w:rsidP="00080BDA">
            <w:pPr>
              <w:spacing w:line="260" w:lineRule="atLeast"/>
              <w:rPr>
                <w:rFonts w:ascii="Arial" w:hAnsi="Arial" w:cs="Arial"/>
              </w:rPr>
            </w:pPr>
          </w:p>
        </w:tc>
        <w:tc>
          <w:tcPr>
            <w:tcW w:w="874" w:type="pct"/>
            <w:tcBorders>
              <w:top w:val="nil"/>
              <w:left w:val="nil"/>
              <w:bottom w:val="single" w:sz="8" w:space="0" w:color="000000"/>
              <w:right w:val="single" w:sz="8" w:space="0" w:color="000000"/>
            </w:tcBorders>
            <w:tcMar>
              <w:top w:w="0" w:type="dxa"/>
              <w:left w:w="70" w:type="dxa"/>
              <w:bottom w:w="0" w:type="dxa"/>
              <w:right w:w="70" w:type="dxa"/>
            </w:tcMar>
          </w:tcPr>
          <w:p w14:paraId="3D531F40" w14:textId="77777777" w:rsidR="0006452A" w:rsidRPr="0006452A" w:rsidRDefault="0006452A" w:rsidP="00080BDA">
            <w:pPr>
              <w:spacing w:line="260" w:lineRule="atLeast"/>
              <w:rPr>
                <w:rFonts w:ascii="Arial" w:hAnsi="Arial" w:cs="Arial"/>
              </w:rPr>
            </w:pPr>
          </w:p>
        </w:tc>
        <w:tc>
          <w:tcPr>
            <w:tcW w:w="1277" w:type="pct"/>
            <w:tcBorders>
              <w:top w:val="nil"/>
              <w:left w:val="nil"/>
              <w:bottom w:val="single" w:sz="8" w:space="0" w:color="000000"/>
              <w:right w:val="single" w:sz="8" w:space="0" w:color="000000"/>
            </w:tcBorders>
            <w:tcMar>
              <w:top w:w="0" w:type="dxa"/>
              <w:left w:w="70" w:type="dxa"/>
              <w:bottom w:w="0" w:type="dxa"/>
              <w:right w:w="70" w:type="dxa"/>
            </w:tcMar>
          </w:tcPr>
          <w:p w14:paraId="38E29FDC" w14:textId="17450715" w:rsidR="0006452A" w:rsidRPr="0006452A" w:rsidRDefault="0006452A" w:rsidP="00080BDA">
            <w:pPr>
              <w:spacing w:line="260" w:lineRule="atLeast"/>
              <w:rPr>
                <w:rFonts w:ascii="Arial" w:hAnsi="Arial" w:cs="Arial"/>
              </w:rPr>
            </w:pPr>
          </w:p>
        </w:tc>
      </w:tr>
      <w:tr w:rsidR="0006452A" w:rsidRPr="0006452A" w14:paraId="0059A4CB" w14:textId="77777777" w:rsidTr="00F95BD6">
        <w:tc>
          <w:tcPr>
            <w:tcW w:w="708" w:type="pct"/>
            <w:tcBorders>
              <w:top w:val="nil"/>
              <w:left w:val="single" w:sz="8" w:space="0" w:color="000000"/>
              <w:bottom w:val="single" w:sz="8" w:space="0" w:color="000000"/>
              <w:right w:val="single" w:sz="8" w:space="0" w:color="000000"/>
            </w:tcBorders>
            <w:tcMar>
              <w:top w:w="0" w:type="dxa"/>
              <w:left w:w="70" w:type="dxa"/>
              <w:bottom w:w="0" w:type="dxa"/>
              <w:right w:w="70" w:type="dxa"/>
            </w:tcMar>
          </w:tcPr>
          <w:p w14:paraId="60AE3F74" w14:textId="058E9A12" w:rsidR="0006452A" w:rsidRPr="0006452A" w:rsidRDefault="0006452A" w:rsidP="00080BDA">
            <w:pPr>
              <w:spacing w:line="260" w:lineRule="atLeast"/>
              <w:rPr>
                <w:rFonts w:ascii="Arial" w:hAnsi="Arial" w:cs="Arial"/>
              </w:rPr>
            </w:pPr>
          </w:p>
        </w:tc>
        <w:tc>
          <w:tcPr>
            <w:tcW w:w="2141" w:type="pct"/>
            <w:tcBorders>
              <w:top w:val="nil"/>
              <w:left w:val="nil"/>
              <w:bottom w:val="single" w:sz="8" w:space="0" w:color="000000"/>
              <w:right w:val="single" w:sz="8" w:space="0" w:color="000000"/>
            </w:tcBorders>
            <w:tcMar>
              <w:top w:w="0" w:type="dxa"/>
              <w:left w:w="70" w:type="dxa"/>
              <w:bottom w:w="0" w:type="dxa"/>
              <w:right w:w="70" w:type="dxa"/>
            </w:tcMar>
          </w:tcPr>
          <w:p w14:paraId="17C5214E" w14:textId="0B98AAFD" w:rsidR="0006452A" w:rsidRPr="0006452A" w:rsidRDefault="0006452A" w:rsidP="00080BDA">
            <w:pPr>
              <w:spacing w:line="260" w:lineRule="atLeast"/>
              <w:rPr>
                <w:rFonts w:ascii="Arial" w:hAnsi="Arial" w:cs="Arial"/>
              </w:rPr>
            </w:pPr>
          </w:p>
        </w:tc>
        <w:tc>
          <w:tcPr>
            <w:tcW w:w="874" w:type="pct"/>
            <w:tcBorders>
              <w:top w:val="nil"/>
              <w:left w:val="nil"/>
              <w:bottom w:val="single" w:sz="8" w:space="0" w:color="000000"/>
              <w:right w:val="single" w:sz="8" w:space="0" w:color="000000"/>
            </w:tcBorders>
            <w:tcMar>
              <w:top w:w="0" w:type="dxa"/>
              <w:left w:w="70" w:type="dxa"/>
              <w:bottom w:w="0" w:type="dxa"/>
              <w:right w:w="70" w:type="dxa"/>
            </w:tcMar>
          </w:tcPr>
          <w:p w14:paraId="009B70DA" w14:textId="4020DD91" w:rsidR="0006452A" w:rsidRPr="0006452A" w:rsidRDefault="0006452A" w:rsidP="00080BDA">
            <w:pPr>
              <w:spacing w:line="260" w:lineRule="atLeast"/>
              <w:rPr>
                <w:rFonts w:ascii="Arial" w:hAnsi="Arial" w:cs="Arial"/>
              </w:rPr>
            </w:pPr>
          </w:p>
        </w:tc>
        <w:tc>
          <w:tcPr>
            <w:tcW w:w="1277" w:type="pct"/>
            <w:tcBorders>
              <w:top w:val="nil"/>
              <w:left w:val="nil"/>
              <w:bottom w:val="single" w:sz="8" w:space="0" w:color="000000"/>
              <w:right w:val="single" w:sz="8" w:space="0" w:color="000000"/>
            </w:tcBorders>
            <w:tcMar>
              <w:top w:w="0" w:type="dxa"/>
              <w:left w:w="70" w:type="dxa"/>
              <w:bottom w:w="0" w:type="dxa"/>
              <w:right w:w="70" w:type="dxa"/>
            </w:tcMar>
          </w:tcPr>
          <w:p w14:paraId="6645018E" w14:textId="4E2D6FA5" w:rsidR="0006452A" w:rsidRPr="0006452A" w:rsidRDefault="0006452A" w:rsidP="00080BDA">
            <w:pPr>
              <w:spacing w:line="260" w:lineRule="atLeast"/>
              <w:rPr>
                <w:rFonts w:ascii="Arial" w:hAnsi="Arial" w:cs="Arial"/>
              </w:rPr>
            </w:pPr>
          </w:p>
        </w:tc>
      </w:tr>
      <w:tr w:rsidR="0006452A" w:rsidRPr="0006452A" w14:paraId="6DD18D39" w14:textId="77777777" w:rsidTr="00F95BD6">
        <w:tc>
          <w:tcPr>
            <w:tcW w:w="708" w:type="pct"/>
            <w:tcBorders>
              <w:top w:val="nil"/>
              <w:left w:val="single" w:sz="8" w:space="0" w:color="000000"/>
              <w:bottom w:val="single" w:sz="8" w:space="0" w:color="000000"/>
              <w:right w:val="single" w:sz="8" w:space="0" w:color="000000"/>
            </w:tcBorders>
            <w:tcMar>
              <w:top w:w="0" w:type="dxa"/>
              <w:left w:w="70" w:type="dxa"/>
              <w:bottom w:w="0" w:type="dxa"/>
              <w:right w:w="70" w:type="dxa"/>
            </w:tcMar>
          </w:tcPr>
          <w:p w14:paraId="0A13B686" w14:textId="4AB964E7" w:rsidR="0006452A" w:rsidRPr="0006452A" w:rsidRDefault="0006452A" w:rsidP="00080BDA">
            <w:pPr>
              <w:spacing w:line="260" w:lineRule="atLeast"/>
              <w:rPr>
                <w:rFonts w:ascii="Arial" w:hAnsi="Arial" w:cs="Arial"/>
              </w:rPr>
            </w:pPr>
          </w:p>
        </w:tc>
        <w:tc>
          <w:tcPr>
            <w:tcW w:w="2141" w:type="pct"/>
            <w:tcBorders>
              <w:top w:val="nil"/>
              <w:left w:val="nil"/>
              <w:bottom w:val="single" w:sz="8" w:space="0" w:color="000000"/>
              <w:right w:val="single" w:sz="8" w:space="0" w:color="000000"/>
            </w:tcBorders>
            <w:tcMar>
              <w:top w:w="0" w:type="dxa"/>
              <w:left w:w="70" w:type="dxa"/>
              <w:bottom w:w="0" w:type="dxa"/>
              <w:right w:w="70" w:type="dxa"/>
            </w:tcMar>
          </w:tcPr>
          <w:p w14:paraId="314DDDB1" w14:textId="7AE454F8" w:rsidR="0006452A" w:rsidRPr="0006452A" w:rsidRDefault="0006452A" w:rsidP="00080BDA">
            <w:pPr>
              <w:spacing w:line="260" w:lineRule="atLeast"/>
              <w:rPr>
                <w:rFonts w:ascii="Arial" w:hAnsi="Arial" w:cs="Arial"/>
              </w:rPr>
            </w:pPr>
          </w:p>
        </w:tc>
        <w:tc>
          <w:tcPr>
            <w:tcW w:w="874" w:type="pct"/>
            <w:tcBorders>
              <w:top w:val="nil"/>
              <w:left w:val="nil"/>
              <w:bottom w:val="single" w:sz="8" w:space="0" w:color="000000"/>
              <w:right w:val="single" w:sz="8" w:space="0" w:color="000000"/>
            </w:tcBorders>
            <w:tcMar>
              <w:top w:w="0" w:type="dxa"/>
              <w:left w:w="70" w:type="dxa"/>
              <w:bottom w:w="0" w:type="dxa"/>
              <w:right w:w="70" w:type="dxa"/>
            </w:tcMar>
          </w:tcPr>
          <w:p w14:paraId="133E9B32" w14:textId="156E875B" w:rsidR="0006452A" w:rsidRPr="0006452A" w:rsidRDefault="0006452A" w:rsidP="00080BDA">
            <w:pPr>
              <w:spacing w:line="260" w:lineRule="atLeast"/>
              <w:rPr>
                <w:rFonts w:ascii="Arial" w:hAnsi="Arial" w:cs="Arial"/>
              </w:rPr>
            </w:pPr>
          </w:p>
        </w:tc>
        <w:tc>
          <w:tcPr>
            <w:tcW w:w="1277" w:type="pct"/>
            <w:tcBorders>
              <w:top w:val="nil"/>
              <w:left w:val="nil"/>
              <w:bottom w:val="single" w:sz="8" w:space="0" w:color="000000"/>
              <w:right w:val="single" w:sz="8" w:space="0" w:color="000000"/>
            </w:tcBorders>
            <w:tcMar>
              <w:top w:w="0" w:type="dxa"/>
              <w:left w:w="70" w:type="dxa"/>
              <w:bottom w:w="0" w:type="dxa"/>
              <w:right w:w="70" w:type="dxa"/>
            </w:tcMar>
          </w:tcPr>
          <w:p w14:paraId="63D497D4" w14:textId="47E0C83C" w:rsidR="0006452A" w:rsidRPr="0006452A" w:rsidRDefault="0006452A" w:rsidP="00080BDA">
            <w:pPr>
              <w:spacing w:line="260" w:lineRule="atLeast"/>
              <w:rPr>
                <w:rFonts w:ascii="Arial" w:hAnsi="Arial" w:cs="Arial"/>
              </w:rPr>
            </w:pPr>
          </w:p>
        </w:tc>
      </w:tr>
      <w:tr w:rsidR="0006452A" w:rsidRPr="0006452A" w14:paraId="6A2B5CC9" w14:textId="77777777" w:rsidTr="00F95BD6">
        <w:tc>
          <w:tcPr>
            <w:tcW w:w="708" w:type="pct"/>
            <w:tcBorders>
              <w:top w:val="nil"/>
              <w:left w:val="single" w:sz="8" w:space="0" w:color="000000"/>
              <w:bottom w:val="single" w:sz="8" w:space="0" w:color="000000"/>
              <w:right w:val="single" w:sz="8" w:space="0" w:color="000000"/>
            </w:tcBorders>
            <w:tcMar>
              <w:top w:w="0" w:type="dxa"/>
              <w:left w:w="70" w:type="dxa"/>
              <w:bottom w:w="0" w:type="dxa"/>
              <w:right w:w="70" w:type="dxa"/>
            </w:tcMar>
          </w:tcPr>
          <w:p w14:paraId="1B23A6C4" w14:textId="4560CCE2" w:rsidR="0006452A" w:rsidRPr="0006452A" w:rsidRDefault="0006452A" w:rsidP="00080BDA">
            <w:pPr>
              <w:spacing w:line="260" w:lineRule="atLeast"/>
              <w:rPr>
                <w:rFonts w:ascii="Arial" w:hAnsi="Arial" w:cs="Arial"/>
              </w:rPr>
            </w:pPr>
          </w:p>
        </w:tc>
        <w:tc>
          <w:tcPr>
            <w:tcW w:w="2141" w:type="pct"/>
            <w:tcBorders>
              <w:top w:val="nil"/>
              <w:left w:val="nil"/>
              <w:bottom w:val="single" w:sz="8" w:space="0" w:color="000000"/>
              <w:right w:val="single" w:sz="8" w:space="0" w:color="000000"/>
            </w:tcBorders>
            <w:tcMar>
              <w:top w:w="0" w:type="dxa"/>
              <w:left w:w="70" w:type="dxa"/>
              <w:bottom w:w="0" w:type="dxa"/>
              <w:right w:w="70" w:type="dxa"/>
            </w:tcMar>
          </w:tcPr>
          <w:p w14:paraId="41C165C6" w14:textId="249C9C9D" w:rsidR="0006452A" w:rsidRPr="0006452A" w:rsidRDefault="0006452A" w:rsidP="00080BDA">
            <w:pPr>
              <w:spacing w:line="260" w:lineRule="atLeast"/>
              <w:rPr>
                <w:rFonts w:ascii="Arial" w:hAnsi="Arial" w:cs="Arial"/>
              </w:rPr>
            </w:pPr>
          </w:p>
        </w:tc>
        <w:tc>
          <w:tcPr>
            <w:tcW w:w="874" w:type="pct"/>
            <w:tcBorders>
              <w:top w:val="nil"/>
              <w:left w:val="nil"/>
              <w:bottom w:val="single" w:sz="8" w:space="0" w:color="000000"/>
              <w:right w:val="single" w:sz="8" w:space="0" w:color="000000"/>
            </w:tcBorders>
            <w:tcMar>
              <w:top w:w="0" w:type="dxa"/>
              <w:left w:w="70" w:type="dxa"/>
              <w:bottom w:w="0" w:type="dxa"/>
              <w:right w:w="70" w:type="dxa"/>
            </w:tcMar>
          </w:tcPr>
          <w:p w14:paraId="336A3C17" w14:textId="05C3B599" w:rsidR="0006452A" w:rsidRPr="0006452A" w:rsidRDefault="0006452A" w:rsidP="00080BDA">
            <w:pPr>
              <w:spacing w:line="260" w:lineRule="atLeast"/>
              <w:rPr>
                <w:rFonts w:ascii="Arial" w:hAnsi="Arial" w:cs="Arial"/>
              </w:rPr>
            </w:pPr>
          </w:p>
        </w:tc>
        <w:tc>
          <w:tcPr>
            <w:tcW w:w="1277" w:type="pct"/>
            <w:tcBorders>
              <w:top w:val="nil"/>
              <w:left w:val="nil"/>
              <w:bottom w:val="single" w:sz="8" w:space="0" w:color="000000"/>
              <w:right w:val="single" w:sz="8" w:space="0" w:color="000000"/>
            </w:tcBorders>
            <w:tcMar>
              <w:top w:w="0" w:type="dxa"/>
              <w:left w:w="70" w:type="dxa"/>
              <w:bottom w:w="0" w:type="dxa"/>
              <w:right w:w="70" w:type="dxa"/>
            </w:tcMar>
          </w:tcPr>
          <w:p w14:paraId="0D900C0F" w14:textId="4C4B7491" w:rsidR="0006452A" w:rsidRPr="0006452A" w:rsidRDefault="0006452A" w:rsidP="00080BDA">
            <w:pPr>
              <w:spacing w:line="260" w:lineRule="atLeast"/>
              <w:rPr>
                <w:rFonts w:ascii="Arial" w:hAnsi="Arial" w:cs="Arial"/>
              </w:rPr>
            </w:pPr>
          </w:p>
        </w:tc>
      </w:tr>
      <w:tr w:rsidR="0006452A" w:rsidRPr="0006452A" w14:paraId="19666C1C" w14:textId="77777777" w:rsidTr="00F95BD6">
        <w:tc>
          <w:tcPr>
            <w:tcW w:w="708" w:type="pct"/>
            <w:tcBorders>
              <w:top w:val="nil"/>
              <w:left w:val="single" w:sz="8" w:space="0" w:color="000000"/>
              <w:bottom w:val="single" w:sz="8" w:space="0" w:color="000000"/>
              <w:right w:val="single" w:sz="8" w:space="0" w:color="000000"/>
            </w:tcBorders>
            <w:tcMar>
              <w:top w:w="0" w:type="dxa"/>
              <w:left w:w="70" w:type="dxa"/>
              <w:bottom w:w="0" w:type="dxa"/>
              <w:right w:w="70" w:type="dxa"/>
            </w:tcMar>
          </w:tcPr>
          <w:p w14:paraId="1C9373D9" w14:textId="77777777" w:rsidR="0006452A" w:rsidRPr="0006452A" w:rsidRDefault="0006452A" w:rsidP="00080BDA">
            <w:pPr>
              <w:spacing w:line="260" w:lineRule="atLeast"/>
              <w:rPr>
                <w:rFonts w:ascii="Arial" w:hAnsi="Arial" w:cs="Arial"/>
              </w:rPr>
            </w:pPr>
          </w:p>
        </w:tc>
        <w:tc>
          <w:tcPr>
            <w:tcW w:w="2141" w:type="pct"/>
            <w:tcBorders>
              <w:top w:val="nil"/>
              <w:left w:val="nil"/>
              <w:bottom w:val="single" w:sz="8" w:space="0" w:color="000000"/>
              <w:right w:val="single" w:sz="8" w:space="0" w:color="000000"/>
            </w:tcBorders>
            <w:tcMar>
              <w:top w:w="0" w:type="dxa"/>
              <w:left w:w="70" w:type="dxa"/>
              <w:bottom w:w="0" w:type="dxa"/>
              <w:right w:w="70" w:type="dxa"/>
            </w:tcMar>
          </w:tcPr>
          <w:p w14:paraId="5FD003BA" w14:textId="273109E1" w:rsidR="0006452A" w:rsidRPr="0006452A" w:rsidRDefault="0006452A" w:rsidP="00080BDA">
            <w:pPr>
              <w:spacing w:line="260" w:lineRule="atLeast"/>
              <w:rPr>
                <w:rFonts w:ascii="Arial" w:hAnsi="Arial" w:cs="Arial"/>
              </w:rPr>
            </w:pPr>
          </w:p>
        </w:tc>
        <w:tc>
          <w:tcPr>
            <w:tcW w:w="874" w:type="pct"/>
            <w:tcBorders>
              <w:top w:val="nil"/>
              <w:left w:val="nil"/>
              <w:bottom w:val="single" w:sz="8" w:space="0" w:color="000000"/>
              <w:right w:val="single" w:sz="8" w:space="0" w:color="000000"/>
            </w:tcBorders>
            <w:tcMar>
              <w:top w:w="0" w:type="dxa"/>
              <w:left w:w="70" w:type="dxa"/>
              <w:bottom w:w="0" w:type="dxa"/>
              <w:right w:w="70" w:type="dxa"/>
            </w:tcMar>
          </w:tcPr>
          <w:p w14:paraId="4A2BE3BE" w14:textId="77777777" w:rsidR="0006452A" w:rsidRPr="0006452A" w:rsidRDefault="0006452A" w:rsidP="00080BDA">
            <w:pPr>
              <w:spacing w:line="260" w:lineRule="atLeast"/>
              <w:rPr>
                <w:rFonts w:ascii="Arial" w:hAnsi="Arial" w:cs="Arial"/>
              </w:rPr>
            </w:pPr>
          </w:p>
        </w:tc>
        <w:tc>
          <w:tcPr>
            <w:tcW w:w="1277" w:type="pct"/>
            <w:tcBorders>
              <w:top w:val="nil"/>
              <w:left w:val="nil"/>
              <w:bottom w:val="single" w:sz="8" w:space="0" w:color="000000"/>
              <w:right w:val="single" w:sz="8" w:space="0" w:color="000000"/>
            </w:tcBorders>
            <w:tcMar>
              <w:top w:w="0" w:type="dxa"/>
              <w:left w:w="70" w:type="dxa"/>
              <w:bottom w:w="0" w:type="dxa"/>
              <w:right w:w="70" w:type="dxa"/>
            </w:tcMar>
          </w:tcPr>
          <w:p w14:paraId="10CCBC74" w14:textId="77777777" w:rsidR="0006452A" w:rsidRPr="0006452A" w:rsidRDefault="0006452A" w:rsidP="00080BDA">
            <w:pPr>
              <w:spacing w:line="260" w:lineRule="atLeast"/>
              <w:rPr>
                <w:rFonts w:ascii="Arial" w:hAnsi="Arial" w:cs="Arial"/>
              </w:rPr>
            </w:pPr>
          </w:p>
        </w:tc>
      </w:tr>
      <w:tr w:rsidR="0006452A" w:rsidRPr="0006452A" w14:paraId="2024F342" w14:textId="77777777" w:rsidTr="00F95BD6">
        <w:tc>
          <w:tcPr>
            <w:tcW w:w="708" w:type="pct"/>
            <w:tcBorders>
              <w:top w:val="nil"/>
              <w:left w:val="single" w:sz="8" w:space="0" w:color="000000"/>
              <w:bottom w:val="single" w:sz="8" w:space="0" w:color="000000"/>
              <w:right w:val="single" w:sz="8" w:space="0" w:color="000000"/>
            </w:tcBorders>
            <w:tcMar>
              <w:top w:w="0" w:type="dxa"/>
              <w:left w:w="70" w:type="dxa"/>
              <w:bottom w:w="0" w:type="dxa"/>
              <w:right w:w="70" w:type="dxa"/>
            </w:tcMar>
          </w:tcPr>
          <w:p w14:paraId="094E29F8" w14:textId="2DA0C136" w:rsidR="0006452A" w:rsidRPr="0006452A" w:rsidRDefault="0006452A" w:rsidP="00080BDA">
            <w:pPr>
              <w:spacing w:line="260" w:lineRule="atLeast"/>
              <w:rPr>
                <w:rFonts w:ascii="Arial" w:hAnsi="Arial" w:cs="Arial"/>
              </w:rPr>
            </w:pPr>
          </w:p>
        </w:tc>
        <w:tc>
          <w:tcPr>
            <w:tcW w:w="2141" w:type="pct"/>
            <w:tcBorders>
              <w:top w:val="nil"/>
              <w:left w:val="nil"/>
              <w:bottom w:val="single" w:sz="8" w:space="0" w:color="000000"/>
              <w:right w:val="single" w:sz="8" w:space="0" w:color="000000"/>
            </w:tcBorders>
            <w:tcMar>
              <w:top w:w="0" w:type="dxa"/>
              <w:left w:w="70" w:type="dxa"/>
              <w:bottom w:w="0" w:type="dxa"/>
              <w:right w:w="70" w:type="dxa"/>
            </w:tcMar>
          </w:tcPr>
          <w:p w14:paraId="16ACC0A0" w14:textId="1F54C439" w:rsidR="0006452A" w:rsidRPr="0006452A" w:rsidRDefault="0006452A" w:rsidP="00080BDA">
            <w:pPr>
              <w:spacing w:line="260" w:lineRule="atLeast"/>
              <w:rPr>
                <w:rFonts w:ascii="Arial" w:hAnsi="Arial" w:cs="Arial"/>
              </w:rPr>
            </w:pPr>
          </w:p>
        </w:tc>
        <w:tc>
          <w:tcPr>
            <w:tcW w:w="874" w:type="pct"/>
            <w:tcBorders>
              <w:top w:val="nil"/>
              <w:left w:val="nil"/>
              <w:bottom w:val="single" w:sz="8" w:space="0" w:color="000000"/>
              <w:right w:val="single" w:sz="8" w:space="0" w:color="000000"/>
            </w:tcBorders>
            <w:tcMar>
              <w:top w:w="0" w:type="dxa"/>
              <w:left w:w="70" w:type="dxa"/>
              <w:bottom w:w="0" w:type="dxa"/>
              <w:right w:w="70" w:type="dxa"/>
            </w:tcMar>
          </w:tcPr>
          <w:p w14:paraId="7C667012" w14:textId="4D7BBEC7" w:rsidR="0006452A" w:rsidRPr="0006452A" w:rsidRDefault="0006452A" w:rsidP="00080BDA">
            <w:pPr>
              <w:spacing w:line="260" w:lineRule="atLeast"/>
              <w:rPr>
                <w:rFonts w:ascii="Arial" w:hAnsi="Arial" w:cs="Arial"/>
              </w:rPr>
            </w:pPr>
          </w:p>
        </w:tc>
        <w:tc>
          <w:tcPr>
            <w:tcW w:w="1277" w:type="pct"/>
            <w:tcBorders>
              <w:top w:val="nil"/>
              <w:left w:val="nil"/>
              <w:bottom w:val="single" w:sz="8" w:space="0" w:color="000000"/>
              <w:right w:val="single" w:sz="8" w:space="0" w:color="000000"/>
            </w:tcBorders>
            <w:tcMar>
              <w:top w:w="0" w:type="dxa"/>
              <w:left w:w="70" w:type="dxa"/>
              <w:bottom w:w="0" w:type="dxa"/>
              <w:right w:w="70" w:type="dxa"/>
            </w:tcMar>
          </w:tcPr>
          <w:p w14:paraId="00E65A5B" w14:textId="401A56AB" w:rsidR="0006452A" w:rsidRPr="0006452A" w:rsidRDefault="0006452A" w:rsidP="00080BDA">
            <w:pPr>
              <w:spacing w:line="260" w:lineRule="atLeast"/>
              <w:rPr>
                <w:rFonts w:ascii="Arial" w:hAnsi="Arial" w:cs="Arial"/>
              </w:rPr>
            </w:pPr>
          </w:p>
        </w:tc>
      </w:tr>
      <w:tr w:rsidR="0006452A" w:rsidRPr="0006452A" w14:paraId="07FA8A7B" w14:textId="77777777" w:rsidTr="00F95BD6">
        <w:tc>
          <w:tcPr>
            <w:tcW w:w="708" w:type="pct"/>
            <w:tcBorders>
              <w:top w:val="nil"/>
              <w:left w:val="single" w:sz="8" w:space="0" w:color="000000"/>
              <w:bottom w:val="single" w:sz="8" w:space="0" w:color="000000"/>
              <w:right w:val="single" w:sz="8" w:space="0" w:color="000000"/>
            </w:tcBorders>
            <w:tcMar>
              <w:top w:w="0" w:type="dxa"/>
              <w:left w:w="70" w:type="dxa"/>
              <w:bottom w:w="0" w:type="dxa"/>
              <w:right w:w="70" w:type="dxa"/>
            </w:tcMar>
          </w:tcPr>
          <w:p w14:paraId="4494E62C" w14:textId="0B20F68F" w:rsidR="0006452A" w:rsidRPr="0006452A" w:rsidRDefault="0006452A" w:rsidP="00080BDA">
            <w:pPr>
              <w:spacing w:line="260" w:lineRule="atLeast"/>
              <w:rPr>
                <w:rFonts w:ascii="Arial" w:hAnsi="Arial" w:cs="Arial"/>
              </w:rPr>
            </w:pPr>
          </w:p>
        </w:tc>
        <w:tc>
          <w:tcPr>
            <w:tcW w:w="2141" w:type="pct"/>
            <w:tcBorders>
              <w:top w:val="nil"/>
              <w:left w:val="nil"/>
              <w:bottom w:val="single" w:sz="8" w:space="0" w:color="000000"/>
              <w:right w:val="single" w:sz="8" w:space="0" w:color="000000"/>
            </w:tcBorders>
            <w:tcMar>
              <w:top w:w="0" w:type="dxa"/>
              <w:left w:w="70" w:type="dxa"/>
              <w:bottom w:w="0" w:type="dxa"/>
              <w:right w:w="70" w:type="dxa"/>
            </w:tcMar>
          </w:tcPr>
          <w:p w14:paraId="1F4EF7FF" w14:textId="11F87D20" w:rsidR="0006452A" w:rsidRPr="0006452A" w:rsidRDefault="0006452A" w:rsidP="00080BDA">
            <w:pPr>
              <w:spacing w:line="260" w:lineRule="atLeast"/>
              <w:rPr>
                <w:rFonts w:ascii="Arial" w:hAnsi="Arial" w:cs="Arial"/>
              </w:rPr>
            </w:pPr>
          </w:p>
        </w:tc>
        <w:tc>
          <w:tcPr>
            <w:tcW w:w="874" w:type="pct"/>
            <w:tcBorders>
              <w:top w:val="nil"/>
              <w:left w:val="nil"/>
              <w:bottom w:val="single" w:sz="8" w:space="0" w:color="000000"/>
              <w:right w:val="single" w:sz="8" w:space="0" w:color="000000"/>
            </w:tcBorders>
            <w:tcMar>
              <w:top w:w="0" w:type="dxa"/>
              <w:left w:w="70" w:type="dxa"/>
              <w:bottom w:w="0" w:type="dxa"/>
              <w:right w:w="70" w:type="dxa"/>
            </w:tcMar>
          </w:tcPr>
          <w:p w14:paraId="338CB0E1" w14:textId="445A3F13" w:rsidR="0006452A" w:rsidRPr="0006452A" w:rsidRDefault="0006452A" w:rsidP="00080BDA">
            <w:pPr>
              <w:spacing w:line="260" w:lineRule="atLeast"/>
              <w:rPr>
                <w:rFonts w:ascii="Arial" w:hAnsi="Arial" w:cs="Arial"/>
              </w:rPr>
            </w:pPr>
          </w:p>
        </w:tc>
        <w:tc>
          <w:tcPr>
            <w:tcW w:w="1277" w:type="pct"/>
            <w:tcBorders>
              <w:top w:val="nil"/>
              <w:left w:val="nil"/>
              <w:bottom w:val="single" w:sz="8" w:space="0" w:color="000000"/>
              <w:right w:val="single" w:sz="8" w:space="0" w:color="000000"/>
            </w:tcBorders>
            <w:tcMar>
              <w:top w:w="0" w:type="dxa"/>
              <w:left w:w="70" w:type="dxa"/>
              <w:bottom w:w="0" w:type="dxa"/>
              <w:right w:w="70" w:type="dxa"/>
            </w:tcMar>
          </w:tcPr>
          <w:p w14:paraId="376A66E7" w14:textId="1F52BE46" w:rsidR="0006452A" w:rsidRPr="0006452A" w:rsidRDefault="0006452A" w:rsidP="00080BDA">
            <w:pPr>
              <w:spacing w:line="260" w:lineRule="atLeast"/>
              <w:rPr>
                <w:rFonts w:ascii="Arial" w:hAnsi="Arial" w:cs="Arial"/>
              </w:rPr>
            </w:pPr>
          </w:p>
        </w:tc>
      </w:tr>
      <w:tr w:rsidR="0006452A" w:rsidRPr="0006452A" w14:paraId="378AB8B6" w14:textId="77777777" w:rsidTr="00F95BD6">
        <w:tc>
          <w:tcPr>
            <w:tcW w:w="708" w:type="pct"/>
            <w:tcBorders>
              <w:top w:val="nil"/>
              <w:left w:val="single" w:sz="8" w:space="0" w:color="000000"/>
              <w:bottom w:val="single" w:sz="8" w:space="0" w:color="000000"/>
              <w:right w:val="single" w:sz="8" w:space="0" w:color="000000"/>
            </w:tcBorders>
            <w:tcMar>
              <w:top w:w="0" w:type="dxa"/>
              <w:left w:w="70" w:type="dxa"/>
              <w:bottom w:w="0" w:type="dxa"/>
              <w:right w:w="70" w:type="dxa"/>
            </w:tcMar>
          </w:tcPr>
          <w:p w14:paraId="319F4D01" w14:textId="0A9F796F" w:rsidR="0006452A" w:rsidRPr="0006452A" w:rsidRDefault="0006452A" w:rsidP="00080BDA">
            <w:pPr>
              <w:spacing w:line="260" w:lineRule="atLeast"/>
              <w:rPr>
                <w:rFonts w:ascii="Arial" w:hAnsi="Arial" w:cs="Arial"/>
              </w:rPr>
            </w:pPr>
          </w:p>
        </w:tc>
        <w:tc>
          <w:tcPr>
            <w:tcW w:w="2141" w:type="pct"/>
            <w:tcBorders>
              <w:top w:val="nil"/>
              <w:left w:val="nil"/>
              <w:bottom w:val="single" w:sz="8" w:space="0" w:color="000000"/>
              <w:right w:val="single" w:sz="8" w:space="0" w:color="000000"/>
            </w:tcBorders>
            <w:tcMar>
              <w:top w:w="0" w:type="dxa"/>
              <w:left w:w="70" w:type="dxa"/>
              <w:bottom w:w="0" w:type="dxa"/>
              <w:right w:w="70" w:type="dxa"/>
            </w:tcMar>
          </w:tcPr>
          <w:p w14:paraId="4759DB4E" w14:textId="04E4F3DE" w:rsidR="0006452A" w:rsidRPr="0006452A" w:rsidRDefault="0006452A" w:rsidP="00080BDA">
            <w:pPr>
              <w:spacing w:line="260" w:lineRule="atLeast"/>
              <w:rPr>
                <w:rFonts w:ascii="Arial" w:hAnsi="Arial" w:cs="Arial"/>
              </w:rPr>
            </w:pPr>
          </w:p>
        </w:tc>
        <w:tc>
          <w:tcPr>
            <w:tcW w:w="874" w:type="pct"/>
            <w:tcBorders>
              <w:top w:val="nil"/>
              <w:left w:val="nil"/>
              <w:bottom w:val="single" w:sz="8" w:space="0" w:color="000000"/>
              <w:right w:val="single" w:sz="8" w:space="0" w:color="000000"/>
            </w:tcBorders>
            <w:tcMar>
              <w:top w:w="0" w:type="dxa"/>
              <w:left w:w="70" w:type="dxa"/>
              <w:bottom w:w="0" w:type="dxa"/>
              <w:right w:w="70" w:type="dxa"/>
            </w:tcMar>
          </w:tcPr>
          <w:p w14:paraId="5D3F2529" w14:textId="0E46071E" w:rsidR="0006452A" w:rsidRPr="0006452A" w:rsidRDefault="0006452A" w:rsidP="00080BDA">
            <w:pPr>
              <w:spacing w:line="260" w:lineRule="atLeast"/>
              <w:rPr>
                <w:rFonts w:ascii="Arial" w:hAnsi="Arial" w:cs="Arial"/>
              </w:rPr>
            </w:pPr>
          </w:p>
        </w:tc>
        <w:tc>
          <w:tcPr>
            <w:tcW w:w="1277" w:type="pct"/>
            <w:tcBorders>
              <w:top w:val="nil"/>
              <w:left w:val="nil"/>
              <w:bottom w:val="single" w:sz="8" w:space="0" w:color="000000"/>
              <w:right w:val="single" w:sz="8" w:space="0" w:color="000000"/>
            </w:tcBorders>
            <w:tcMar>
              <w:top w:w="0" w:type="dxa"/>
              <w:left w:w="70" w:type="dxa"/>
              <w:bottom w:w="0" w:type="dxa"/>
              <w:right w:w="70" w:type="dxa"/>
            </w:tcMar>
          </w:tcPr>
          <w:p w14:paraId="5A819053" w14:textId="553285DB" w:rsidR="0006452A" w:rsidRPr="0006452A" w:rsidRDefault="0006452A" w:rsidP="00080BDA">
            <w:pPr>
              <w:spacing w:line="260" w:lineRule="atLeast"/>
              <w:rPr>
                <w:rFonts w:ascii="Arial" w:hAnsi="Arial" w:cs="Arial"/>
              </w:rPr>
            </w:pPr>
          </w:p>
        </w:tc>
      </w:tr>
      <w:tr w:rsidR="0006452A" w:rsidRPr="0006452A" w14:paraId="2E2E34CC" w14:textId="77777777" w:rsidTr="00F95BD6">
        <w:tc>
          <w:tcPr>
            <w:tcW w:w="708" w:type="pct"/>
            <w:tcBorders>
              <w:top w:val="nil"/>
              <w:left w:val="single" w:sz="8" w:space="0" w:color="000000"/>
              <w:bottom w:val="single" w:sz="8" w:space="0" w:color="000000"/>
              <w:right w:val="single" w:sz="8" w:space="0" w:color="000000"/>
            </w:tcBorders>
            <w:tcMar>
              <w:top w:w="0" w:type="dxa"/>
              <w:left w:w="70" w:type="dxa"/>
              <w:bottom w:w="0" w:type="dxa"/>
              <w:right w:w="70" w:type="dxa"/>
            </w:tcMar>
          </w:tcPr>
          <w:p w14:paraId="5FDD01EC" w14:textId="2302549E" w:rsidR="0006452A" w:rsidRPr="0006452A" w:rsidRDefault="0006452A" w:rsidP="00080BDA">
            <w:pPr>
              <w:spacing w:line="260" w:lineRule="atLeast"/>
              <w:rPr>
                <w:rFonts w:ascii="Arial" w:hAnsi="Arial" w:cs="Arial"/>
              </w:rPr>
            </w:pPr>
          </w:p>
        </w:tc>
        <w:tc>
          <w:tcPr>
            <w:tcW w:w="2141" w:type="pct"/>
            <w:tcBorders>
              <w:top w:val="nil"/>
              <w:left w:val="nil"/>
              <w:bottom w:val="single" w:sz="8" w:space="0" w:color="000000"/>
              <w:right w:val="single" w:sz="8" w:space="0" w:color="000000"/>
            </w:tcBorders>
            <w:tcMar>
              <w:top w:w="0" w:type="dxa"/>
              <w:left w:w="70" w:type="dxa"/>
              <w:bottom w:w="0" w:type="dxa"/>
              <w:right w:w="70" w:type="dxa"/>
            </w:tcMar>
          </w:tcPr>
          <w:p w14:paraId="3C9F927A" w14:textId="5E6C4AD0" w:rsidR="0006452A" w:rsidRPr="0006452A" w:rsidRDefault="0006452A" w:rsidP="00080BDA">
            <w:pPr>
              <w:spacing w:line="260" w:lineRule="atLeast"/>
              <w:rPr>
                <w:rFonts w:ascii="Arial" w:hAnsi="Arial" w:cs="Arial"/>
              </w:rPr>
            </w:pPr>
          </w:p>
        </w:tc>
        <w:tc>
          <w:tcPr>
            <w:tcW w:w="874" w:type="pct"/>
            <w:tcBorders>
              <w:top w:val="nil"/>
              <w:left w:val="nil"/>
              <w:bottom w:val="single" w:sz="8" w:space="0" w:color="000000"/>
              <w:right w:val="single" w:sz="8" w:space="0" w:color="000000"/>
            </w:tcBorders>
            <w:tcMar>
              <w:top w:w="0" w:type="dxa"/>
              <w:left w:w="70" w:type="dxa"/>
              <w:bottom w:w="0" w:type="dxa"/>
              <w:right w:w="70" w:type="dxa"/>
            </w:tcMar>
          </w:tcPr>
          <w:p w14:paraId="50C320B2" w14:textId="1D8E2D54" w:rsidR="0006452A" w:rsidRPr="0006452A" w:rsidRDefault="0006452A" w:rsidP="00080BDA">
            <w:pPr>
              <w:spacing w:line="260" w:lineRule="atLeast"/>
              <w:rPr>
                <w:rFonts w:ascii="Arial" w:hAnsi="Arial" w:cs="Arial"/>
              </w:rPr>
            </w:pPr>
          </w:p>
        </w:tc>
        <w:tc>
          <w:tcPr>
            <w:tcW w:w="1277" w:type="pct"/>
            <w:tcBorders>
              <w:top w:val="nil"/>
              <w:left w:val="nil"/>
              <w:bottom w:val="single" w:sz="8" w:space="0" w:color="000000"/>
              <w:right w:val="single" w:sz="8" w:space="0" w:color="000000"/>
            </w:tcBorders>
            <w:tcMar>
              <w:top w:w="0" w:type="dxa"/>
              <w:left w:w="70" w:type="dxa"/>
              <w:bottom w:w="0" w:type="dxa"/>
              <w:right w:w="70" w:type="dxa"/>
            </w:tcMar>
          </w:tcPr>
          <w:p w14:paraId="68CA265A" w14:textId="2F8BB43C" w:rsidR="0006452A" w:rsidRPr="0006452A" w:rsidRDefault="0006452A" w:rsidP="00080BDA">
            <w:pPr>
              <w:spacing w:line="260" w:lineRule="atLeast"/>
              <w:rPr>
                <w:rFonts w:ascii="Arial" w:hAnsi="Arial" w:cs="Arial"/>
              </w:rPr>
            </w:pPr>
          </w:p>
        </w:tc>
      </w:tr>
      <w:tr w:rsidR="0006452A" w:rsidRPr="0006452A" w14:paraId="7DB51A88" w14:textId="77777777" w:rsidTr="00F95BD6">
        <w:tc>
          <w:tcPr>
            <w:tcW w:w="708" w:type="pct"/>
            <w:tcBorders>
              <w:top w:val="nil"/>
              <w:left w:val="single" w:sz="8" w:space="0" w:color="000000"/>
              <w:bottom w:val="single" w:sz="8" w:space="0" w:color="000000"/>
              <w:right w:val="single" w:sz="8" w:space="0" w:color="000000"/>
            </w:tcBorders>
            <w:tcMar>
              <w:top w:w="0" w:type="dxa"/>
              <w:left w:w="70" w:type="dxa"/>
              <w:bottom w:w="0" w:type="dxa"/>
              <w:right w:w="70" w:type="dxa"/>
            </w:tcMar>
          </w:tcPr>
          <w:p w14:paraId="3DAC3161" w14:textId="2B74FB34" w:rsidR="0006452A" w:rsidRPr="0006452A" w:rsidRDefault="0006452A" w:rsidP="00080BDA">
            <w:pPr>
              <w:spacing w:line="260" w:lineRule="atLeast"/>
              <w:rPr>
                <w:rFonts w:ascii="Arial" w:hAnsi="Arial" w:cs="Arial"/>
                <w:color w:val="000000"/>
              </w:rPr>
            </w:pPr>
          </w:p>
        </w:tc>
        <w:tc>
          <w:tcPr>
            <w:tcW w:w="2141" w:type="pct"/>
            <w:tcBorders>
              <w:top w:val="nil"/>
              <w:left w:val="nil"/>
              <w:bottom w:val="single" w:sz="8" w:space="0" w:color="000000"/>
              <w:right w:val="single" w:sz="8" w:space="0" w:color="000000"/>
            </w:tcBorders>
            <w:tcMar>
              <w:top w:w="0" w:type="dxa"/>
              <w:left w:w="70" w:type="dxa"/>
              <w:bottom w:w="0" w:type="dxa"/>
              <w:right w:w="70" w:type="dxa"/>
            </w:tcMar>
          </w:tcPr>
          <w:p w14:paraId="11EF23B8" w14:textId="7B7EEC1E" w:rsidR="0006452A" w:rsidRPr="0006452A" w:rsidRDefault="0006452A" w:rsidP="00080BDA">
            <w:pPr>
              <w:spacing w:line="260" w:lineRule="atLeast"/>
              <w:rPr>
                <w:rFonts w:ascii="Arial" w:hAnsi="Arial" w:cs="Arial"/>
                <w:color w:val="000000"/>
              </w:rPr>
            </w:pPr>
          </w:p>
        </w:tc>
        <w:tc>
          <w:tcPr>
            <w:tcW w:w="874" w:type="pct"/>
            <w:tcBorders>
              <w:top w:val="nil"/>
              <w:left w:val="nil"/>
              <w:bottom w:val="single" w:sz="8" w:space="0" w:color="000000"/>
              <w:right w:val="single" w:sz="8" w:space="0" w:color="000000"/>
            </w:tcBorders>
            <w:tcMar>
              <w:top w:w="0" w:type="dxa"/>
              <w:left w:w="70" w:type="dxa"/>
              <w:bottom w:w="0" w:type="dxa"/>
              <w:right w:w="70" w:type="dxa"/>
            </w:tcMar>
          </w:tcPr>
          <w:p w14:paraId="1E39F647" w14:textId="77777777" w:rsidR="0006452A" w:rsidRPr="0006452A" w:rsidRDefault="0006452A" w:rsidP="00080BDA">
            <w:pPr>
              <w:spacing w:line="260" w:lineRule="atLeast"/>
              <w:rPr>
                <w:rFonts w:ascii="Arial" w:hAnsi="Arial" w:cs="Arial"/>
                <w:color w:val="000000"/>
              </w:rPr>
            </w:pPr>
          </w:p>
        </w:tc>
        <w:tc>
          <w:tcPr>
            <w:tcW w:w="1277" w:type="pct"/>
            <w:tcBorders>
              <w:top w:val="nil"/>
              <w:left w:val="nil"/>
              <w:bottom w:val="single" w:sz="8" w:space="0" w:color="000000"/>
              <w:right w:val="single" w:sz="8" w:space="0" w:color="000000"/>
            </w:tcBorders>
            <w:tcMar>
              <w:top w:w="0" w:type="dxa"/>
              <w:left w:w="70" w:type="dxa"/>
              <w:bottom w:w="0" w:type="dxa"/>
              <w:right w:w="70" w:type="dxa"/>
            </w:tcMar>
          </w:tcPr>
          <w:p w14:paraId="30A9D09E" w14:textId="726DA696" w:rsidR="0006452A" w:rsidRPr="0006452A" w:rsidRDefault="0006452A" w:rsidP="00080BDA">
            <w:pPr>
              <w:spacing w:line="260" w:lineRule="atLeast"/>
              <w:rPr>
                <w:rFonts w:ascii="Arial" w:hAnsi="Arial" w:cs="Arial"/>
                <w:color w:val="000000"/>
              </w:rPr>
            </w:pPr>
          </w:p>
        </w:tc>
      </w:tr>
      <w:tr w:rsidR="0006452A" w:rsidRPr="0006452A" w14:paraId="7BB564C3" w14:textId="77777777" w:rsidTr="00F95BD6">
        <w:tc>
          <w:tcPr>
            <w:tcW w:w="708" w:type="pct"/>
            <w:tcBorders>
              <w:top w:val="nil"/>
              <w:left w:val="single" w:sz="8" w:space="0" w:color="000000"/>
              <w:bottom w:val="single" w:sz="8" w:space="0" w:color="000000"/>
              <w:right w:val="single" w:sz="8" w:space="0" w:color="000000"/>
            </w:tcBorders>
            <w:tcMar>
              <w:top w:w="0" w:type="dxa"/>
              <w:left w:w="70" w:type="dxa"/>
              <w:bottom w:w="0" w:type="dxa"/>
              <w:right w:w="70" w:type="dxa"/>
            </w:tcMar>
          </w:tcPr>
          <w:p w14:paraId="27C7CB25" w14:textId="77777777" w:rsidR="0006452A" w:rsidRPr="0006452A" w:rsidRDefault="0006452A" w:rsidP="00080BDA">
            <w:pPr>
              <w:spacing w:line="260" w:lineRule="atLeast"/>
              <w:rPr>
                <w:rFonts w:ascii="Arial" w:hAnsi="Arial" w:cs="Arial"/>
                <w:color w:val="000000"/>
              </w:rPr>
            </w:pPr>
          </w:p>
        </w:tc>
        <w:tc>
          <w:tcPr>
            <w:tcW w:w="2141" w:type="pct"/>
            <w:tcBorders>
              <w:top w:val="nil"/>
              <w:left w:val="nil"/>
              <w:bottom w:val="single" w:sz="8" w:space="0" w:color="000000"/>
              <w:right w:val="single" w:sz="8" w:space="0" w:color="000000"/>
            </w:tcBorders>
            <w:tcMar>
              <w:top w:w="0" w:type="dxa"/>
              <w:left w:w="70" w:type="dxa"/>
              <w:bottom w:w="0" w:type="dxa"/>
              <w:right w:w="70" w:type="dxa"/>
            </w:tcMar>
          </w:tcPr>
          <w:p w14:paraId="36C9081C" w14:textId="77777777" w:rsidR="0006452A" w:rsidRPr="0006452A" w:rsidRDefault="0006452A" w:rsidP="00080BDA">
            <w:pPr>
              <w:spacing w:line="260" w:lineRule="atLeast"/>
              <w:rPr>
                <w:rFonts w:ascii="Arial" w:hAnsi="Arial" w:cs="Arial"/>
                <w:color w:val="000000"/>
              </w:rPr>
            </w:pPr>
          </w:p>
        </w:tc>
        <w:tc>
          <w:tcPr>
            <w:tcW w:w="874" w:type="pct"/>
            <w:tcBorders>
              <w:top w:val="nil"/>
              <w:left w:val="nil"/>
              <w:bottom w:val="single" w:sz="8" w:space="0" w:color="000000"/>
              <w:right w:val="single" w:sz="8" w:space="0" w:color="000000"/>
            </w:tcBorders>
            <w:tcMar>
              <w:top w:w="0" w:type="dxa"/>
              <w:left w:w="70" w:type="dxa"/>
              <w:bottom w:w="0" w:type="dxa"/>
              <w:right w:w="70" w:type="dxa"/>
            </w:tcMar>
          </w:tcPr>
          <w:p w14:paraId="5948E074" w14:textId="77777777" w:rsidR="0006452A" w:rsidRPr="0006452A" w:rsidRDefault="0006452A" w:rsidP="00080BDA">
            <w:pPr>
              <w:spacing w:line="260" w:lineRule="atLeast"/>
              <w:rPr>
                <w:rFonts w:ascii="Arial" w:hAnsi="Arial" w:cs="Arial"/>
                <w:color w:val="000000"/>
              </w:rPr>
            </w:pPr>
          </w:p>
        </w:tc>
        <w:tc>
          <w:tcPr>
            <w:tcW w:w="1277" w:type="pct"/>
            <w:tcBorders>
              <w:top w:val="nil"/>
              <w:left w:val="nil"/>
              <w:bottom w:val="single" w:sz="8" w:space="0" w:color="000000"/>
              <w:right w:val="single" w:sz="8" w:space="0" w:color="000000"/>
            </w:tcBorders>
            <w:tcMar>
              <w:top w:w="0" w:type="dxa"/>
              <w:left w:w="70" w:type="dxa"/>
              <w:bottom w:w="0" w:type="dxa"/>
              <w:right w:w="70" w:type="dxa"/>
            </w:tcMar>
          </w:tcPr>
          <w:p w14:paraId="5BD7AA84" w14:textId="77777777" w:rsidR="0006452A" w:rsidRPr="0006452A" w:rsidRDefault="0006452A" w:rsidP="00080BDA">
            <w:pPr>
              <w:spacing w:line="260" w:lineRule="atLeast"/>
              <w:rPr>
                <w:rFonts w:ascii="Arial" w:hAnsi="Arial" w:cs="Arial"/>
                <w:color w:val="000000"/>
              </w:rPr>
            </w:pPr>
          </w:p>
        </w:tc>
      </w:tr>
    </w:tbl>
    <w:p w14:paraId="2EF9BFE9" w14:textId="7D651FFB" w:rsidR="00170869" w:rsidRDefault="0006452A" w:rsidP="00080BDA">
      <w:pPr>
        <w:spacing w:line="260" w:lineRule="atLeast"/>
        <w:rPr>
          <w:rFonts w:ascii="Arial" w:hAnsi="Arial" w:cs="Arial"/>
        </w:rPr>
      </w:pPr>
      <w:r w:rsidRPr="0006452A">
        <w:rPr>
          <w:rFonts w:ascii="Arial" w:hAnsi="Arial" w:cs="Arial"/>
        </w:rPr>
        <w:t xml:space="preserve"> * TKN, advies of vaststellen</w:t>
      </w:r>
    </w:p>
    <w:p w14:paraId="66F526E9" w14:textId="77777777" w:rsidR="0006452A" w:rsidRPr="0006452A" w:rsidRDefault="0006452A" w:rsidP="00080BDA">
      <w:pPr>
        <w:pStyle w:val="Kop1"/>
        <w:rPr>
          <w:rFonts w:cs="Arial"/>
          <w:szCs w:val="30"/>
        </w:rPr>
      </w:pPr>
      <w:bookmarkStart w:id="2" w:name="_Toc181792291"/>
      <w:r w:rsidRPr="0006452A">
        <w:rPr>
          <w:rFonts w:cs="Arial"/>
          <w:szCs w:val="30"/>
        </w:rPr>
        <w:lastRenderedPageBreak/>
        <w:t>Doelstelling</w:t>
      </w:r>
      <w:bookmarkEnd w:id="2"/>
    </w:p>
    <w:p w14:paraId="65E2B925" w14:textId="77777777" w:rsidR="0006452A" w:rsidRPr="0006452A" w:rsidRDefault="0006452A" w:rsidP="00080BDA">
      <w:pPr>
        <w:pStyle w:val="Kop2"/>
        <w:numPr>
          <w:ilvl w:val="0"/>
          <w:numId w:val="0"/>
        </w:numPr>
        <w:spacing w:line="260" w:lineRule="atLeast"/>
        <w:rPr>
          <w:rFonts w:cs="Arial"/>
          <w:sz w:val="22"/>
        </w:rPr>
      </w:pPr>
    </w:p>
    <w:p w14:paraId="45E5ADFD" w14:textId="77777777" w:rsidR="0006452A" w:rsidRPr="00432737" w:rsidRDefault="0006452A" w:rsidP="00432737">
      <w:pPr>
        <w:pStyle w:val="Kop2"/>
      </w:pPr>
      <w:bookmarkStart w:id="3" w:name="_Toc181792292"/>
      <w:r w:rsidRPr="00432737">
        <w:t>Inleiding</w:t>
      </w:r>
      <w:bookmarkEnd w:id="3"/>
    </w:p>
    <w:p w14:paraId="17508BD1" w14:textId="55E301E6" w:rsidR="0006452A" w:rsidRPr="0006452A" w:rsidRDefault="00DF6493" w:rsidP="00080BDA">
      <w:pPr>
        <w:spacing w:line="260" w:lineRule="atLeast"/>
        <w:rPr>
          <w:rFonts w:ascii="Arial" w:hAnsi="Arial" w:cs="Arial"/>
        </w:rPr>
      </w:pPr>
      <w:r>
        <w:rPr>
          <w:rFonts w:ascii="Arial" w:hAnsi="Arial" w:cs="Arial"/>
        </w:rPr>
        <w:t>Gemeentelijke h</w:t>
      </w:r>
      <w:r w:rsidR="0006452A" w:rsidRPr="0006452A">
        <w:rPr>
          <w:rFonts w:ascii="Arial" w:hAnsi="Arial" w:cs="Arial"/>
        </w:rPr>
        <w:t xml:space="preserve">andhaving is al jaren sterk in </w:t>
      </w:r>
      <w:r w:rsidR="0006452A" w:rsidRPr="00432737">
        <w:rPr>
          <w:rFonts w:ascii="Arial" w:hAnsi="Arial" w:cs="Arial"/>
          <w:b/>
          <w:bCs/>
          <w:color w:val="00A0E3"/>
        </w:rPr>
        <w:t>ontwikkeling</w:t>
      </w:r>
      <w:r w:rsidR="0006452A" w:rsidRPr="0006452A">
        <w:rPr>
          <w:rFonts w:ascii="Arial" w:hAnsi="Arial" w:cs="Arial"/>
        </w:rPr>
        <w:t xml:space="preserve">. </w:t>
      </w:r>
      <w:r w:rsidR="00DE743A" w:rsidRPr="00DE743A">
        <w:rPr>
          <w:rFonts w:ascii="Arial" w:hAnsi="Arial" w:cs="Arial"/>
        </w:rPr>
        <w:t>Zij houden zich</w:t>
      </w:r>
      <w:r w:rsidR="00DE743A">
        <w:rPr>
          <w:rFonts w:ascii="Arial" w:hAnsi="Arial" w:cs="Arial"/>
        </w:rPr>
        <w:t>,</w:t>
      </w:r>
      <w:r w:rsidR="00DE743A" w:rsidRPr="00DE743A">
        <w:rPr>
          <w:rFonts w:ascii="Arial" w:hAnsi="Arial" w:cs="Arial"/>
        </w:rPr>
        <w:t xml:space="preserve"> naast de politie ook bezig met toezicht en handhaving van wet- en regelgeving, maken gebruik van opsporingsbevoegdheden en beschikken soms over geweldsmiddelen.</w:t>
      </w:r>
      <w:r w:rsidR="00DE743A">
        <w:rPr>
          <w:rFonts w:ascii="Arial" w:hAnsi="Arial" w:cs="Arial"/>
        </w:rPr>
        <w:t xml:space="preserve"> </w:t>
      </w:r>
      <w:r w:rsidR="0006452A" w:rsidRPr="0006452A">
        <w:rPr>
          <w:rFonts w:ascii="Arial" w:hAnsi="Arial" w:cs="Arial"/>
        </w:rPr>
        <w:t xml:space="preserve">Het takenpakket wordt steeds breder, de verwachtingen liggen hoger waardoor de positie in </w:t>
      </w:r>
      <w:r w:rsidR="00F95BD6" w:rsidRPr="00F95BD6">
        <w:rPr>
          <w:rFonts w:ascii="Arial" w:hAnsi="Arial" w:cs="Arial"/>
          <w:i/>
          <w:iCs/>
        </w:rPr>
        <w:t>stad/gemeente</w:t>
      </w:r>
      <w:r>
        <w:rPr>
          <w:rFonts w:ascii="Arial" w:hAnsi="Arial" w:cs="Arial"/>
          <w:i/>
          <w:iCs/>
        </w:rPr>
        <w:t xml:space="preserve"> </w:t>
      </w:r>
      <w:r w:rsidR="0006452A" w:rsidRPr="0006452A">
        <w:rPr>
          <w:rFonts w:ascii="Arial" w:hAnsi="Arial" w:cs="Arial"/>
        </w:rPr>
        <w:t>blijft veranderen.  Ditzelfde geldt voor de politie. Zij hebben te maken met een groeiende complexiteit in het werk. Thema’s als georganiseerde criminaliteit, ondermijning en cybercriminaliteit staan vaker</w:t>
      </w:r>
      <w:r>
        <w:rPr>
          <w:rFonts w:ascii="Arial" w:hAnsi="Arial" w:cs="Arial"/>
        </w:rPr>
        <w:t xml:space="preserve"> </w:t>
      </w:r>
      <w:r w:rsidR="0006452A" w:rsidRPr="0006452A">
        <w:rPr>
          <w:rFonts w:ascii="Arial" w:hAnsi="Arial" w:cs="Arial"/>
        </w:rPr>
        <w:t>centraal.</w:t>
      </w:r>
    </w:p>
    <w:p w14:paraId="0810A0A7" w14:textId="77777777" w:rsidR="0006452A" w:rsidRPr="0006452A" w:rsidRDefault="0006452A" w:rsidP="00080BDA">
      <w:pPr>
        <w:spacing w:line="260" w:lineRule="atLeast"/>
        <w:rPr>
          <w:rFonts w:ascii="Arial" w:hAnsi="Arial" w:cs="Arial"/>
        </w:rPr>
      </w:pPr>
    </w:p>
    <w:p w14:paraId="074DB0BC" w14:textId="640EFC39" w:rsidR="00BB225A" w:rsidRPr="00BB225A" w:rsidRDefault="0006452A" w:rsidP="00080BDA">
      <w:pPr>
        <w:spacing w:line="260" w:lineRule="atLeast"/>
        <w:rPr>
          <w:i/>
          <w:iCs/>
        </w:rPr>
      </w:pPr>
      <w:r w:rsidRPr="0006452A">
        <w:rPr>
          <w:rFonts w:ascii="Arial" w:hAnsi="Arial" w:cs="Arial"/>
        </w:rPr>
        <w:t xml:space="preserve">Voor een </w:t>
      </w:r>
      <w:r w:rsidR="00F95BD6">
        <w:rPr>
          <w:rFonts w:ascii="Arial" w:hAnsi="Arial" w:cs="Arial"/>
        </w:rPr>
        <w:t>Boa</w:t>
      </w:r>
      <w:r w:rsidR="00ED00D9">
        <w:rPr>
          <w:rFonts w:ascii="Arial" w:hAnsi="Arial" w:cs="Arial"/>
        </w:rPr>
        <w:t>-</w:t>
      </w:r>
      <w:r w:rsidRPr="0006452A">
        <w:rPr>
          <w:rFonts w:ascii="Arial" w:hAnsi="Arial" w:cs="Arial"/>
        </w:rPr>
        <w:t xml:space="preserve">organisatie is de samenwerking met de politie een belangrijk speerpunt. Ook de Nationale Politie heeft landelijk </w:t>
      </w:r>
      <w:r w:rsidRPr="00432737">
        <w:rPr>
          <w:rFonts w:ascii="Arial" w:hAnsi="Arial" w:cs="Arial"/>
          <w:b/>
          <w:bCs/>
          <w:color w:val="00A0E3"/>
        </w:rPr>
        <w:t>prioriteit</w:t>
      </w:r>
      <w:r w:rsidRPr="0006452A">
        <w:rPr>
          <w:rFonts w:ascii="Arial" w:hAnsi="Arial" w:cs="Arial"/>
          <w:color w:val="00B050"/>
        </w:rPr>
        <w:t xml:space="preserve"> </w:t>
      </w:r>
      <w:r w:rsidRPr="0006452A">
        <w:rPr>
          <w:rFonts w:ascii="Arial" w:hAnsi="Arial" w:cs="Arial"/>
        </w:rPr>
        <w:t xml:space="preserve">gemaakt van de </w:t>
      </w:r>
      <w:r w:rsidRPr="00432737">
        <w:rPr>
          <w:rFonts w:ascii="Arial" w:hAnsi="Arial" w:cs="Arial"/>
          <w:b/>
          <w:bCs/>
          <w:color w:val="00A0E3"/>
        </w:rPr>
        <w:t>samenwerking</w:t>
      </w:r>
      <w:r w:rsidRPr="0006452A">
        <w:rPr>
          <w:rFonts w:ascii="Arial" w:hAnsi="Arial" w:cs="Arial"/>
          <w:color w:val="00B050"/>
        </w:rPr>
        <w:t xml:space="preserve"> </w:t>
      </w:r>
      <w:r w:rsidRPr="0006452A">
        <w:rPr>
          <w:rFonts w:ascii="Arial" w:hAnsi="Arial" w:cs="Arial"/>
        </w:rPr>
        <w:t xml:space="preserve">tussen de politie en </w:t>
      </w:r>
      <w:r w:rsidR="00DE743A">
        <w:rPr>
          <w:rFonts w:ascii="Arial" w:hAnsi="Arial" w:cs="Arial"/>
        </w:rPr>
        <w:t>de Boa</w:t>
      </w:r>
      <w:r w:rsidRPr="0006452A">
        <w:rPr>
          <w:rFonts w:ascii="Arial" w:hAnsi="Arial" w:cs="Arial"/>
        </w:rPr>
        <w:t xml:space="preserve">. In de </w:t>
      </w:r>
      <w:r w:rsidRPr="00432737">
        <w:rPr>
          <w:rFonts w:ascii="Arial" w:hAnsi="Arial" w:cs="Arial"/>
          <w:b/>
          <w:bCs/>
          <w:color w:val="00A0E3"/>
        </w:rPr>
        <w:t>Beleids- en uitvoeringsagenda</w:t>
      </w:r>
      <w:r w:rsidRPr="00432737">
        <w:rPr>
          <w:rFonts w:ascii="Arial" w:hAnsi="Arial" w:cs="Arial"/>
          <w:color w:val="00A0E3"/>
        </w:rPr>
        <w:t xml:space="preserve"> </w:t>
      </w:r>
      <w:r w:rsidRPr="00432737">
        <w:rPr>
          <w:rFonts w:ascii="Arial" w:hAnsi="Arial" w:cs="Arial"/>
          <w:b/>
          <w:bCs/>
          <w:color w:val="00A0E3"/>
        </w:rPr>
        <w:t>operationele samenwerking politie-boa’s</w:t>
      </w:r>
      <w:r w:rsidRPr="0006452A">
        <w:rPr>
          <w:rFonts w:ascii="Arial" w:hAnsi="Arial" w:cs="Arial"/>
          <w:color w:val="00B050"/>
        </w:rPr>
        <w:t xml:space="preserve"> </w:t>
      </w:r>
      <w:r w:rsidRPr="004E0811">
        <w:rPr>
          <w:rFonts w:ascii="Arial" w:hAnsi="Arial" w:cs="Arial"/>
        </w:rPr>
        <w:t xml:space="preserve">is </w:t>
      </w:r>
      <w:r w:rsidR="00BB225A" w:rsidRPr="004E0811">
        <w:rPr>
          <w:rFonts w:ascii="Arial" w:hAnsi="Arial" w:cs="Arial"/>
        </w:rPr>
        <w:t xml:space="preserve">dit onderwerp ook opgenomen. Belangrijk is om </w:t>
      </w:r>
      <w:r w:rsidR="006266F2" w:rsidRPr="004E0811">
        <w:rPr>
          <w:rFonts w:ascii="Arial" w:hAnsi="Arial" w:cs="Arial"/>
        </w:rPr>
        <w:t xml:space="preserve">hierbij </w:t>
      </w:r>
      <w:r w:rsidR="00BB225A" w:rsidRPr="004E0811">
        <w:rPr>
          <w:rFonts w:ascii="Arial" w:hAnsi="Arial" w:cs="Arial"/>
        </w:rPr>
        <w:t>te benadrukken dat samenwerken van twee kanten kom</w:t>
      </w:r>
      <w:r w:rsidR="006266F2" w:rsidRPr="004E0811">
        <w:rPr>
          <w:rFonts w:ascii="Arial" w:hAnsi="Arial" w:cs="Arial"/>
        </w:rPr>
        <w:t>t</w:t>
      </w:r>
      <w:r w:rsidR="00BB225A" w:rsidRPr="004E0811">
        <w:rPr>
          <w:rFonts w:ascii="Arial" w:hAnsi="Arial" w:cs="Arial"/>
        </w:rPr>
        <w:t>. Met het oog op een efficiënte en effectieve inzet van handhavings- en opsporingscapaciteit is de politie doordrongen van het belang van een goede samenwerking met boa’s en zet in op het maken van goede samenwerkingsafspraken met diverse boa-organisaties.</w:t>
      </w:r>
    </w:p>
    <w:p w14:paraId="3637660F" w14:textId="77777777" w:rsidR="0006452A" w:rsidRPr="0006452A" w:rsidRDefault="0006452A" w:rsidP="00080BDA">
      <w:pPr>
        <w:pStyle w:val="Default"/>
        <w:spacing w:line="260" w:lineRule="atLeast"/>
        <w:rPr>
          <w:color w:val="auto"/>
          <w:sz w:val="22"/>
          <w:szCs w:val="22"/>
        </w:rPr>
      </w:pPr>
      <w:r w:rsidRPr="0006452A">
        <w:rPr>
          <w:color w:val="auto"/>
          <w:sz w:val="22"/>
          <w:szCs w:val="22"/>
        </w:rPr>
        <w:t>Tijdens de coronacrisis zijn belangrijke stappen gezet in het verder versterken van deze samenwerking en is een goede basis ontstaan om verder op te bouwen.</w:t>
      </w:r>
    </w:p>
    <w:p w14:paraId="06530D68" w14:textId="77777777" w:rsidR="0006452A" w:rsidRPr="0006452A" w:rsidRDefault="0006452A" w:rsidP="00080BDA">
      <w:pPr>
        <w:spacing w:line="260" w:lineRule="atLeast"/>
        <w:rPr>
          <w:rFonts w:ascii="Arial" w:eastAsia="Times New Roman" w:hAnsi="Arial" w:cs="Arial"/>
          <w:lang w:eastAsia="nl-NL"/>
        </w:rPr>
      </w:pPr>
    </w:p>
    <w:p w14:paraId="3B35F033" w14:textId="77777777" w:rsidR="0006452A" w:rsidRPr="0006452A" w:rsidRDefault="0006452A" w:rsidP="00080BDA">
      <w:pPr>
        <w:spacing w:line="260" w:lineRule="atLeast"/>
        <w:rPr>
          <w:rFonts w:ascii="Arial" w:eastAsia="Times New Roman" w:hAnsi="Arial" w:cs="Arial"/>
          <w:lang w:eastAsia="nl-NL"/>
        </w:rPr>
      </w:pPr>
    </w:p>
    <w:p w14:paraId="1F4CAED1" w14:textId="77777777" w:rsidR="0006452A" w:rsidRPr="00432737" w:rsidRDefault="0006452A" w:rsidP="00432737">
      <w:pPr>
        <w:pStyle w:val="Kop2"/>
      </w:pPr>
      <w:bookmarkStart w:id="4" w:name="_Toc181792293"/>
      <w:r w:rsidRPr="00432737">
        <w:t>Aanleiding</w:t>
      </w:r>
      <w:bookmarkEnd w:id="4"/>
    </w:p>
    <w:p w14:paraId="5BDB5D0B" w14:textId="646D7309" w:rsidR="0006452A" w:rsidRPr="0006452A" w:rsidRDefault="0006452A" w:rsidP="00080BDA">
      <w:pPr>
        <w:spacing w:line="260" w:lineRule="atLeast"/>
        <w:rPr>
          <w:rFonts w:ascii="Arial" w:eastAsia="Times New Roman" w:hAnsi="Arial" w:cs="Arial"/>
          <w:lang w:eastAsia="nl-NL"/>
        </w:rPr>
      </w:pPr>
      <w:r w:rsidRPr="0006452A">
        <w:rPr>
          <w:rFonts w:ascii="Arial" w:eastAsia="Times New Roman" w:hAnsi="Arial" w:cs="Arial"/>
          <w:lang w:eastAsia="nl-NL"/>
        </w:rPr>
        <w:t xml:space="preserve">De </w:t>
      </w:r>
      <w:r w:rsidRPr="00080BDA">
        <w:rPr>
          <w:rFonts w:ascii="Arial" w:eastAsia="Times New Roman" w:hAnsi="Arial" w:cs="Arial"/>
          <w:i/>
          <w:iCs/>
          <w:lang w:eastAsia="nl-NL"/>
        </w:rPr>
        <w:t>gemeente</w:t>
      </w:r>
      <w:r w:rsidR="00DF6493">
        <w:rPr>
          <w:rFonts w:ascii="Arial" w:eastAsia="Times New Roman" w:hAnsi="Arial" w:cs="Arial"/>
          <w:i/>
          <w:iCs/>
          <w:lang w:eastAsia="nl-NL"/>
        </w:rPr>
        <w:t xml:space="preserve"> </w:t>
      </w:r>
      <w:r w:rsidRPr="0006452A">
        <w:rPr>
          <w:rFonts w:ascii="Arial" w:eastAsia="Times New Roman" w:hAnsi="Arial" w:cs="Arial"/>
          <w:lang w:eastAsia="nl-NL"/>
        </w:rPr>
        <w:t xml:space="preserve">heeft de regie op het gebied van </w:t>
      </w:r>
      <w:r w:rsidRPr="00432737">
        <w:rPr>
          <w:rFonts w:ascii="Arial" w:eastAsia="Times New Roman" w:hAnsi="Arial" w:cs="Arial"/>
          <w:b/>
          <w:bCs/>
          <w:color w:val="00A0E3"/>
          <w:lang w:eastAsia="nl-NL"/>
        </w:rPr>
        <w:t>lokale veiligheid</w:t>
      </w:r>
      <w:r w:rsidRPr="0006452A">
        <w:rPr>
          <w:rFonts w:ascii="Arial" w:eastAsia="Times New Roman" w:hAnsi="Arial" w:cs="Arial"/>
          <w:lang w:eastAsia="nl-NL"/>
        </w:rPr>
        <w:t xml:space="preserve">. Om dit goed in te vullen, is een integraal veiligheidsplan (IVP) van belang. Het IVP is dé kadernota voor veiligheidsbeleid. Met het IVP geeft de </w:t>
      </w:r>
      <w:r w:rsidR="00C30A31" w:rsidRPr="00080BDA">
        <w:rPr>
          <w:rFonts w:ascii="Arial" w:eastAsia="Times New Roman" w:hAnsi="Arial" w:cs="Arial"/>
          <w:i/>
          <w:iCs/>
          <w:lang w:eastAsia="nl-NL"/>
        </w:rPr>
        <w:t>gemeente</w:t>
      </w:r>
      <w:r w:rsidRPr="0006452A">
        <w:rPr>
          <w:rFonts w:ascii="Arial" w:eastAsia="Times New Roman" w:hAnsi="Arial" w:cs="Arial"/>
          <w:lang w:eastAsia="nl-NL"/>
        </w:rPr>
        <w:t xml:space="preserve"> sturing aan de lokale veiligheid. Dit Veiligheidsprogramma wordt iedere vier jaar geactualiseerd en vastgesteld door de gemeenteraad.  </w:t>
      </w:r>
    </w:p>
    <w:p w14:paraId="098D5607" w14:textId="77777777" w:rsidR="0006452A" w:rsidRPr="0006452A" w:rsidRDefault="0006452A" w:rsidP="00080BDA">
      <w:pPr>
        <w:spacing w:line="260" w:lineRule="atLeast"/>
        <w:rPr>
          <w:rFonts w:ascii="Arial" w:eastAsia="Times New Roman" w:hAnsi="Arial" w:cs="Arial"/>
          <w:lang w:eastAsia="nl-NL"/>
        </w:rPr>
      </w:pPr>
    </w:p>
    <w:p w14:paraId="0E29F4A8" w14:textId="7BAF0233" w:rsidR="0006452A" w:rsidRPr="0006452A" w:rsidRDefault="0006452A" w:rsidP="00080BDA">
      <w:pPr>
        <w:spacing w:line="260" w:lineRule="atLeast"/>
        <w:rPr>
          <w:rFonts w:ascii="Arial" w:eastAsia="Times New Roman" w:hAnsi="Arial" w:cs="Arial"/>
          <w:highlight w:val="yellow"/>
          <w:lang w:eastAsia="nl-NL"/>
        </w:rPr>
      </w:pPr>
      <w:r w:rsidRPr="0006452A">
        <w:rPr>
          <w:rFonts w:ascii="Arial" w:hAnsi="Arial" w:cs="Arial"/>
        </w:rPr>
        <w:t xml:space="preserve">Onderliggend Handhavingsarrangement is een doorvertaling van het </w:t>
      </w:r>
      <w:r w:rsidR="00080BDA">
        <w:rPr>
          <w:rFonts w:ascii="Arial" w:hAnsi="Arial" w:cs="Arial"/>
        </w:rPr>
        <w:t xml:space="preserve">Integrale </w:t>
      </w:r>
      <w:r w:rsidRPr="0006452A">
        <w:rPr>
          <w:rFonts w:ascii="Arial" w:hAnsi="Arial" w:cs="Arial"/>
        </w:rPr>
        <w:t>Veiligheidsprogramma waarbij doorlopend aandacht is voor een</w:t>
      </w:r>
      <w:r w:rsidR="00080BDA" w:rsidRPr="00080BDA">
        <w:rPr>
          <w:rFonts w:ascii="Arial" w:hAnsi="Arial" w:cs="Arial"/>
          <w:b/>
          <w:bCs/>
          <w:color w:val="00B050"/>
        </w:rPr>
        <w:t xml:space="preserve"> </w:t>
      </w:r>
      <w:r w:rsidR="00080BDA" w:rsidRPr="00C30A31">
        <w:rPr>
          <w:rFonts w:ascii="Arial" w:hAnsi="Arial" w:cs="Arial"/>
        </w:rPr>
        <w:t>effectieve aanpak van</w:t>
      </w:r>
      <w:r w:rsidR="00080BDA" w:rsidRPr="00C30A31">
        <w:rPr>
          <w:rFonts w:ascii="Arial" w:hAnsi="Arial" w:cs="Arial"/>
          <w:b/>
          <w:bCs/>
        </w:rPr>
        <w:t xml:space="preserve"> </w:t>
      </w:r>
      <w:r w:rsidR="00080BDA" w:rsidRPr="00432737">
        <w:rPr>
          <w:rFonts w:ascii="Arial" w:hAnsi="Arial" w:cs="Arial"/>
          <w:b/>
          <w:bCs/>
          <w:color w:val="00A0E3"/>
        </w:rPr>
        <w:t>leefbaarheids- en veiligheidsproblemen</w:t>
      </w:r>
      <w:r w:rsidRPr="0006452A">
        <w:rPr>
          <w:rFonts w:ascii="Arial" w:hAnsi="Arial" w:cs="Arial"/>
        </w:rPr>
        <w:t>. Tegelijkertijd voorkomen van inmenging vanuit criminaliteit en vermindering van overlast.</w:t>
      </w:r>
    </w:p>
    <w:p w14:paraId="7A9B87A7" w14:textId="77777777" w:rsidR="0006452A" w:rsidRPr="0006452A" w:rsidRDefault="0006452A" w:rsidP="00080BDA">
      <w:pPr>
        <w:spacing w:line="260" w:lineRule="atLeast"/>
        <w:rPr>
          <w:rFonts w:ascii="Arial" w:hAnsi="Arial" w:cs="Arial"/>
          <w:color w:val="000000" w:themeColor="text1"/>
        </w:rPr>
      </w:pPr>
    </w:p>
    <w:p w14:paraId="3BAFFB78" w14:textId="77777777" w:rsidR="0006452A" w:rsidRPr="0006452A" w:rsidRDefault="0006452A" w:rsidP="00080BDA">
      <w:pPr>
        <w:spacing w:line="260" w:lineRule="atLeast"/>
        <w:rPr>
          <w:rFonts w:ascii="Arial" w:hAnsi="Arial" w:cs="Arial"/>
        </w:rPr>
      </w:pPr>
    </w:p>
    <w:p w14:paraId="694EF05A" w14:textId="77777777" w:rsidR="0006452A" w:rsidRPr="00432737" w:rsidRDefault="0006452A" w:rsidP="00432737">
      <w:pPr>
        <w:pStyle w:val="Kop2"/>
      </w:pPr>
      <w:bookmarkStart w:id="5" w:name="_Toc181792294"/>
      <w:r w:rsidRPr="00432737">
        <w:t>Doel van het handhavingsarrangement</w:t>
      </w:r>
      <w:bookmarkEnd w:id="5"/>
    </w:p>
    <w:p w14:paraId="14678AA9" w14:textId="722F0116" w:rsidR="0006452A" w:rsidRPr="0006452A" w:rsidRDefault="0006452A" w:rsidP="00080BDA">
      <w:pPr>
        <w:spacing w:line="260" w:lineRule="atLeast"/>
        <w:rPr>
          <w:rFonts w:ascii="Arial" w:hAnsi="Arial" w:cs="Arial"/>
        </w:rPr>
      </w:pPr>
      <w:r w:rsidRPr="0006452A">
        <w:rPr>
          <w:rFonts w:ascii="Arial" w:hAnsi="Arial" w:cs="Arial"/>
        </w:rPr>
        <w:t xml:space="preserve">Waar een veiligheidsprogramma strategisch van aard is, is het handhavingsarrangement vooral tactisch-operationeel van aard en wordt meer nadruk gelegd op de aanpak en het benoemen van verantwoordelijkheden. In het handhavingsarrangement worden </w:t>
      </w:r>
      <w:r w:rsidRPr="00432737">
        <w:rPr>
          <w:rFonts w:ascii="Arial" w:hAnsi="Arial" w:cs="Arial"/>
          <w:b/>
          <w:bCs/>
          <w:color w:val="00A0E3"/>
        </w:rPr>
        <w:t>afspraken</w:t>
      </w:r>
      <w:r w:rsidRPr="0006452A">
        <w:rPr>
          <w:rFonts w:ascii="Arial" w:hAnsi="Arial" w:cs="Arial"/>
          <w:color w:val="00B050"/>
        </w:rPr>
        <w:t xml:space="preserve"> </w:t>
      </w:r>
      <w:r w:rsidRPr="0006452A">
        <w:rPr>
          <w:rFonts w:ascii="Arial" w:hAnsi="Arial" w:cs="Arial"/>
        </w:rPr>
        <w:t xml:space="preserve">en samenwerking met partners vastgelegd: welke partijen zijn betrokken bij de aanpak van welke </w:t>
      </w:r>
      <w:r w:rsidRPr="00432737">
        <w:rPr>
          <w:rFonts w:ascii="Arial" w:hAnsi="Arial" w:cs="Arial"/>
          <w:b/>
          <w:bCs/>
          <w:color w:val="00A0E3"/>
        </w:rPr>
        <w:t>veiligheidsthema’s</w:t>
      </w:r>
      <w:r w:rsidRPr="0006452A">
        <w:rPr>
          <w:rFonts w:ascii="Arial" w:hAnsi="Arial" w:cs="Arial"/>
          <w:color w:val="00B050"/>
        </w:rPr>
        <w:t xml:space="preserve"> </w:t>
      </w:r>
      <w:r w:rsidRPr="0006452A">
        <w:rPr>
          <w:rFonts w:ascii="Arial" w:hAnsi="Arial" w:cs="Arial"/>
        </w:rPr>
        <w:t>en welke partij is trekker. Het handhavingsarrangement is een raamovereenkomst tussen gemeente</w:t>
      </w:r>
      <w:r w:rsidR="00A63810">
        <w:rPr>
          <w:rFonts w:ascii="Arial" w:hAnsi="Arial" w:cs="Arial"/>
        </w:rPr>
        <w:t xml:space="preserve"> en</w:t>
      </w:r>
      <w:r w:rsidRPr="0006452A">
        <w:rPr>
          <w:rFonts w:ascii="Arial" w:hAnsi="Arial" w:cs="Arial"/>
        </w:rPr>
        <w:t xml:space="preserve"> politie.</w:t>
      </w:r>
      <w:r w:rsidR="00080BDA" w:rsidRPr="00080BDA">
        <w:t xml:space="preserve"> </w:t>
      </w:r>
      <w:r w:rsidR="00080BDA" w:rsidRPr="00080BDA">
        <w:rPr>
          <w:rFonts w:ascii="Arial" w:hAnsi="Arial" w:cs="Arial"/>
        </w:rPr>
        <w:t xml:space="preserve">Dit handhavingsarrangement biedt de lokale politie basisteams en </w:t>
      </w:r>
      <w:r w:rsidR="00080BDA" w:rsidRPr="00080BDA">
        <w:rPr>
          <w:rFonts w:ascii="Arial" w:hAnsi="Arial" w:cs="Arial"/>
          <w:i/>
          <w:iCs/>
        </w:rPr>
        <w:t>gemeente</w:t>
      </w:r>
      <w:r w:rsidR="00DF6493">
        <w:rPr>
          <w:rFonts w:ascii="Arial" w:hAnsi="Arial" w:cs="Arial"/>
          <w:i/>
          <w:iCs/>
        </w:rPr>
        <w:t xml:space="preserve">/ </w:t>
      </w:r>
      <w:r w:rsidR="00080BDA" w:rsidRPr="00080BDA">
        <w:rPr>
          <w:rFonts w:ascii="Arial" w:hAnsi="Arial" w:cs="Arial"/>
          <w:i/>
          <w:iCs/>
        </w:rPr>
        <w:t>Boa</w:t>
      </w:r>
      <w:r w:rsidR="00C30A31">
        <w:rPr>
          <w:rFonts w:ascii="Arial" w:hAnsi="Arial" w:cs="Arial"/>
          <w:i/>
          <w:iCs/>
        </w:rPr>
        <w:t>-</w:t>
      </w:r>
      <w:r w:rsidR="00080BDA" w:rsidRPr="00080BDA">
        <w:rPr>
          <w:rFonts w:ascii="Arial" w:hAnsi="Arial" w:cs="Arial"/>
          <w:i/>
          <w:iCs/>
        </w:rPr>
        <w:t>organisatie</w:t>
      </w:r>
      <w:r w:rsidR="00080BDA" w:rsidRPr="00080BDA">
        <w:rPr>
          <w:rFonts w:ascii="Arial" w:hAnsi="Arial" w:cs="Arial"/>
        </w:rPr>
        <w:t xml:space="preserve"> een basis waarmee hun samenwerking verder kan worden vormgegeven.</w:t>
      </w:r>
    </w:p>
    <w:p w14:paraId="633F2054" w14:textId="77777777" w:rsidR="0006452A" w:rsidRPr="0006452A" w:rsidRDefault="0006452A" w:rsidP="00080BDA">
      <w:pPr>
        <w:spacing w:line="260" w:lineRule="atLeast"/>
        <w:rPr>
          <w:rFonts w:ascii="Arial" w:hAnsi="Arial" w:cs="Arial"/>
        </w:rPr>
      </w:pPr>
    </w:p>
    <w:p w14:paraId="07C8136E" w14:textId="0B272C41" w:rsidR="0006452A" w:rsidRPr="0006452A" w:rsidRDefault="0006452A" w:rsidP="00080BDA">
      <w:pPr>
        <w:pStyle w:val="Default"/>
        <w:spacing w:line="260" w:lineRule="atLeast"/>
        <w:rPr>
          <w:color w:val="auto"/>
          <w:sz w:val="22"/>
          <w:szCs w:val="22"/>
        </w:rPr>
      </w:pPr>
      <w:r w:rsidRPr="0006452A">
        <w:rPr>
          <w:color w:val="auto"/>
          <w:sz w:val="22"/>
          <w:szCs w:val="22"/>
        </w:rPr>
        <w:t xml:space="preserve">Het handhavingsarrangement geeft daarbij nadere uitwerking aan de aandachtspunten of prioriteiten die zijn vastgelegd in het </w:t>
      </w:r>
      <w:r w:rsidR="00080BDA">
        <w:rPr>
          <w:color w:val="auto"/>
          <w:sz w:val="22"/>
          <w:szCs w:val="22"/>
        </w:rPr>
        <w:t xml:space="preserve">Integrale </w:t>
      </w:r>
      <w:r w:rsidRPr="0006452A">
        <w:rPr>
          <w:color w:val="auto"/>
          <w:sz w:val="22"/>
          <w:szCs w:val="22"/>
        </w:rPr>
        <w:t xml:space="preserve">Veiligheidsprogramma en benoemt de voorgenomen concrete inzet, actie en maatregelen rond de veiligheidsthema’s van het Veiligheidsprogramma. </w:t>
      </w:r>
    </w:p>
    <w:p w14:paraId="219E1F6E" w14:textId="77777777" w:rsidR="0006452A" w:rsidRDefault="0006452A" w:rsidP="00080BDA">
      <w:pPr>
        <w:spacing w:line="260" w:lineRule="atLeast"/>
        <w:rPr>
          <w:rFonts w:ascii="Arial" w:hAnsi="Arial" w:cs="Arial"/>
        </w:rPr>
      </w:pPr>
    </w:p>
    <w:p w14:paraId="4F742F7F" w14:textId="77777777" w:rsidR="00D637C8" w:rsidRPr="0006452A" w:rsidRDefault="00D637C8" w:rsidP="00080BDA">
      <w:pPr>
        <w:spacing w:line="260" w:lineRule="atLeast"/>
        <w:rPr>
          <w:rFonts w:ascii="Arial" w:hAnsi="Arial" w:cs="Arial"/>
        </w:rPr>
      </w:pPr>
    </w:p>
    <w:p w14:paraId="10167DB2" w14:textId="77777777" w:rsidR="0006452A" w:rsidRPr="0006452A" w:rsidRDefault="0006452A" w:rsidP="00080BDA">
      <w:pPr>
        <w:spacing w:line="260" w:lineRule="atLeast"/>
        <w:rPr>
          <w:rFonts w:ascii="Arial" w:hAnsi="Arial" w:cs="Arial"/>
        </w:rPr>
      </w:pPr>
    </w:p>
    <w:p w14:paraId="49E0C41F" w14:textId="77777777" w:rsidR="0006452A" w:rsidRPr="00432737" w:rsidRDefault="0006452A" w:rsidP="00432737">
      <w:pPr>
        <w:pStyle w:val="Kop2"/>
      </w:pPr>
      <w:bookmarkStart w:id="6" w:name="_Toc181792295"/>
      <w:r w:rsidRPr="00432737">
        <w:lastRenderedPageBreak/>
        <w:t>Samenwerkingspartners</w:t>
      </w:r>
      <w:bookmarkEnd w:id="6"/>
    </w:p>
    <w:p w14:paraId="4ED0A46A" w14:textId="112FA79D" w:rsidR="0006452A" w:rsidRPr="0006452A" w:rsidRDefault="0006452A" w:rsidP="00080BDA">
      <w:pPr>
        <w:spacing w:line="260" w:lineRule="atLeast"/>
        <w:rPr>
          <w:rFonts w:ascii="Arial" w:hAnsi="Arial" w:cs="Arial"/>
        </w:rPr>
      </w:pPr>
      <w:r w:rsidRPr="0006452A">
        <w:rPr>
          <w:rFonts w:ascii="Arial" w:hAnsi="Arial" w:cs="Arial"/>
        </w:rPr>
        <w:t xml:space="preserve">Voor dit handhavingsarrangement is de </w:t>
      </w:r>
      <w:r w:rsidRPr="00432737">
        <w:rPr>
          <w:rFonts w:ascii="Arial" w:hAnsi="Arial" w:cs="Arial"/>
          <w:b/>
          <w:bCs/>
          <w:color w:val="00A0E3"/>
        </w:rPr>
        <w:t>samenwerking</w:t>
      </w:r>
      <w:r w:rsidRPr="0006452A">
        <w:rPr>
          <w:rFonts w:ascii="Arial" w:hAnsi="Arial" w:cs="Arial"/>
          <w:color w:val="00B050"/>
        </w:rPr>
        <w:t xml:space="preserve"> </w:t>
      </w:r>
      <w:r w:rsidRPr="0006452A">
        <w:rPr>
          <w:rFonts w:ascii="Arial" w:hAnsi="Arial" w:cs="Arial"/>
        </w:rPr>
        <w:t xml:space="preserve">met de partners in het veiligheidsdomein van groot belang. Hierin worden de afspraken vastgelegd tussen </w:t>
      </w:r>
      <w:r w:rsidR="00C30A31" w:rsidRPr="00432737">
        <w:rPr>
          <w:rFonts w:ascii="Arial" w:eastAsia="Times New Roman" w:hAnsi="Arial" w:cs="Arial"/>
          <w:b/>
          <w:bCs/>
          <w:color w:val="00A0E3"/>
          <w:lang w:eastAsia="nl-NL"/>
        </w:rPr>
        <w:t>gemeente</w:t>
      </w:r>
      <w:r w:rsidR="00DF6493">
        <w:rPr>
          <w:rFonts w:ascii="Arial" w:eastAsia="Times New Roman" w:hAnsi="Arial" w:cs="Arial"/>
          <w:b/>
          <w:bCs/>
          <w:color w:val="00B050"/>
          <w:lang w:eastAsia="nl-NL"/>
        </w:rPr>
        <w:t xml:space="preserve"> </w:t>
      </w:r>
      <w:r w:rsidR="00DF6493">
        <w:rPr>
          <w:rFonts w:ascii="Arial" w:hAnsi="Arial" w:cs="Arial"/>
        </w:rPr>
        <w:t>[</w:t>
      </w:r>
      <w:r w:rsidR="00DF6493" w:rsidRPr="00C30A31">
        <w:rPr>
          <w:rFonts w:ascii="Arial" w:hAnsi="Arial" w:cs="Arial"/>
          <w:i/>
          <w:iCs/>
        </w:rPr>
        <w:t>naam</w:t>
      </w:r>
      <w:r w:rsidR="00DF6493">
        <w:rPr>
          <w:rFonts w:ascii="Arial" w:hAnsi="Arial" w:cs="Arial"/>
        </w:rPr>
        <w:t>]</w:t>
      </w:r>
      <w:r w:rsidR="00F74C1F">
        <w:rPr>
          <w:rFonts w:ascii="Arial" w:hAnsi="Arial" w:cs="Arial"/>
        </w:rPr>
        <w:t xml:space="preserve"> en</w:t>
      </w:r>
      <w:r w:rsidR="00C30A31">
        <w:rPr>
          <w:rFonts w:ascii="Arial" w:hAnsi="Arial" w:cs="Arial"/>
        </w:rPr>
        <w:t xml:space="preserve"> </w:t>
      </w:r>
      <w:r w:rsidRPr="0006452A">
        <w:rPr>
          <w:rFonts w:ascii="Arial" w:hAnsi="Arial" w:cs="Arial"/>
        </w:rPr>
        <w:t xml:space="preserve">de </w:t>
      </w:r>
      <w:r w:rsidR="00432737" w:rsidRPr="00432737">
        <w:rPr>
          <w:rFonts w:ascii="Arial" w:hAnsi="Arial" w:cs="Arial"/>
          <w:b/>
          <w:bCs/>
          <w:color w:val="00A0E3"/>
        </w:rPr>
        <w:t>politie-Eenheid</w:t>
      </w:r>
      <w:r w:rsidRPr="00432737">
        <w:rPr>
          <w:rFonts w:ascii="Arial" w:hAnsi="Arial" w:cs="Arial"/>
          <w:color w:val="00A0E3"/>
        </w:rPr>
        <w:t xml:space="preserve"> </w:t>
      </w:r>
      <w:r w:rsidR="00C30A31">
        <w:rPr>
          <w:rFonts w:ascii="Arial" w:hAnsi="Arial" w:cs="Arial"/>
        </w:rPr>
        <w:t>[</w:t>
      </w:r>
      <w:r w:rsidR="00C30A31" w:rsidRPr="00C30A31">
        <w:rPr>
          <w:rFonts w:ascii="Arial" w:hAnsi="Arial" w:cs="Arial"/>
          <w:i/>
          <w:iCs/>
        </w:rPr>
        <w:t>naam</w:t>
      </w:r>
      <w:r w:rsidR="00C30A31">
        <w:rPr>
          <w:rFonts w:ascii="Arial" w:hAnsi="Arial" w:cs="Arial"/>
        </w:rPr>
        <w:t>]</w:t>
      </w:r>
      <w:r w:rsidRPr="0006452A">
        <w:rPr>
          <w:rFonts w:ascii="Arial" w:hAnsi="Arial" w:cs="Arial"/>
        </w:rPr>
        <w:t xml:space="preserve">. </w:t>
      </w:r>
    </w:p>
    <w:p w14:paraId="35405777" w14:textId="77777777" w:rsidR="0006452A" w:rsidRPr="0006452A" w:rsidRDefault="0006452A" w:rsidP="00080BDA">
      <w:pPr>
        <w:spacing w:line="260" w:lineRule="atLeast"/>
        <w:rPr>
          <w:rFonts w:ascii="Arial" w:hAnsi="Arial" w:cs="Arial"/>
        </w:rPr>
      </w:pPr>
    </w:p>
    <w:p w14:paraId="00684BB9" w14:textId="77777777" w:rsidR="0006452A" w:rsidRPr="0006452A" w:rsidRDefault="0006452A" w:rsidP="00080BDA">
      <w:pPr>
        <w:spacing w:line="260" w:lineRule="atLeast"/>
        <w:rPr>
          <w:rFonts w:ascii="Arial" w:hAnsi="Arial" w:cs="Arial"/>
          <w:b/>
          <w:bCs/>
        </w:rPr>
      </w:pPr>
      <w:r w:rsidRPr="0006452A">
        <w:rPr>
          <w:rFonts w:ascii="Arial" w:hAnsi="Arial" w:cs="Arial"/>
          <w:b/>
          <w:bCs/>
        </w:rPr>
        <w:t>Wettelijke taak direct toezichthouder en toezichthouder</w:t>
      </w:r>
    </w:p>
    <w:p w14:paraId="3C2DA35E" w14:textId="52E305DC" w:rsidR="0006452A" w:rsidRPr="0006452A" w:rsidRDefault="0006452A" w:rsidP="00080BDA">
      <w:pPr>
        <w:spacing w:line="260" w:lineRule="atLeast"/>
        <w:rPr>
          <w:rFonts w:ascii="Arial" w:hAnsi="Arial" w:cs="Arial"/>
        </w:rPr>
      </w:pPr>
      <w:r w:rsidRPr="0006452A">
        <w:rPr>
          <w:rFonts w:ascii="Arial" w:hAnsi="Arial" w:cs="Arial"/>
        </w:rPr>
        <w:t xml:space="preserve">De </w:t>
      </w:r>
      <w:r w:rsidRPr="00432737">
        <w:rPr>
          <w:rFonts w:ascii="Arial" w:hAnsi="Arial" w:cs="Arial"/>
          <w:b/>
          <w:bCs/>
          <w:color w:val="00A0E3"/>
        </w:rPr>
        <w:t>politie</w:t>
      </w:r>
      <w:r w:rsidRPr="0006452A">
        <w:rPr>
          <w:rFonts w:ascii="Arial" w:hAnsi="Arial" w:cs="Arial"/>
        </w:rPr>
        <w:t xml:space="preserve"> </w:t>
      </w:r>
      <w:r w:rsidR="00095A5B">
        <w:rPr>
          <w:rFonts w:ascii="Arial" w:hAnsi="Arial" w:cs="Arial"/>
        </w:rPr>
        <w:t>is</w:t>
      </w:r>
      <w:r w:rsidRPr="0006452A">
        <w:rPr>
          <w:rFonts w:ascii="Arial" w:hAnsi="Arial" w:cs="Arial"/>
        </w:rPr>
        <w:t xml:space="preserve"> niet alleen </w:t>
      </w:r>
      <w:r w:rsidR="00095A5B">
        <w:rPr>
          <w:rFonts w:ascii="Arial" w:hAnsi="Arial" w:cs="Arial"/>
        </w:rPr>
        <w:t xml:space="preserve">een </w:t>
      </w:r>
      <w:r w:rsidRPr="0006452A">
        <w:rPr>
          <w:rFonts w:ascii="Arial" w:hAnsi="Arial" w:cs="Arial"/>
        </w:rPr>
        <w:t>erg belangrijke samenwerkingspartner</w:t>
      </w:r>
      <w:r w:rsidR="00095A5B">
        <w:rPr>
          <w:rFonts w:ascii="Arial" w:hAnsi="Arial" w:cs="Arial"/>
        </w:rPr>
        <w:t>, maar heeft</w:t>
      </w:r>
      <w:r w:rsidRPr="0006452A">
        <w:rPr>
          <w:rFonts w:ascii="Arial" w:hAnsi="Arial" w:cs="Arial"/>
        </w:rPr>
        <w:t xml:space="preserve"> ook een </w:t>
      </w:r>
      <w:r w:rsidRPr="00432737">
        <w:rPr>
          <w:rFonts w:ascii="Arial" w:hAnsi="Arial" w:cs="Arial"/>
          <w:b/>
          <w:bCs/>
          <w:color w:val="00A0E3"/>
        </w:rPr>
        <w:t>wettelijke taak</w:t>
      </w:r>
      <w:r w:rsidRPr="00432737">
        <w:rPr>
          <w:rFonts w:ascii="Arial" w:hAnsi="Arial" w:cs="Arial"/>
          <w:color w:val="00A0E3"/>
        </w:rPr>
        <w:t xml:space="preserve"> </w:t>
      </w:r>
      <w:r w:rsidRPr="0006452A">
        <w:rPr>
          <w:rFonts w:ascii="Arial" w:hAnsi="Arial" w:cs="Arial"/>
        </w:rPr>
        <w:t xml:space="preserve">ten opzichte van de Boa’s. Deze taak is nader toegelicht in de Beleidsregels Buitengewoon Opsporingsambtenaar en het Besluit buitengewoon opsporingsambtenaar. Zo moet zij de </w:t>
      </w:r>
      <w:r w:rsidRPr="00432737">
        <w:rPr>
          <w:rFonts w:ascii="Arial" w:hAnsi="Arial" w:cs="Arial"/>
          <w:b/>
          <w:bCs/>
          <w:color w:val="00A0E3"/>
        </w:rPr>
        <w:t>kwaliteit</w:t>
      </w:r>
      <w:r w:rsidRPr="0006452A">
        <w:rPr>
          <w:rFonts w:ascii="Arial" w:hAnsi="Arial" w:cs="Arial"/>
          <w:color w:val="00B050"/>
        </w:rPr>
        <w:t xml:space="preserve"> </w:t>
      </w:r>
      <w:r w:rsidRPr="0006452A">
        <w:rPr>
          <w:rFonts w:ascii="Arial" w:hAnsi="Arial" w:cs="Arial"/>
        </w:rPr>
        <w:t xml:space="preserve">van de strafrechtelijke handhaving door Boa’s monitoren en waarborgen. De direct toezichthouder oefent </w:t>
      </w:r>
      <w:proofErr w:type="gramStart"/>
      <w:r w:rsidRPr="0006452A">
        <w:rPr>
          <w:rFonts w:ascii="Arial" w:hAnsi="Arial" w:cs="Arial"/>
        </w:rPr>
        <w:t>tevens</w:t>
      </w:r>
      <w:proofErr w:type="gramEnd"/>
      <w:r w:rsidRPr="0006452A">
        <w:rPr>
          <w:rFonts w:ascii="Arial" w:hAnsi="Arial" w:cs="Arial"/>
        </w:rPr>
        <w:t xml:space="preserve"> het dagelijks toezicht uit op de juiste uitoefening van bevoegdheden en een goede samenwerking met de politie. De toezichthouder ziet </w:t>
      </w:r>
      <w:r w:rsidR="00B41C93" w:rsidRPr="0006452A">
        <w:rPr>
          <w:rFonts w:ascii="Arial" w:hAnsi="Arial" w:cs="Arial"/>
        </w:rPr>
        <w:t>erop</w:t>
      </w:r>
      <w:r w:rsidRPr="0006452A">
        <w:rPr>
          <w:rFonts w:ascii="Arial" w:hAnsi="Arial" w:cs="Arial"/>
        </w:rPr>
        <w:t xml:space="preserve"> toe dat de Boa zijn taak bij de opsporing naar behoren vervult en de opsporingsbevoegdheden </w:t>
      </w:r>
      <w:proofErr w:type="gramStart"/>
      <w:r w:rsidRPr="0006452A">
        <w:rPr>
          <w:rFonts w:ascii="Arial" w:hAnsi="Arial" w:cs="Arial"/>
        </w:rPr>
        <w:t>alsmede</w:t>
      </w:r>
      <w:proofErr w:type="gramEnd"/>
      <w:r w:rsidRPr="0006452A">
        <w:rPr>
          <w:rFonts w:ascii="Arial" w:hAnsi="Arial" w:cs="Arial"/>
        </w:rPr>
        <w:t xml:space="preserve"> de politiebevoegdheden op juiste wijze uitoefent. </w:t>
      </w:r>
    </w:p>
    <w:p w14:paraId="3DE1189A" w14:textId="77777777" w:rsidR="0006452A" w:rsidRPr="0006452A" w:rsidRDefault="0006452A" w:rsidP="00080BDA">
      <w:pPr>
        <w:spacing w:line="260" w:lineRule="atLeast"/>
        <w:rPr>
          <w:rFonts w:ascii="Arial" w:hAnsi="Arial" w:cs="Arial"/>
        </w:rPr>
      </w:pPr>
    </w:p>
    <w:p w14:paraId="7F79B0CC" w14:textId="77777777" w:rsidR="0006452A" w:rsidRPr="0006452A" w:rsidRDefault="0006452A" w:rsidP="00080BDA">
      <w:pPr>
        <w:spacing w:line="260" w:lineRule="atLeast"/>
        <w:rPr>
          <w:rFonts w:ascii="Arial" w:hAnsi="Arial" w:cs="Arial"/>
        </w:rPr>
      </w:pPr>
    </w:p>
    <w:p w14:paraId="7A806EAD" w14:textId="77777777" w:rsidR="0006452A" w:rsidRPr="00432737" w:rsidRDefault="0006452A" w:rsidP="00432737">
      <w:pPr>
        <w:pStyle w:val="Kop2"/>
      </w:pPr>
      <w:bookmarkStart w:id="7" w:name="_Toc181792296"/>
      <w:r w:rsidRPr="00432737">
        <w:t>Looptijd en reikwijdte</w:t>
      </w:r>
      <w:bookmarkEnd w:id="7"/>
      <w:r w:rsidRPr="00432737">
        <w:t xml:space="preserve"> </w:t>
      </w:r>
    </w:p>
    <w:p w14:paraId="2C22EAB2" w14:textId="26043D48" w:rsidR="0006452A" w:rsidRPr="0006452A" w:rsidRDefault="0006452A" w:rsidP="00080BDA">
      <w:pPr>
        <w:spacing w:line="260" w:lineRule="atLeast"/>
        <w:rPr>
          <w:rFonts w:ascii="Arial" w:hAnsi="Arial" w:cs="Arial"/>
          <w:b/>
          <w:bCs/>
          <w:color w:val="00B050"/>
        </w:rPr>
      </w:pPr>
      <w:r w:rsidRPr="0006452A">
        <w:rPr>
          <w:rFonts w:ascii="Arial" w:hAnsi="Arial" w:cs="Arial"/>
        </w:rPr>
        <w:t xml:space="preserve">Het handhavingsarrangement heeft een looptijd van </w:t>
      </w:r>
      <w:r w:rsidRPr="00432737">
        <w:rPr>
          <w:rFonts w:ascii="Arial" w:hAnsi="Arial" w:cs="Arial"/>
          <w:b/>
          <w:bCs/>
          <w:color w:val="00A0E3"/>
        </w:rPr>
        <w:t>4 jaar</w:t>
      </w:r>
      <w:r w:rsidRPr="00432737">
        <w:rPr>
          <w:rFonts w:ascii="Arial" w:hAnsi="Arial" w:cs="Arial"/>
          <w:color w:val="00A0E3"/>
        </w:rPr>
        <w:t xml:space="preserve"> </w:t>
      </w:r>
      <w:r w:rsidRPr="0006452A">
        <w:rPr>
          <w:rFonts w:ascii="Arial" w:hAnsi="Arial" w:cs="Arial"/>
        </w:rPr>
        <w:t>en is daarmee gelijk aan de looptijd van het</w:t>
      </w:r>
      <w:r w:rsidR="00C30A31">
        <w:rPr>
          <w:rFonts w:ascii="Arial" w:hAnsi="Arial" w:cs="Arial"/>
        </w:rPr>
        <w:t xml:space="preserve"> </w:t>
      </w:r>
      <w:r w:rsidRPr="0006452A">
        <w:rPr>
          <w:rFonts w:ascii="Arial" w:hAnsi="Arial" w:cs="Arial"/>
        </w:rPr>
        <w:t>veiligheidsprogramma. Het geactualiseerde veiligheidsprogramma en daarmee dit handhavingsarrangement heeft een looptijd</w:t>
      </w:r>
      <w:r w:rsidR="00AA2B81">
        <w:rPr>
          <w:rFonts w:ascii="Arial" w:hAnsi="Arial" w:cs="Arial"/>
        </w:rPr>
        <w:t xml:space="preserve"> tot</w:t>
      </w:r>
      <w:r w:rsidRPr="0006452A">
        <w:rPr>
          <w:rFonts w:ascii="Arial" w:hAnsi="Arial" w:cs="Arial"/>
        </w:rPr>
        <w:t xml:space="preserve"> </w:t>
      </w:r>
      <w:r w:rsidR="00C30A31">
        <w:rPr>
          <w:rFonts w:ascii="Arial" w:hAnsi="Arial" w:cs="Arial"/>
        </w:rPr>
        <w:t>[</w:t>
      </w:r>
      <w:r w:rsidR="00C30A31" w:rsidRPr="00C30A31">
        <w:rPr>
          <w:rFonts w:ascii="Arial" w:hAnsi="Arial" w:cs="Arial"/>
          <w:i/>
          <w:iCs/>
        </w:rPr>
        <w:t>jaar invullen</w:t>
      </w:r>
      <w:r w:rsidR="00C30A31">
        <w:rPr>
          <w:rFonts w:ascii="Arial" w:hAnsi="Arial" w:cs="Arial"/>
        </w:rPr>
        <w:t xml:space="preserve">] </w:t>
      </w:r>
    </w:p>
    <w:p w14:paraId="52926E47" w14:textId="77777777" w:rsidR="0006452A" w:rsidRPr="0006452A" w:rsidRDefault="0006452A" w:rsidP="00080BDA">
      <w:pPr>
        <w:spacing w:line="260" w:lineRule="atLeast"/>
        <w:rPr>
          <w:rFonts w:ascii="Arial" w:hAnsi="Arial" w:cs="Arial"/>
          <w:b/>
          <w:bCs/>
          <w:color w:val="00B050"/>
        </w:rPr>
      </w:pPr>
    </w:p>
    <w:p w14:paraId="569D7BCC" w14:textId="56DAB8C7" w:rsidR="0006452A" w:rsidRPr="0006452A" w:rsidRDefault="0006452A" w:rsidP="00080BDA">
      <w:pPr>
        <w:spacing w:line="260" w:lineRule="atLeast"/>
        <w:rPr>
          <w:rFonts w:ascii="Arial" w:hAnsi="Arial" w:cs="Arial"/>
        </w:rPr>
      </w:pPr>
      <w:r w:rsidRPr="0006452A">
        <w:rPr>
          <w:rFonts w:ascii="Arial" w:hAnsi="Arial" w:cs="Arial"/>
        </w:rPr>
        <w:t xml:space="preserve">Dit handhavingsarrangement heeft betrekking op de Boa’s van </w:t>
      </w:r>
      <w:r w:rsidR="00C30A31">
        <w:rPr>
          <w:rFonts w:ascii="Arial" w:hAnsi="Arial" w:cs="Arial"/>
        </w:rPr>
        <w:t>[</w:t>
      </w:r>
      <w:r w:rsidR="00C30A31" w:rsidRPr="00AA2B81">
        <w:rPr>
          <w:rFonts w:ascii="Arial" w:hAnsi="Arial" w:cs="Arial"/>
          <w:i/>
          <w:iCs/>
        </w:rPr>
        <w:t>organisatie invullen</w:t>
      </w:r>
      <w:r w:rsidR="00C30A31">
        <w:rPr>
          <w:rFonts w:ascii="Arial" w:hAnsi="Arial" w:cs="Arial"/>
        </w:rPr>
        <w:t>]</w:t>
      </w:r>
      <w:r w:rsidRPr="0006452A">
        <w:rPr>
          <w:rFonts w:ascii="Arial" w:hAnsi="Arial" w:cs="Arial"/>
        </w:rPr>
        <w:t xml:space="preserve"> die werkzaam zijn in </w:t>
      </w:r>
      <w:r w:rsidR="00AA2B81" w:rsidRPr="00AA2B81">
        <w:rPr>
          <w:rFonts w:ascii="Arial" w:hAnsi="Arial" w:cs="Arial"/>
          <w:i/>
          <w:iCs/>
        </w:rPr>
        <w:t>[domein invullen</w:t>
      </w:r>
      <w:r w:rsidR="00AA2B81">
        <w:rPr>
          <w:rFonts w:ascii="Arial" w:hAnsi="Arial" w:cs="Arial"/>
        </w:rPr>
        <w:t xml:space="preserve">] </w:t>
      </w:r>
    </w:p>
    <w:p w14:paraId="72A3316D" w14:textId="77777777" w:rsidR="0006452A" w:rsidRPr="0006452A" w:rsidRDefault="0006452A" w:rsidP="00080BDA">
      <w:pPr>
        <w:spacing w:line="260" w:lineRule="atLeast"/>
        <w:rPr>
          <w:rFonts w:ascii="Arial" w:hAnsi="Arial" w:cs="Arial"/>
        </w:rPr>
      </w:pPr>
    </w:p>
    <w:p w14:paraId="79AC0726" w14:textId="77777777" w:rsidR="0006452A" w:rsidRPr="0006452A" w:rsidRDefault="0006452A" w:rsidP="00080BDA">
      <w:pPr>
        <w:spacing w:line="260" w:lineRule="atLeast"/>
        <w:rPr>
          <w:rFonts w:ascii="Arial" w:hAnsi="Arial" w:cs="Arial"/>
        </w:rPr>
      </w:pPr>
    </w:p>
    <w:p w14:paraId="579B3404" w14:textId="77777777" w:rsidR="0006452A" w:rsidRPr="0006452A" w:rsidRDefault="0006452A" w:rsidP="00080BDA">
      <w:pPr>
        <w:spacing w:line="260" w:lineRule="atLeast"/>
        <w:rPr>
          <w:rFonts w:ascii="Arial" w:hAnsi="Arial" w:cs="Arial"/>
        </w:rPr>
      </w:pPr>
    </w:p>
    <w:p w14:paraId="782756FD" w14:textId="77777777" w:rsidR="0006452A" w:rsidRPr="0006452A" w:rsidRDefault="0006452A" w:rsidP="00080BDA">
      <w:pPr>
        <w:pStyle w:val="Kop1"/>
        <w:rPr>
          <w:rFonts w:cs="Arial"/>
          <w:szCs w:val="30"/>
        </w:rPr>
      </w:pPr>
      <w:bookmarkStart w:id="8" w:name="_Toc181792297"/>
      <w:r w:rsidRPr="0006452A">
        <w:rPr>
          <w:rFonts w:cs="Arial"/>
          <w:szCs w:val="30"/>
        </w:rPr>
        <w:lastRenderedPageBreak/>
        <w:t>Pijlers voor samenwerking</w:t>
      </w:r>
      <w:bookmarkEnd w:id="8"/>
    </w:p>
    <w:p w14:paraId="46E73989" w14:textId="77777777" w:rsidR="008F3412" w:rsidRDefault="008F3412" w:rsidP="00080BDA">
      <w:pPr>
        <w:spacing w:line="260" w:lineRule="atLeast"/>
        <w:rPr>
          <w:rFonts w:ascii="Arial" w:hAnsi="Arial" w:cs="Arial"/>
        </w:rPr>
      </w:pPr>
    </w:p>
    <w:p w14:paraId="18412A70" w14:textId="01D797CD" w:rsidR="0006452A" w:rsidRPr="0006452A" w:rsidRDefault="0006452A" w:rsidP="00080BDA">
      <w:pPr>
        <w:spacing w:line="260" w:lineRule="atLeast"/>
        <w:rPr>
          <w:rFonts w:ascii="Arial" w:hAnsi="Arial" w:cs="Arial"/>
        </w:rPr>
      </w:pPr>
      <w:r w:rsidRPr="0006452A">
        <w:rPr>
          <w:rFonts w:ascii="Arial" w:hAnsi="Arial" w:cs="Arial"/>
        </w:rPr>
        <w:t>De samenwerking tussen de Boa’s</w:t>
      </w:r>
      <w:r w:rsidR="003548E8">
        <w:rPr>
          <w:rFonts w:ascii="Arial" w:hAnsi="Arial" w:cs="Arial"/>
        </w:rPr>
        <w:t xml:space="preserve"> en</w:t>
      </w:r>
      <w:r w:rsidRPr="0006452A">
        <w:rPr>
          <w:rFonts w:ascii="Arial" w:hAnsi="Arial" w:cs="Arial"/>
        </w:rPr>
        <w:t xml:space="preserve"> politie is gestoeld op een aantal pijlers die aan de basis liggen van een verdere </w:t>
      </w:r>
      <w:r w:rsidRPr="00432737">
        <w:rPr>
          <w:rFonts w:ascii="Arial" w:hAnsi="Arial" w:cs="Arial"/>
          <w:b/>
          <w:bCs/>
          <w:color w:val="00A0E3"/>
        </w:rPr>
        <w:t>optimalisering</w:t>
      </w:r>
      <w:r w:rsidRPr="0006452A">
        <w:rPr>
          <w:rFonts w:ascii="Arial" w:hAnsi="Arial" w:cs="Arial"/>
          <w:color w:val="00B050"/>
        </w:rPr>
        <w:t xml:space="preserve"> </w:t>
      </w:r>
      <w:r w:rsidRPr="0006452A">
        <w:rPr>
          <w:rFonts w:ascii="Arial" w:hAnsi="Arial" w:cs="Arial"/>
        </w:rPr>
        <w:t xml:space="preserve">van een professionele en duurzame samenwerking tussen Boa’s en de politie. </w:t>
      </w:r>
    </w:p>
    <w:p w14:paraId="1705CE5A" w14:textId="77777777" w:rsidR="0006452A" w:rsidRPr="0006452A" w:rsidRDefault="0006452A" w:rsidP="00080BDA">
      <w:pPr>
        <w:spacing w:line="260" w:lineRule="atLeast"/>
        <w:rPr>
          <w:rFonts w:ascii="Arial" w:hAnsi="Arial" w:cs="Arial"/>
        </w:rPr>
      </w:pPr>
      <w:r w:rsidRPr="0006452A">
        <w:rPr>
          <w:rFonts w:ascii="Arial" w:hAnsi="Arial" w:cs="Arial"/>
        </w:rPr>
        <w:t>Deze pijlers worden in de hoofdstukken 3 en 4 verder uitgelicht. Deze pijlers zijn:</w:t>
      </w:r>
    </w:p>
    <w:p w14:paraId="54CA06FF" w14:textId="77777777" w:rsidR="0006452A" w:rsidRPr="0006452A" w:rsidRDefault="0006452A" w:rsidP="00080BDA">
      <w:pPr>
        <w:spacing w:line="260" w:lineRule="atLeast"/>
        <w:rPr>
          <w:rFonts w:ascii="Arial" w:hAnsi="Arial" w:cs="Arial"/>
        </w:rPr>
      </w:pPr>
    </w:p>
    <w:p w14:paraId="657B363B" w14:textId="77777777" w:rsidR="0006452A" w:rsidRPr="00432737" w:rsidRDefault="0006452A" w:rsidP="00080BDA">
      <w:pPr>
        <w:spacing w:line="260" w:lineRule="atLeast"/>
        <w:rPr>
          <w:rFonts w:ascii="Arial" w:hAnsi="Arial" w:cs="Arial"/>
          <w:b/>
          <w:bCs/>
          <w:color w:val="00A0E3"/>
        </w:rPr>
      </w:pPr>
      <w:r w:rsidRPr="00432737">
        <w:rPr>
          <w:rFonts w:ascii="Arial" w:hAnsi="Arial" w:cs="Arial"/>
          <w:b/>
          <w:bCs/>
          <w:color w:val="00A0E3"/>
        </w:rPr>
        <w:t>I – Informatiedeling</w:t>
      </w:r>
    </w:p>
    <w:p w14:paraId="42DC6E38" w14:textId="77777777" w:rsidR="0006452A" w:rsidRPr="00432737" w:rsidRDefault="0006452A" w:rsidP="00080BDA">
      <w:pPr>
        <w:spacing w:line="260" w:lineRule="atLeast"/>
        <w:rPr>
          <w:rFonts w:ascii="Arial" w:hAnsi="Arial" w:cs="Arial"/>
          <w:b/>
          <w:bCs/>
          <w:color w:val="00A0E3"/>
        </w:rPr>
      </w:pPr>
      <w:r w:rsidRPr="00432737">
        <w:rPr>
          <w:rFonts w:ascii="Arial" w:hAnsi="Arial" w:cs="Arial"/>
          <w:b/>
          <w:bCs/>
          <w:color w:val="00A0E3"/>
        </w:rPr>
        <w:t>II – Veiligheid</w:t>
      </w:r>
    </w:p>
    <w:p w14:paraId="1D7D2CB1" w14:textId="6A9CE396" w:rsidR="0006452A" w:rsidRPr="00432737" w:rsidRDefault="0006452A" w:rsidP="00080BDA">
      <w:pPr>
        <w:spacing w:line="260" w:lineRule="atLeast"/>
        <w:rPr>
          <w:rFonts w:ascii="Arial" w:hAnsi="Arial" w:cs="Arial"/>
          <w:b/>
          <w:bCs/>
          <w:color w:val="00A0E3"/>
        </w:rPr>
      </w:pPr>
      <w:r w:rsidRPr="00432737">
        <w:rPr>
          <w:rFonts w:ascii="Arial" w:hAnsi="Arial" w:cs="Arial"/>
          <w:b/>
          <w:bCs/>
          <w:color w:val="00A0E3"/>
        </w:rPr>
        <w:t xml:space="preserve">III – </w:t>
      </w:r>
      <w:r w:rsidR="00AA2B81" w:rsidRPr="00432737">
        <w:rPr>
          <w:rFonts w:ascii="Arial" w:hAnsi="Arial" w:cs="Arial"/>
          <w:b/>
          <w:bCs/>
          <w:color w:val="00A0E3"/>
        </w:rPr>
        <w:t>S</w:t>
      </w:r>
      <w:r w:rsidRPr="00432737">
        <w:rPr>
          <w:rFonts w:ascii="Arial" w:hAnsi="Arial" w:cs="Arial"/>
          <w:b/>
          <w:bCs/>
          <w:color w:val="00A0E3"/>
        </w:rPr>
        <w:t>amenwerking</w:t>
      </w:r>
      <w:r w:rsidR="00AA2B81" w:rsidRPr="00432737">
        <w:rPr>
          <w:rFonts w:ascii="Arial" w:hAnsi="Arial" w:cs="Arial"/>
          <w:b/>
          <w:bCs/>
          <w:color w:val="00A0E3"/>
        </w:rPr>
        <w:t>safspraken</w:t>
      </w:r>
    </w:p>
    <w:p w14:paraId="4FBCF854" w14:textId="77777777" w:rsidR="004173D7" w:rsidRDefault="004173D7" w:rsidP="00080BDA">
      <w:pPr>
        <w:spacing w:line="260" w:lineRule="atLeast"/>
        <w:rPr>
          <w:rFonts w:ascii="Arial" w:hAnsi="Arial" w:cs="Arial"/>
        </w:rPr>
      </w:pPr>
    </w:p>
    <w:p w14:paraId="1D0E50FC" w14:textId="77777777" w:rsidR="00833997" w:rsidRDefault="0006452A" w:rsidP="00080BDA">
      <w:pPr>
        <w:spacing w:line="260" w:lineRule="atLeast"/>
        <w:rPr>
          <w:rFonts w:ascii="Arial" w:eastAsia="Times New Roman" w:hAnsi="Arial" w:cs="Arial"/>
          <w:lang w:eastAsia="nl-NL"/>
        </w:rPr>
      </w:pPr>
      <w:r w:rsidRPr="0006452A">
        <w:rPr>
          <w:rFonts w:ascii="Arial" w:hAnsi="Arial" w:cs="Arial"/>
        </w:rPr>
        <w:t>Pijler III – ‘Samenwerking</w:t>
      </w:r>
      <w:r w:rsidR="00AA2B81">
        <w:rPr>
          <w:rFonts w:ascii="Arial" w:hAnsi="Arial" w:cs="Arial"/>
        </w:rPr>
        <w:t>safspraken</w:t>
      </w:r>
      <w:r w:rsidRPr="0006452A">
        <w:rPr>
          <w:rFonts w:ascii="Arial" w:hAnsi="Arial" w:cs="Arial"/>
        </w:rPr>
        <w:t xml:space="preserve">’ houdt direct verband met de ambities en veiligheidsprioriteiten zoals deze zijn beschreven </w:t>
      </w:r>
      <w:r w:rsidRPr="0006452A">
        <w:rPr>
          <w:rFonts w:ascii="Arial" w:eastAsia="Times New Roman" w:hAnsi="Arial" w:cs="Arial"/>
          <w:lang w:eastAsia="nl-NL"/>
        </w:rPr>
        <w:t xml:space="preserve">in het Veiligheidsprogramma. Afhankelijk van de lokale prioriteit en actualiteit worden deze </w:t>
      </w:r>
      <w:r w:rsidR="004173D7">
        <w:rPr>
          <w:rFonts w:ascii="Arial" w:eastAsia="Times New Roman" w:hAnsi="Arial" w:cs="Arial"/>
          <w:lang w:eastAsia="nl-NL"/>
        </w:rPr>
        <w:t xml:space="preserve">operationele </w:t>
      </w:r>
      <w:r w:rsidRPr="0006452A">
        <w:rPr>
          <w:rFonts w:ascii="Arial" w:eastAsia="Times New Roman" w:hAnsi="Arial" w:cs="Arial"/>
          <w:lang w:eastAsia="nl-NL"/>
        </w:rPr>
        <w:t>samenwerkingsafspraken periodiek geactualiseerd of bijgesteld</w:t>
      </w:r>
      <w:r w:rsidR="00342CBC">
        <w:rPr>
          <w:rFonts w:ascii="Arial" w:eastAsia="Times New Roman" w:hAnsi="Arial" w:cs="Arial"/>
          <w:lang w:eastAsia="nl-NL"/>
        </w:rPr>
        <w:t xml:space="preserve">. </w:t>
      </w:r>
    </w:p>
    <w:p w14:paraId="0DF1C4FB" w14:textId="77777777" w:rsidR="00833997" w:rsidRDefault="00833997" w:rsidP="00080BDA">
      <w:pPr>
        <w:spacing w:line="260" w:lineRule="atLeast"/>
        <w:rPr>
          <w:rFonts w:ascii="Arial" w:eastAsia="Times New Roman" w:hAnsi="Arial" w:cs="Arial"/>
          <w:lang w:eastAsia="nl-NL"/>
        </w:rPr>
      </w:pPr>
    </w:p>
    <w:p w14:paraId="21D3ED8F" w14:textId="3926A7BA" w:rsidR="00833997" w:rsidRPr="00833997" w:rsidRDefault="00833997" w:rsidP="00080BDA">
      <w:pPr>
        <w:spacing w:line="260" w:lineRule="atLeast"/>
        <w:rPr>
          <w:rFonts w:ascii="Arial" w:eastAsia="Times New Roman" w:hAnsi="Arial" w:cs="Arial"/>
          <w:u w:val="single"/>
          <w:lang w:eastAsia="nl-NL"/>
        </w:rPr>
      </w:pPr>
      <w:r w:rsidRPr="00833997">
        <w:rPr>
          <w:rFonts w:ascii="Arial" w:eastAsia="Times New Roman" w:hAnsi="Arial" w:cs="Arial"/>
          <w:u w:val="single"/>
          <w:lang w:eastAsia="nl-NL"/>
        </w:rPr>
        <w:t>Toelichting</w:t>
      </w:r>
    </w:p>
    <w:p w14:paraId="3338DBB6" w14:textId="0F1E8B55" w:rsidR="0006452A" w:rsidRPr="00833997" w:rsidRDefault="00342CBC" w:rsidP="00080BDA">
      <w:pPr>
        <w:spacing w:line="260" w:lineRule="atLeast"/>
        <w:rPr>
          <w:rFonts w:ascii="Arial" w:eastAsia="Times New Roman" w:hAnsi="Arial" w:cs="Arial"/>
          <w:i/>
          <w:iCs/>
          <w:lang w:eastAsia="nl-NL"/>
        </w:rPr>
      </w:pPr>
      <w:r w:rsidRPr="00833997">
        <w:rPr>
          <w:rFonts w:ascii="Arial" w:eastAsia="Times New Roman" w:hAnsi="Arial" w:cs="Arial"/>
          <w:i/>
          <w:iCs/>
          <w:lang w:eastAsia="nl-NL"/>
        </w:rPr>
        <w:t>I</w:t>
      </w:r>
      <w:r w:rsidR="0006452A" w:rsidRPr="00833997">
        <w:rPr>
          <w:rFonts w:ascii="Arial" w:eastAsia="Times New Roman" w:hAnsi="Arial" w:cs="Arial"/>
          <w:i/>
          <w:iCs/>
          <w:lang w:eastAsia="nl-NL"/>
        </w:rPr>
        <w:t>n hoofdstuk 4 van dit document</w:t>
      </w:r>
      <w:r w:rsidRPr="00833997">
        <w:rPr>
          <w:rFonts w:ascii="Arial" w:eastAsia="Times New Roman" w:hAnsi="Arial" w:cs="Arial"/>
          <w:i/>
          <w:iCs/>
          <w:lang w:eastAsia="nl-NL"/>
        </w:rPr>
        <w:t xml:space="preserve"> zijn verschillende voorbeelden van samenwerkingsafspraken opgenomen.</w:t>
      </w:r>
    </w:p>
    <w:p w14:paraId="3619ADF1" w14:textId="1232CDEC" w:rsidR="00342CBC" w:rsidRDefault="00342CBC" w:rsidP="00080BDA">
      <w:pPr>
        <w:spacing w:line="260" w:lineRule="atLeast"/>
        <w:rPr>
          <w:rFonts w:ascii="Arial" w:eastAsia="Times New Roman" w:hAnsi="Arial" w:cs="Arial"/>
          <w:lang w:eastAsia="nl-NL"/>
        </w:rPr>
      </w:pPr>
    </w:p>
    <w:p w14:paraId="5B1C58FF" w14:textId="7485A634" w:rsidR="00342CBC" w:rsidRDefault="00342CBC" w:rsidP="00342CBC">
      <w:pPr>
        <w:spacing w:line="260" w:lineRule="atLeast"/>
        <w:rPr>
          <w:rFonts w:ascii="Arial" w:hAnsi="Arial" w:cs="Arial"/>
          <w:i/>
          <w:iCs/>
        </w:rPr>
      </w:pPr>
      <w:r w:rsidRPr="00766590">
        <w:rPr>
          <w:rFonts w:ascii="Arial" w:hAnsi="Arial" w:cs="Arial"/>
          <w:i/>
          <w:iCs/>
        </w:rPr>
        <w:t>Het is aanbevolen om de afspraken in de pijlers I en II, Informatiedeling en Veiligheid</w:t>
      </w:r>
      <w:r w:rsidR="000C4C1D" w:rsidRPr="00766590">
        <w:rPr>
          <w:rFonts w:ascii="Arial" w:hAnsi="Arial" w:cs="Arial"/>
          <w:i/>
          <w:iCs/>
        </w:rPr>
        <w:t xml:space="preserve">, </w:t>
      </w:r>
      <w:r w:rsidRPr="00766590">
        <w:rPr>
          <w:rFonts w:ascii="Arial" w:hAnsi="Arial" w:cs="Arial"/>
          <w:i/>
          <w:iCs/>
        </w:rPr>
        <w:t xml:space="preserve">vast te laten stellen </w:t>
      </w:r>
      <w:r w:rsidR="00542777">
        <w:rPr>
          <w:rFonts w:ascii="Arial" w:hAnsi="Arial" w:cs="Arial"/>
          <w:i/>
          <w:iCs/>
        </w:rPr>
        <w:t>door de</w:t>
      </w:r>
      <w:r w:rsidR="00404B95">
        <w:rPr>
          <w:rFonts w:ascii="Arial" w:hAnsi="Arial" w:cs="Arial"/>
          <w:i/>
          <w:iCs/>
        </w:rPr>
        <w:t xml:space="preserve"> handhavingspartijen die het handhavingsarrangement afsluiten.</w:t>
      </w:r>
      <w:r w:rsidR="00404B95" w:rsidRPr="00404B95">
        <w:rPr>
          <w:rFonts w:ascii="Arial" w:hAnsi="Arial" w:cs="Arial"/>
          <w:i/>
          <w:iCs/>
        </w:rPr>
        <w:t xml:space="preserve"> </w:t>
      </w:r>
      <w:r w:rsidR="00404B95">
        <w:rPr>
          <w:rFonts w:ascii="Arial" w:hAnsi="Arial" w:cs="Arial"/>
          <w:i/>
          <w:iCs/>
        </w:rPr>
        <w:t>Zij doen dat op basis van afspraken die in de driehoek zijn gemaakt, bijvoorbeeld over welke leef</w:t>
      </w:r>
      <w:r w:rsidR="00404B95" w:rsidRPr="00404B95">
        <w:rPr>
          <w:rFonts w:ascii="Arial" w:hAnsi="Arial" w:cs="Arial"/>
          <w:i/>
          <w:iCs/>
        </w:rPr>
        <w:t xml:space="preserve">baarheids- en veiligheidsproblemen worden aangepakt en met welke inzet </w:t>
      </w:r>
      <w:r w:rsidR="00404B95">
        <w:rPr>
          <w:rFonts w:ascii="Arial" w:hAnsi="Arial" w:cs="Arial"/>
          <w:i/>
          <w:iCs/>
        </w:rPr>
        <w:t xml:space="preserve">de </w:t>
      </w:r>
      <w:r w:rsidR="00404B95" w:rsidRPr="00404B95">
        <w:rPr>
          <w:rFonts w:ascii="Arial" w:hAnsi="Arial" w:cs="Arial"/>
          <w:i/>
          <w:iCs/>
        </w:rPr>
        <w:t>partijen daaraan bijdragen.</w:t>
      </w:r>
      <w:r w:rsidR="00404B95">
        <w:rPr>
          <w:rFonts w:ascii="Arial" w:hAnsi="Arial" w:cs="Arial"/>
          <w:i/>
          <w:iCs/>
        </w:rPr>
        <w:t xml:space="preserve"> Het OM (de officier van justitie) heeft in principe geen rol in de totstandkoming van het handhavingsarrangement, maar uiteraard wel binnen de driehoek. Het OM tekent het handhavingsarrangement daarom wel voor gezien/akkoord.</w:t>
      </w:r>
      <w:r w:rsidRPr="00766590">
        <w:rPr>
          <w:rFonts w:ascii="Arial" w:hAnsi="Arial" w:cs="Arial"/>
          <w:i/>
          <w:iCs/>
        </w:rPr>
        <w:t xml:space="preserve"> Voor de operationele samenwerkingsafspraken tussen boa’s en de politie geldt dat deze afgestemd en vastgesteld kunnen worden in de operatie. Zo wordt voorkomen dat iedere aanpassing in operationele samenwerkingsafspraken opnieuw door de </w:t>
      </w:r>
      <w:r w:rsidR="00404B95">
        <w:rPr>
          <w:rFonts w:ascii="Arial" w:hAnsi="Arial" w:cs="Arial"/>
          <w:i/>
          <w:iCs/>
        </w:rPr>
        <w:t>handhavingspartijen</w:t>
      </w:r>
      <w:r w:rsidR="002B163E" w:rsidRPr="00766590">
        <w:rPr>
          <w:rFonts w:ascii="Arial" w:hAnsi="Arial" w:cs="Arial"/>
          <w:i/>
          <w:iCs/>
        </w:rPr>
        <w:t xml:space="preserve"> </w:t>
      </w:r>
      <w:r w:rsidRPr="00766590">
        <w:rPr>
          <w:rFonts w:ascii="Arial" w:hAnsi="Arial" w:cs="Arial"/>
          <w:i/>
          <w:iCs/>
        </w:rPr>
        <w:t>vastgesteld moet worden</w:t>
      </w:r>
      <w:r w:rsidR="002B163E">
        <w:rPr>
          <w:rFonts w:ascii="Arial" w:hAnsi="Arial" w:cs="Arial"/>
          <w:i/>
          <w:iCs/>
        </w:rPr>
        <w:t>, en door OM</w:t>
      </w:r>
      <w:r w:rsidR="00775B6C">
        <w:rPr>
          <w:rFonts w:ascii="Arial" w:hAnsi="Arial" w:cs="Arial"/>
          <w:i/>
          <w:iCs/>
        </w:rPr>
        <w:t xml:space="preserve"> gezien/akkoord verklaard moet worden</w:t>
      </w:r>
      <w:r w:rsidRPr="00766590">
        <w:rPr>
          <w:rFonts w:ascii="Arial" w:hAnsi="Arial" w:cs="Arial"/>
          <w:i/>
          <w:iCs/>
        </w:rPr>
        <w:t xml:space="preserve">. </w:t>
      </w:r>
    </w:p>
    <w:p w14:paraId="2751A43E" w14:textId="77777777" w:rsidR="0006452A" w:rsidRDefault="0006452A" w:rsidP="00080BDA">
      <w:pPr>
        <w:spacing w:line="260" w:lineRule="atLeast"/>
        <w:rPr>
          <w:rFonts w:ascii="Arial" w:hAnsi="Arial" w:cs="Arial"/>
        </w:rPr>
      </w:pPr>
    </w:p>
    <w:p w14:paraId="0216B12C" w14:textId="77777777" w:rsidR="0006452A" w:rsidRPr="0006452A" w:rsidRDefault="0006452A" w:rsidP="00080BDA">
      <w:pPr>
        <w:spacing w:line="260" w:lineRule="atLeast"/>
        <w:rPr>
          <w:rFonts w:ascii="Arial" w:hAnsi="Arial" w:cs="Arial"/>
        </w:rPr>
      </w:pPr>
      <w:proofErr w:type="gramStart"/>
      <w:r w:rsidRPr="0006452A">
        <w:rPr>
          <w:rFonts w:ascii="Arial" w:hAnsi="Arial" w:cs="Arial"/>
        </w:rPr>
        <w:t>Tevens</w:t>
      </w:r>
      <w:proofErr w:type="gramEnd"/>
      <w:r w:rsidRPr="0006452A">
        <w:rPr>
          <w:rFonts w:ascii="Arial" w:hAnsi="Arial" w:cs="Arial"/>
        </w:rPr>
        <w:t xml:space="preserve"> is in </w:t>
      </w:r>
      <w:r w:rsidRPr="00432737">
        <w:rPr>
          <w:rFonts w:ascii="Arial" w:hAnsi="Arial" w:cs="Arial"/>
          <w:b/>
          <w:bCs/>
          <w:color w:val="00A0E3"/>
        </w:rPr>
        <w:t>wetgeving</w:t>
      </w:r>
      <w:r w:rsidRPr="00432737">
        <w:rPr>
          <w:rFonts w:ascii="Arial" w:hAnsi="Arial" w:cs="Arial"/>
          <w:color w:val="00A0E3"/>
        </w:rPr>
        <w:t xml:space="preserve"> </w:t>
      </w:r>
      <w:r w:rsidRPr="0006452A">
        <w:rPr>
          <w:rFonts w:ascii="Arial" w:hAnsi="Arial" w:cs="Arial"/>
        </w:rPr>
        <w:t>vastgelegd dat Boa’s moeten samenwerken met de politie. Dit is toegelicht in onderstaande paragraaf 3.1.</w:t>
      </w:r>
    </w:p>
    <w:p w14:paraId="3B97A5DF" w14:textId="77777777" w:rsidR="0006452A" w:rsidRPr="0006452A" w:rsidRDefault="0006452A" w:rsidP="00080BDA">
      <w:pPr>
        <w:spacing w:line="260" w:lineRule="atLeast"/>
        <w:rPr>
          <w:rFonts w:ascii="Arial" w:hAnsi="Arial" w:cs="Arial"/>
        </w:rPr>
      </w:pPr>
    </w:p>
    <w:p w14:paraId="43C34164" w14:textId="77777777" w:rsidR="0006452A" w:rsidRPr="0006452A" w:rsidRDefault="0006452A" w:rsidP="00080BDA">
      <w:pPr>
        <w:spacing w:line="260" w:lineRule="atLeast"/>
        <w:rPr>
          <w:rFonts w:ascii="Arial" w:hAnsi="Arial" w:cs="Arial"/>
        </w:rPr>
      </w:pPr>
    </w:p>
    <w:p w14:paraId="34B080F4" w14:textId="77777777" w:rsidR="0006452A" w:rsidRPr="0006452A" w:rsidRDefault="0006452A" w:rsidP="00080BDA">
      <w:pPr>
        <w:pStyle w:val="Kop2"/>
        <w:spacing w:line="260" w:lineRule="atLeast"/>
        <w:rPr>
          <w:rFonts w:cs="Arial"/>
          <w:szCs w:val="26"/>
        </w:rPr>
      </w:pPr>
      <w:bookmarkStart w:id="9" w:name="_Toc181792298"/>
      <w:r w:rsidRPr="0006452A">
        <w:rPr>
          <w:rFonts w:cs="Arial"/>
          <w:szCs w:val="26"/>
        </w:rPr>
        <w:t>Wettelijk kader en regie</w:t>
      </w:r>
      <w:bookmarkEnd w:id="9"/>
    </w:p>
    <w:p w14:paraId="724FF27F" w14:textId="77777777" w:rsidR="0006452A" w:rsidRPr="0006452A" w:rsidRDefault="0006452A" w:rsidP="00080BDA">
      <w:pPr>
        <w:spacing w:line="260" w:lineRule="atLeast"/>
        <w:rPr>
          <w:rFonts w:ascii="Arial" w:hAnsi="Arial" w:cs="Arial"/>
        </w:rPr>
      </w:pPr>
      <w:r w:rsidRPr="0006452A">
        <w:rPr>
          <w:rFonts w:ascii="Arial" w:hAnsi="Arial" w:cs="Arial"/>
        </w:rPr>
        <w:t xml:space="preserve">In de </w:t>
      </w:r>
      <w:r w:rsidRPr="00432737">
        <w:rPr>
          <w:rFonts w:ascii="Arial" w:hAnsi="Arial" w:cs="Arial"/>
          <w:b/>
          <w:bCs/>
          <w:color w:val="00A0E3"/>
        </w:rPr>
        <w:t>Politiewet 2012</w:t>
      </w:r>
      <w:r w:rsidRPr="00432737">
        <w:rPr>
          <w:rFonts w:ascii="Arial" w:hAnsi="Arial" w:cs="Arial"/>
          <w:color w:val="00A0E3"/>
        </w:rPr>
        <w:t xml:space="preserve"> </w:t>
      </w:r>
      <w:r w:rsidRPr="0006452A">
        <w:rPr>
          <w:rFonts w:ascii="Arial" w:hAnsi="Arial" w:cs="Arial"/>
        </w:rPr>
        <w:t>(artikel 10, lid 2) is wettelijk verankerd dat de Boa’s operationeel dienen samen te werken met de politie. Zoals in paragraaf 2.4 al is toegelicht zien de direct toezichthouder en toezichthouder ook toe op een goede samenwerking met de politie.</w:t>
      </w:r>
    </w:p>
    <w:p w14:paraId="0016D486" w14:textId="77777777" w:rsidR="0006452A" w:rsidRPr="0006452A" w:rsidRDefault="0006452A" w:rsidP="00080BDA">
      <w:pPr>
        <w:spacing w:line="260" w:lineRule="atLeast"/>
        <w:rPr>
          <w:rFonts w:ascii="Arial" w:hAnsi="Arial" w:cs="Arial"/>
        </w:rPr>
      </w:pPr>
    </w:p>
    <w:p w14:paraId="06E3B8D4" w14:textId="77777777" w:rsidR="0006452A" w:rsidRPr="0006452A" w:rsidRDefault="0006452A" w:rsidP="00080BDA">
      <w:pPr>
        <w:spacing w:line="260" w:lineRule="atLeast"/>
        <w:rPr>
          <w:rFonts w:ascii="Arial" w:hAnsi="Arial" w:cs="Arial"/>
          <w:b/>
          <w:bCs/>
        </w:rPr>
      </w:pPr>
      <w:r w:rsidRPr="0006452A">
        <w:rPr>
          <w:rFonts w:ascii="Arial" w:hAnsi="Arial" w:cs="Arial"/>
          <w:b/>
          <w:bCs/>
        </w:rPr>
        <w:t>Regie</w:t>
      </w:r>
    </w:p>
    <w:p w14:paraId="443A847B" w14:textId="6577A164" w:rsidR="0006452A" w:rsidRDefault="0006452A" w:rsidP="00080BDA">
      <w:pPr>
        <w:spacing w:line="260" w:lineRule="atLeast"/>
        <w:rPr>
          <w:rFonts w:ascii="Arial" w:hAnsi="Arial" w:cs="Arial"/>
        </w:rPr>
      </w:pPr>
      <w:r w:rsidRPr="00AA2B81">
        <w:rPr>
          <w:rFonts w:ascii="Arial" w:hAnsi="Arial" w:cs="Arial"/>
        </w:rPr>
        <w:t xml:space="preserve">We zetten sterker in op een goede samenwerking tussen partners. Het uitgangspunt is dat de samenwerking </w:t>
      </w:r>
      <w:r w:rsidR="00DF6493">
        <w:rPr>
          <w:rFonts w:ascii="Arial" w:hAnsi="Arial" w:cs="Arial"/>
        </w:rPr>
        <w:t>plaatsvindt op basis van</w:t>
      </w:r>
      <w:r w:rsidRPr="00AA2B81">
        <w:rPr>
          <w:rFonts w:ascii="Arial" w:hAnsi="Arial" w:cs="Arial"/>
        </w:rPr>
        <w:t xml:space="preserve"> volwaardige partners</w:t>
      </w:r>
      <w:r w:rsidR="00DF6493">
        <w:rPr>
          <w:rFonts w:ascii="Arial" w:hAnsi="Arial" w:cs="Arial"/>
        </w:rPr>
        <w:t>chap</w:t>
      </w:r>
      <w:r w:rsidRPr="00AA2B81">
        <w:rPr>
          <w:rFonts w:ascii="Arial" w:hAnsi="Arial" w:cs="Arial"/>
          <w:b/>
          <w:bCs/>
        </w:rPr>
        <w:t>,</w:t>
      </w:r>
      <w:r w:rsidRPr="00AA2B81">
        <w:rPr>
          <w:rFonts w:ascii="Arial" w:hAnsi="Arial" w:cs="Arial"/>
        </w:rPr>
        <w:t xml:space="preserve"> vanzelfsprekend binnen de (wettelijke-) kaders van de taken en verantwoordelijkheden van zowel de politie als de Boa’s. </w:t>
      </w:r>
      <w:r w:rsidR="00AA2B81">
        <w:rPr>
          <w:rFonts w:ascii="Arial" w:hAnsi="Arial" w:cs="Arial"/>
        </w:rPr>
        <w:t>D</w:t>
      </w:r>
      <w:r w:rsidRPr="00AA2B81">
        <w:rPr>
          <w:rFonts w:ascii="Arial" w:hAnsi="Arial" w:cs="Arial"/>
        </w:rPr>
        <w:t xml:space="preserve">e </w:t>
      </w:r>
      <w:r w:rsidRPr="00432737">
        <w:rPr>
          <w:rFonts w:ascii="Arial" w:hAnsi="Arial" w:cs="Arial"/>
          <w:b/>
          <w:bCs/>
          <w:color w:val="00A0E3"/>
        </w:rPr>
        <w:t>regie</w:t>
      </w:r>
      <w:r w:rsidRPr="00AA2B81">
        <w:rPr>
          <w:rFonts w:ascii="Arial" w:hAnsi="Arial" w:cs="Arial"/>
          <w:color w:val="00B050"/>
        </w:rPr>
        <w:t xml:space="preserve"> </w:t>
      </w:r>
      <w:r w:rsidRPr="00AA2B81">
        <w:rPr>
          <w:rFonts w:ascii="Arial" w:hAnsi="Arial" w:cs="Arial"/>
        </w:rPr>
        <w:t>op de samenwerking tussen de politie</w:t>
      </w:r>
      <w:r w:rsidR="0016646C">
        <w:rPr>
          <w:rFonts w:ascii="Arial" w:hAnsi="Arial" w:cs="Arial"/>
        </w:rPr>
        <w:t xml:space="preserve"> </w:t>
      </w:r>
      <w:r w:rsidRPr="00AA2B81">
        <w:rPr>
          <w:rFonts w:ascii="Arial" w:hAnsi="Arial" w:cs="Arial"/>
        </w:rPr>
        <w:t xml:space="preserve">en de Boa’s </w:t>
      </w:r>
      <w:r w:rsidR="00714566">
        <w:rPr>
          <w:rFonts w:ascii="Arial" w:hAnsi="Arial" w:cs="Arial"/>
        </w:rPr>
        <w:t>ligt</w:t>
      </w:r>
      <w:r w:rsidR="00AA2B81" w:rsidRPr="00AA2B81">
        <w:rPr>
          <w:rFonts w:ascii="Arial" w:hAnsi="Arial" w:cs="Arial"/>
        </w:rPr>
        <w:t xml:space="preserve"> </w:t>
      </w:r>
      <w:r w:rsidRPr="00AA2B81">
        <w:rPr>
          <w:rFonts w:ascii="Arial" w:hAnsi="Arial" w:cs="Arial"/>
        </w:rPr>
        <w:t xml:space="preserve">bij de </w:t>
      </w:r>
      <w:r w:rsidR="00432737" w:rsidRPr="00432737">
        <w:rPr>
          <w:rFonts w:ascii="Arial" w:hAnsi="Arial" w:cs="Arial"/>
          <w:b/>
          <w:bCs/>
          <w:color w:val="00A0E3"/>
        </w:rPr>
        <w:t xml:space="preserve">Lokale </w:t>
      </w:r>
      <w:r w:rsidRPr="00432737">
        <w:rPr>
          <w:rFonts w:ascii="Arial" w:hAnsi="Arial" w:cs="Arial"/>
          <w:b/>
          <w:bCs/>
          <w:color w:val="00A0E3"/>
        </w:rPr>
        <w:t>driehoek</w:t>
      </w:r>
      <w:r w:rsidRPr="00432737">
        <w:rPr>
          <w:rFonts w:ascii="Arial" w:hAnsi="Arial" w:cs="Arial"/>
          <w:color w:val="00A0E3"/>
        </w:rPr>
        <w:t>.</w:t>
      </w:r>
      <w:r w:rsidR="00714566">
        <w:rPr>
          <w:rFonts w:ascii="Arial" w:hAnsi="Arial" w:cs="Arial"/>
        </w:rPr>
        <w:t xml:space="preserve"> Op basis van de afspraken die zij maken</w:t>
      </w:r>
      <w:r w:rsidR="00714566">
        <w:rPr>
          <w:rFonts w:ascii="Arial" w:hAnsi="Arial" w:cs="Arial"/>
          <w:i/>
          <w:iCs/>
        </w:rPr>
        <w:t xml:space="preserve">, </w:t>
      </w:r>
      <w:r w:rsidR="00714566" w:rsidRPr="008E7698">
        <w:rPr>
          <w:rFonts w:ascii="Arial" w:hAnsi="Arial" w:cs="Arial"/>
        </w:rPr>
        <w:t>bijvoorbeeld over welke leefbaarheids- en veiligheidsproblemen worden aangepakt en met welke inzet de partijen daaraan bijdragen, stellen handhavingspartijen een handhavingsarrangement op. Dat handhavingsarrangement wordt vastgesteld door diezelfde handhavingspartijen. Het OM (de officier van justitie) heeft in principe geen rol in de totstandkoming en het afsluiten van het handhavingsarrangement, maar uiteraard wel binnen de driehoek. Het OM tekent het handhavingsarrangement daarom wel voor gezien/akkoord</w:t>
      </w:r>
      <w:r w:rsidR="00714566">
        <w:rPr>
          <w:rFonts w:ascii="Arial" w:hAnsi="Arial" w:cs="Arial"/>
        </w:rPr>
        <w:t xml:space="preserve">. </w:t>
      </w:r>
      <w:r w:rsidR="00714566" w:rsidRPr="008E7698">
        <w:rPr>
          <w:rFonts w:ascii="Arial" w:hAnsi="Arial" w:cs="Arial"/>
        </w:rPr>
        <w:t xml:space="preserve"> </w:t>
      </w:r>
    </w:p>
    <w:p w14:paraId="6B3B6AF0" w14:textId="77777777" w:rsidR="00D637C8" w:rsidRPr="0006452A" w:rsidRDefault="00D637C8" w:rsidP="00080BDA">
      <w:pPr>
        <w:spacing w:line="260" w:lineRule="atLeast"/>
        <w:rPr>
          <w:rFonts w:ascii="Arial" w:hAnsi="Arial" w:cs="Arial"/>
        </w:rPr>
      </w:pPr>
    </w:p>
    <w:p w14:paraId="13F930C3" w14:textId="77777777" w:rsidR="0006452A" w:rsidRPr="0006452A" w:rsidRDefault="0006452A" w:rsidP="00080BDA">
      <w:pPr>
        <w:pStyle w:val="Kop2"/>
        <w:spacing w:line="260" w:lineRule="atLeast"/>
        <w:rPr>
          <w:rFonts w:cs="Arial"/>
          <w:szCs w:val="26"/>
        </w:rPr>
      </w:pPr>
      <w:bookmarkStart w:id="10" w:name="_Toc181792299"/>
      <w:r w:rsidRPr="0006452A">
        <w:rPr>
          <w:rFonts w:cs="Arial"/>
          <w:szCs w:val="26"/>
        </w:rPr>
        <w:lastRenderedPageBreak/>
        <w:t>Pijler I: Informatiedeling</w:t>
      </w:r>
      <w:bookmarkEnd w:id="10"/>
    </w:p>
    <w:p w14:paraId="2AFF0F41" w14:textId="10621DA8" w:rsidR="0006452A" w:rsidRPr="0006452A" w:rsidRDefault="0006452A" w:rsidP="00080BDA">
      <w:pPr>
        <w:spacing w:line="260" w:lineRule="atLeast"/>
        <w:rPr>
          <w:rFonts w:ascii="Arial" w:hAnsi="Arial" w:cs="Arial"/>
        </w:rPr>
      </w:pPr>
      <w:r w:rsidRPr="0006452A">
        <w:rPr>
          <w:rFonts w:ascii="Arial" w:hAnsi="Arial" w:cs="Arial"/>
        </w:rPr>
        <w:t>Het belang van informatiedeling wordt door zowel Boa’s als politie onderschreven. Juist gerichte persoonsinformatie is vaak van waarde voor het werk op straat. De wettelijke en technische mogelijkheden voor het delen van informatie zijn veel ruimer dan meestal wordt aangenomen. Vooropgesteld geldt dat:</w:t>
      </w:r>
    </w:p>
    <w:p w14:paraId="15F8EA63" w14:textId="6DD288EF" w:rsidR="0006452A" w:rsidRPr="00D637C8" w:rsidRDefault="0006452A" w:rsidP="00D637C8">
      <w:pPr>
        <w:pStyle w:val="Lijstalinea"/>
        <w:numPr>
          <w:ilvl w:val="0"/>
          <w:numId w:val="8"/>
        </w:numPr>
        <w:rPr>
          <w:rFonts w:ascii="Arial" w:hAnsi="Arial" w:cs="Arial"/>
          <w:b/>
          <w:bCs/>
          <w:color w:val="00A0E3"/>
        </w:rPr>
      </w:pPr>
      <w:r w:rsidRPr="00D637C8">
        <w:rPr>
          <w:rFonts w:ascii="Arial" w:hAnsi="Arial" w:cs="Arial"/>
          <w:b/>
          <w:bCs/>
          <w:color w:val="00A0E3"/>
        </w:rPr>
        <w:t>Politie</w:t>
      </w:r>
      <w:r w:rsidR="00D637C8" w:rsidRPr="00D637C8">
        <w:rPr>
          <w:rFonts w:ascii="Arial" w:hAnsi="Arial" w:cs="Arial"/>
          <w:b/>
          <w:bCs/>
          <w:color w:val="00A0E3"/>
        </w:rPr>
        <w:t>-</w:t>
      </w:r>
      <w:r w:rsidRPr="00D637C8">
        <w:rPr>
          <w:rFonts w:ascii="Arial" w:hAnsi="Arial" w:cs="Arial"/>
          <w:b/>
          <w:bCs/>
          <w:color w:val="00A0E3"/>
        </w:rPr>
        <w:t xml:space="preserve">informatie mag gedeeld worden met Boa’s zolang de gegevens nodig zijn voor de taak van de Boa. </w:t>
      </w:r>
    </w:p>
    <w:p w14:paraId="09448D2B" w14:textId="77777777" w:rsidR="0006452A" w:rsidRPr="0006452A" w:rsidRDefault="0006452A" w:rsidP="00080BDA">
      <w:pPr>
        <w:spacing w:line="260" w:lineRule="atLeast"/>
        <w:rPr>
          <w:rFonts w:ascii="Arial" w:hAnsi="Arial" w:cs="Arial"/>
        </w:rPr>
      </w:pPr>
    </w:p>
    <w:p w14:paraId="25E85CC0" w14:textId="5DB950ED" w:rsidR="0006452A" w:rsidRDefault="0006452A" w:rsidP="00080BDA">
      <w:pPr>
        <w:spacing w:line="260" w:lineRule="atLeast"/>
        <w:rPr>
          <w:rFonts w:ascii="Arial" w:hAnsi="Arial" w:cs="Arial"/>
        </w:rPr>
      </w:pPr>
      <w:r w:rsidRPr="0006452A">
        <w:rPr>
          <w:rFonts w:ascii="Arial" w:hAnsi="Arial" w:cs="Arial"/>
        </w:rPr>
        <w:t xml:space="preserve">In de Verstrekkingenwijzer Wpg zijn alle verstrekkingsmogelijkheden van politiegegevens aan alle Wpg-partners, waaronder ook de gemeentelijke partners opgenomen. De exacte verstrekkingsmogelijkheden voor een Boa zijn opgenomen in de </w:t>
      </w:r>
      <w:r w:rsidRPr="00D637C8">
        <w:rPr>
          <w:rFonts w:ascii="Arial" w:hAnsi="Arial" w:cs="Arial"/>
          <w:b/>
          <w:bCs/>
          <w:color w:val="00A0E3"/>
        </w:rPr>
        <w:t>‘Verstrekkingenwijzer Wpg –’</w:t>
      </w:r>
      <w:r w:rsidRPr="0006452A">
        <w:rPr>
          <w:rFonts w:ascii="Arial" w:hAnsi="Arial" w:cs="Arial"/>
          <w:i/>
          <w:iCs/>
        </w:rPr>
        <w:t>.</w:t>
      </w:r>
      <w:r w:rsidRPr="0006452A">
        <w:rPr>
          <w:rFonts w:ascii="Arial" w:hAnsi="Arial" w:cs="Arial"/>
        </w:rPr>
        <w:t xml:space="preserve"> In onderstaande paragrafen wordt dit verder toegelicht.</w:t>
      </w:r>
    </w:p>
    <w:p w14:paraId="1DDB4EA5" w14:textId="77777777" w:rsidR="00AA2B81" w:rsidRPr="0006452A" w:rsidRDefault="00AA2B81" w:rsidP="00080BDA">
      <w:pPr>
        <w:spacing w:line="260" w:lineRule="atLeast"/>
        <w:rPr>
          <w:rFonts w:ascii="Arial" w:hAnsi="Arial" w:cs="Arial"/>
        </w:rPr>
      </w:pPr>
    </w:p>
    <w:p w14:paraId="4FD96773" w14:textId="668AC79D" w:rsidR="00DF6493" w:rsidRPr="0006452A" w:rsidRDefault="00DF6493" w:rsidP="00080BDA">
      <w:pPr>
        <w:spacing w:line="260" w:lineRule="atLeast"/>
        <w:rPr>
          <w:rFonts w:ascii="Arial" w:hAnsi="Arial" w:cs="Arial"/>
        </w:rPr>
      </w:pPr>
    </w:p>
    <w:p w14:paraId="17727179" w14:textId="77777777" w:rsidR="0006452A" w:rsidRPr="0006452A" w:rsidRDefault="0006452A" w:rsidP="00080BDA">
      <w:pPr>
        <w:pStyle w:val="Kop3"/>
        <w:rPr>
          <w:rFonts w:cs="Arial"/>
        </w:rPr>
      </w:pPr>
      <w:bookmarkStart w:id="11" w:name="_Toc181792300"/>
      <w:r w:rsidRPr="0006452A">
        <w:rPr>
          <w:rFonts w:cs="Arial"/>
        </w:rPr>
        <w:t>Privacywetgeving</w:t>
      </w:r>
      <w:bookmarkEnd w:id="11"/>
    </w:p>
    <w:p w14:paraId="41360B77" w14:textId="46E525E1" w:rsidR="0006452A" w:rsidRPr="0006452A" w:rsidRDefault="0006452A" w:rsidP="00080BDA">
      <w:pPr>
        <w:spacing w:line="260" w:lineRule="atLeast"/>
        <w:rPr>
          <w:rFonts w:ascii="Arial" w:hAnsi="Arial" w:cs="Arial"/>
        </w:rPr>
      </w:pPr>
      <w:r w:rsidRPr="0006452A">
        <w:rPr>
          <w:rFonts w:ascii="Arial" w:hAnsi="Arial" w:cs="Arial"/>
        </w:rPr>
        <w:t xml:space="preserve">Met de Europese </w:t>
      </w:r>
      <w:r w:rsidRPr="00D637C8">
        <w:rPr>
          <w:rFonts w:ascii="Arial" w:hAnsi="Arial" w:cs="Arial"/>
          <w:b/>
          <w:bCs/>
          <w:color w:val="00A0E3"/>
        </w:rPr>
        <w:t>AVG</w:t>
      </w:r>
      <w:r w:rsidRPr="0006452A">
        <w:rPr>
          <w:rFonts w:ascii="Arial" w:hAnsi="Arial" w:cs="Arial"/>
          <w:color w:val="00B050"/>
        </w:rPr>
        <w:t xml:space="preserve"> </w:t>
      </w:r>
      <w:r w:rsidRPr="0006452A">
        <w:rPr>
          <w:rFonts w:ascii="Arial" w:hAnsi="Arial" w:cs="Arial"/>
        </w:rPr>
        <w:t xml:space="preserve">wetgeving wordt vanaf 2018 beoogd persoonsgegevens van natuurlijke personen en de verwerking daarvan te beschermen. De AVG geldt echter niet voor de verwerking van gegevens in het kader van de opsporing en vervolging van strafbare feiten. Hiervoor geldt de </w:t>
      </w:r>
      <w:r w:rsidRPr="00D637C8">
        <w:rPr>
          <w:rFonts w:ascii="Arial" w:hAnsi="Arial" w:cs="Arial"/>
          <w:b/>
          <w:bCs/>
          <w:color w:val="00A0E3"/>
        </w:rPr>
        <w:t>Europese Richtlijn 2016/680</w:t>
      </w:r>
      <w:r w:rsidRPr="0006452A">
        <w:rPr>
          <w:rFonts w:ascii="Arial" w:hAnsi="Arial" w:cs="Arial"/>
        </w:rPr>
        <w:t>. Deze richtlijn is door</w:t>
      </w:r>
      <w:r w:rsidR="00CF501E">
        <w:rPr>
          <w:rFonts w:ascii="Arial" w:hAnsi="Arial" w:cs="Arial"/>
        </w:rPr>
        <w:t xml:space="preserve"> </w:t>
      </w:r>
      <w:r w:rsidRPr="0006452A">
        <w:rPr>
          <w:rFonts w:ascii="Arial" w:hAnsi="Arial" w:cs="Arial"/>
        </w:rPr>
        <w:t>vertaald naar nationale wetgeving, de Wet politiegegevens (</w:t>
      </w:r>
      <w:proofErr w:type="spellStart"/>
      <w:r w:rsidRPr="0006452A">
        <w:rPr>
          <w:rFonts w:ascii="Arial" w:hAnsi="Arial" w:cs="Arial"/>
        </w:rPr>
        <w:t>Wpg</w:t>
      </w:r>
      <w:proofErr w:type="spellEnd"/>
      <w:r w:rsidRPr="0006452A">
        <w:rPr>
          <w:rFonts w:ascii="Arial" w:hAnsi="Arial" w:cs="Arial"/>
        </w:rPr>
        <w:t>).</w:t>
      </w:r>
      <w:r w:rsidR="00D637C8">
        <w:rPr>
          <w:rFonts w:ascii="Arial" w:hAnsi="Arial" w:cs="Arial"/>
        </w:rPr>
        <w:t xml:space="preserve"> </w:t>
      </w:r>
      <w:r w:rsidRPr="0006452A">
        <w:rPr>
          <w:rFonts w:ascii="Arial" w:hAnsi="Arial" w:cs="Arial"/>
        </w:rPr>
        <w:t xml:space="preserve">Een Boa kan naast (persoons-)gegevens die voortvloeien uit zijn strafrechtelijke bevoegdheden als buitengewoon opsporingsambtenaar ook te maken krijgen met (persoons-)gegevens die voortvloeien uit zijn bestuursrechtelijke </w:t>
      </w:r>
      <w:r w:rsidRPr="00D637C8">
        <w:rPr>
          <w:rFonts w:ascii="Arial" w:hAnsi="Arial" w:cs="Arial"/>
          <w:b/>
          <w:bCs/>
          <w:color w:val="00A0E3"/>
        </w:rPr>
        <w:t>toezichthouder</w:t>
      </w:r>
      <w:r w:rsidRPr="0006452A">
        <w:rPr>
          <w:rFonts w:ascii="Arial" w:hAnsi="Arial" w:cs="Arial"/>
          <w:color w:val="00B050"/>
        </w:rPr>
        <w:t xml:space="preserve"> </w:t>
      </w:r>
      <w:r w:rsidRPr="0006452A">
        <w:rPr>
          <w:rFonts w:ascii="Arial" w:hAnsi="Arial" w:cs="Arial"/>
        </w:rPr>
        <w:t xml:space="preserve">(Awb) bevoegdheden. In het laatste geval vallen deze gegevens onder het regime van de </w:t>
      </w:r>
      <w:r w:rsidRPr="00D637C8">
        <w:rPr>
          <w:rFonts w:ascii="Arial" w:hAnsi="Arial" w:cs="Arial"/>
          <w:b/>
          <w:bCs/>
          <w:color w:val="00A0E3"/>
        </w:rPr>
        <w:t>AVG</w:t>
      </w:r>
      <w:r w:rsidRPr="0006452A">
        <w:rPr>
          <w:rFonts w:ascii="Arial" w:hAnsi="Arial" w:cs="Arial"/>
        </w:rPr>
        <w:t>. Kortom, de Boa draagt hiermee ‘twee petten’.</w:t>
      </w:r>
    </w:p>
    <w:p w14:paraId="5162B9D5" w14:textId="77777777" w:rsidR="0006452A" w:rsidRPr="0006452A" w:rsidRDefault="0006452A" w:rsidP="00080BDA">
      <w:pPr>
        <w:spacing w:line="260" w:lineRule="atLeast"/>
        <w:rPr>
          <w:rFonts w:ascii="Arial" w:hAnsi="Arial" w:cs="Arial"/>
        </w:rPr>
      </w:pPr>
    </w:p>
    <w:p w14:paraId="538005E8" w14:textId="77777777" w:rsidR="0006452A" w:rsidRPr="0006452A" w:rsidRDefault="0006452A" w:rsidP="00080BDA">
      <w:pPr>
        <w:spacing w:line="260" w:lineRule="atLeast"/>
        <w:rPr>
          <w:rFonts w:ascii="Arial" w:hAnsi="Arial" w:cs="Arial"/>
        </w:rPr>
      </w:pPr>
    </w:p>
    <w:p w14:paraId="716F73D7" w14:textId="6A64A741" w:rsidR="0006452A" w:rsidRPr="0006452A" w:rsidRDefault="0006452A" w:rsidP="00080BDA">
      <w:pPr>
        <w:pStyle w:val="Kop3"/>
        <w:rPr>
          <w:rFonts w:cs="Arial"/>
        </w:rPr>
      </w:pPr>
      <w:bookmarkStart w:id="12" w:name="_Toc181792301"/>
      <w:r w:rsidRPr="0006452A">
        <w:rPr>
          <w:rFonts w:cs="Arial"/>
        </w:rPr>
        <w:t>Wettelijk kader Wet politiegegevens (Wpg)</w:t>
      </w:r>
      <w:bookmarkEnd w:id="12"/>
    </w:p>
    <w:p w14:paraId="51D1BE66" w14:textId="26081649" w:rsidR="0006452A" w:rsidRPr="0006452A" w:rsidRDefault="0006452A" w:rsidP="00080BDA">
      <w:pPr>
        <w:spacing w:line="260" w:lineRule="atLeast"/>
        <w:rPr>
          <w:rFonts w:ascii="Arial" w:hAnsi="Arial" w:cs="Arial"/>
        </w:rPr>
      </w:pPr>
      <w:r w:rsidRPr="0006452A">
        <w:rPr>
          <w:rFonts w:ascii="Arial" w:hAnsi="Arial" w:cs="Arial"/>
        </w:rPr>
        <w:t xml:space="preserve">In de Verstrekkingenwijzer Wpg voor </w:t>
      </w:r>
      <w:r w:rsidR="008513A5">
        <w:rPr>
          <w:rFonts w:ascii="Arial" w:hAnsi="Arial" w:cs="Arial"/>
        </w:rPr>
        <w:t>B</w:t>
      </w:r>
      <w:r w:rsidRPr="0006452A">
        <w:rPr>
          <w:rFonts w:ascii="Arial" w:hAnsi="Arial" w:cs="Arial"/>
        </w:rPr>
        <w:t xml:space="preserve">oa’s is over het verstrekken van </w:t>
      </w:r>
      <w:r w:rsidRPr="00D637C8">
        <w:rPr>
          <w:rFonts w:ascii="Arial" w:hAnsi="Arial" w:cs="Arial"/>
          <w:b/>
          <w:bCs/>
          <w:color w:val="00A0E3"/>
        </w:rPr>
        <w:t>politie informatie</w:t>
      </w:r>
      <w:r w:rsidRPr="00D637C8">
        <w:rPr>
          <w:rFonts w:ascii="Arial" w:hAnsi="Arial" w:cs="Arial"/>
          <w:color w:val="00A0E3"/>
        </w:rPr>
        <w:t xml:space="preserve"> </w:t>
      </w:r>
      <w:r w:rsidRPr="0006452A">
        <w:rPr>
          <w:rFonts w:ascii="Arial" w:hAnsi="Arial" w:cs="Arial"/>
        </w:rPr>
        <w:t>aan Boa’s het volgende opgenomen.</w:t>
      </w:r>
      <w:r w:rsidR="00D637C8">
        <w:rPr>
          <w:rFonts w:ascii="Arial" w:hAnsi="Arial" w:cs="Arial"/>
        </w:rPr>
        <w:t xml:space="preserve"> </w:t>
      </w:r>
      <w:r w:rsidRPr="004E0811">
        <w:rPr>
          <w:rFonts w:ascii="Arial" w:hAnsi="Arial" w:cs="Arial"/>
        </w:rPr>
        <w:t xml:space="preserve">Sinds 9 maart 2019 (Besluit politiegegevens buitengewoon opsporingsambtenaren) valt de </w:t>
      </w:r>
      <w:r w:rsidRPr="00D637C8">
        <w:rPr>
          <w:rFonts w:ascii="Arial" w:hAnsi="Arial" w:cs="Arial"/>
          <w:b/>
          <w:bCs/>
          <w:color w:val="00A0E3"/>
        </w:rPr>
        <w:t>Boa onder de Wpg</w:t>
      </w:r>
      <w:r w:rsidRPr="00D637C8">
        <w:rPr>
          <w:rFonts w:ascii="Arial" w:hAnsi="Arial" w:cs="Arial"/>
          <w:color w:val="00A0E3"/>
        </w:rPr>
        <w:t xml:space="preserve"> </w:t>
      </w:r>
      <w:r w:rsidRPr="004E0811">
        <w:rPr>
          <w:rFonts w:ascii="Arial" w:hAnsi="Arial" w:cs="Arial"/>
        </w:rPr>
        <w:t xml:space="preserve">voor wat betreft het ter beschikking stellen en verstrekken van gegevens volgens zijn Boa-akte. Daardoor dienen deze gegevens </w:t>
      </w:r>
      <w:r w:rsidRPr="00D637C8">
        <w:rPr>
          <w:rFonts w:ascii="Arial" w:hAnsi="Arial" w:cs="Arial"/>
          <w:b/>
          <w:bCs/>
          <w:color w:val="00A0E3"/>
        </w:rPr>
        <w:t>gedeeld</w:t>
      </w:r>
      <w:r w:rsidRPr="00D637C8">
        <w:rPr>
          <w:rFonts w:ascii="Arial" w:hAnsi="Arial" w:cs="Arial"/>
          <w:color w:val="00A0E3"/>
        </w:rPr>
        <w:t xml:space="preserve"> </w:t>
      </w:r>
      <w:r w:rsidRPr="004E0811">
        <w:rPr>
          <w:rFonts w:ascii="Arial" w:hAnsi="Arial" w:cs="Arial"/>
        </w:rPr>
        <w:t>te worden met andere Boa’s, politie en andere Wpg-partners (</w:t>
      </w:r>
      <w:proofErr w:type="gramStart"/>
      <w:r w:rsidRPr="004E0811">
        <w:rPr>
          <w:rFonts w:ascii="Arial" w:hAnsi="Arial" w:cs="Arial"/>
        </w:rPr>
        <w:t>conform</w:t>
      </w:r>
      <w:proofErr w:type="gramEnd"/>
      <w:r w:rsidRPr="004E0811">
        <w:rPr>
          <w:rFonts w:ascii="Arial" w:hAnsi="Arial" w:cs="Arial"/>
        </w:rPr>
        <w:t xml:space="preserve"> art. 15 lid 1 Wpg). We spreken van het ter beschikking stellen of de free flow van informatie zolang de gegevens nodig zijn voor de </w:t>
      </w:r>
      <w:r w:rsidR="006266F2" w:rsidRPr="004E0811">
        <w:rPr>
          <w:rFonts w:ascii="Arial" w:hAnsi="Arial" w:cs="Arial"/>
        </w:rPr>
        <w:t>opsporings</w:t>
      </w:r>
      <w:r w:rsidRPr="004E0811">
        <w:rPr>
          <w:rFonts w:ascii="Arial" w:hAnsi="Arial" w:cs="Arial"/>
        </w:rPr>
        <w:t xml:space="preserve">taak van de ontvanger. Er is dus een </w:t>
      </w:r>
      <w:r w:rsidRPr="00D637C8">
        <w:rPr>
          <w:rFonts w:ascii="Arial" w:hAnsi="Arial" w:cs="Arial"/>
          <w:b/>
          <w:bCs/>
          <w:color w:val="00A0E3"/>
        </w:rPr>
        <w:t>plicht tot delen</w:t>
      </w:r>
      <w:r w:rsidRPr="00D637C8">
        <w:rPr>
          <w:rFonts w:ascii="Arial" w:hAnsi="Arial" w:cs="Arial"/>
          <w:color w:val="00A0E3"/>
        </w:rPr>
        <w:t xml:space="preserve"> </w:t>
      </w:r>
      <w:r w:rsidRPr="004E0811">
        <w:rPr>
          <w:rFonts w:ascii="Arial" w:hAnsi="Arial" w:cs="Arial"/>
        </w:rPr>
        <w:t xml:space="preserve">(weigeringsgrond mogelijk </w:t>
      </w:r>
      <w:proofErr w:type="gramStart"/>
      <w:r w:rsidRPr="004E0811">
        <w:rPr>
          <w:rFonts w:ascii="Arial" w:hAnsi="Arial" w:cs="Arial"/>
        </w:rPr>
        <w:t>conform</w:t>
      </w:r>
      <w:proofErr w:type="gramEnd"/>
      <w:r w:rsidRPr="004E0811">
        <w:rPr>
          <w:rFonts w:ascii="Arial" w:hAnsi="Arial" w:cs="Arial"/>
        </w:rPr>
        <w:t xml:space="preserve"> art. 15 lid 2). Dit handhavingsarrangement ziet alleen toe op ‘ter beschikking stellen’, daar waar informatie gedeeld wordt binnen het Wpg-domein.</w:t>
      </w:r>
    </w:p>
    <w:p w14:paraId="76823BD9" w14:textId="77777777" w:rsidR="0006452A" w:rsidRPr="0006452A" w:rsidRDefault="0006452A" w:rsidP="00080BDA">
      <w:pPr>
        <w:spacing w:line="260" w:lineRule="atLeast"/>
        <w:rPr>
          <w:rFonts w:ascii="Arial" w:hAnsi="Arial" w:cs="Arial"/>
        </w:rPr>
      </w:pPr>
    </w:p>
    <w:p w14:paraId="7D3EEA24" w14:textId="77777777" w:rsidR="0006452A" w:rsidRPr="0006452A" w:rsidRDefault="0006452A" w:rsidP="00080BDA">
      <w:pPr>
        <w:spacing w:line="260" w:lineRule="atLeast"/>
        <w:rPr>
          <w:rFonts w:ascii="Arial" w:hAnsi="Arial" w:cs="Arial"/>
        </w:rPr>
      </w:pPr>
    </w:p>
    <w:p w14:paraId="71A96016" w14:textId="77777777" w:rsidR="0006452A" w:rsidRPr="0006452A" w:rsidRDefault="0006452A" w:rsidP="00080BDA">
      <w:pPr>
        <w:pStyle w:val="Kop3"/>
        <w:rPr>
          <w:rFonts w:cs="Arial"/>
        </w:rPr>
      </w:pPr>
      <w:bookmarkStart w:id="13" w:name="_Toc181792302"/>
      <w:r w:rsidRPr="0006452A">
        <w:rPr>
          <w:rFonts w:cs="Arial"/>
        </w:rPr>
        <w:t>Toegang tot politiebureaus</w:t>
      </w:r>
      <w:bookmarkEnd w:id="13"/>
    </w:p>
    <w:p w14:paraId="4169F6D9" w14:textId="369D8243" w:rsidR="0006452A" w:rsidRDefault="0006452A" w:rsidP="00080BDA">
      <w:pPr>
        <w:spacing w:line="260" w:lineRule="atLeast"/>
        <w:rPr>
          <w:rFonts w:ascii="Arial" w:hAnsi="Arial" w:cs="Arial"/>
        </w:rPr>
      </w:pPr>
      <w:r w:rsidRPr="0006452A">
        <w:rPr>
          <w:rFonts w:ascii="Arial" w:hAnsi="Arial" w:cs="Arial"/>
        </w:rPr>
        <w:t xml:space="preserve">In </w:t>
      </w:r>
      <w:r w:rsidR="00DE4314">
        <w:rPr>
          <w:rFonts w:ascii="Arial" w:hAnsi="Arial" w:cs="Arial"/>
        </w:rPr>
        <w:t>[</w:t>
      </w:r>
      <w:r w:rsidR="00DE4314" w:rsidRPr="00DE4314">
        <w:rPr>
          <w:rFonts w:ascii="Arial" w:hAnsi="Arial" w:cs="Arial"/>
          <w:i/>
          <w:iCs/>
        </w:rPr>
        <w:t>gemeente invullen</w:t>
      </w:r>
      <w:r w:rsidR="00DE4314">
        <w:rPr>
          <w:rFonts w:ascii="Arial" w:hAnsi="Arial" w:cs="Arial"/>
        </w:rPr>
        <w:t>]</w:t>
      </w:r>
      <w:r w:rsidRPr="0006452A">
        <w:rPr>
          <w:rFonts w:ascii="Arial" w:hAnsi="Arial" w:cs="Arial"/>
        </w:rPr>
        <w:t xml:space="preserve"> regelen we dat Boa’s </w:t>
      </w:r>
      <w:r w:rsidRPr="00D637C8">
        <w:rPr>
          <w:rFonts w:ascii="Arial" w:hAnsi="Arial" w:cs="Arial"/>
          <w:b/>
          <w:bCs/>
          <w:color w:val="00A0E3"/>
        </w:rPr>
        <w:t>functioneel toegang</w:t>
      </w:r>
      <w:r w:rsidRPr="00D637C8">
        <w:rPr>
          <w:rFonts w:ascii="Arial" w:hAnsi="Arial" w:cs="Arial"/>
          <w:color w:val="00A0E3"/>
        </w:rPr>
        <w:t xml:space="preserve"> </w:t>
      </w:r>
      <w:r w:rsidRPr="0006452A">
        <w:rPr>
          <w:rFonts w:ascii="Arial" w:hAnsi="Arial" w:cs="Arial"/>
        </w:rPr>
        <w:t xml:space="preserve">tot </w:t>
      </w:r>
      <w:r w:rsidRPr="00D637C8">
        <w:rPr>
          <w:rFonts w:ascii="Arial" w:hAnsi="Arial" w:cs="Arial"/>
          <w:b/>
          <w:bCs/>
          <w:color w:val="00A0E3"/>
        </w:rPr>
        <w:t>politiebureaus</w:t>
      </w:r>
      <w:r w:rsidRPr="00D637C8">
        <w:rPr>
          <w:rFonts w:ascii="Arial" w:hAnsi="Arial" w:cs="Arial"/>
          <w:color w:val="00A0E3"/>
        </w:rPr>
        <w:t xml:space="preserve"> </w:t>
      </w:r>
      <w:r w:rsidRPr="0006452A">
        <w:rPr>
          <w:rFonts w:ascii="Arial" w:hAnsi="Arial" w:cs="Arial"/>
        </w:rPr>
        <w:t>krijgen</w:t>
      </w:r>
      <w:r w:rsidR="006266F2">
        <w:rPr>
          <w:rFonts w:ascii="Arial" w:hAnsi="Arial" w:cs="Arial"/>
        </w:rPr>
        <w:t>*</w:t>
      </w:r>
      <w:r w:rsidRPr="0006452A">
        <w:rPr>
          <w:rFonts w:ascii="Arial" w:hAnsi="Arial" w:cs="Arial"/>
        </w:rPr>
        <w:t xml:space="preserve">. Dit doen we door de Boa’s te voorzien van een </w:t>
      </w:r>
      <w:r w:rsidRPr="00D637C8">
        <w:rPr>
          <w:rFonts w:ascii="Arial" w:hAnsi="Arial" w:cs="Arial"/>
          <w:b/>
          <w:bCs/>
          <w:color w:val="00A0E3"/>
        </w:rPr>
        <w:t>toegangspas</w:t>
      </w:r>
      <w:r w:rsidRPr="00D637C8">
        <w:rPr>
          <w:rFonts w:ascii="Arial" w:hAnsi="Arial" w:cs="Arial"/>
          <w:color w:val="00A0E3"/>
        </w:rPr>
        <w:t xml:space="preserve"> </w:t>
      </w:r>
      <w:r w:rsidRPr="0006452A">
        <w:rPr>
          <w:rFonts w:ascii="Arial" w:hAnsi="Arial" w:cs="Arial"/>
        </w:rPr>
        <w:t>voor de politiebureaus. Dit is niet alleen gemakkelijk bij het opmaken van een proces-verbaal of bij het doen van een aangifte, bijvoorbeeld als er tegen een Boa geweld is gebruikt maar ook voor het voeren van overleg en het bijwonen van een briefing.</w:t>
      </w:r>
      <w:r w:rsidR="00D637C8">
        <w:rPr>
          <w:rFonts w:ascii="Arial" w:hAnsi="Arial" w:cs="Arial"/>
        </w:rPr>
        <w:t xml:space="preserve"> </w:t>
      </w:r>
      <w:r w:rsidRPr="0006452A">
        <w:rPr>
          <w:rFonts w:ascii="Arial" w:hAnsi="Arial" w:cs="Arial"/>
        </w:rPr>
        <w:t xml:space="preserve">Bovenstaand is geheel in lijn met wat de Nationale politie heeft opgenomen in de ‘Beleids- en uitvoeringsagenda operationele samenwerking politie-boa’s’. </w:t>
      </w:r>
    </w:p>
    <w:p w14:paraId="15AC365E" w14:textId="0AAE7EEE" w:rsidR="006266F2" w:rsidRDefault="006266F2" w:rsidP="00080BDA">
      <w:pPr>
        <w:spacing w:line="260" w:lineRule="atLeast"/>
        <w:rPr>
          <w:rFonts w:ascii="Arial" w:hAnsi="Arial" w:cs="Arial"/>
        </w:rPr>
      </w:pPr>
    </w:p>
    <w:p w14:paraId="192FB64E" w14:textId="61826DD9" w:rsidR="0006452A" w:rsidRPr="00D637C8" w:rsidRDefault="006266F2" w:rsidP="00080BDA">
      <w:pPr>
        <w:spacing w:line="260" w:lineRule="atLeast"/>
        <w:rPr>
          <w:rFonts w:ascii="Arial" w:hAnsi="Arial" w:cs="Arial"/>
          <w:i/>
          <w:iCs/>
          <w:sz w:val="20"/>
          <w:szCs w:val="20"/>
        </w:rPr>
      </w:pPr>
      <w:r w:rsidRPr="004E0811">
        <w:rPr>
          <w:rFonts w:ascii="Arial" w:hAnsi="Arial" w:cs="Arial"/>
        </w:rPr>
        <w:t xml:space="preserve">* </w:t>
      </w:r>
      <w:r w:rsidRPr="004E0811">
        <w:rPr>
          <w:rFonts w:ascii="Arial" w:hAnsi="Arial" w:cs="Arial"/>
          <w:i/>
          <w:iCs/>
          <w:sz w:val="20"/>
          <w:szCs w:val="20"/>
        </w:rPr>
        <w:t xml:space="preserve">Er </w:t>
      </w:r>
      <w:r w:rsidR="00635435" w:rsidRPr="004E0811">
        <w:rPr>
          <w:rFonts w:ascii="Arial" w:hAnsi="Arial" w:cs="Arial"/>
          <w:i/>
          <w:iCs/>
          <w:sz w:val="20"/>
          <w:szCs w:val="20"/>
        </w:rPr>
        <w:t xml:space="preserve">worden </w:t>
      </w:r>
      <w:r w:rsidRPr="004E0811">
        <w:rPr>
          <w:rFonts w:ascii="Arial" w:hAnsi="Arial" w:cs="Arial"/>
          <w:i/>
          <w:iCs/>
          <w:sz w:val="20"/>
          <w:szCs w:val="20"/>
        </w:rPr>
        <w:t>voorwaarden gesteld aan het verkrijgen van een toegangspas. Zo zal een VOG-P moeten worden aangeleverd &lt; 2 jaar oud. Daarnaast zal een handhavingsarrangement moeten zijn afgesloten waarin de noodzaak voor een toegangspas wordt beschreven. Daarnaast zal er altijd toestemming moeten zijn van de lokale teamchef van de politie. In sommige politiebureaus zijn ook speciale diensten gevestigd en zal toegang niet altijd mogelijk zijn.</w:t>
      </w:r>
    </w:p>
    <w:p w14:paraId="56718F26" w14:textId="4417D94F" w:rsidR="0006452A" w:rsidRPr="0006452A" w:rsidRDefault="0006452A" w:rsidP="005A7B9B">
      <w:pPr>
        <w:pStyle w:val="Kop3"/>
      </w:pPr>
      <w:bookmarkStart w:id="14" w:name="_Toc181792303"/>
      <w:r w:rsidRPr="0006452A">
        <w:lastRenderedPageBreak/>
        <w:t>Toegang tot gemeentelijke locaties</w:t>
      </w:r>
      <w:bookmarkEnd w:id="14"/>
    </w:p>
    <w:p w14:paraId="5D8D8336" w14:textId="5674D45B" w:rsidR="0006452A" w:rsidRPr="0006452A" w:rsidRDefault="0006452A" w:rsidP="00080BDA">
      <w:pPr>
        <w:spacing w:line="260" w:lineRule="atLeast"/>
        <w:rPr>
          <w:rFonts w:ascii="Arial" w:hAnsi="Arial" w:cs="Arial"/>
        </w:rPr>
      </w:pPr>
      <w:r w:rsidRPr="0006452A">
        <w:rPr>
          <w:rFonts w:ascii="Arial" w:hAnsi="Arial" w:cs="Arial"/>
        </w:rPr>
        <w:t xml:space="preserve">In </w:t>
      </w:r>
      <w:r w:rsidR="00800919">
        <w:rPr>
          <w:rFonts w:ascii="Arial" w:hAnsi="Arial" w:cs="Arial"/>
        </w:rPr>
        <w:t>[</w:t>
      </w:r>
      <w:r w:rsidR="00800919" w:rsidRPr="00DE4314">
        <w:rPr>
          <w:rFonts w:ascii="Arial" w:hAnsi="Arial" w:cs="Arial"/>
          <w:i/>
          <w:iCs/>
        </w:rPr>
        <w:t>gemeente invullen</w:t>
      </w:r>
      <w:r w:rsidR="00800919">
        <w:rPr>
          <w:rFonts w:ascii="Arial" w:hAnsi="Arial" w:cs="Arial"/>
        </w:rPr>
        <w:t>]</w:t>
      </w:r>
      <w:r w:rsidRPr="0006452A">
        <w:rPr>
          <w:rFonts w:ascii="Arial" w:hAnsi="Arial" w:cs="Arial"/>
        </w:rPr>
        <w:t xml:space="preserve"> regelen we aan de andere kant ook dat </w:t>
      </w:r>
      <w:r w:rsidRPr="00D637C8">
        <w:rPr>
          <w:rFonts w:ascii="Arial" w:hAnsi="Arial" w:cs="Arial"/>
          <w:b/>
          <w:bCs/>
          <w:color w:val="00A0E3"/>
        </w:rPr>
        <w:t>politieagenten</w:t>
      </w:r>
      <w:r w:rsidRPr="00D637C8">
        <w:rPr>
          <w:rFonts w:ascii="Arial" w:hAnsi="Arial" w:cs="Arial"/>
          <w:color w:val="00A0E3"/>
        </w:rPr>
        <w:t xml:space="preserve"> </w:t>
      </w:r>
      <w:r w:rsidRPr="0006452A">
        <w:rPr>
          <w:rFonts w:ascii="Arial" w:hAnsi="Arial" w:cs="Arial"/>
        </w:rPr>
        <w:t xml:space="preserve">functioneel toegang krijgen tot de </w:t>
      </w:r>
      <w:r w:rsidRPr="00D637C8">
        <w:rPr>
          <w:rFonts w:ascii="Arial" w:hAnsi="Arial" w:cs="Arial"/>
          <w:b/>
          <w:bCs/>
          <w:color w:val="00A0E3"/>
        </w:rPr>
        <w:t>gemeentelijke</w:t>
      </w:r>
      <w:r w:rsidRPr="00D637C8">
        <w:rPr>
          <w:rFonts w:ascii="Arial" w:hAnsi="Arial" w:cs="Arial"/>
          <w:color w:val="00A0E3"/>
        </w:rPr>
        <w:t xml:space="preserve"> </w:t>
      </w:r>
      <w:r w:rsidRPr="00D637C8">
        <w:rPr>
          <w:rFonts w:ascii="Arial" w:hAnsi="Arial" w:cs="Arial"/>
          <w:b/>
          <w:bCs/>
          <w:color w:val="00A0E3"/>
        </w:rPr>
        <w:t>werklocaties</w:t>
      </w:r>
      <w:r w:rsidRPr="00D637C8">
        <w:rPr>
          <w:rFonts w:ascii="Arial" w:hAnsi="Arial" w:cs="Arial"/>
          <w:color w:val="00A0E3"/>
        </w:rPr>
        <w:t xml:space="preserve"> </w:t>
      </w:r>
      <w:r w:rsidRPr="0006452A">
        <w:rPr>
          <w:rFonts w:ascii="Arial" w:hAnsi="Arial" w:cs="Arial"/>
        </w:rPr>
        <w:t>van de Boa’s. Dit zal bijdragen aan het verder versterken van de samenwerking en zal het delen van informatie verder bevorderen.</w:t>
      </w:r>
    </w:p>
    <w:p w14:paraId="18EFA9BA" w14:textId="77777777" w:rsidR="0006452A" w:rsidRPr="0006452A" w:rsidRDefault="0006452A" w:rsidP="00080BDA">
      <w:pPr>
        <w:spacing w:line="260" w:lineRule="atLeast"/>
        <w:rPr>
          <w:rFonts w:ascii="Arial" w:hAnsi="Arial" w:cs="Arial"/>
        </w:rPr>
      </w:pPr>
    </w:p>
    <w:p w14:paraId="3D4F08C1" w14:textId="77777777" w:rsidR="0006452A" w:rsidRPr="0006452A" w:rsidRDefault="0006452A" w:rsidP="00080BDA">
      <w:pPr>
        <w:spacing w:line="260" w:lineRule="atLeast"/>
        <w:rPr>
          <w:rFonts w:ascii="Arial" w:hAnsi="Arial" w:cs="Arial"/>
        </w:rPr>
      </w:pPr>
    </w:p>
    <w:p w14:paraId="1C0FB932" w14:textId="77777777" w:rsidR="0006452A" w:rsidRPr="0006452A" w:rsidRDefault="0006452A" w:rsidP="00080BDA">
      <w:pPr>
        <w:pStyle w:val="Kop3"/>
        <w:rPr>
          <w:rFonts w:cs="Arial"/>
        </w:rPr>
      </w:pPr>
      <w:bookmarkStart w:id="15" w:name="_Toc181792304"/>
      <w:r w:rsidRPr="0006452A">
        <w:rPr>
          <w:rFonts w:cs="Arial"/>
        </w:rPr>
        <w:t>Gezamenlijk briefen</w:t>
      </w:r>
      <w:bookmarkEnd w:id="15"/>
    </w:p>
    <w:p w14:paraId="224067EA" w14:textId="5711A876" w:rsidR="0006452A" w:rsidRPr="0006452A" w:rsidRDefault="0006452A" w:rsidP="00080BDA">
      <w:pPr>
        <w:spacing w:line="260" w:lineRule="atLeast"/>
        <w:rPr>
          <w:rFonts w:ascii="Arial" w:hAnsi="Arial" w:cs="Arial"/>
        </w:rPr>
      </w:pPr>
      <w:r w:rsidRPr="0006452A">
        <w:rPr>
          <w:rFonts w:ascii="Arial" w:hAnsi="Arial" w:cs="Arial"/>
        </w:rPr>
        <w:t xml:space="preserve">Op steeds meer plaatsen in de </w:t>
      </w:r>
      <w:r w:rsidR="00800919">
        <w:rPr>
          <w:rFonts w:ascii="Arial" w:hAnsi="Arial" w:cs="Arial"/>
        </w:rPr>
        <w:t>gemeente</w:t>
      </w:r>
      <w:r w:rsidRPr="0006452A">
        <w:rPr>
          <w:rFonts w:ascii="Arial" w:hAnsi="Arial" w:cs="Arial"/>
        </w:rPr>
        <w:t xml:space="preserve"> is sprake van het delen van informatie, bijvoorbeeld door gezamenlijke briefings, het overdragen van werkopdrachten en ook gezamenlijk uitgevoerde surveillances. De politie heeft een briefingrichtlijn ontwikkeld waarin mogelijkheden voor gezamenlijke briefings of andere vormen van informatiedeling zijn opgenomen. Deze richtlijn geeft uniforme kaders en helderheid. </w:t>
      </w:r>
    </w:p>
    <w:p w14:paraId="1BDF510E" w14:textId="77777777" w:rsidR="0006452A" w:rsidRPr="0006452A" w:rsidRDefault="0006452A" w:rsidP="00080BDA">
      <w:pPr>
        <w:spacing w:line="260" w:lineRule="atLeast"/>
        <w:rPr>
          <w:rFonts w:ascii="Arial" w:hAnsi="Arial" w:cs="Arial"/>
        </w:rPr>
      </w:pPr>
    </w:p>
    <w:p w14:paraId="61353FC7" w14:textId="40C4364C" w:rsidR="0006452A" w:rsidRPr="0006452A" w:rsidRDefault="0006452A" w:rsidP="00080BDA">
      <w:pPr>
        <w:spacing w:line="260" w:lineRule="atLeast"/>
        <w:rPr>
          <w:rFonts w:ascii="Arial" w:hAnsi="Arial" w:cs="Arial"/>
        </w:rPr>
      </w:pPr>
      <w:r w:rsidRPr="0006452A">
        <w:rPr>
          <w:rFonts w:ascii="Arial" w:hAnsi="Arial" w:cs="Arial"/>
        </w:rPr>
        <w:t xml:space="preserve">In </w:t>
      </w:r>
      <w:r w:rsidR="00DE4314">
        <w:rPr>
          <w:rFonts w:ascii="Arial" w:hAnsi="Arial" w:cs="Arial"/>
        </w:rPr>
        <w:t>[</w:t>
      </w:r>
      <w:r w:rsidR="00800919">
        <w:rPr>
          <w:rFonts w:ascii="Arial" w:hAnsi="Arial" w:cs="Arial"/>
          <w:i/>
          <w:iCs/>
        </w:rPr>
        <w:t>gemeente</w:t>
      </w:r>
      <w:r w:rsidR="00DE4314" w:rsidRPr="00DE4314">
        <w:rPr>
          <w:rFonts w:ascii="Arial" w:hAnsi="Arial" w:cs="Arial"/>
          <w:i/>
          <w:iCs/>
        </w:rPr>
        <w:t xml:space="preserve"> invullen</w:t>
      </w:r>
      <w:r w:rsidR="00DE4314">
        <w:rPr>
          <w:rFonts w:ascii="Arial" w:hAnsi="Arial" w:cs="Arial"/>
        </w:rPr>
        <w:t>]</w:t>
      </w:r>
      <w:r w:rsidRPr="0006452A">
        <w:rPr>
          <w:rFonts w:ascii="Arial" w:hAnsi="Arial" w:cs="Arial"/>
        </w:rPr>
        <w:t xml:space="preserve"> spreken we af dat de politie en Boa’s</w:t>
      </w:r>
      <w:r w:rsidRPr="0006452A">
        <w:rPr>
          <w:rFonts w:ascii="Arial" w:hAnsi="Arial" w:cs="Arial"/>
          <w:color w:val="00B050"/>
        </w:rPr>
        <w:t xml:space="preserve"> </w:t>
      </w:r>
      <w:r w:rsidRPr="0006452A">
        <w:rPr>
          <w:rFonts w:ascii="Arial" w:hAnsi="Arial" w:cs="Arial"/>
        </w:rPr>
        <w:t xml:space="preserve">gezamenlijke </w:t>
      </w:r>
      <w:r w:rsidRPr="00D637C8">
        <w:rPr>
          <w:rFonts w:ascii="Arial" w:hAnsi="Arial" w:cs="Arial"/>
          <w:b/>
          <w:bCs/>
          <w:color w:val="00A0E3"/>
        </w:rPr>
        <w:t>briefings</w:t>
      </w:r>
      <w:r w:rsidRPr="0006452A">
        <w:rPr>
          <w:rFonts w:ascii="Arial" w:hAnsi="Arial" w:cs="Arial"/>
          <w:color w:val="00B050"/>
        </w:rPr>
        <w:t xml:space="preserve"> </w:t>
      </w:r>
      <w:r w:rsidRPr="0006452A">
        <w:rPr>
          <w:rFonts w:ascii="Arial" w:hAnsi="Arial" w:cs="Arial"/>
        </w:rPr>
        <w:t xml:space="preserve">organiseren als dit </w:t>
      </w:r>
      <w:r w:rsidRPr="00D637C8">
        <w:rPr>
          <w:rFonts w:ascii="Arial" w:hAnsi="Arial" w:cs="Arial"/>
          <w:b/>
          <w:bCs/>
          <w:color w:val="00A0E3"/>
        </w:rPr>
        <w:t>efficiënt</w:t>
      </w:r>
      <w:r w:rsidRPr="0006452A">
        <w:rPr>
          <w:rFonts w:ascii="Arial" w:hAnsi="Arial" w:cs="Arial"/>
          <w:color w:val="00B050"/>
        </w:rPr>
        <w:t xml:space="preserve"> </w:t>
      </w:r>
      <w:r w:rsidRPr="0006452A">
        <w:rPr>
          <w:rFonts w:ascii="Arial" w:hAnsi="Arial" w:cs="Arial"/>
        </w:rPr>
        <w:t xml:space="preserve">en </w:t>
      </w:r>
      <w:r w:rsidRPr="00D637C8">
        <w:rPr>
          <w:rFonts w:ascii="Arial" w:hAnsi="Arial" w:cs="Arial"/>
          <w:b/>
          <w:bCs/>
          <w:color w:val="00A0E3"/>
        </w:rPr>
        <w:t>doelmatig</w:t>
      </w:r>
      <w:r w:rsidRPr="0006452A">
        <w:rPr>
          <w:rFonts w:ascii="Arial" w:hAnsi="Arial" w:cs="Arial"/>
          <w:color w:val="00B050"/>
        </w:rPr>
        <w:t xml:space="preserve"> </w:t>
      </w:r>
      <w:r w:rsidRPr="0006452A">
        <w:rPr>
          <w:rFonts w:ascii="Arial" w:hAnsi="Arial" w:cs="Arial"/>
        </w:rPr>
        <w:t xml:space="preserve">is.  </w:t>
      </w:r>
    </w:p>
    <w:p w14:paraId="52DCB040" w14:textId="7205A0B2" w:rsidR="0006452A" w:rsidRPr="0006452A" w:rsidRDefault="0006452A" w:rsidP="00080BDA">
      <w:pPr>
        <w:spacing w:line="260" w:lineRule="atLeast"/>
        <w:rPr>
          <w:rFonts w:ascii="Arial" w:hAnsi="Arial" w:cs="Arial"/>
        </w:rPr>
      </w:pPr>
      <w:r w:rsidRPr="0006452A">
        <w:rPr>
          <w:rFonts w:ascii="Arial" w:hAnsi="Arial" w:cs="Arial"/>
        </w:rPr>
        <w:t xml:space="preserve">Tegelijkertijd bedenken we andere manieren om informatie uit briefings te delen als het gezamenlijk briefen niet functioneel is. Hierbij wordt gedacht aan het onderling digitaal </w:t>
      </w:r>
      <w:r w:rsidRPr="00D637C8">
        <w:rPr>
          <w:rFonts w:ascii="Arial" w:hAnsi="Arial" w:cs="Arial"/>
          <w:b/>
          <w:bCs/>
          <w:color w:val="00A0E3"/>
        </w:rPr>
        <w:t>uitwisselen</w:t>
      </w:r>
      <w:r w:rsidRPr="0006452A">
        <w:rPr>
          <w:rFonts w:ascii="Arial" w:hAnsi="Arial" w:cs="Arial"/>
          <w:color w:val="00B050"/>
        </w:rPr>
        <w:t xml:space="preserve"> </w:t>
      </w:r>
      <w:r w:rsidRPr="0006452A">
        <w:rPr>
          <w:rFonts w:ascii="Arial" w:hAnsi="Arial" w:cs="Arial"/>
        </w:rPr>
        <w:t>van briefingsinformatie bijvoorbeeld over overlastsituaties, (weg-) werkzaamheden of evenementen.</w:t>
      </w:r>
    </w:p>
    <w:p w14:paraId="776263DC" w14:textId="77777777" w:rsidR="0006452A" w:rsidRPr="0006452A" w:rsidRDefault="0006452A" w:rsidP="00080BDA">
      <w:pPr>
        <w:spacing w:line="260" w:lineRule="atLeast"/>
        <w:rPr>
          <w:rFonts w:ascii="Arial" w:hAnsi="Arial" w:cs="Arial"/>
        </w:rPr>
      </w:pPr>
    </w:p>
    <w:p w14:paraId="149DDC3F" w14:textId="77777777" w:rsidR="0006452A" w:rsidRPr="0006452A" w:rsidRDefault="0006452A" w:rsidP="00080BDA">
      <w:pPr>
        <w:spacing w:line="260" w:lineRule="atLeast"/>
        <w:rPr>
          <w:rFonts w:ascii="Arial" w:hAnsi="Arial" w:cs="Arial"/>
        </w:rPr>
      </w:pPr>
    </w:p>
    <w:p w14:paraId="071710F7" w14:textId="77777777" w:rsidR="0006452A" w:rsidRPr="0006452A" w:rsidRDefault="0006452A" w:rsidP="00080BDA">
      <w:pPr>
        <w:pStyle w:val="Kop3"/>
        <w:rPr>
          <w:rFonts w:cs="Arial"/>
        </w:rPr>
      </w:pPr>
      <w:bookmarkStart w:id="16" w:name="_Toc181792305"/>
      <w:r w:rsidRPr="0006452A">
        <w:rPr>
          <w:rFonts w:cs="Arial"/>
        </w:rPr>
        <w:t>Gedeeld communicatienetwerk</w:t>
      </w:r>
      <w:bookmarkEnd w:id="16"/>
    </w:p>
    <w:p w14:paraId="1AF2906D" w14:textId="63AF8456" w:rsidR="0006452A" w:rsidRPr="0006452A" w:rsidRDefault="0006452A" w:rsidP="00080BDA">
      <w:pPr>
        <w:spacing w:line="260" w:lineRule="atLeast"/>
        <w:rPr>
          <w:rFonts w:ascii="Arial" w:hAnsi="Arial" w:cs="Arial"/>
        </w:rPr>
      </w:pPr>
      <w:r w:rsidRPr="0006452A">
        <w:rPr>
          <w:rFonts w:ascii="Arial" w:hAnsi="Arial" w:cs="Arial"/>
        </w:rPr>
        <w:t>Communicatie is van vitaal belang in de samenwerking tussen Boa’s en de politie. Zowel de politie als Boa’s hechten veel waarde aan het laten aansluiten van de communicatienetwerken omdat dit de communicatie met de politie bevorderd. Gezamenlijk zoeken</w:t>
      </w:r>
      <w:r w:rsidR="00800919">
        <w:rPr>
          <w:rFonts w:ascii="Arial" w:hAnsi="Arial" w:cs="Arial"/>
        </w:rPr>
        <w:t xml:space="preserve"> we</w:t>
      </w:r>
      <w:r w:rsidRPr="0006452A">
        <w:rPr>
          <w:rFonts w:ascii="Arial" w:hAnsi="Arial" w:cs="Arial"/>
        </w:rPr>
        <w:t xml:space="preserve"> naar (technische-) </w:t>
      </w:r>
      <w:r w:rsidRPr="00D637C8">
        <w:rPr>
          <w:rFonts w:ascii="Arial" w:hAnsi="Arial" w:cs="Arial"/>
          <w:b/>
          <w:bCs/>
          <w:color w:val="00A0E3"/>
        </w:rPr>
        <w:t>oplossingen</w:t>
      </w:r>
      <w:r w:rsidRPr="0006452A">
        <w:rPr>
          <w:rFonts w:ascii="Arial" w:hAnsi="Arial" w:cs="Arial"/>
          <w:color w:val="00B050"/>
        </w:rPr>
        <w:t xml:space="preserve"> </w:t>
      </w:r>
      <w:r w:rsidRPr="0006452A">
        <w:rPr>
          <w:rFonts w:ascii="Arial" w:hAnsi="Arial" w:cs="Arial"/>
        </w:rPr>
        <w:t>om de communicatiesystemen beter op elkaar aan te sluiten.</w:t>
      </w:r>
    </w:p>
    <w:p w14:paraId="669B5E04" w14:textId="77777777" w:rsidR="0006452A" w:rsidRPr="0006452A" w:rsidRDefault="0006452A" w:rsidP="00080BDA">
      <w:pPr>
        <w:spacing w:line="260" w:lineRule="atLeast"/>
        <w:rPr>
          <w:rFonts w:ascii="Arial" w:hAnsi="Arial" w:cs="Arial"/>
        </w:rPr>
      </w:pPr>
    </w:p>
    <w:p w14:paraId="2D91C106" w14:textId="77777777" w:rsidR="005562EA" w:rsidRDefault="0006452A" w:rsidP="00080BDA">
      <w:pPr>
        <w:spacing w:line="260" w:lineRule="atLeast"/>
        <w:rPr>
          <w:rFonts w:ascii="Arial" w:hAnsi="Arial" w:cs="Arial"/>
        </w:rPr>
      </w:pPr>
      <w:r w:rsidRPr="0006452A">
        <w:rPr>
          <w:rFonts w:ascii="Arial" w:hAnsi="Arial" w:cs="Arial"/>
        </w:rPr>
        <w:t xml:space="preserve">De meest sluitende oplossing voor dit vraagstuk zou zijn dat politie en </w:t>
      </w:r>
      <w:r w:rsidR="00DE4314">
        <w:rPr>
          <w:rFonts w:ascii="Arial" w:hAnsi="Arial" w:cs="Arial"/>
        </w:rPr>
        <w:t xml:space="preserve">Boa’s </w:t>
      </w:r>
      <w:r w:rsidRPr="00D637C8">
        <w:rPr>
          <w:rFonts w:ascii="Arial" w:hAnsi="Arial" w:cs="Arial"/>
          <w:b/>
          <w:bCs/>
          <w:color w:val="00A0E3"/>
        </w:rPr>
        <w:t>hetzelfde</w:t>
      </w:r>
      <w:r w:rsidRPr="00D637C8">
        <w:rPr>
          <w:rFonts w:ascii="Arial" w:hAnsi="Arial" w:cs="Arial"/>
          <w:color w:val="00A0E3"/>
        </w:rPr>
        <w:t xml:space="preserve"> </w:t>
      </w:r>
      <w:r w:rsidRPr="0006452A">
        <w:rPr>
          <w:rFonts w:ascii="Arial" w:hAnsi="Arial" w:cs="Arial"/>
        </w:rPr>
        <w:t>communicatienetwerk gebruiken</w:t>
      </w:r>
      <w:r w:rsidR="00DE4314">
        <w:rPr>
          <w:rFonts w:ascii="Arial" w:hAnsi="Arial" w:cs="Arial"/>
        </w:rPr>
        <w:t xml:space="preserve"> zoals</w:t>
      </w:r>
      <w:r w:rsidRPr="0006452A">
        <w:rPr>
          <w:rFonts w:ascii="Arial" w:hAnsi="Arial" w:cs="Arial"/>
        </w:rPr>
        <w:t xml:space="preserve"> het </w:t>
      </w:r>
      <w:r w:rsidRPr="00D637C8">
        <w:rPr>
          <w:rFonts w:ascii="Arial" w:hAnsi="Arial" w:cs="Arial"/>
          <w:b/>
          <w:bCs/>
          <w:color w:val="00A0E3"/>
        </w:rPr>
        <w:t>C2000-netwerk</w:t>
      </w:r>
      <w:r w:rsidRPr="00D637C8">
        <w:rPr>
          <w:rFonts w:ascii="Arial" w:hAnsi="Arial" w:cs="Arial"/>
          <w:color w:val="00A0E3"/>
        </w:rPr>
        <w:t xml:space="preserve"> </w:t>
      </w:r>
      <w:r w:rsidRPr="0006452A">
        <w:rPr>
          <w:rFonts w:ascii="Arial" w:hAnsi="Arial" w:cs="Arial"/>
        </w:rPr>
        <w:t xml:space="preserve">dat gebruikt wordt door hulpdiensten. </w:t>
      </w:r>
    </w:p>
    <w:p w14:paraId="56BFB0EF" w14:textId="77777777" w:rsidR="005562EA" w:rsidRDefault="005562EA" w:rsidP="00080BDA">
      <w:pPr>
        <w:spacing w:line="260" w:lineRule="atLeast"/>
        <w:rPr>
          <w:rFonts w:ascii="Arial" w:hAnsi="Arial" w:cs="Arial"/>
        </w:rPr>
      </w:pPr>
    </w:p>
    <w:p w14:paraId="7132A9E1" w14:textId="7E18B39D" w:rsidR="005562EA" w:rsidRDefault="005562EA" w:rsidP="00080BDA">
      <w:pPr>
        <w:spacing w:line="260" w:lineRule="atLeast"/>
        <w:rPr>
          <w:rFonts w:ascii="Arial" w:hAnsi="Arial" w:cs="Arial"/>
        </w:rPr>
      </w:pPr>
      <w:r>
        <w:rPr>
          <w:rFonts w:ascii="Arial" w:hAnsi="Arial" w:cs="Arial"/>
        </w:rPr>
        <w:t>Waar mogelijk en indien wenselijk zijn de B</w:t>
      </w:r>
      <w:r w:rsidRPr="005562EA">
        <w:rPr>
          <w:rFonts w:ascii="Arial" w:hAnsi="Arial" w:cs="Arial"/>
        </w:rPr>
        <w:t>oa’s die werkzaam zijn in de genoemde gemeente</w:t>
      </w:r>
      <w:r w:rsidR="00800919">
        <w:rPr>
          <w:rFonts w:ascii="Arial" w:hAnsi="Arial" w:cs="Arial"/>
        </w:rPr>
        <w:t xml:space="preserve"> </w:t>
      </w:r>
      <w:r w:rsidRPr="005562EA">
        <w:rPr>
          <w:rFonts w:ascii="Arial" w:hAnsi="Arial" w:cs="Arial"/>
        </w:rPr>
        <w:t>aangesloten</w:t>
      </w:r>
      <w:r>
        <w:rPr>
          <w:rFonts w:ascii="Arial" w:hAnsi="Arial" w:cs="Arial"/>
        </w:rPr>
        <w:t xml:space="preserve"> </w:t>
      </w:r>
      <w:r w:rsidRPr="005562EA">
        <w:rPr>
          <w:rFonts w:ascii="Arial" w:hAnsi="Arial" w:cs="Arial"/>
        </w:rPr>
        <w:t>op het C2000 netwerk</w:t>
      </w:r>
      <w:r>
        <w:rPr>
          <w:rFonts w:ascii="Arial" w:hAnsi="Arial" w:cs="Arial"/>
        </w:rPr>
        <w:t>. Dit kan lokaal afgestemd worden.</w:t>
      </w:r>
    </w:p>
    <w:p w14:paraId="4D7DA756" w14:textId="77777777" w:rsidR="005562EA" w:rsidRDefault="005562EA" w:rsidP="00080BDA">
      <w:pPr>
        <w:spacing w:line="260" w:lineRule="atLeast"/>
        <w:rPr>
          <w:rFonts w:ascii="Arial" w:hAnsi="Arial" w:cs="Arial"/>
        </w:rPr>
      </w:pPr>
    </w:p>
    <w:p w14:paraId="7172B709" w14:textId="19E88D94" w:rsidR="0006452A" w:rsidRPr="0006452A" w:rsidRDefault="00DE4314" w:rsidP="00080BDA">
      <w:pPr>
        <w:spacing w:line="260" w:lineRule="atLeast"/>
        <w:rPr>
          <w:rFonts w:ascii="Arial" w:hAnsi="Arial" w:cs="Arial"/>
        </w:rPr>
      </w:pPr>
      <w:r>
        <w:rPr>
          <w:rFonts w:ascii="Arial" w:hAnsi="Arial" w:cs="Arial"/>
        </w:rPr>
        <w:t>O</w:t>
      </w:r>
      <w:r w:rsidR="0006452A" w:rsidRPr="0006452A">
        <w:rPr>
          <w:rFonts w:ascii="Arial" w:hAnsi="Arial" w:cs="Arial"/>
        </w:rPr>
        <w:t>nderzoek</w:t>
      </w:r>
      <w:r w:rsidR="00F84895">
        <w:rPr>
          <w:rFonts w:ascii="Arial" w:hAnsi="Arial" w:cs="Arial"/>
        </w:rPr>
        <w:t xml:space="preserve"> </w:t>
      </w:r>
      <w:r w:rsidR="00060938">
        <w:rPr>
          <w:rFonts w:ascii="Arial" w:hAnsi="Arial" w:cs="Arial"/>
        </w:rPr>
        <w:t>o.a.</w:t>
      </w:r>
      <w:r w:rsidR="00F84895">
        <w:rPr>
          <w:rFonts w:ascii="Arial" w:hAnsi="Arial" w:cs="Arial"/>
        </w:rPr>
        <w:t xml:space="preserve"> in Rotterdam</w:t>
      </w:r>
      <w:r w:rsidR="0006452A" w:rsidRPr="0006452A">
        <w:rPr>
          <w:rFonts w:ascii="Arial" w:hAnsi="Arial" w:cs="Arial"/>
        </w:rPr>
        <w:t xml:space="preserve"> heeft uitgewezen dat een overstap op C2000 op dit moment </w:t>
      </w:r>
      <w:r w:rsidR="00F84895">
        <w:rPr>
          <w:rFonts w:ascii="Arial" w:hAnsi="Arial" w:cs="Arial"/>
        </w:rPr>
        <w:t>voor grotere Boa</w:t>
      </w:r>
      <w:r w:rsidR="00B41C93">
        <w:rPr>
          <w:rFonts w:ascii="Arial" w:hAnsi="Arial" w:cs="Arial"/>
        </w:rPr>
        <w:t>-</w:t>
      </w:r>
      <w:r w:rsidR="00F84895">
        <w:rPr>
          <w:rFonts w:ascii="Arial" w:hAnsi="Arial" w:cs="Arial"/>
        </w:rPr>
        <w:t xml:space="preserve">organisaties </w:t>
      </w:r>
      <w:r w:rsidR="0006452A" w:rsidRPr="0006452A">
        <w:rPr>
          <w:rFonts w:ascii="Arial" w:hAnsi="Arial" w:cs="Arial"/>
        </w:rPr>
        <w:t xml:space="preserve">ook belangrijke </w:t>
      </w:r>
      <w:r w:rsidR="0006452A" w:rsidRPr="00D637C8">
        <w:rPr>
          <w:rFonts w:ascii="Arial" w:hAnsi="Arial" w:cs="Arial"/>
          <w:b/>
          <w:bCs/>
          <w:color w:val="00A0E3"/>
        </w:rPr>
        <w:t>nadelen</w:t>
      </w:r>
      <w:r w:rsidR="0006452A" w:rsidRPr="0006452A">
        <w:rPr>
          <w:rFonts w:ascii="Arial" w:hAnsi="Arial" w:cs="Arial"/>
          <w:color w:val="00B050"/>
        </w:rPr>
        <w:t xml:space="preserve"> </w:t>
      </w:r>
      <w:r w:rsidR="0006452A" w:rsidRPr="0006452A">
        <w:rPr>
          <w:rFonts w:ascii="Arial" w:hAnsi="Arial" w:cs="Arial"/>
        </w:rPr>
        <w:t xml:space="preserve">met zich meebrengt. De handhavingsorganisatie kan namelijk alleen toetreden als gelieerde organisatie ter ondersteuning van de politie, niet als hoofdgebruiker. Het is dan niet toegestaan om het netwerk te gebruiken voor communicatie ten behoeve van </w:t>
      </w:r>
      <w:r w:rsidR="0006452A" w:rsidRPr="00D637C8">
        <w:rPr>
          <w:rFonts w:ascii="Arial" w:hAnsi="Arial" w:cs="Arial"/>
          <w:b/>
          <w:bCs/>
          <w:color w:val="00A0E3"/>
        </w:rPr>
        <w:t>andere taken</w:t>
      </w:r>
      <w:r w:rsidR="0006452A" w:rsidRPr="0006452A">
        <w:rPr>
          <w:rFonts w:ascii="Arial" w:hAnsi="Arial" w:cs="Arial"/>
        </w:rPr>
        <w:t xml:space="preserve">. Dat belemmert de samenwerking tussen </w:t>
      </w:r>
      <w:r w:rsidR="00F84895">
        <w:rPr>
          <w:rFonts w:ascii="Arial" w:hAnsi="Arial" w:cs="Arial"/>
        </w:rPr>
        <w:t>Boa’s</w:t>
      </w:r>
      <w:r w:rsidR="0006452A" w:rsidRPr="0006452A">
        <w:rPr>
          <w:rFonts w:ascii="Arial" w:hAnsi="Arial" w:cs="Arial"/>
        </w:rPr>
        <w:t xml:space="preserve"> en de andere onderdelen van </w:t>
      </w:r>
      <w:r w:rsidR="00F84895">
        <w:rPr>
          <w:rFonts w:ascii="Arial" w:hAnsi="Arial" w:cs="Arial"/>
        </w:rPr>
        <w:t>de handhavingsorganisatie</w:t>
      </w:r>
      <w:r w:rsidR="0006452A" w:rsidRPr="0006452A">
        <w:rPr>
          <w:rFonts w:ascii="Arial" w:hAnsi="Arial" w:cs="Arial"/>
        </w:rPr>
        <w:t xml:space="preserve">, </w:t>
      </w:r>
      <w:r w:rsidR="005562EA">
        <w:rPr>
          <w:rFonts w:ascii="Arial" w:hAnsi="Arial" w:cs="Arial"/>
        </w:rPr>
        <w:t xml:space="preserve">zoals toezichthouders en fiscaal handhavers en de gemeentelijke </w:t>
      </w:r>
      <w:r w:rsidR="0006452A" w:rsidRPr="0006452A">
        <w:rPr>
          <w:rFonts w:ascii="Arial" w:hAnsi="Arial" w:cs="Arial"/>
        </w:rPr>
        <w:t xml:space="preserve">meldkamer. </w:t>
      </w:r>
    </w:p>
    <w:p w14:paraId="58E4D093" w14:textId="77777777" w:rsidR="0006452A" w:rsidRPr="0006452A" w:rsidRDefault="0006452A" w:rsidP="00080BDA">
      <w:pPr>
        <w:spacing w:line="260" w:lineRule="atLeast"/>
        <w:rPr>
          <w:rFonts w:ascii="Arial" w:hAnsi="Arial" w:cs="Arial"/>
        </w:rPr>
      </w:pPr>
    </w:p>
    <w:p w14:paraId="5D227E6D" w14:textId="77777777" w:rsidR="0006452A" w:rsidRPr="0006452A" w:rsidRDefault="0006452A" w:rsidP="00080BDA">
      <w:pPr>
        <w:spacing w:line="260" w:lineRule="atLeast"/>
        <w:rPr>
          <w:rFonts w:ascii="Arial" w:hAnsi="Arial" w:cs="Arial"/>
        </w:rPr>
      </w:pPr>
    </w:p>
    <w:p w14:paraId="0F591270" w14:textId="77777777" w:rsidR="0006452A" w:rsidRPr="00902B2F" w:rsidRDefault="0006452A" w:rsidP="00902B2F">
      <w:pPr>
        <w:pStyle w:val="Kop2"/>
      </w:pPr>
      <w:bookmarkStart w:id="17" w:name="_Toc181792306"/>
      <w:r w:rsidRPr="00902B2F">
        <w:t>Pijler II: Veiligheid</w:t>
      </w:r>
      <w:bookmarkEnd w:id="17"/>
      <w:r w:rsidRPr="00902B2F">
        <w:t xml:space="preserve"> </w:t>
      </w:r>
    </w:p>
    <w:p w14:paraId="6725094F" w14:textId="77777777" w:rsidR="0006452A" w:rsidRPr="0006452A" w:rsidRDefault="0006452A" w:rsidP="00902B2F">
      <w:pPr>
        <w:pStyle w:val="Kop3"/>
      </w:pPr>
      <w:bookmarkStart w:id="18" w:name="_Toc181792307"/>
      <w:r w:rsidRPr="0006452A">
        <w:t>Back up en ondersteuning door politie</w:t>
      </w:r>
      <w:bookmarkEnd w:id="18"/>
    </w:p>
    <w:p w14:paraId="12E30580" w14:textId="778CD197" w:rsidR="0006452A" w:rsidRPr="0006452A" w:rsidRDefault="0006452A" w:rsidP="00080BDA">
      <w:pPr>
        <w:spacing w:line="260" w:lineRule="atLeast"/>
        <w:rPr>
          <w:rFonts w:ascii="Arial" w:hAnsi="Arial" w:cs="Arial"/>
        </w:rPr>
      </w:pPr>
      <w:r w:rsidRPr="0006452A">
        <w:rPr>
          <w:rFonts w:ascii="Arial" w:hAnsi="Arial" w:cs="Arial"/>
        </w:rPr>
        <w:t xml:space="preserve">De Boa’s kunnen bij hun werkzaamheden op straat in situaties komen die in de praktijk snel kunnen escaleren waarbij het risico op geweld en/of vijandigheid aanwezig is. Het gevolg is een situatie van </w:t>
      </w:r>
      <w:r w:rsidRPr="00D637C8">
        <w:rPr>
          <w:rFonts w:ascii="Arial" w:hAnsi="Arial" w:cs="Arial"/>
          <w:b/>
          <w:bCs/>
          <w:color w:val="00A0E3"/>
        </w:rPr>
        <w:t>onveiligheid</w:t>
      </w:r>
      <w:r w:rsidRPr="0006452A">
        <w:rPr>
          <w:rFonts w:ascii="Arial" w:hAnsi="Arial" w:cs="Arial"/>
          <w:color w:val="00B050"/>
        </w:rPr>
        <w:t xml:space="preserve"> </w:t>
      </w:r>
      <w:r w:rsidRPr="0006452A">
        <w:rPr>
          <w:rFonts w:ascii="Arial" w:hAnsi="Arial" w:cs="Arial"/>
        </w:rPr>
        <w:t xml:space="preserve">voor Boa’s die niet gewenst is. De back-up door de politie in geval van nood, als de arbeidsveiligheid van boa’s in het geding is, is een belangrijk aspect van de samenwerking tussen Boa’s en politie. Met de politie </w:t>
      </w:r>
      <w:r w:rsidR="005562EA" w:rsidRPr="005562EA">
        <w:rPr>
          <w:rFonts w:ascii="Arial" w:hAnsi="Arial" w:cs="Arial"/>
          <w:i/>
          <w:iCs/>
        </w:rPr>
        <w:t>[Eenheid invullen</w:t>
      </w:r>
      <w:r w:rsidR="005562EA">
        <w:rPr>
          <w:rFonts w:ascii="Arial" w:hAnsi="Arial" w:cs="Arial"/>
        </w:rPr>
        <w:t>]</w:t>
      </w:r>
      <w:r w:rsidRPr="0006452A">
        <w:rPr>
          <w:rFonts w:ascii="Arial" w:hAnsi="Arial" w:cs="Arial"/>
        </w:rPr>
        <w:t xml:space="preserve"> zijn afspraken gemaakt over een </w:t>
      </w:r>
      <w:r w:rsidRPr="00D637C8">
        <w:rPr>
          <w:rFonts w:ascii="Arial" w:hAnsi="Arial" w:cs="Arial"/>
          <w:b/>
          <w:bCs/>
          <w:color w:val="00A0E3"/>
        </w:rPr>
        <w:t>adequate back-up</w:t>
      </w:r>
      <w:r w:rsidRPr="00D637C8">
        <w:rPr>
          <w:rFonts w:ascii="Arial" w:hAnsi="Arial" w:cs="Arial"/>
          <w:color w:val="00A0E3"/>
        </w:rPr>
        <w:t xml:space="preserve"> </w:t>
      </w:r>
      <w:r w:rsidRPr="0006452A">
        <w:rPr>
          <w:rFonts w:ascii="Arial" w:hAnsi="Arial" w:cs="Arial"/>
        </w:rPr>
        <w:t xml:space="preserve">bij dergelijke dreigende of gewelddadige situaties. </w:t>
      </w:r>
    </w:p>
    <w:p w14:paraId="2A56C543" w14:textId="77777777" w:rsidR="0006452A" w:rsidRPr="0006452A" w:rsidRDefault="0006452A" w:rsidP="00080BDA">
      <w:pPr>
        <w:spacing w:line="260" w:lineRule="atLeast"/>
        <w:rPr>
          <w:rFonts w:ascii="Arial" w:hAnsi="Arial" w:cs="Arial"/>
        </w:rPr>
      </w:pPr>
    </w:p>
    <w:p w14:paraId="5DDA52EF" w14:textId="1D1CD3F8" w:rsidR="0006452A" w:rsidRPr="0006452A" w:rsidRDefault="0006452A" w:rsidP="00080BDA">
      <w:pPr>
        <w:spacing w:line="260" w:lineRule="atLeast"/>
        <w:rPr>
          <w:rFonts w:ascii="Arial" w:hAnsi="Arial" w:cs="Arial"/>
        </w:rPr>
      </w:pPr>
      <w:r w:rsidRPr="0006452A">
        <w:rPr>
          <w:rFonts w:ascii="Arial" w:hAnsi="Arial" w:cs="Arial"/>
        </w:rPr>
        <w:lastRenderedPageBreak/>
        <w:t xml:space="preserve">In </w:t>
      </w:r>
      <w:r w:rsidR="005562EA">
        <w:rPr>
          <w:rFonts w:ascii="Arial" w:hAnsi="Arial" w:cs="Arial"/>
        </w:rPr>
        <w:t>de gemeente [</w:t>
      </w:r>
      <w:r w:rsidR="005562EA" w:rsidRPr="005562EA">
        <w:rPr>
          <w:rFonts w:ascii="Arial" w:hAnsi="Arial" w:cs="Arial"/>
          <w:i/>
          <w:iCs/>
        </w:rPr>
        <w:t>naam invullen</w:t>
      </w:r>
      <w:r w:rsidR="005562EA">
        <w:rPr>
          <w:rFonts w:ascii="Arial" w:hAnsi="Arial" w:cs="Arial"/>
        </w:rPr>
        <w:t>]</w:t>
      </w:r>
      <w:r w:rsidRPr="0006452A">
        <w:rPr>
          <w:rFonts w:ascii="Arial" w:hAnsi="Arial" w:cs="Arial"/>
        </w:rPr>
        <w:t xml:space="preserve"> is afgesproken dat als de situatie er om vraagt, een Boa een </w:t>
      </w:r>
      <w:r w:rsidRPr="00D637C8">
        <w:rPr>
          <w:rFonts w:ascii="Arial" w:hAnsi="Arial" w:cs="Arial"/>
          <w:b/>
          <w:bCs/>
          <w:color w:val="00A0E3"/>
        </w:rPr>
        <w:t>noodhulpmelding</w:t>
      </w:r>
      <w:r w:rsidRPr="00D637C8">
        <w:rPr>
          <w:rFonts w:ascii="Arial" w:hAnsi="Arial" w:cs="Arial"/>
          <w:color w:val="00A0E3"/>
        </w:rPr>
        <w:t xml:space="preserve"> </w:t>
      </w:r>
      <w:r w:rsidRPr="0006452A">
        <w:rPr>
          <w:rFonts w:ascii="Arial" w:hAnsi="Arial" w:cs="Arial"/>
        </w:rPr>
        <w:t xml:space="preserve">kan maken die door de politie opgepakt wordt als assistentie collega en direct wordt opgevolgd. Dit betekent dat met </w:t>
      </w:r>
      <w:r w:rsidRPr="00D637C8">
        <w:rPr>
          <w:rFonts w:ascii="Arial" w:hAnsi="Arial" w:cs="Arial"/>
          <w:b/>
          <w:bCs/>
          <w:color w:val="00A0E3"/>
        </w:rPr>
        <w:t>prio 1</w:t>
      </w:r>
      <w:r w:rsidRPr="0006452A">
        <w:rPr>
          <w:rFonts w:ascii="Arial" w:hAnsi="Arial" w:cs="Arial"/>
        </w:rPr>
        <w:t>, politieversterking ter plaatse wordt gestuurd.</w:t>
      </w:r>
    </w:p>
    <w:p w14:paraId="1BAC927D" w14:textId="77777777" w:rsidR="0006452A" w:rsidRPr="0006452A" w:rsidRDefault="0006452A" w:rsidP="00080BDA">
      <w:pPr>
        <w:spacing w:line="260" w:lineRule="atLeast"/>
        <w:rPr>
          <w:rFonts w:ascii="Arial" w:hAnsi="Arial" w:cs="Arial"/>
        </w:rPr>
      </w:pPr>
    </w:p>
    <w:p w14:paraId="467C7BF5" w14:textId="77777777" w:rsidR="0006452A" w:rsidRPr="0006452A" w:rsidRDefault="0006452A" w:rsidP="00080BDA">
      <w:pPr>
        <w:spacing w:line="260" w:lineRule="atLeast"/>
        <w:rPr>
          <w:rFonts w:ascii="Arial" w:hAnsi="Arial" w:cs="Arial"/>
        </w:rPr>
      </w:pPr>
    </w:p>
    <w:p w14:paraId="30AC48D6" w14:textId="77777777" w:rsidR="0006452A" w:rsidRPr="0006452A" w:rsidRDefault="0006452A" w:rsidP="00080BDA">
      <w:pPr>
        <w:pStyle w:val="Kop3"/>
        <w:rPr>
          <w:rFonts w:cs="Arial"/>
        </w:rPr>
      </w:pPr>
      <w:bookmarkStart w:id="19" w:name="_Toc181792308"/>
      <w:r w:rsidRPr="0006452A">
        <w:rPr>
          <w:rFonts w:cs="Arial"/>
        </w:rPr>
        <w:t>Veilige publieke taak en geweldsprotocol</w:t>
      </w:r>
      <w:bookmarkEnd w:id="19"/>
    </w:p>
    <w:p w14:paraId="5C73039F" w14:textId="28A14910" w:rsidR="0006452A" w:rsidRPr="0006452A" w:rsidRDefault="0006452A" w:rsidP="00080BDA">
      <w:pPr>
        <w:spacing w:line="260" w:lineRule="atLeast"/>
        <w:rPr>
          <w:rFonts w:ascii="Arial" w:hAnsi="Arial" w:cs="Arial"/>
        </w:rPr>
      </w:pPr>
      <w:r w:rsidRPr="0006452A">
        <w:rPr>
          <w:rFonts w:ascii="Arial" w:hAnsi="Arial" w:cs="Arial"/>
        </w:rPr>
        <w:t xml:space="preserve">Werknemers met een publieke taak kunnen te maken krijgen met agressie en geweld tijdens het uitvoeren van hun werkzaamheden. Dat geldt ook voor de </w:t>
      </w:r>
      <w:r w:rsidR="005562EA">
        <w:rPr>
          <w:rFonts w:ascii="Arial" w:hAnsi="Arial" w:cs="Arial"/>
        </w:rPr>
        <w:t>Boa’s</w:t>
      </w:r>
      <w:r w:rsidRPr="0006452A">
        <w:rPr>
          <w:rFonts w:ascii="Arial" w:hAnsi="Arial" w:cs="Arial"/>
        </w:rPr>
        <w:t xml:space="preserve"> van de </w:t>
      </w:r>
      <w:r w:rsidR="00800919">
        <w:rPr>
          <w:rFonts w:ascii="Arial" w:hAnsi="Arial" w:cs="Arial"/>
        </w:rPr>
        <w:t>gemeente [</w:t>
      </w:r>
      <w:r w:rsidR="00800919" w:rsidRPr="00DE4314">
        <w:rPr>
          <w:rFonts w:ascii="Arial" w:hAnsi="Arial" w:cs="Arial"/>
          <w:i/>
          <w:iCs/>
        </w:rPr>
        <w:t>gemeente invullen</w:t>
      </w:r>
      <w:r w:rsidR="00800919">
        <w:rPr>
          <w:rFonts w:ascii="Arial" w:hAnsi="Arial" w:cs="Arial"/>
        </w:rPr>
        <w:t>]</w:t>
      </w:r>
      <w:r w:rsidRPr="0006452A">
        <w:rPr>
          <w:rFonts w:ascii="Arial" w:hAnsi="Arial" w:cs="Arial"/>
        </w:rPr>
        <w:t xml:space="preserve">. Agressie en geweld kunnen niet alleen grote persoonlijke gevolgen hebben voor medewerkers, maar ook een goede uitoefening van hun taak in de weg staan. Agressie, geweld en bedreigingen mogen nooit getolereerd worden. Gedrag waarbij medewerkers psychisch en/of fysiek worden aangevallen, zoals schelden en duwen, worden niet geaccepteerd. </w:t>
      </w:r>
    </w:p>
    <w:p w14:paraId="435EC859" w14:textId="38183CBD" w:rsidR="0006452A" w:rsidRPr="0006452A" w:rsidRDefault="0006452A" w:rsidP="00080BDA">
      <w:pPr>
        <w:spacing w:line="260" w:lineRule="atLeast"/>
        <w:rPr>
          <w:rFonts w:ascii="Arial" w:hAnsi="Arial" w:cs="Arial"/>
        </w:rPr>
      </w:pPr>
      <w:r w:rsidRPr="0006452A">
        <w:rPr>
          <w:rFonts w:ascii="Arial" w:hAnsi="Arial" w:cs="Arial"/>
        </w:rPr>
        <w:t xml:space="preserve">De gemeente wil duidelijk maken aan daders dat agressie en geweld tegen medewerkers niet getolereerd wordt en daarom wordt er na agressie </w:t>
      </w:r>
      <w:r w:rsidR="006266F2">
        <w:rPr>
          <w:rStyle w:val="Voetnootmarkering"/>
          <w:rFonts w:ascii="Arial" w:hAnsi="Arial" w:cs="Arial"/>
        </w:rPr>
        <w:footnoteReference w:id="1"/>
      </w:r>
      <w:r w:rsidRPr="0006452A">
        <w:rPr>
          <w:rFonts w:ascii="Arial" w:hAnsi="Arial" w:cs="Arial"/>
        </w:rPr>
        <w:t xml:space="preserve">of geweld altijd </w:t>
      </w:r>
      <w:r w:rsidRPr="00D637C8">
        <w:rPr>
          <w:rFonts w:ascii="Arial" w:hAnsi="Arial" w:cs="Arial"/>
          <w:b/>
          <w:bCs/>
          <w:color w:val="00A0E3"/>
        </w:rPr>
        <w:t>aangifte</w:t>
      </w:r>
      <w:r w:rsidRPr="0006452A">
        <w:rPr>
          <w:rFonts w:ascii="Arial" w:hAnsi="Arial" w:cs="Arial"/>
          <w:color w:val="00B050"/>
        </w:rPr>
        <w:t xml:space="preserve"> </w:t>
      </w:r>
      <w:r w:rsidRPr="0006452A">
        <w:rPr>
          <w:rFonts w:ascii="Arial" w:hAnsi="Arial" w:cs="Arial"/>
        </w:rPr>
        <w:t xml:space="preserve">gedaan of wordt er melding gedaan bij de politie. Met de politie is afgesproken dat er voor hulpverleners – waaronder de Boa’s - </w:t>
      </w:r>
      <w:r w:rsidRPr="00D637C8">
        <w:rPr>
          <w:rFonts w:ascii="Arial" w:hAnsi="Arial" w:cs="Arial"/>
          <w:b/>
          <w:bCs/>
          <w:color w:val="00A0E3"/>
        </w:rPr>
        <w:t>geen wachttijd</w:t>
      </w:r>
      <w:r w:rsidRPr="00D637C8">
        <w:rPr>
          <w:rFonts w:ascii="Arial" w:hAnsi="Arial" w:cs="Arial"/>
          <w:color w:val="00A0E3"/>
        </w:rPr>
        <w:t xml:space="preserve"> </w:t>
      </w:r>
      <w:r w:rsidRPr="0006452A">
        <w:rPr>
          <w:rFonts w:ascii="Arial" w:hAnsi="Arial" w:cs="Arial"/>
        </w:rPr>
        <w:t>is bij aangifte. Met een aangifte kan de dader worden vervolgd en schade worden verhaald</w:t>
      </w:r>
      <w:r w:rsidRPr="004E0811">
        <w:rPr>
          <w:rFonts w:ascii="Arial" w:hAnsi="Arial" w:cs="Arial"/>
        </w:rPr>
        <w:t xml:space="preserve">. </w:t>
      </w:r>
      <w:r w:rsidR="006266F2" w:rsidRPr="004E0811">
        <w:rPr>
          <w:rFonts w:ascii="Arial" w:hAnsi="Arial" w:cs="Arial"/>
        </w:rPr>
        <w:t>Het aangifteproces kan versnel</w:t>
      </w:r>
      <w:r w:rsidR="00342CBC" w:rsidRPr="004E0811">
        <w:rPr>
          <w:rFonts w:ascii="Arial" w:hAnsi="Arial" w:cs="Arial"/>
        </w:rPr>
        <w:t>d</w:t>
      </w:r>
      <w:r w:rsidR="006266F2" w:rsidRPr="004E0811">
        <w:rPr>
          <w:rFonts w:ascii="Arial" w:hAnsi="Arial" w:cs="Arial"/>
        </w:rPr>
        <w:t xml:space="preserve"> worden als de boa tegen wie het geweld gericht is geweest, zelf een proces-verbaal van bevinden opmaakt.</w:t>
      </w:r>
    </w:p>
    <w:p w14:paraId="5CEBE15D" w14:textId="77777777" w:rsidR="005562EA" w:rsidRDefault="005562EA" w:rsidP="00080BDA">
      <w:pPr>
        <w:spacing w:line="260" w:lineRule="atLeast"/>
        <w:rPr>
          <w:rFonts w:ascii="Arial" w:hAnsi="Arial" w:cs="Arial"/>
        </w:rPr>
      </w:pPr>
    </w:p>
    <w:p w14:paraId="6D094A52" w14:textId="5AA97277" w:rsidR="0006452A" w:rsidRPr="0006452A" w:rsidRDefault="0006452A" w:rsidP="00080BDA">
      <w:pPr>
        <w:spacing w:line="260" w:lineRule="atLeast"/>
        <w:rPr>
          <w:rFonts w:ascii="Arial" w:hAnsi="Arial" w:cs="Arial"/>
        </w:rPr>
      </w:pPr>
      <w:r w:rsidRPr="0006452A">
        <w:rPr>
          <w:rFonts w:ascii="Arial" w:hAnsi="Arial" w:cs="Arial"/>
        </w:rPr>
        <w:t xml:space="preserve">De </w:t>
      </w:r>
      <w:r w:rsidRPr="005562EA">
        <w:rPr>
          <w:rFonts w:ascii="Arial" w:hAnsi="Arial" w:cs="Arial"/>
          <w:i/>
          <w:iCs/>
        </w:rPr>
        <w:t>gemeente</w:t>
      </w:r>
      <w:r w:rsidRPr="0006452A">
        <w:rPr>
          <w:rFonts w:ascii="Arial" w:hAnsi="Arial" w:cs="Arial"/>
        </w:rPr>
        <w:t xml:space="preserve"> zet daarbij ook in op </w:t>
      </w:r>
      <w:r w:rsidRPr="00D637C8">
        <w:rPr>
          <w:rFonts w:ascii="Arial" w:hAnsi="Arial" w:cs="Arial"/>
          <w:b/>
          <w:bCs/>
          <w:color w:val="00A0E3"/>
        </w:rPr>
        <w:t>agressie- en weerbaarheidstrainingen</w:t>
      </w:r>
      <w:r w:rsidRPr="0006452A">
        <w:rPr>
          <w:rFonts w:ascii="Arial" w:hAnsi="Arial" w:cs="Arial"/>
        </w:rPr>
        <w:t xml:space="preserve">, registreren en melden van incidenten, afdoende </w:t>
      </w:r>
      <w:r w:rsidRPr="00D637C8">
        <w:rPr>
          <w:rFonts w:ascii="Arial" w:hAnsi="Arial" w:cs="Arial"/>
          <w:b/>
          <w:bCs/>
          <w:color w:val="00A0E3"/>
        </w:rPr>
        <w:t>preventieve</w:t>
      </w:r>
      <w:r w:rsidRPr="0006452A">
        <w:rPr>
          <w:rFonts w:ascii="Arial" w:hAnsi="Arial" w:cs="Arial"/>
          <w:color w:val="00B050"/>
        </w:rPr>
        <w:t xml:space="preserve"> </w:t>
      </w:r>
      <w:r w:rsidRPr="0006452A">
        <w:rPr>
          <w:rFonts w:ascii="Arial" w:hAnsi="Arial" w:cs="Arial"/>
        </w:rPr>
        <w:t xml:space="preserve">veiligheid, </w:t>
      </w:r>
      <w:r w:rsidRPr="00D637C8">
        <w:rPr>
          <w:rFonts w:ascii="Arial" w:hAnsi="Arial" w:cs="Arial"/>
          <w:b/>
          <w:bCs/>
          <w:color w:val="00A0E3"/>
        </w:rPr>
        <w:t>nazorg</w:t>
      </w:r>
      <w:r w:rsidRPr="00D637C8">
        <w:rPr>
          <w:rFonts w:ascii="Arial" w:hAnsi="Arial" w:cs="Arial"/>
          <w:color w:val="00A0E3"/>
        </w:rPr>
        <w:t xml:space="preserve"> </w:t>
      </w:r>
      <w:r w:rsidRPr="0006452A">
        <w:rPr>
          <w:rFonts w:ascii="Arial" w:hAnsi="Arial" w:cs="Arial"/>
        </w:rPr>
        <w:t xml:space="preserve">bij slachtofferschap, heldere </w:t>
      </w:r>
      <w:r w:rsidRPr="00D637C8">
        <w:rPr>
          <w:rFonts w:ascii="Arial" w:hAnsi="Arial" w:cs="Arial"/>
          <w:b/>
          <w:bCs/>
          <w:color w:val="00A0E3"/>
        </w:rPr>
        <w:t>procedures</w:t>
      </w:r>
      <w:r w:rsidRPr="0006452A">
        <w:rPr>
          <w:rFonts w:ascii="Arial" w:hAnsi="Arial" w:cs="Arial"/>
          <w:color w:val="00B050"/>
        </w:rPr>
        <w:t xml:space="preserve"> </w:t>
      </w:r>
      <w:r w:rsidRPr="0006452A">
        <w:rPr>
          <w:rFonts w:ascii="Arial" w:hAnsi="Arial" w:cs="Arial"/>
        </w:rPr>
        <w:t>bij aangifte en aangiftebereidheid.</w:t>
      </w:r>
    </w:p>
    <w:p w14:paraId="18750CC0" w14:textId="77777777" w:rsidR="0006452A" w:rsidRPr="0006452A" w:rsidRDefault="0006452A" w:rsidP="00080BDA">
      <w:pPr>
        <w:spacing w:line="260" w:lineRule="atLeast"/>
        <w:rPr>
          <w:rFonts w:ascii="Arial" w:hAnsi="Arial" w:cs="Arial"/>
        </w:rPr>
      </w:pPr>
    </w:p>
    <w:p w14:paraId="5D76D706" w14:textId="2011668F" w:rsidR="0006452A" w:rsidRPr="0006452A" w:rsidRDefault="0006452A" w:rsidP="00080BDA">
      <w:pPr>
        <w:spacing w:line="260" w:lineRule="atLeast"/>
        <w:rPr>
          <w:rFonts w:ascii="Arial" w:hAnsi="Arial" w:cs="Arial"/>
        </w:rPr>
      </w:pPr>
      <w:r w:rsidRPr="0006452A">
        <w:rPr>
          <w:rFonts w:ascii="Arial" w:hAnsi="Arial" w:cs="Arial"/>
        </w:rPr>
        <w:t xml:space="preserve">Het borgen van een veilige taakuitvoering door de Boa’s is primair een verantwoordelijkheid van de </w:t>
      </w:r>
      <w:r w:rsidR="005562EA" w:rsidRPr="005562EA">
        <w:rPr>
          <w:rFonts w:ascii="Arial" w:hAnsi="Arial" w:cs="Arial"/>
          <w:i/>
          <w:iCs/>
        </w:rPr>
        <w:t>gemeente</w:t>
      </w:r>
      <w:r w:rsidRPr="0006452A">
        <w:rPr>
          <w:rFonts w:ascii="Arial" w:hAnsi="Arial" w:cs="Arial"/>
        </w:rPr>
        <w:t xml:space="preserve"> als </w:t>
      </w:r>
      <w:r w:rsidRPr="00D637C8">
        <w:rPr>
          <w:rFonts w:ascii="Arial" w:hAnsi="Arial" w:cs="Arial"/>
          <w:b/>
          <w:bCs/>
          <w:color w:val="00A0E3"/>
        </w:rPr>
        <w:t>werkgever</w:t>
      </w:r>
      <w:r w:rsidRPr="0006452A">
        <w:rPr>
          <w:rFonts w:ascii="Arial" w:hAnsi="Arial" w:cs="Arial"/>
          <w:color w:val="00B050"/>
        </w:rPr>
        <w:t xml:space="preserve"> </w:t>
      </w:r>
      <w:r w:rsidRPr="0006452A">
        <w:rPr>
          <w:rFonts w:ascii="Arial" w:hAnsi="Arial" w:cs="Arial"/>
        </w:rPr>
        <w:t xml:space="preserve">van de Boa’s. De Boa’s zijn daarom voorzien van voldoende en adequate uitrusting zoals een </w:t>
      </w:r>
      <w:r w:rsidR="00B41C93" w:rsidRPr="0006452A">
        <w:rPr>
          <w:rFonts w:ascii="Arial" w:hAnsi="Arial" w:cs="Arial"/>
        </w:rPr>
        <w:t xml:space="preserve">portofoon, </w:t>
      </w:r>
      <w:r w:rsidR="00B41C93">
        <w:rPr>
          <w:rFonts w:ascii="Arial" w:hAnsi="Arial" w:cs="Arial"/>
        </w:rPr>
        <w:t>[</w:t>
      </w:r>
      <w:r w:rsidR="005562EA" w:rsidRPr="005562EA">
        <w:rPr>
          <w:rFonts w:ascii="Arial" w:hAnsi="Arial" w:cs="Arial"/>
          <w:i/>
          <w:iCs/>
        </w:rPr>
        <w:t xml:space="preserve">facultatief: </w:t>
      </w:r>
      <w:r w:rsidRPr="005562EA">
        <w:rPr>
          <w:rFonts w:ascii="Arial" w:hAnsi="Arial" w:cs="Arial"/>
          <w:i/>
          <w:iCs/>
        </w:rPr>
        <w:t>een steekwerend vest, handboeien en een bodycam</w:t>
      </w:r>
      <w:r w:rsidR="005562EA" w:rsidRPr="005562EA">
        <w:rPr>
          <w:rFonts w:ascii="Arial" w:hAnsi="Arial" w:cs="Arial"/>
          <w:i/>
          <w:iCs/>
        </w:rPr>
        <w:t>]</w:t>
      </w:r>
      <w:r w:rsidRPr="005562EA">
        <w:rPr>
          <w:rFonts w:ascii="Arial" w:hAnsi="Arial" w:cs="Arial"/>
          <w:i/>
          <w:iCs/>
        </w:rPr>
        <w:t>.</w:t>
      </w:r>
    </w:p>
    <w:p w14:paraId="0F461942" w14:textId="77777777" w:rsidR="005562EA" w:rsidRDefault="005562EA" w:rsidP="00080BDA">
      <w:pPr>
        <w:spacing w:line="260" w:lineRule="atLeast"/>
        <w:rPr>
          <w:rFonts w:ascii="Arial" w:hAnsi="Arial" w:cs="Arial"/>
        </w:rPr>
      </w:pPr>
    </w:p>
    <w:p w14:paraId="3323E0A4" w14:textId="08786EFA" w:rsidR="0006452A" w:rsidRPr="0006452A" w:rsidRDefault="0006452A" w:rsidP="00080BDA">
      <w:pPr>
        <w:spacing w:line="260" w:lineRule="atLeast"/>
        <w:rPr>
          <w:rFonts w:ascii="Arial" w:hAnsi="Arial" w:cs="Arial"/>
        </w:rPr>
      </w:pPr>
      <w:r w:rsidRPr="0006452A">
        <w:rPr>
          <w:rFonts w:ascii="Arial" w:hAnsi="Arial" w:cs="Arial"/>
        </w:rPr>
        <w:t xml:space="preserve">Daarbij is een integraal pakket van </w:t>
      </w:r>
      <w:r w:rsidRPr="00D637C8">
        <w:rPr>
          <w:rFonts w:ascii="Arial" w:hAnsi="Arial" w:cs="Arial"/>
          <w:b/>
          <w:bCs/>
          <w:color w:val="00A0E3"/>
        </w:rPr>
        <w:t>maatregelen</w:t>
      </w:r>
      <w:r w:rsidRPr="0006452A">
        <w:rPr>
          <w:rFonts w:ascii="Arial" w:hAnsi="Arial" w:cs="Arial"/>
          <w:color w:val="00B050"/>
        </w:rPr>
        <w:t xml:space="preserve"> </w:t>
      </w:r>
      <w:r w:rsidRPr="0006452A">
        <w:rPr>
          <w:rFonts w:ascii="Arial" w:hAnsi="Arial" w:cs="Arial"/>
        </w:rPr>
        <w:t xml:space="preserve">van kracht om de veiligheid van de Boa’s te verbeteren. Deze maatregelen zijn gericht op het </w:t>
      </w:r>
      <w:r w:rsidRPr="00D637C8">
        <w:rPr>
          <w:rFonts w:ascii="Arial" w:hAnsi="Arial" w:cs="Arial"/>
          <w:b/>
          <w:bCs/>
          <w:color w:val="00A0E3"/>
        </w:rPr>
        <w:t>voorkomen</w:t>
      </w:r>
      <w:r w:rsidRPr="0006452A">
        <w:rPr>
          <w:rFonts w:ascii="Arial" w:hAnsi="Arial" w:cs="Arial"/>
          <w:color w:val="00B050"/>
        </w:rPr>
        <w:t xml:space="preserve"> </w:t>
      </w:r>
      <w:r w:rsidRPr="0006452A">
        <w:rPr>
          <w:rFonts w:ascii="Arial" w:hAnsi="Arial" w:cs="Arial"/>
        </w:rPr>
        <w:t xml:space="preserve">van incidenten en op de nazorg in het geval dat er incidenten plaatsvinden. Voorbeelden van dergelijke maatregelen zijn trainingen gericht op gevaar- en geweldbeheersing </w:t>
      </w:r>
      <w:r w:rsidRPr="00D637C8">
        <w:rPr>
          <w:rFonts w:ascii="Arial" w:hAnsi="Arial" w:cs="Arial"/>
          <w:b/>
          <w:bCs/>
          <w:color w:val="00A0E3"/>
        </w:rPr>
        <w:t>(RTGB en IBT),</w:t>
      </w:r>
      <w:r w:rsidRPr="00D637C8">
        <w:rPr>
          <w:rFonts w:ascii="Arial" w:hAnsi="Arial" w:cs="Arial"/>
          <w:color w:val="00A0E3"/>
        </w:rPr>
        <w:t xml:space="preserve"> </w:t>
      </w:r>
      <w:r w:rsidRPr="0006452A">
        <w:rPr>
          <w:rFonts w:ascii="Arial" w:hAnsi="Arial" w:cs="Arial"/>
        </w:rPr>
        <w:t xml:space="preserve">het instellen van een </w:t>
      </w:r>
      <w:r w:rsidRPr="00D637C8">
        <w:rPr>
          <w:rFonts w:ascii="Arial" w:hAnsi="Arial" w:cs="Arial"/>
          <w:b/>
          <w:bCs/>
          <w:color w:val="00A0E3"/>
        </w:rPr>
        <w:t>klachtenregeling</w:t>
      </w:r>
      <w:r w:rsidRPr="0006452A">
        <w:rPr>
          <w:rFonts w:ascii="Arial" w:hAnsi="Arial" w:cs="Arial"/>
        </w:rPr>
        <w:t xml:space="preserve">, het bieden van juridische ondersteuning bijv. bij </w:t>
      </w:r>
      <w:r w:rsidRPr="00D637C8">
        <w:rPr>
          <w:rFonts w:ascii="Arial" w:hAnsi="Arial" w:cs="Arial"/>
          <w:b/>
          <w:bCs/>
          <w:color w:val="00A0E3"/>
        </w:rPr>
        <w:t>schadeverhaal</w:t>
      </w:r>
      <w:r w:rsidRPr="0006452A">
        <w:rPr>
          <w:rFonts w:ascii="Arial" w:hAnsi="Arial" w:cs="Arial"/>
          <w:color w:val="00B050"/>
        </w:rPr>
        <w:t xml:space="preserve"> </w:t>
      </w:r>
      <w:r w:rsidRPr="0006452A">
        <w:rPr>
          <w:rFonts w:ascii="Arial" w:hAnsi="Arial" w:cs="Arial"/>
        </w:rPr>
        <w:t xml:space="preserve">en het benoemen van </w:t>
      </w:r>
      <w:r w:rsidRPr="00D637C8">
        <w:rPr>
          <w:rFonts w:ascii="Arial" w:hAnsi="Arial" w:cs="Arial"/>
          <w:b/>
          <w:bCs/>
          <w:color w:val="00A0E3"/>
        </w:rPr>
        <w:t>vertrouwenspersonen</w:t>
      </w:r>
      <w:r w:rsidRPr="0006452A">
        <w:rPr>
          <w:rFonts w:ascii="Arial" w:hAnsi="Arial" w:cs="Arial"/>
        </w:rPr>
        <w:t>.</w:t>
      </w:r>
    </w:p>
    <w:p w14:paraId="026DB6CB" w14:textId="77777777" w:rsidR="0006452A" w:rsidRDefault="0006452A" w:rsidP="00080BDA">
      <w:pPr>
        <w:spacing w:line="260" w:lineRule="atLeast"/>
        <w:rPr>
          <w:rFonts w:ascii="Arial" w:hAnsi="Arial" w:cs="Arial"/>
        </w:rPr>
      </w:pPr>
    </w:p>
    <w:p w14:paraId="307D1633" w14:textId="77777777" w:rsidR="00902B2F" w:rsidRPr="0006452A" w:rsidRDefault="00902B2F" w:rsidP="00080BDA">
      <w:pPr>
        <w:spacing w:line="260" w:lineRule="atLeast"/>
        <w:rPr>
          <w:rFonts w:ascii="Arial" w:hAnsi="Arial" w:cs="Arial"/>
        </w:rPr>
      </w:pPr>
    </w:p>
    <w:p w14:paraId="460A3A99" w14:textId="77777777" w:rsidR="0006452A" w:rsidRPr="0006452A" w:rsidRDefault="0006452A" w:rsidP="00902B2F">
      <w:pPr>
        <w:pStyle w:val="Kop3"/>
      </w:pPr>
      <w:bookmarkStart w:id="20" w:name="_Toc181792309"/>
      <w:r w:rsidRPr="0006452A">
        <w:t>Geweldsprotocol</w:t>
      </w:r>
      <w:bookmarkEnd w:id="20"/>
    </w:p>
    <w:p w14:paraId="19F85076" w14:textId="494D2038" w:rsidR="0006452A" w:rsidRPr="00623A8A" w:rsidRDefault="005562EA" w:rsidP="00080BDA">
      <w:pPr>
        <w:spacing w:line="260" w:lineRule="atLeast"/>
        <w:rPr>
          <w:rFonts w:ascii="Arial" w:hAnsi="Arial" w:cs="Arial"/>
          <w:i/>
          <w:iCs/>
        </w:rPr>
      </w:pPr>
      <w:r w:rsidRPr="00623A8A">
        <w:rPr>
          <w:rFonts w:ascii="Arial" w:hAnsi="Arial" w:cs="Arial"/>
          <w:i/>
          <w:iCs/>
        </w:rPr>
        <w:t xml:space="preserve">[Beschrijf hier kort of er een geweldsprotocol van kracht is </w:t>
      </w:r>
      <w:r w:rsidR="00623A8A" w:rsidRPr="00623A8A">
        <w:rPr>
          <w:rFonts w:ascii="Arial" w:hAnsi="Arial" w:cs="Arial"/>
          <w:i/>
          <w:iCs/>
        </w:rPr>
        <w:t xml:space="preserve">en </w:t>
      </w:r>
      <w:r w:rsidRPr="00623A8A">
        <w:rPr>
          <w:rFonts w:ascii="Arial" w:hAnsi="Arial" w:cs="Arial"/>
          <w:i/>
          <w:iCs/>
        </w:rPr>
        <w:t>welke afspraken zijn vastgelegd</w:t>
      </w:r>
      <w:r w:rsidR="00623A8A" w:rsidRPr="00623A8A">
        <w:rPr>
          <w:rFonts w:ascii="Arial" w:hAnsi="Arial" w:cs="Arial"/>
          <w:i/>
          <w:iCs/>
        </w:rPr>
        <w:t xml:space="preserve"> over het opvangen en bijstaan van </w:t>
      </w:r>
      <w:r w:rsidR="00623A8A">
        <w:rPr>
          <w:rFonts w:ascii="Arial" w:hAnsi="Arial" w:cs="Arial"/>
          <w:i/>
          <w:iCs/>
        </w:rPr>
        <w:t>Boa’s</w:t>
      </w:r>
      <w:r w:rsidR="00623A8A" w:rsidRPr="00623A8A">
        <w:rPr>
          <w:rFonts w:ascii="Arial" w:hAnsi="Arial" w:cs="Arial"/>
          <w:i/>
          <w:iCs/>
        </w:rPr>
        <w:t xml:space="preserve"> als zij te maken hebben gehad met agressie en/of geweld. Is er bijv. ook (juridische-) nazorg bij schadeverhaal?]</w:t>
      </w:r>
    </w:p>
    <w:p w14:paraId="34AE3677" w14:textId="77777777" w:rsidR="005562EA" w:rsidRPr="0006452A" w:rsidRDefault="005562EA" w:rsidP="00080BDA">
      <w:pPr>
        <w:spacing w:line="260" w:lineRule="atLeast"/>
        <w:rPr>
          <w:rFonts w:ascii="Arial" w:hAnsi="Arial" w:cs="Arial"/>
          <w:b/>
          <w:bCs/>
        </w:rPr>
      </w:pPr>
    </w:p>
    <w:p w14:paraId="1A38A8AF" w14:textId="77777777" w:rsidR="004E0811" w:rsidRDefault="004E0811" w:rsidP="00080BDA">
      <w:pPr>
        <w:spacing w:line="260" w:lineRule="atLeast"/>
        <w:rPr>
          <w:rFonts w:ascii="Arial" w:hAnsi="Arial" w:cs="Arial"/>
          <w:b/>
          <w:bCs/>
        </w:rPr>
      </w:pPr>
    </w:p>
    <w:p w14:paraId="663376E9" w14:textId="4B3DBAEB" w:rsidR="0006452A" w:rsidRPr="0006452A" w:rsidRDefault="0006452A" w:rsidP="00902B2F">
      <w:pPr>
        <w:pStyle w:val="Kop3"/>
      </w:pPr>
      <w:bookmarkStart w:id="21" w:name="_Toc181792310"/>
      <w:r w:rsidRPr="0006452A">
        <w:t>Melding geweldsaanwending Boa</w:t>
      </w:r>
      <w:bookmarkEnd w:id="21"/>
    </w:p>
    <w:p w14:paraId="1A7117F2" w14:textId="49C978B2" w:rsidR="00853D7E" w:rsidRDefault="0006452A" w:rsidP="00080BDA">
      <w:pPr>
        <w:spacing w:line="260" w:lineRule="atLeast"/>
        <w:rPr>
          <w:rFonts w:ascii="Arial" w:hAnsi="Arial" w:cs="Arial"/>
        </w:rPr>
      </w:pPr>
      <w:proofErr w:type="gramStart"/>
      <w:r w:rsidRPr="0006452A">
        <w:rPr>
          <w:rFonts w:ascii="Arial" w:hAnsi="Arial" w:cs="Arial"/>
        </w:rPr>
        <w:t>Conform</w:t>
      </w:r>
      <w:proofErr w:type="gramEnd"/>
      <w:r w:rsidRPr="0006452A">
        <w:rPr>
          <w:rFonts w:ascii="Arial" w:hAnsi="Arial" w:cs="Arial"/>
        </w:rPr>
        <w:t xml:space="preserve"> de wettelijke procedure die is vastgelegd in de </w:t>
      </w:r>
      <w:r w:rsidRPr="00D637C8">
        <w:rPr>
          <w:rFonts w:ascii="Arial" w:hAnsi="Arial" w:cs="Arial"/>
          <w:b/>
          <w:bCs/>
          <w:i/>
          <w:iCs/>
          <w:color w:val="00A0E3"/>
        </w:rPr>
        <w:t xml:space="preserve">Ambtsinstructie </w:t>
      </w:r>
      <w:r w:rsidRPr="0006452A">
        <w:rPr>
          <w:rFonts w:ascii="Arial" w:hAnsi="Arial" w:cs="Arial"/>
          <w:i/>
          <w:iCs/>
        </w:rPr>
        <w:t xml:space="preserve">voor de politie, de Koninklijke marechaussee en andere opsporingsambtenaren </w:t>
      </w:r>
      <w:r w:rsidRPr="0006452A">
        <w:rPr>
          <w:rFonts w:ascii="Arial" w:hAnsi="Arial" w:cs="Arial"/>
        </w:rPr>
        <w:t xml:space="preserve">moet de Boa zo </w:t>
      </w:r>
      <w:r w:rsidRPr="005A7B9B">
        <w:rPr>
          <w:rFonts w:ascii="Arial" w:hAnsi="Arial" w:cs="Arial"/>
          <w:b/>
          <w:bCs/>
          <w:color w:val="00A0E3"/>
        </w:rPr>
        <w:t>spoedig als mogelijk</w:t>
      </w:r>
      <w:r w:rsidRPr="0006452A">
        <w:rPr>
          <w:rFonts w:ascii="Arial" w:hAnsi="Arial" w:cs="Arial"/>
          <w:b/>
          <w:bCs/>
          <w:color w:val="00B050"/>
        </w:rPr>
        <w:t xml:space="preserve"> </w:t>
      </w:r>
      <w:r w:rsidRPr="0006452A">
        <w:rPr>
          <w:rFonts w:ascii="Arial" w:hAnsi="Arial" w:cs="Arial"/>
        </w:rPr>
        <w:t xml:space="preserve">melding doen van de geweldsaanwending. De </w:t>
      </w:r>
      <w:r w:rsidR="00623A8A" w:rsidRPr="005562EA">
        <w:rPr>
          <w:rFonts w:ascii="Arial" w:hAnsi="Arial" w:cs="Arial"/>
          <w:i/>
          <w:iCs/>
        </w:rPr>
        <w:t>gemeente</w:t>
      </w:r>
      <w:r w:rsidR="00800919">
        <w:rPr>
          <w:rFonts w:ascii="Arial" w:hAnsi="Arial" w:cs="Arial"/>
          <w:i/>
          <w:iCs/>
        </w:rPr>
        <w:t xml:space="preserve"> </w:t>
      </w:r>
      <w:r w:rsidRPr="0006452A">
        <w:rPr>
          <w:rFonts w:ascii="Arial" w:hAnsi="Arial" w:cs="Arial"/>
        </w:rPr>
        <w:t xml:space="preserve">heeft interne instructies opgesteld voor het melden en de registratie van geweldtoepassing en het gebruik van </w:t>
      </w:r>
      <w:r w:rsidR="00330B05">
        <w:rPr>
          <w:rFonts w:ascii="Arial" w:hAnsi="Arial" w:cs="Arial"/>
        </w:rPr>
        <w:t>evt.</w:t>
      </w:r>
      <w:r w:rsidR="00623A8A">
        <w:rPr>
          <w:rFonts w:ascii="Arial" w:hAnsi="Arial" w:cs="Arial"/>
        </w:rPr>
        <w:t xml:space="preserve"> verstrekte geweldsmiddelen</w:t>
      </w:r>
      <w:r w:rsidR="00987D53">
        <w:rPr>
          <w:rFonts w:ascii="Arial" w:hAnsi="Arial" w:cs="Arial"/>
        </w:rPr>
        <w:t xml:space="preserve"> </w:t>
      </w:r>
      <w:r w:rsidRPr="0006452A">
        <w:rPr>
          <w:rFonts w:ascii="Arial" w:hAnsi="Arial" w:cs="Arial"/>
        </w:rPr>
        <w:t xml:space="preserve">door de Boa’s. Door de leidinggevenden van de Boa’s wordt toegezien op het op een correcte wijze opvolgen van deze </w:t>
      </w:r>
      <w:r w:rsidRPr="005A7B9B">
        <w:rPr>
          <w:rFonts w:ascii="Arial" w:hAnsi="Arial" w:cs="Arial"/>
          <w:b/>
          <w:bCs/>
          <w:color w:val="00A0E3"/>
        </w:rPr>
        <w:t>instructies</w:t>
      </w:r>
      <w:r w:rsidRPr="0006452A">
        <w:rPr>
          <w:rFonts w:ascii="Arial" w:hAnsi="Arial" w:cs="Arial"/>
        </w:rPr>
        <w:t xml:space="preserve">. </w:t>
      </w:r>
    </w:p>
    <w:p w14:paraId="132361C5" w14:textId="2CAA7F9D" w:rsidR="0006452A" w:rsidRPr="00902B2F" w:rsidRDefault="00853D7E" w:rsidP="00902B2F">
      <w:pPr>
        <w:pStyle w:val="Kop2"/>
      </w:pPr>
      <w:bookmarkStart w:id="22" w:name="_Toc181792311"/>
      <w:r w:rsidRPr="00902B2F">
        <w:lastRenderedPageBreak/>
        <w:t>Pijler III: S</w:t>
      </w:r>
      <w:r w:rsidR="0006452A" w:rsidRPr="00902B2F">
        <w:t>amenwerking</w:t>
      </w:r>
      <w:r w:rsidR="00F32149" w:rsidRPr="00902B2F">
        <w:t>safspraken</w:t>
      </w:r>
      <w:bookmarkEnd w:id="22"/>
    </w:p>
    <w:p w14:paraId="432DEAEF" w14:textId="67654E8F" w:rsidR="0006452A" w:rsidRDefault="0006452A" w:rsidP="00080BDA">
      <w:pPr>
        <w:spacing w:line="260" w:lineRule="atLeast"/>
        <w:rPr>
          <w:rFonts w:ascii="Arial" w:hAnsi="Arial" w:cs="Arial"/>
        </w:rPr>
      </w:pPr>
      <w:r w:rsidRPr="0006452A">
        <w:rPr>
          <w:rFonts w:ascii="Arial" w:eastAsia="Times New Roman" w:hAnsi="Arial" w:cs="Arial"/>
          <w:lang w:eastAsia="nl-NL"/>
        </w:rPr>
        <w:t xml:space="preserve">In </w:t>
      </w:r>
      <w:r w:rsidRPr="0006452A">
        <w:rPr>
          <w:rFonts w:ascii="Arial" w:hAnsi="Arial" w:cs="Arial"/>
        </w:rPr>
        <w:t xml:space="preserve">het Veiligheidsprogramma is doorlopend aandacht voor </w:t>
      </w:r>
      <w:r w:rsidR="00623A8A">
        <w:rPr>
          <w:rFonts w:ascii="Arial" w:hAnsi="Arial" w:cs="Arial"/>
        </w:rPr>
        <w:t>de</w:t>
      </w:r>
      <w:r w:rsidRPr="0006452A">
        <w:rPr>
          <w:rFonts w:ascii="Arial" w:hAnsi="Arial" w:cs="Arial"/>
        </w:rPr>
        <w:t xml:space="preserve"> </w:t>
      </w:r>
      <w:r w:rsidR="00623A8A" w:rsidRPr="005A7B9B">
        <w:rPr>
          <w:rFonts w:ascii="Arial" w:hAnsi="Arial" w:cs="Arial"/>
          <w:b/>
          <w:bCs/>
          <w:color w:val="00A0E3"/>
        </w:rPr>
        <w:t>leefbaarheids- en veiligheidsproblemen</w:t>
      </w:r>
      <w:r w:rsidRPr="0006452A">
        <w:rPr>
          <w:rFonts w:ascii="Arial" w:hAnsi="Arial" w:cs="Arial"/>
        </w:rPr>
        <w:t xml:space="preserve">. </w:t>
      </w:r>
    </w:p>
    <w:p w14:paraId="14BC88A6" w14:textId="77777777" w:rsidR="00623A8A" w:rsidRPr="0006452A" w:rsidRDefault="00623A8A" w:rsidP="00080BDA">
      <w:pPr>
        <w:spacing w:line="260" w:lineRule="atLeast"/>
        <w:rPr>
          <w:rFonts w:ascii="Arial" w:hAnsi="Arial" w:cs="Arial"/>
        </w:rPr>
      </w:pPr>
    </w:p>
    <w:p w14:paraId="539AAF6F" w14:textId="0EDE74A9" w:rsidR="0006452A" w:rsidRPr="0006452A" w:rsidRDefault="0006452A" w:rsidP="00080BDA">
      <w:pPr>
        <w:spacing w:line="260" w:lineRule="atLeast"/>
        <w:rPr>
          <w:rFonts w:ascii="Arial" w:hAnsi="Arial" w:cs="Arial"/>
        </w:rPr>
      </w:pPr>
      <w:r w:rsidRPr="0006452A">
        <w:rPr>
          <w:rFonts w:ascii="Arial" w:hAnsi="Arial" w:cs="Arial"/>
        </w:rPr>
        <w:t>De afspraken tussen de politie en Boa’s in dit handhavingsarrangement richten zich</w:t>
      </w:r>
      <w:r w:rsidR="00623A8A" w:rsidRPr="00623A8A">
        <w:t xml:space="preserve"> </w:t>
      </w:r>
      <w:r w:rsidR="00623A8A">
        <w:t xml:space="preserve">op deze </w:t>
      </w:r>
      <w:r w:rsidR="00623A8A" w:rsidRPr="00623A8A">
        <w:rPr>
          <w:rFonts w:ascii="Arial" w:hAnsi="Arial" w:cs="Arial"/>
        </w:rPr>
        <w:t>leefbaarheids- en veiligheidsproblemen</w:t>
      </w:r>
      <w:r w:rsidRPr="0006452A">
        <w:rPr>
          <w:rFonts w:ascii="Arial" w:hAnsi="Arial" w:cs="Arial"/>
        </w:rPr>
        <w:t>. Juist bij dit onderdeel is er – op het snijvlak van de leefbaarheid en veiligheid – sprake van aanzienlijke samenloop in de taken en werkzaamheden van politie en Boa’s. Hieronder zijn de samenwerkingsafspraken vastgelegd.</w:t>
      </w:r>
      <w:r w:rsidR="00DF411F">
        <w:rPr>
          <w:rFonts w:ascii="Arial" w:hAnsi="Arial" w:cs="Arial"/>
        </w:rPr>
        <w:t xml:space="preserve"> </w:t>
      </w:r>
    </w:p>
    <w:p w14:paraId="704922A4" w14:textId="6BB1680C" w:rsidR="0006452A" w:rsidRDefault="0006452A" w:rsidP="00080BDA">
      <w:pPr>
        <w:spacing w:line="260" w:lineRule="atLeast"/>
        <w:rPr>
          <w:rFonts w:ascii="Arial" w:hAnsi="Arial" w:cs="Arial"/>
        </w:rPr>
      </w:pPr>
    </w:p>
    <w:p w14:paraId="64CA449E" w14:textId="750C83F0" w:rsidR="001D450A" w:rsidRPr="001D450A" w:rsidRDefault="001D450A" w:rsidP="00080BDA">
      <w:pPr>
        <w:spacing w:line="260" w:lineRule="atLeast"/>
        <w:rPr>
          <w:rFonts w:ascii="Arial" w:hAnsi="Arial" w:cs="Arial"/>
          <w:u w:val="single"/>
        </w:rPr>
      </w:pPr>
      <w:r w:rsidRPr="001D450A">
        <w:rPr>
          <w:rFonts w:ascii="Arial" w:hAnsi="Arial" w:cs="Arial"/>
          <w:u w:val="single"/>
        </w:rPr>
        <w:t>Toelichting</w:t>
      </w:r>
    </w:p>
    <w:p w14:paraId="3E5692AB" w14:textId="54FE412E" w:rsidR="00DF411F" w:rsidRPr="001D450A" w:rsidRDefault="00DF411F" w:rsidP="00DF411F">
      <w:pPr>
        <w:rPr>
          <w:rFonts w:ascii="Arial" w:hAnsi="Arial" w:cs="Arial"/>
          <w:i/>
          <w:iCs/>
        </w:rPr>
      </w:pPr>
      <w:r w:rsidRPr="001D450A">
        <w:rPr>
          <w:rFonts w:ascii="Arial" w:hAnsi="Arial" w:cs="Arial"/>
          <w:i/>
          <w:iCs/>
        </w:rPr>
        <w:t xml:space="preserve">Na Hoofdstuk 5 ‘Ondertekening’ zijn 2 voorbeelden opgenomen van de wijze waarop de samenwerkingsafspraken tussen boa’s en de politie kunnen worden vastgelegd. De samenwerkingspartijen bepalen in overleg welke wijze het best past bij de lokale situatie. De teksten hoeven niet letterlijk te worden overgenomen. Deze dienen </w:t>
      </w:r>
      <w:r w:rsidR="00342CBC" w:rsidRPr="001D450A">
        <w:rPr>
          <w:rFonts w:ascii="Arial" w:hAnsi="Arial" w:cs="Arial"/>
          <w:i/>
          <w:iCs/>
        </w:rPr>
        <w:t xml:space="preserve">enkel </w:t>
      </w:r>
      <w:r w:rsidRPr="001D450A">
        <w:rPr>
          <w:rFonts w:ascii="Arial" w:hAnsi="Arial" w:cs="Arial"/>
          <w:i/>
          <w:iCs/>
        </w:rPr>
        <w:t>als voorbeeld.</w:t>
      </w:r>
    </w:p>
    <w:p w14:paraId="3CABB952" w14:textId="77777777" w:rsidR="00635AC8" w:rsidRDefault="00635AC8" w:rsidP="00080BDA">
      <w:pPr>
        <w:spacing w:line="260" w:lineRule="atLeast"/>
        <w:rPr>
          <w:rFonts w:ascii="Arial" w:hAnsi="Arial" w:cs="Arial"/>
        </w:rPr>
      </w:pPr>
    </w:p>
    <w:p w14:paraId="0FF17D0A" w14:textId="7B7FEB72" w:rsidR="00DF411F" w:rsidRDefault="00635AC8" w:rsidP="00080BDA">
      <w:pPr>
        <w:spacing w:line="260" w:lineRule="atLeast"/>
        <w:rPr>
          <w:rFonts w:ascii="Arial" w:hAnsi="Arial" w:cs="Arial"/>
          <w:i/>
          <w:iCs/>
        </w:rPr>
      </w:pPr>
      <w:r w:rsidRPr="001D450A">
        <w:rPr>
          <w:rFonts w:ascii="Arial" w:hAnsi="Arial" w:cs="Arial"/>
          <w:i/>
          <w:iCs/>
        </w:rPr>
        <w:t xml:space="preserve">Het </w:t>
      </w:r>
      <w:r w:rsidR="00BB69F9">
        <w:rPr>
          <w:rFonts w:ascii="Arial" w:hAnsi="Arial" w:cs="Arial"/>
          <w:i/>
          <w:iCs/>
        </w:rPr>
        <w:t>eerste</w:t>
      </w:r>
      <w:r w:rsidRPr="001D450A">
        <w:rPr>
          <w:rFonts w:ascii="Arial" w:hAnsi="Arial" w:cs="Arial"/>
          <w:i/>
          <w:iCs/>
        </w:rPr>
        <w:t xml:space="preserve"> voorbeeld is vooral gericht op de strafrechtelijke boa bevoegdheden en de afspraken die hierover zijn gemaakt met de politie. Het </w:t>
      </w:r>
      <w:r w:rsidR="00BB69F9">
        <w:rPr>
          <w:rFonts w:ascii="Arial" w:hAnsi="Arial" w:cs="Arial"/>
          <w:i/>
          <w:iCs/>
        </w:rPr>
        <w:t>tweede</w:t>
      </w:r>
      <w:r w:rsidRPr="001D450A">
        <w:rPr>
          <w:rFonts w:ascii="Arial" w:hAnsi="Arial" w:cs="Arial"/>
          <w:i/>
          <w:iCs/>
        </w:rPr>
        <w:t xml:space="preserve"> voorbeeld is meer gericht op veiligheidsthema’s en op de verschillende rollen die de boa kan hebben ten aanzien van de verschillende veiligheidsthema’s. De rollen die de boa hierin heeft zijn onder meer ‘de eigen boa handhavingstaken’, ‘bestuursrechtelijke toezichtbevoegdheden’, ‘preventieve taken’, ‘ogen en oren voor de politie en andere partners’.</w:t>
      </w:r>
      <w:r w:rsidR="00BB69F9">
        <w:rPr>
          <w:rFonts w:ascii="Arial" w:hAnsi="Arial" w:cs="Arial"/>
          <w:i/>
          <w:iCs/>
        </w:rPr>
        <w:t xml:space="preserve"> Eén van die partners is Halt (zie tekst hieronder. </w:t>
      </w:r>
    </w:p>
    <w:p w14:paraId="400394C0" w14:textId="77777777" w:rsidR="00BB69F9" w:rsidRDefault="00BB69F9" w:rsidP="00080BDA">
      <w:pPr>
        <w:spacing w:line="260" w:lineRule="atLeast"/>
        <w:rPr>
          <w:rFonts w:ascii="Arial" w:hAnsi="Arial" w:cs="Arial"/>
          <w:i/>
          <w:iCs/>
        </w:rPr>
      </w:pPr>
    </w:p>
    <w:p w14:paraId="2A9394ED" w14:textId="77777777" w:rsidR="00BB69F9" w:rsidRPr="00C960B7" w:rsidRDefault="00BB69F9" w:rsidP="00902B2F">
      <w:pPr>
        <w:pStyle w:val="Kop3"/>
      </w:pPr>
      <w:bookmarkStart w:id="23" w:name="_Toc181792312"/>
      <w:r w:rsidRPr="00C960B7">
        <w:t>Samenwerking boa’s en Stichting Halt</w:t>
      </w:r>
      <w:bookmarkEnd w:id="23"/>
    </w:p>
    <w:p w14:paraId="781B4133" w14:textId="77777777" w:rsidR="00BB69F9" w:rsidRPr="00442B4E" w:rsidRDefault="00BB69F9" w:rsidP="00BB69F9">
      <w:pPr>
        <w:autoSpaceDE w:val="0"/>
        <w:autoSpaceDN w:val="0"/>
        <w:adjustRightInd w:val="0"/>
        <w:spacing w:line="240" w:lineRule="auto"/>
        <w:rPr>
          <w:rFonts w:ascii="Arial" w:hAnsi="Arial" w:cs="Arial"/>
          <w:color w:val="000000"/>
        </w:rPr>
      </w:pPr>
      <w:r w:rsidRPr="008248FF">
        <w:rPr>
          <w:rFonts w:ascii="Arial" w:hAnsi="Arial" w:cs="Arial"/>
          <w:color w:val="000000"/>
        </w:rPr>
        <w:t xml:space="preserve">Boa’s zijn een belangrijke schakel in de wijk, dagelijks zien en spreken zij buurtbewoners, waaronder jongeren. Boa’s handhaven op veelvoorkomende overlastfeiten zoals hinderlijk gedrag van hangjongeren, middelengebruik en verkeersovertredingen. Zo dragen boa’s bij aan de leefbaarheid van de openbare ruimte. Een jongere heeft recht op een afdoening buiten het strafrecht. Dat is Halt. Daarnaast zet Halt zich in voor een veilige wijk en vroegtijdige begrenzing van grensoverschrijdend gedrag van jongeren. Daarom </w:t>
      </w:r>
      <w:r w:rsidRPr="00442B4E">
        <w:rPr>
          <w:rFonts w:ascii="Arial" w:hAnsi="Arial" w:cs="Arial"/>
          <w:color w:val="000000"/>
        </w:rPr>
        <w:t>is Halt voor</w:t>
      </w:r>
      <w:r w:rsidRPr="008248FF">
        <w:rPr>
          <w:rFonts w:ascii="Arial" w:hAnsi="Arial" w:cs="Arial"/>
          <w:color w:val="000000"/>
        </w:rPr>
        <w:t xml:space="preserve"> boa’s </w:t>
      </w:r>
      <w:r w:rsidRPr="00442B4E">
        <w:rPr>
          <w:rFonts w:ascii="Arial" w:hAnsi="Arial" w:cs="Arial"/>
          <w:color w:val="000000"/>
        </w:rPr>
        <w:t>een</w:t>
      </w:r>
      <w:r w:rsidRPr="008248FF">
        <w:rPr>
          <w:rFonts w:ascii="Arial" w:hAnsi="Arial" w:cs="Arial"/>
          <w:color w:val="000000"/>
        </w:rPr>
        <w:t xml:space="preserve"> belangrijke samenwerkingspartner. </w:t>
      </w:r>
    </w:p>
    <w:p w14:paraId="48A14686" w14:textId="77777777" w:rsidR="00BB69F9" w:rsidRPr="008248FF" w:rsidRDefault="00BB69F9" w:rsidP="00BB69F9">
      <w:pPr>
        <w:autoSpaceDE w:val="0"/>
        <w:autoSpaceDN w:val="0"/>
        <w:adjustRightInd w:val="0"/>
        <w:spacing w:line="240" w:lineRule="auto"/>
        <w:rPr>
          <w:rFonts w:ascii="Arial" w:hAnsi="Arial" w:cs="Arial"/>
          <w:color w:val="000000"/>
        </w:rPr>
      </w:pPr>
    </w:p>
    <w:p w14:paraId="6E1B6C67" w14:textId="77777777" w:rsidR="00BB69F9" w:rsidRPr="00442B4E" w:rsidRDefault="00BB69F9" w:rsidP="00BB69F9">
      <w:pPr>
        <w:autoSpaceDE w:val="0"/>
        <w:autoSpaceDN w:val="0"/>
        <w:adjustRightInd w:val="0"/>
        <w:spacing w:line="240" w:lineRule="auto"/>
        <w:rPr>
          <w:rFonts w:ascii="Arial" w:hAnsi="Arial" w:cs="Arial"/>
          <w:color w:val="000000"/>
        </w:rPr>
      </w:pPr>
      <w:r w:rsidRPr="008248FF">
        <w:rPr>
          <w:rFonts w:ascii="Arial" w:hAnsi="Arial" w:cs="Arial"/>
          <w:color w:val="000000"/>
        </w:rPr>
        <w:t xml:space="preserve">Halt is een organisatie </w:t>
      </w:r>
      <w:r w:rsidRPr="00442B4E">
        <w:rPr>
          <w:rFonts w:ascii="Arial" w:hAnsi="Arial" w:cs="Arial"/>
          <w:color w:val="000000"/>
        </w:rPr>
        <w:t>die</w:t>
      </w:r>
      <w:r w:rsidRPr="008248FF">
        <w:rPr>
          <w:rFonts w:ascii="Arial" w:hAnsi="Arial" w:cs="Arial"/>
          <w:color w:val="000000"/>
        </w:rPr>
        <w:t xml:space="preserve"> zich op het snijvlak van strafrecht en preventie bevindt. Halt biedt de jongere een individueel maatwerkgerichte aanpak. De Halt-interventie is gebaseerd op verschillende pijlers, te weten: signaleren en screenen, reflectie op gedrag, ouderbetrokkenheid, sociale vaardigheden, herstel met slachtoffer/maatschappij en toekomstgericht handelen. De Halt-interventie draagt bij aan het normbesef en het verminderen van het recidiverisico. Op deze manier krijgen jongeren inzicht in hun eigen gedrag. </w:t>
      </w:r>
    </w:p>
    <w:p w14:paraId="2D1A9093" w14:textId="77777777" w:rsidR="00BB69F9" w:rsidRPr="008248FF" w:rsidRDefault="00BB69F9" w:rsidP="00BB69F9">
      <w:pPr>
        <w:autoSpaceDE w:val="0"/>
        <w:autoSpaceDN w:val="0"/>
        <w:adjustRightInd w:val="0"/>
        <w:spacing w:line="240" w:lineRule="auto"/>
        <w:rPr>
          <w:rFonts w:ascii="Arial" w:hAnsi="Arial" w:cs="Arial"/>
          <w:color w:val="000000"/>
        </w:rPr>
      </w:pPr>
    </w:p>
    <w:p w14:paraId="6F291344" w14:textId="77777777" w:rsidR="00BB69F9" w:rsidRPr="008248FF" w:rsidRDefault="00BB69F9" w:rsidP="00BB69F9">
      <w:pPr>
        <w:autoSpaceDE w:val="0"/>
        <w:autoSpaceDN w:val="0"/>
        <w:adjustRightInd w:val="0"/>
        <w:spacing w:line="240" w:lineRule="auto"/>
        <w:rPr>
          <w:rFonts w:ascii="Arial" w:hAnsi="Arial" w:cs="Arial"/>
          <w:color w:val="000000"/>
        </w:rPr>
      </w:pPr>
      <w:r w:rsidRPr="008248FF">
        <w:rPr>
          <w:rFonts w:ascii="Arial" w:hAnsi="Arial" w:cs="Arial"/>
          <w:color w:val="000000"/>
        </w:rPr>
        <w:t xml:space="preserve">Boa’s zijn bevoegd om jongeren van 12 tot 18 jaar naar Halt te verwijzen bij het constateren van strafbaar gedrag. Boa’s zijn landelijk aangewezen om jongeren naar Halt te verwijzen voor de volgende strafbare feiten; </w:t>
      </w:r>
    </w:p>
    <w:p w14:paraId="15D51CEE" w14:textId="77777777" w:rsidR="00BB69F9" w:rsidRPr="008248FF" w:rsidRDefault="00BB69F9" w:rsidP="00BB69F9">
      <w:pPr>
        <w:autoSpaceDE w:val="0"/>
        <w:autoSpaceDN w:val="0"/>
        <w:adjustRightInd w:val="0"/>
        <w:spacing w:line="240" w:lineRule="auto"/>
        <w:rPr>
          <w:rFonts w:ascii="Arial" w:hAnsi="Arial" w:cs="Arial"/>
          <w:color w:val="000000"/>
        </w:rPr>
      </w:pPr>
      <w:r w:rsidRPr="008248FF">
        <w:rPr>
          <w:rFonts w:ascii="Arial" w:hAnsi="Arial" w:cs="Arial"/>
          <w:color w:val="000000"/>
        </w:rPr>
        <w:t xml:space="preserve">a. Artikel 45 Alcoholwet - alcohol voorhanden hebben of gebruiken in de openbare ruimte; </w:t>
      </w:r>
    </w:p>
    <w:p w14:paraId="2BC38871" w14:textId="77777777" w:rsidR="00BB69F9" w:rsidRPr="008248FF" w:rsidRDefault="00BB69F9" w:rsidP="00BB69F9">
      <w:pPr>
        <w:autoSpaceDE w:val="0"/>
        <w:autoSpaceDN w:val="0"/>
        <w:adjustRightInd w:val="0"/>
        <w:spacing w:line="240" w:lineRule="auto"/>
        <w:rPr>
          <w:rFonts w:ascii="Arial" w:hAnsi="Arial" w:cs="Arial"/>
          <w:color w:val="000000"/>
        </w:rPr>
      </w:pPr>
      <w:r w:rsidRPr="008248FF">
        <w:rPr>
          <w:rFonts w:ascii="Arial" w:hAnsi="Arial" w:cs="Arial"/>
          <w:color w:val="000000"/>
        </w:rPr>
        <w:t xml:space="preserve">b. Artikel 453 </w:t>
      </w:r>
      <w:proofErr w:type="spellStart"/>
      <w:r w:rsidRPr="008248FF">
        <w:rPr>
          <w:rFonts w:ascii="Arial" w:hAnsi="Arial" w:cs="Arial"/>
          <w:color w:val="000000"/>
        </w:rPr>
        <w:t>WvSR</w:t>
      </w:r>
      <w:proofErr w:type="spellEnd"/>
      <w:r w:rsidRPr="008248FF">
        <w:rPr>
          <w:rFonts w:ascii="Arial" w:hAnsi="Arial" w:cs="Arial"/>
          <w:color w:val="000000"/>
        </w:rPr>
        <w:t xml:space="preserve"> - openbare dronkenschap</w:t>
      </w:r>
      <w:r w:rsidRPr="00442B4E">
        <w:rPr>
          <w:rFonts w:ascii="Arial" w:hAnsi="Arial" w:cs="Arial"/>
          <w:color w:val="000000"/>
        </w:rPr>
        <w:t>;</w:t>
      </w:r>
    </w:p>
    <w:p w14:paraId="07561073" w14:textId="77777777" w:rsidR="00BB69F9" w:rsidRPr="00442B4E" w:rsidRDefault="00BB69F9" w:rsidP="00BB69F9">
      <w:pPr>
        <w:autoSpaceDE w:val="0"/>
        <w:autoSpaceDN w:val="0"/>
        <w:adjustRightInd w:val="0"/>
        <w:spacing w:line="240" w:lineRule="auto"/>
        <w:rPr>
          <w:rFonts w:ascii="Arial" w:hAnsi="Arial" w:cs="Arial"/>
          <w:color w:val="000000"/>
        </w:rPr>
      </w:pPr>
      <w:r w:rsidRPr="008248FF">
        <w:rPr>
          <w:rFonts w:ascii="Arial" w:hAnsi="Arial" w:cs="Arial"/>
          <w:color w:val="000000"/>
        </w:rPr>
        <w:t xml:space="preserve">c. Artikel 2.3.6. Vuurwerkbesluit - het buiten de toegestane tijden afsteken van consumentenvuurwerk of APV-feiten gerelateerd aan vuurwerk. </w:t>
      </w:r>
    </w:p>
    <w:p w14:paraId="0BC1C480" w14:textId="77777777" w:rsidR="00BB69F9" w:rsidRDefault="00BB69F9" w:rsidP="00BB69F9">
      <w:pPr>
        <w:autoSpaceDE w:val="0"/>
        <w:autoSpaceDN w:val="0"/>
        <w:adjustRightInd w:val="0"/>
        <w:spacing w:line="240" w:lineRule="auto"/>
        <w:rPr>
          <w:rFonts w:ascii="Arial" w:hAnsi="Arial" w:cs="Arial"/>
          <w:color w:val="000000"/>
        </w:rPr>
      </w:pPr>
    </w:p>
    <w:p w14:paraId="2CFD79C9" w14:textId="7B5E8D14" w:rsidR="00C01C7C" w:rsidRDefault="00C01C7C" w:rsidP="00C01C7C">
      <w:pPr>
        <w:autoSpaceDE w:val="0"/>
        <w:autoSpaceDN w:val="0"/>
        <w:adjustRightInd w:val="0"/>
        <w:spacing w:line="240" w:lineRule="auto"/>
        <w:rPr>
          <w:rFonts w:ascii="Arial" w:hAnsi="Arial" w:cs="Arial"/>
          <w:color w:val="000000"/>
        </w:rPr>
      </w:pPr>
      <w:r w:rsidRPr="008248FF">
        <w:rPr>
          <w:rFonts w:ascii="Arial" w:hAnsi="Arial" w:cs="Arial"/>
          <w:color w:val="000000"/>
        </w:rPr>
        <w:t>Een schematische weergave van de samenwerking tussen boa’s – Halt t.a.v. deze landelijke feiten</w:t>
      </w:r>
      <w:r>
        <w:rPr>
          <w:rFonts w:ascii="Arial" w:hAnsi="Arial" w:cs="Arial"/>
          <w:color w:val="000000"/>
        </w:rPr>
        <w:t xml:space="preserve"> is</w:t>
      </w:r>
      <w:r w:rsidR="00C960B7">
        <w:rPr>
          <w:rFonts w:ascii="Arial" w:hAnsi="Arial" w:cs="Arial"/>
          <w:color w:val="000000"/>
        </w:rPr>
        <w:t xml:space="preserve"> hieronder</w:t>
      </w:r>
      <w:r>
        <w:rPr>
          <w:rFonts w:ascii="Arial" w:hAnsi="Arial" w:cs="Arial"/>
          <w:color w:val="000000"/>
        </w:rPr>
        <w:t xml:space="preserve"> terug te vinden. </w:t>
      </w:r>
    </w:p>
    <w:p w14:paraId="2F521FB9" w14:textId="77777777" w:rsidR="00C960B7" w:rsidRDefault="00C960B7" w:rsidP="00C01C7C">
      <w:pPr>
        <w:autoSpaceDE w:val="0"/>
        <w:autoSpaceDN w:val="0"/>
        <w:adjustRightInd w:val="0"/>
        <w:spacing w:line="240" w:lineRule="auto"/>
        <w:rPr>
          <w:rFonts w:ascii="Arial" w:hAnsi="Arial" w:cs="Arial"/>
          <w:color w:val="000000"/>
        </w:rPr>
      </w:pPr>
    </w:p>
    <w:p w14:paraId="61E8F17D" w14:textId="77777777" w:rsidR="005A7B9B" w:rsidRDefault="005A7B9B" w:rsidP="00C01C7C">
      <w:pPr>
        <w:autoSpaceDE w:val="0"/>
        <w:autoSpaceDN w:val="0"/>
        <w:adjustRightInd w:val="0"/>
        <w:spacing w:line="240" w:lineRule="auto"/>
        <w:rPr>
          <w:rFonts w:ascii="Arial" w:hAnsi="Arial" w:cs="Arial"/>
          <w:color w:val="000000"/>
        </w:rPr>
      </w:pPr>
    </w:p>
    <w:p w14:paraId="529333FA" w14:textId="77777777" w:rsidR="005A7B9B" w:rsidRDefault="005A7B9B" w:rsidP="00C01C7C">
      <w:pPr>
        <w:autoSpaceDE w:val="0"/>
        <w:autoSpaceDN w:val="0"/>
        <w:adjustRightInd w:val="0"/>
        <w:spacing w:line="240" w:lineRule="auto"/>
        <w:rPr>
          <w:rFonts w:ascii="Arial" w:hAnsi="Arial" w:cs="Arial"/>
          <w:color w:val="000000"/>
        </w:rPr>
      </w:pPr>
    </w:p>
    <w:p w14:paraId="037EA075" w14:textId="77777777" w:rsidR="005A7B9B" w:rsidRDefault="005A7B9B" w:rsidP="00C01C7C">
      <w:pPr>
        <w:autoSpaceDE w:val="0"/>
        <w:autoSpaceDN w:val="0"/>
        <w:adjustRightInd w:val="0"/>
        <w:spacing w:line="240" w:lineRule="auto"/>
        <w:rPr>
          <w:rFonts w:ascii="Arial" w:hAnsi="Arial" w:cs="Arial"/>
          <w:color w:val="000000"/>
        </w:rPr>
      </w:pPr>
    </w:p>
    <w:p w14:paraId="3E4B4AAB" w14:textId="77777777" w:rsidR="00C960B7" w:rsidRPr="00DC2F69" w:rsidRDefault="00C960B7" w:rsidP="00902B2F">
      <w:pPr>
        <w:pStyle w:val="Kop3"/>
      </w:pPr>
      <w:bookmarkStart w:id="24" w:name="_Toc181792313"/>
      <w:r w:rsidRPr="00DC2F69">
        <w:lastRenderedPageBreak/>
        <w:t>Verwijsmogelijkheden Halt</w:t>
      </w:r>
      <w:bookmarkEnd w:id="24"/>
    </w:p>
    <w:p w14:paraId="63005C9D" w14:textId="77777777" w:rsidR="00C960B7" w:rsidRPr="0006452A" w:rsidRDefault="00C960B7" w:rsidP="00C960B7">
      <w:pPr>
        <w:spacing w:line="260" w:lineRule="atLeast"/>
        <w:rPr>
          <w:rFonts w:ascii="Arial" w:hAnsi="Arial" w:cs="Arial"/>
        </w:rPr>
      </w:pPr>
    </w:p>
    <w:tbl>
      <w:tblPr>
        <w:tblStyle w:val="Politietabelblauw"/>
        <w:tblW w:w="0" w:type="auto"/>
        <w:tblLook w:val="04A0" w:firstRow="1" w:lastRow="0" w:firstColumn="1" w:lastColumn="0" w:noHBand="0" w:noVBand="1"/>
      </w:tblPr>
      <w:tblGrid>
        <w:gridCol w:w="2972"/>
        <w:gridCol w:w="2967"/>
        <w:gridCol w:w="3009"/>
      </w:tblGrid>
      <w:tr w:rsidR="00C960B7" w:rsidRPr="00442B4E" w14:paraId="6C9E9FB7" w14:textId="77777777" w:rsidTr="00C83849">
        <w:trPr>
          <w:cnfStyle w:val="100000000000" w:firstRow="1" w:lastRow="0" w:firstColumn="0" w:lastColumn="0" w:oddVBand="0" w:evenVBand="0" w:oddHBand="0" w:evenHBand="0" w:firstRowFirstColumn="0" w:firstRowLastColumn="0" w:lastRowFirstColumn="0" w:lastRowLastColumn="0"/>
        </w:trPr>
        <w:tc>
          <w:tcPr>
            <w:tcW w:w="2972" w:type="dxa"/>
            <w:shd w:val="clear" w:color="auto" w:fill="004289"/>
          </w:tcPr>
          <w:p w14:paraId="1FEDEBD2" w14:textId="77777777" w:rsidR="00C960B7" w:rsidRPr="00442B4E" w:rsidRDefault="00C960B7" w:rsidP="00DC2F69">
            <w:pPr>
              <w:spacing w:line="260" w:lineRule="atLeast"/>
              <w:rPr>
                <w:rFonts w:cs="Arial"/>
                <w:b w:val="0"/>
                <w:bCs/>
              </w:rPr>
            </w:pPr>
            <w:r w:rsidRPr="00756BC4">
              <w:rPr>
                <w:rFonts w:cs="Arial"/>
                <w:bCs/>
              </w:rPr>
              <w:t>Veiligheidsvraagstuk</w:t>
            </w:r>
          </w:p>
        </w:tc>
        <w:tc>
          <w:tcPr>
            <w:tcW w:w="2967" w:type="dxa"/>
            <w:shd w:val="clear" w:color="auto" w:fill="004289"/>
          </w:tcPr>
          <w:p w14:paraId="057CA9A4" w14:textId="77777777" w:rsidR="00C960B7" w:rsidRPr="00442B4E" w:rsidRDefault="00C960B7" w:rsidP="00DC2F69">
            <w:pPr>
              <w:spacing w:line="260" w:lineRule="atLeast"/>
              <w:rPr>
                <w:rFonts w:cs="Arial"/>
                <w:b w:val="0"/>
                <w:bCs/>
              </w:rPr>
            </w:pPr>
            <w:r w:rsidRPr="00442B4E">
              <w:rPr>
                <w:rFonts w:cs="Arial"/>
                <w:bCs/>
              </w:rPr>
              <w:t>Boa domein I</w:t>
            </w:r>
          </w:p>
        </w:tc>
        <w:tc>
          <w:tcPr>
            <w:tcW w:w="3009" w:type="dxa"/>
            <w:shd w:val="clear" w:color="auto" w:fill="004289"/>
          </w:tcPr>
          <w:p w14:paraId="1A849D98" w14:textId="77777777" w:rsidR="00C960B7" w:rsidRPr="00442B4E" w:rsidRDefault="00C960B7" w:rsidP="00DC2F69">
            <w:pPr>
              <w:spacing w:line="260" w:lineRule="atLeast"/>
              <w:rPr>
                <w:rFonts w:cs="Arial"/>
                <w:b w:val="0"/>
                <w:bCs/>
              </w:rPr>
            </w:pPr>
            <w:r w:rsidRPr="00442B4E">
              <w:rPr>
                <w:rFonts w:cs="Arial"/>
                <w:bCs/>
              </w:rPr>
              <w:t>Halt</w:t>
            </w:r>
          </w:p>
        </w:tc>
      </w:tr>
      <w:tr w:rsidR="00C960B7" w:rsidRPr="00442B4E" w14:paraId="4F3A178B" w14:textId="77777777" w:rsidTr="00DC2F69">
        <w:tc>
          <w:tcPr>
            <w:tcW w:w="2972" w:type="dxa"/>
          </w:tcPr>
          <w:p w14:paraId="1C6224F8" w14:textId="77777777" w:rsidR="00C960B7" w:rsidRPr="00DC2F69" w:rsidRDefault="00C960B7" w:rsidP="00DC2F69">
            <w:pPr>
              <w:spacing w:line="260" w:lineRule="atLeast"/>
              <w:rPr>
                <w:rFonts w:cs="Arial"/>
                <w:b/>
                <w:bCs/>
                <w:sz w:val="22"/>
                <w:szCs w:val="22"/>
              </w:rPr>
            </w:pPr>
            <w:r w:rsidRPr="00DC2F69">
              <w:rPr>
                <w:rFonts w:cs="Arial"/>
                <w:b/>
                <w:bCs/>
                <w:color w:val="000000"/>
              </w:rPr>
              <w:t>Alcohol voorhanden hebben of gebruiken in de openbare ruimte (tussen 12-18 jaar)</w:t>
            </w:r>
          </w:p>
        </w:tc>
        <w:tc>
          <w:tcPr>
            <w:tcW w:w="2967" w:type="dxa"/>
          </w:tcPr>
          <w:p w14:paraId="7C3110BC" w14:textId="77777777" w:rsidR="00C960B7" w:rsidRPr="00DC2F69" w:rsidRDefault="00C960B7" w:rsidP="00DC2F69">
            <w:pPr>
              <w:spacing w:line="260" w:lineRule="atLeast"/>
              <w:rPr>
                <w:rFonts w:cs="Arial"/>
                <w:sz w:val="22"/>
                <w:szCs w:val="22"/>
              </w:rPr>
            </w:pPr>
            <w:r w:rsidRPr="00C01C7C">
              <w:rPr>
                <w:rFonts w:cs="Arial"/>
              </w:rPr>
              <w:t>Bevoegdheid om jongere naar Halt te verwijzen i.p.v. het geven van een boete</w:t>
            </w:r>
          </w:p>
        </w:tc>
        <w:tc>
          <w:tcPr>
            <w:tcW w:w="3009" w:type="dxa"/>
          </w:tcPr>
          <w:p w14:paraId="015C09EA" w14:textId="77777777" w:rsidR="00C960B7" w:rsidRPr="00DC2F69" w:rsidRDefault="00C960B7" w:rsidP="00DC2F69">
            <w:pPr>
              <w:spacing w:line="260" w:lineRule="atLeast"/>
              <w:rPr>
                <w:rFonts w:cs="Arial"/>
                <w:sz w:val="22"/>
                <w:szCs w:val="22"/>
              </w:rPr>
            </w:pPr>
            <w:r w:rsidRPr="00C01C7C">
              <w:rPr>
                <w:rFonts w:cs="Arial"/>
              </w:rPr>
              <w:t>Halt voert de Halt-interventie uit en koppelt na afloop terug naar de verwijzer.</w:t>
            </w:r>
          </w:p>
          <w:p w14:paraId="42F5152C" w14:textId="77777777" w:rsidR="00C960B7" w:rsidRPr="00DC2F69" w:rsidRDefault="00C960B7" w:rsidP="00DC2F69">
            <w:pPr>
              <w:spacing w:line="260" w:lineRule="atLeast"/>
              <w:rPr>
                <w:rFonts w:cs="Arial"/>
                <w:sz w:val="22"/>
                <w:szCs w:val="22"/>
              </w:rPr>
            </w:pPr>
          </w:p>
        </w:tc>
      </w:tr>
      <w:tr w:rsidR="00C960B7" w:rsidRPr="00442B4E" w14:paraId="0519FD35" w14:textId="77777777" w:rsidTr="00DC2F69">
        <w:tc>
          <w:tcPr>
            <w:tcW w:w="2972" w:type="dxa"/>
          </w:tcPr>
          <w:p w14:paraId="02A61DA5" w14:textId="77777777" w:rsidR="00C960B7" w:rsidRPr="00DC2F69" w:rsidRDefault="00C960B7" w:rsidP="00DC2F69">
            <w:pPr>
              <w:spacing w:line="260" w:lineRule="atLeast"/>
              <w:rPr>
                <w:rFonts w:cs="Arial"/>
                <w:b/>
                <w:bCs/>
                <w:color w:val="000000"/>
                <w:sz w:val="22"/>
                <w:szCs w:val="22"/>
              </w:rPr>
            </w:pPr>
            <w:r w:rsidRPr="00DC2F69">
              <w:rPr>
                <w:rFonts w:cs="Arial"/>
                <w:b/>
                <w:bCs/>
                <w:color w:val="000000"/>
              </w:rPr>
              <w:t>Openbare dronkenschap (tussen 12-18 jaar)</w:t>
            </w:r>
          </w:p>
        </w:tc>
        <w:tc>
          <w:tcPr>
            <w:tcW w:w="2967" w:type="dxa"/>
          </w:tcPr>
          <w:p w14:paraId="39CBF6DE" w14:textId="77777777" w:rsidR="00C960B7" w:rsidRPr="00DC2F69" w:rsidRDefault="00C960B7" w:rsidP="00DC2F69">
            <w:pPr>
              <w:spacing w:line="260" w:lineRule="atLeast"/>
              <w:rPr>
                <w:rFonts w:cs="Arial"/>
                <w:sz w:val="22"/>
                <w:szCs w:val="22"/>
              </w:rPr>
            </w:pPr>
            <w:r w:rsidRPr="00C01C7C">
              <w:rPr>
                <w:rFonts w:cs="Arial"/>
              </w:rPr>
              <w:t>Bevoegdheid om jongere naar Halt te verwijzen i.p.v. het geven van een boete</w:t>
            </w:r>
          </w:p>
        </w:tc>
        <w:tc>
          <w:tcPr>
            <w:tcW w:w="3009" w:type="dxa"/>
          </w:tcPr>
          <w:p w14:paraId="60CA77C5" w14:textId="77777777" w:rsidR="00C960B7" w:rsidRPr="00DC2F69" w:rsidRDefault="00C960B7" w:rsidP="00DC2F69">
            <w:pPr>
              <w:spacing w:line="260" w:lineRule="atLeast"/>
              <w:rPr>
                <w:rFonts w:cs="Arial"/>
                <w:sz w:val="22"/>
                <w:szCs w:val="22"/>
              </w:rPr>
            </w:pPr>
            <w:r w:rsidRPr="00C01C7C">
              <w:rPr>
                <w:rFonts w:cs="Arial"/>
              </w:rPr>
              <w:t>Halt voert de Halt-interventie uit en koppelt na afloop terug naar de verwijzer.</w:t>
            </w:r>
          </w:p>
          <w:p w14:paraId="5261983B" w14:textId="77777777" w:rsidR="00C960B7" w:rsidRPr="00DC2F69" w:rsidRDefault="00C960B7" w:rsidP="00DC2F69">
            <w:pPr>
              <w:spacing w:line="260" w:lineRule="atLeast"/>
              <w:rPr>
                <w:rFonts w:cs="Arial"/>
                <w:sz w:val="22"/>
                <w:szCs w:val="22"/>
              </w:rPr>
            </w:pPr>
          </w:p>
        </w:tc>
      </w:tr>
      <w:tr w:rsidR="00C960B7" w:rsidRPr="00442B4E" w14:paraId="2B8397AA" w14:textId="77777777" w:rsidTr="00DC2F69">
        <w:tc>
          <w:tcPr>
            <w:tcW w:w="2972" w:type="dxa"/>
          </w:tcPr>
          <w:p w14:paraId="511391B3" w14:textId="77777777" w:rsidR="00C960B7" w:rsidRPr="00DC2F69" w:rsidRDefault="00C960B7" w:rsidP="00DC2F69">
            <w:pPr>
              <w:spacing w:line="260" w:lineRule="atLeast"/>
              <w:rPr>
                <w:rFonts w:cs="Arial"/>
                <w:b/>
                <w:bCs/>
                <w:color w:val="000000"/>
                <w:sz w:val="22"/>
                <w:szCs w:val="22"/>
              </w:rPr>
            </w:pPr>
            <w:r w:rsidRPr="00DC2F69">
              <w:rPr>
                <w:rFonts w:cs="Arial"/>
                <w:b/>
                <w:bCs/>
                <w:color w:val="000000"/>
              </w:rPr>
              <w:t>Het buiten de toegestane tijden afsteken van consumentenvuurwerk of APV-feiten gerelateerd aan vuurwerk (tussen 12-18 jaar)</w:t>
            </w:r>
          </w:p>
        </w:tc>
        <w:tc>
          <w:tcPr>
            <w:tcW w:w="2967" w:type="dxa"/>
          </w:tcPr>
          <w:p w14:paraId="76C969C0" w14:textId="77777777" w:rsidR="00C960B7" w:rsidRPr="00DC2F69" w:rsidRDefault="00C960B7" w:rsidP="00DC2F69">
            <w:pPr>
              <w:spacing w:line="260" w:lineRule="atLeast"/>
              <w:rPr>
                <w:rFonts w:cs="Arial"/>
                <w:sz w:val="22"/>
                <w:szCs w:val="22"/>
              </w:rPr>
            </w:pPr>
            <w:r w:rsidRPr="00C01C7C">
              <w:rPr>
                <w:rFonts w:cs="Arial"/>
              </w:rPr>
              <w:t>Bevoegdheid om jongere naar Halt te verwijzen i.p.v. het geven van een boete of doorverwijzen naar politie</w:t>
            </w:r>
          </w:p>
        </w:tc>
        <w:tc>
          <w:tcPr>
            <w:tcW w:w="3009" w:type="dxa"/>
          </w:tcPr>
          <w:p w14:paraId="27EACFE8" w14:textId="77777777" w:rsidR="00C960B7" w:rsidRPr="00DC2F69" w:rsidRDefault="00C960B7" w:rsidP="00DC2F69">
            <w:pPr>
              <w:spacing w:line="260" w:lineRule="atLeast"/>
              <w:rPr>
                <w:rFonts w:cs="Arial"/>
                <w:sz w:val="22"/>
                <w:szCs w:val="22"/>
              </w:rPr>
            </w:pPr>
            <w:r w:rsidRPr="00C01C7C">
              <w:rPr>
                <w:rFonts w:cs="Arial"/>
              </w:rPr>
              <w:t>Halt voert de Halt-interventie uit en koppelt na afloop terug naar de verwijzer.</w:t>
            </w:r>
          </w:p>
          <w:p w14:paraId="7636B325" w14:textId="77777777" w:rsidR="00C960B7" w:rsidRPr="00DC2F69" w:rsidRDefault="00C960B7" w:rsidP="00DC2F69">
            <w:pPr>
              <w:spacing w:line="260" w:lineRule="atLeast"/>
              <w:rPr>
                <w:rFonts w:cs="Arial"/>
                <w:sz w:val="22"/>
                <w:szCs w:val="22"/>
              </w:rPr>
            </w:pPr>
          </w:p>
        </w:tc>
      </w:tr>
    </w:tbl>
    <w:p w14:paraId="725E2D18" w14:textId="77777777" w:rsidR="00C960B7" w:rsidRPr="00442B4E" w:rsidRDefault="00C960B7" w:rsidP="00C960B7">
      <w:pPr>
        <w:autoSpaceDE w:val="0"/>
        <w:autoSpaceDN w:val="0"/>
        <w:adjustRightInd w:val="0"/>
        <w:spacing w:line="240" w:lineRule="auto"/>
        <w:rPr>
          <w:rFonts w:ascii="Arial" w:hAnsi="Arial" w:cs="Arial"/>
          <w:color w:val="000000"/>
        </w:rPr>
      </w:pPr>
    </w:p>
    <w:p w14:paraId="21F4F7D8" w14:textId="77777777" w:rsidR="00C960B7" w:rsidRPr="0023792B" w:rsidRDefault="00C960B7" w:rsidP="00C960B7">
      <w:pPr>
        <w:autoSpaceDE w:val="0"/>
        <w:autoSpaceDN w:val="0"/>
        <w:adjustRightInd w:val="0"/>
        <w:spacing w:line="240" w:lineRule="auto"/>
        <w:rPr>
          <w:rFonts w:ascii="Arial" w:hAnsi="Arial" w:cs="Arial"/>
          <w:color w:val="000000"/>
        </w:rPr>
      </w:pPr>
      <w:r w:rsidRPr="0023792B">
        <w:rPr>
          <w:rFonts w:ascii="Arial" w:hAnsi="Arial" w:cs="Arial"/>
          <w:color w:val="000000"/>
        </w:rPr>
        <w:t xml:space="preserve">Om in te kunnen spelen op de lokale wensen en behoeften, kan op gemeenteniveau sprake zijn van een projectmatige aanwijzing. Op basis van deze projectmatige aanwijzing kan het lokale OM de boa’s als bevoegd aanwijzen om voor andere overtredingen naar Halt te verwijzen. Dit gebeurt in afstemming met de politie en de gemeente in de lokale driehoek. </w:t>
      </w:r>
    </w:p>
    <w:p w14:paraId="4DD4D257" w14:textId="77777777" w:rsidR="00C960B7" w:rsidRPr="0023792B" w:rsidRDefault="00C960B7" w:rsidP="00C960B7">
      <w:pPr>
        <w:autoSpaceDE w:val="0"/>
        <w:autoSpaceDN w:val="0"/>
        <w:adjustRightInd w:val="0"/>
        <w:spacing w:line="240" w:lineRule="auto"/>
        <w:rPr>
          <w:rFonts w:ascii="Arial" w:hAnsi="Arial" w:cs="Arial"/>
          <w:color w:val="000000"/>
        </w:rPr>
      </w:pPr>
    </w:p>
    <w:p w14:paraId="78962845" w14:textId="77777777" w:rsidR="00C960B7" w:rsidRPr="0023792B" w:rsidRDefault="00C960B7" w:rsidP="00C960B7">
      <w:pPr>
        <w:autoSpaceDE w:val="0"/>
        <w:autoSpaceDN w:val="0"/>
        <w:adjustRightInd w:val="0"/>
        <w:spacing w:line="240" w:lineRule="auto"/>
        <w:rPr>
          <w:rFonts w:ascii="Arial" w:hAnsi="Arial" w:cs="Arial"/>
          <w:color w:val="000000"/>
        </w:rPr>
      </w:pPr>
      <w:r w:rsidRPr="0023792B">
        <w:rPr>
          <w:rFonts w:ascii="Arial" w:hAnsi="Arial" w:cs="Arial"/>
          <w:color w:val="000000"/>
        </w:rPr>
        <w:t xml:space="preserve">Een aantal voorbeelden hiervan </w:t>
      </w:r>
      <w:r>
        <w:rPr>
          <w:rFonts w:ascii="Arial" w:hAnsi="Arial" w:cs="Arial"/>
          <w:color w:val="000000"/>
        </w:rPr>
        <w:t>is</w:t>
      </w:r>
      <w:r w:rsidRPr="0023792B">
        <w:rPr>
          <w:rFonts w:ascii="Arial" w:hAnsi="Arial" w:cs="Arial"/>
          <w:color w:val="000000"/>
        </w:rPr>
        <w:t>:</w:t>
      </w:r>
    </w:p>
    <w:p w14:paraId="3393E903" w14:textId="77777777" w:rsidR="00C960B7" w:rsidRPr="0023792B" w:rsidRDefault="00C960B7" w:rsidP="00C960B7">
      <w:pPr>
        <w:pStyle w:val="Lijstalinea"/>
        <w:numPr>
          <w:ilvl w:val="1"/>
          <w:numId w:val="7"/>
        </w:numPr>
        <w:autoSpaceDE w:val="0"/>
        <w:autoSpaceDN w:val="0"/>
        <w:adjustRightInd w:val="0"/>
        <w:spacing w:line="240" w:lineRule="auto"/>
        <w:rPr>
          <w:rFonts w:ascii="Arial" w:hAnsi="Arial" w:cs="Arial"/>
          <w:color w:val="000000"/>
        </w:rPr>
      </w:pPr>
      <w:r w:rsidRPr="0023792B">
        <w:rPr>
          <w:rFonts w:ascii="Arial" w:hAnsi="Arial" w:cs="Arial"/>
          <w:color w:val="000000"/>
        </w:rPr>
        <w:t>Verboden toegang</w:t>
      </w:r>
    </w:p>
    <w:p w14:paraId="4C5EDB00" w14:textId="77777777" w:rsidR="00C960B7" w:rsidRPr="0023792B" w:rsidRDefault="00C960B7" w:rsidP="00C960B7">
      <w:pPr>
        <w:pStyle w:val="Lijstalinea"/>
        <w:numPr>
          <w:ilvl w:val="1"/>
          <w:numId w:val="7"/>
        </w:numPr>
        <w:autoSpaceDE w:val="0"/>
        <w:autoSpaceDN w:val="0"/>
        <w:adjustRightInd w:val="0"/>
        <w:spacing w:line="240" w:lineRule="auto"/>
        <w:rPr>
          <w:rFonts w:ascii="Arial" w:hAnsi="Arial" w:cs="Arial"/>
          <w:color w:val="000000"/>
        </w:rPr>
      </w:pPr>
      <w:r w:rsidRPr="0023792B">
        <w:rPr>
          <w:rFonts w:ascii="Arial" w:hAnsi="Arial" w:cs="Arial"/>
          <w:color w:val="000000"/>
        </w:rPr>
        <w:t>Hinderlijk gedrag op of aan gebouwen/weg/portieken/publiek toegankelijke ruimten</w:t>
      </w:r>
    </w:p>
    <w:p w14:paraId="6E0470B4" w14:textId="77777777" w:rsidR="00C960B7" w:rsidRPr="0023792B" w:rsidRDefault="00C960B7" w:rsidP="00C960B7">
      <w:pPr>
        <w:pStyle w:val="Lijstalinea"/>
        <w:numPr>
          <w:ilvl w:val="1"/>
          <w:numId w:val="7"/>
        </w:numPr>
        <w:autoSpaceDE w:val="0"/>
        <w:autoSpaceDN w:val="0"/>
        <w:adjustRightInd w:val="0"/>
        <w:spacing w:line="240" w:lineRule="auto"/>
        <w:rPr>
          <w:rFonts w:ascii="Arial" w:hAnsi="Arial" w:cs="Arial"/>
          <w:color w:val="000000"/>
        </w:rPr>
      </w:pPr>
      <w:r w:rsidRPr="0023792B">
        <w:rPr>
          <w:rFonts w:ascii="Arial" w:hAnsi="Arial" w:cs="Arial"/>
          <w:color w:val="000000"/>
        </w:rPr>
        <w:t>Overige overlast</w:t>
      </w:r>
    </w:p>
    <w:p w14:paraId="3B64A433" w14:textId="77777777" w:rsidR="00C960B7" w:rsidRPr="0023792B" w:rsidRDefault="00C960B7" w:rsidP="00C960B7">
      <w:pPr>
        <w:pStyle w:val="Lijstalinea"/>
        <w:numPr>
          <w:ilvl w:val="1"/>
          <w:numId w:val="7"/>
        </w:numPr>
        <w:autoSpaceDE w:val="0"/>
        <w:autoSpaceDN w:val="0"/>
        <w:adjustRightInd w:val="0"/>
        <w:spacing w:line="240" w:lineRule="auto"/>
        <w:rPr>
          <w:rFonts w:ascii="Arial" w:hAnsi="Arial" w:cs="Arial"/>
          <w:color w:val="000000"/>
        </w:rPr>
      </w:pPr>
      <w:r w:rsidRPr="0023792B">
        <w:rPr>
          <w:rFonts w:ascii="Arial" w:hAnsi="Arial" w:cs="Arial"/>
          <w:color w:val="000000"/>
        </w:rPr>
        <w:t>Geluidshinder</w:t>
      </w:r>
    </w:p>
    <w:p w14:paraId="1EFC0748" w14:textId="77777777" w:rsidR="00C960B7" w:rsidRPr="0023792B" w:rsidRDefault="00C960B7" w:rsidP="00C960B7">
      <w:pPr>
        <w:pStyle w:val="Lijstalinea"/>
        <w:numPr>
          <w:ilvl w:val="1"/>
          <w:numId w:val="7"/>
        </w:numPr>
        <w:autoSpaceDE w:val="0"/>
        <w:autoSpaceDN w:val="0"/>
        <w:adjustRightInd w:val="0"/>
        <w:spacing w:line="240" w:lineRule="auto"/>
        <w:rPr>
          <w:rFonts w:ascii="Arial" w:hAnsi="Arial" w:cs="Arial"/>
          <w:color w:val="000000"/>
        </w:rPr>
      </w:pPr>
      <w:r w:rsidRPr="0023792B">
        <w:rPr>
          <w:rFonts w:ascii="Arial" w:hAnsi="Arial" w:cs="Arial"/>
          <w:color w:val="000000"/>
        </w:rPr>
        <w:t>Achterlaten straatafval</w:t>
      </w:r>
    </w:p>
    <w:p w14:paraId="3712949E" w14:textId="77777777" w:rsidR="00902B2F" w:rsidRPr="00902B2F" w:rsidRDefault="00C960B7" w:rsidP="00902B2F">
      <w:pPr>
        <w:pStyle w:val="Lijstalinea"/>
        <w:numPr>
          <w:ilvl w:val="1"/>
          <w:numId w:val="7"/>
        </w:numPr>
        <w:autoSpaceDE w:val="0"/>
        <w:autoSpaceDN w:val="0"/>
        <w:adjustRightInd w:val="0"/>
        <w:rPr>
          <w:rFonts w:ascii="Arial" w:hAnsi="Arial" w:cs="Arial"/>
        </w:rPr>
      </w:pPr>
      <w:r w:rsidRPr="00BF0D38">
        <w:rPr>
          <w:rFonts w:ascii="Arial" w:hAnsi="Arial" w:cs="Arial"/>
          <w:color w:val="000000"/>
        </w:rPr>
        <w:t>Baldadigheid</w:t>
      </w:r>
    </w:p>
    <w:p w14:paraId="11F28031" w14:textId="77777777" w:rsidR="00902B2F" w:rsidRDefault="00902B2F" w:rsidP="00902B2F">
      <w:pPr>
        <w:autoSpaceDE w:val="0"/>
        <w:autoSpaceDN w:val="0"/>
        <w:adjustRightInd w:val="0"/>
        <w:rPr>
          <w:rFonts w:cs="Arial"/>
          <w:szCs w:val="26"/>
        </w:rPr>
      </w:pPr>
    </w:p>
    <w:p w14:paraId="763263BA" w14:textId="77777777" w:rsidR="00902B2F" w:rsidRDefault="00902B2F" w:rsidP="00902B2F">
      <w:pPr>
        <w:autoSpaceDE w:val="0"/>
        <w:autoSpaceDN w:val="0"/>
        <w:adjustRightInd w:val="0"/>
        <w:rPr>
          <w:rFonts w:cs="Arial"/>
          <w:szCs w:val="26"/>
        </w:rPr>
      </w:pPr>
    </w:p>
    <w:p w14:paraId="02446A10" w14:textId="6C519C9F" w:rsidR="00040A31" w:rsidRPr="00902B2F" w:rsidRDefault="00040A31" w:rsidP="00902B2F">
      <w:pPr>
        <w:pStyle w:val="Kop2"/>
      </w:pPr>
      <w:bookmarkStart w:id="25" w:name="_Toc181792314"/>
      <w:r w:rsidRPr="00902B2F">
        <w:t>Evaluatie en aanpassing</w:t>
      </w:r>
      <w:bookmarkEnd w:id="25"/>
    </w:p>
    <w:p w14:paraId="695F42ED" w14:textId="656F51EB" w:rsidR="00714566" w:rsidRPr="00C80F7D" w:rsidRDefault="00714566" w:rsidP="00714566">
      <w:pPr>
        <w:spacing w:line="260" w:lineRule="atLeast"/>
        <w:rPr>
          <w:rFonts w:ascii="Arial" w:hAnsi="Arial" w:cs="Arial"/>
        </w:rPr>
      </w:pPr>
      <w:r w:rsidRPr="00C83849">
        <w:rPr>
          <w:rFonts w:ascii="Arial" w:hAnsi="Arial" w:cs="Arial"/>
          <w:b/>
          <w:bCs/>
          <w:color w:val="00A0E3"/>
        </w:rPr>
        <w:t>In ieder geval j</w:t>
      </w:r>
      <w:r w:rsidR="00040A31" w:rsidRPr="00C83849">
        <w:rPr>
          <w:rFonts w:ascii="Arial" w:hAnsi="Arial" w:cs="Arial"/>
          <w:b/>
          <w:bCs/>
          <w:color w:val="00A0E3"/>
        </w:rPr>
        <w:t>aarlijks</w:t>
      </w:r>
      <w:r w:rsidR="00040A31" w:rsidRPr="00C83849">
        <w:rPr>
          <w:rFonts w:ascii="Arial" w:hAnsi="Arial" w:cs="Arial"/>
          <w:color w:val="00A0E3"/>
        </w:rPr>
        <w:t xml:space="preserve"> </w:t>
      </w:r>
      <w:r w:rsidR="00040A31" w:rsidRPr="0006452A">
        <w:rPr>
          <w:rFonts w:ascii="Arial" w:hAnsi="Arial" w:cs="Arial"/>
        </w:rPr>
        <w:t xml:space="preserve">worden onderstaande samenwerkingsafspraken geëvalueerd en waar nodig geactualiseerd. </w:t>
      </w:r>
      <w:r>
        <w:rPr>
          <w:rFonts w:ascii="Arial" w:hAnsi="Arial" w:cs="Arial"/>
        </w:rPr>
        <w:t xml:space="preserve">Actualisatie is sowieso nodig </w:t>
      </w:r>
      <w:proofErr w:type="gramStart"/>
      <w:r>
        <w:rPr>
          <w:rFonts w:ascii="Arial" w:hAnsi="Arial" w:cs="Arial"/>
        </w:rPr>
        <w:t>indien</w:t>
      </w:r>
      <w:proofErr w:type="gramEnd"/>
      <w:r>
        <w:rPr>
          <w:rFonts w:ascii="Arial" w:hAnsi="Arial" w:cs="Arial"/>
        </w:rPr>
        <w:t xml:space="preserve"> de driehoek andere afspraken maakt over de leefbaarheids- en veiligheidsproblemen die het aanpakt en met welke inzet de partijen daaraan bijdragen. Het aangepaste handhavingsarrangement wordt vastgesteld door dezelfde handhavingspartijen die het hebben opgesteld. </w:t>
      </w:r>
      <w:r w:rsidRPr="00C80F7D">
        <w:rPr>
          <w:rFonts w:ascii="Arial" w:hAnsi="Arial" w:cs="Arial"/>
        </w:rPr>
        <w:t xml:space="preserve">Het OM (de officier van justitie) </w:t>
      </w:r>
      <w:r w:rsidR="007C4A5B">
        <w:rPr>
          <w:rFonts w:ascii="Arial" w:hAnsi="Arial" w:cs="Arial"/>
        </w:rPr>
        <w:t xml:space="preserve">tekent, net als bij het oorspronkelijke arrangement, </w:t>
      </w:r>
      <w:r w:rsidRPr="00C80F7D">
        <w:rPr>
          <w:rFonts w:ascii="Arial" w:hAnsi="Arial" w:cs="Arial"/>
        </w:rPr>
        <w:t>voor gezien/akkoord</w:t>
      </w:r>
      <w:r>
        <w:rPr>
          <w:rFonts w:ascii="Arial" w:hAnsi="Arial" w:cs="Arial"/>
        </w:rPr>
        <w:t xml:space="preserve">. </w:t>
      </w:r>
      <w:r w:rsidRPr="00C80F7D">
        <w:rPr>
          <w:rFonts w:ascii="Arial" w:hAnsi="Arial" w:cs="Arial"/>
        </w:rPr>
        <w:t xml:space="preserve"> </w:t>
      </w:r>
    </w:p>
    <w:p w14:paraId="058408F2" w14:textId="77777777" w:rsidR="00714566" w:rsidRDefault="00714566" w:rsidP="002057FE">
      <w:pPr>
        <w:spacing w:line="260" w:lineRule="atLeast"/>
        <w:rPr>
          <w:rFonts w:ascii="Arial" w:hAnsi="Arial" w:cs="Arial"/>
        </w:rPr>
      </w:pPr>
    </w:p>
    <w:p w14:paraId="1AA1EAD1" w14:textId="77777777" w:rsidR="00714566" w:rsidRDefault="00714566" w:rsidP="002057FE">
      <w:pPr>
        <w:spacing w:line="260" w:lineRule="atLeast"/>
        <w:rPr>
          <w:rFonts w:ascii="Arial" w:hAnsi="Arial" w:cs="Arial"/>
        </w:rPr>
      </w:pPr>
    </w:p>
    <w:p w14:paraId="46E57AE5" w14:textId="77777777" w:rsidR="00714566" w:rsidRDefault="00714566" w:rsidP="002057FE">
      <w:pPr>
        <w:spacing w:line="260" w:lineRule="atLeast"/>
        <w:rPr>
          <w:rFonts w:ascii="Arial" w:hAnsi="Arial" w:cs="Arial"/>
        </w:rPr>
      </w:pPr>
    </w:p>
    <w:p w14:paraId="11E50C90" w14:textId="77777777" w:rsidR="00040A31" w:rsidRDefault="00040A31" w:rsidP="00040A31">
      <w:pPr>
        <w:pStyle w:val="Kop1"/>
        <w:rPr>
          <w:rFonts w:cs="Arial"/>
          <w:szCs w:val="30"/>
        </w:rPr>
      </w:pPr>
      <w:bookmarkStart w:id="26" w:name="_Toc181792315"/>
      <w:r w:rsidRPr="0006452A">
        <w:rPr>
          <w:rFonts w:cs="Arial"/>
          <w:szCs w:val="30"/>
        </w:rPr>
        <w:lastRenderedPageBreak/>
        <w:t>Ondertekening</w:t>
      </w:r>
      <w:bookmarkEnd w:id="26"/>
    </w:p>
    <w:p w14:paraId="1E8F6162" w14:textId="77777777" w:rsidR="0025051C" w:rsidRDefault="0025051C" w:rsidP="0025051C">
      <w:pPr>
        <w:pStyle w:val="Kop2"/>
        <w:numPr>
          <w:ilvl w:val="0"/>
          <w:numId w:val="0"/>
        </w:numPr>
      </w:pPr>
    </w:p>
    <w:p w14:paraId="33536449" w14:textId="77777777" w:rsidR="0025051C" w:rsidRPr="0025051C" w:rsidRDefault="0025051C" w:rsidP="0025051C"/>
    <w:p w14:paraId="5528156E" w14:textId="0A23F291" w:rsidR="00404B95" w:rsidRDefault="00040A31" w:rsidP="00040A31">
      <w:pPr>
        <w:spacing w:line="260" w:lineRule="atLeast"/>
        <w:rPr>
          <w:rFonts w:ascii="Arial" w:hAnsi="Arial" w:cs="Arial"/>
        </w:rPr>
      </w:pPr>
      <w:r w:rsidRPr="0006452A">
        <w:rPr>
          <w:rFonts w:ascii="Arial" w:hAnsi="Arial" w:cs="Arial"/>
        </w:rPr>
        <w:t xml:space="preserve">Het handhavingsarrangement is een levend document met doorlopend aandacht voor verbeterpunten en aanpassingen. Een evaluatie van het document zal jaarlijks geagendeerd worden in de </w:t>
      </w:r>
      <w:r>
        <w:rPr>
          <w:rFonts w:ascii="Arial" w:hAnsi="Arial" w:cs="Arial"/>
        </w:rPr>
        <w:t>lokale</w:t>
      </w:r>
      <w:r w:rsidRPr="0006452A">
        <w:rPr>
          <w:rFonts w:ascii="Arial" w:hAnsi="Arial" w:cs="Arial"/>
        </w:rPr>
        <w:t xml:space="preserve"> </w:t>
      </w:r>
      <w:r>
        <w:rPr>
          <w:rFonts w:ascii="Arial" w:hAnsi="Arial" w:cs="Arial"/>
        </w:rPr>
        <w:t>gezagsd</w:t>
      </w:r>
      <w:r w:rsidRPr="0006452A">
        <w:rPr>
          <w:rFonts w:ascii="Arial" w:hAnsi="Arial" w:cs="Arial"/>
        </w:rPr>
        <w:t>riehoek</w:t>
      </w:r>
      <w:r>
        <w:rPr>
          <w:rFonts w:ascii="Arial" w:hAnsi="Arial" w:cs="Arial"/>
        </w:rPr>
        <w:t xml:space="preserve"> van [</w:t>
      </w:r>
      <w:r w:rsidRPr="00D740D3">
        <w:rPr>
          <w:rFonts w:ascii="Arial" w:hAnsi="Arial" w:cs="Arial"/>
          <w:i/>
          <w:iCs/>
        </w:rPr>
        <w:t>vul in</w:t>
      </w:r>
      <w:r>
        <w:rPr>
          <w:rFonts w:ascii="Arial" w:hAnsi="Arial" w:cs="Arial"/>
        </w:rPr>
        <w:t>]</w:t>
      </w:r>
    </w:p>
    <w:p w14:paraId="225B2FDE" w14:textId="77777777" w:rsidR="0025051C" w:rsidRDefault="0025051C" w:rsidP="00040A31">
      <w:pPr>
        <w:spacing w:line="260" w:lineRule="atLeast"/>
        <w:rPr>
          <w:rFonts w:ascii="Arial" w:hAnsi="Arial" w:cs="Arial"/>
        </w:rPr>
      </w:pPr>
    </w:p>
    <w:p w14:paraId="2A32F88C" w14:textId="77777777" w:rsidR="0025051C" w:rsidRPr="0006452A" w:rsidRDefault="0025051C" w:rsidP="00040A31">
      <w:pPr>
        <w:spacing w:line="260" w:lineRule="atLeast"/>
        <w:rPr>
          <w:rFonts w:ascii="Arial" w:hAnsi="Arial" w:cs="Arial"/>
        </w:rPr>
      </w:pPr>
    </w:p>
    <w:p w14:paraId="7EC5F7CE" w14:textId="413D34AE" w:rsidR="00040A31" w:rsidRPr="0006452A" w:rsidRDefault="005B30E9" w:rsidP="00040A31">
      <w:pPr>
        <w:spacing w:line="260" w:lineRule="atLeast"/>
        <w:rPr>
          <w:rFonts w:ascii="Arial" w:hAnsi="Arial" w:cs="Arial"/>
        </w:rPr>
      </w:pPr>
      <w:r w:rsidRPr="0006452A">
        <w:rPr>
          <w:rFonts w:ascii="Arial" w:hAnsi="Arial" w:cs="Arial"/>
        </w:rPr>
        <w:t>De</w:t>
      </w:r>
      <w:r w:rsidR="00040A31" w:rsidRPr="0006452A">
        <w:rPr>
          <w:rFonts w:ascii="Arial" w:hAnsi="Arial" w:cs="Arial"/>
        </w:rPr>
        <w:t xml:space="preserve"> gemeente</w:t>
      </w:r>
      <w:r w:rsidR="00040A31">
        <w:rPr>
          <w:rFonts w:ascii="Arial" w:hAnsi="Arial" w:cs="Arial"/>
        </w:rPr>
        <w:t xml:space="preserve"> [</w:t>
      </w:r>
      <w:r w:rsidR="00040A31" w:rsidRPr="00D740D3">
        <w:rPr>
          <w:rFonts w:ascii="Arial" w:hAnsi="Arial" w:cs="Arial"/>
          <w:i/>
          <w:iCs/>
        </w:rPr>
        <w:t>vul</w:t>
      </w:r>
      <w:r w:rsidR="00040A31">
        <w:rPr>
          <w:rFonts w:ascii="Arial" w:hAnsi="Arial" w:cs="Arial"/>
        </w:rPr>
        <w:t xml:space="preserve"> </w:t>
      </w:r>
      <w:r w:rsidR="00040A31" w:rsidRPr="00D740D3">
        <w:rPr>
          <w:rFonts w:ascii="Arial" w:hAnsi="Arial" w:cs="Arial"/>
          <w:i/>
          <w:iCs/>
        </w:rPr>
        <w:t>in</w:t>
      </w:r>
      <w:r w:rsidR="00CC4435">
        <w:rPr>
          <w:rFonts w:ascii="Arial" w:hAnsi="Arial" w:cs="Arial"/>
          <w:i/>
          <w:iCs/>
        </w:rPr>
        <w:t>]</w:t>
      </w:r>
      <w:r w:rsidR="00CC4435" w:rsidRPr="0006452A">
        <w:rPr>
          <w:rFonts w:ascii="Arial" w:hAnsi="Arial" w:cs="Arial"/>
        </w:rPr>
        <w:t>,</w:t>
      </w:r>
    </w:p>
    <w:p w14:paraId="0BC09399" w14:textId="77777777" w:rsidR="00040A31" w:rsidRPr="0006452A" w:rsidRDefault="00040A31" w:rsidP="00040A31">
      <w:pPr>
        <w:spacing w:line="260" w:lineRule="atLeast"/>
        <w:rPr>
          <w:rFonts w:ascii="Arial" w:hAnsi="Arial" w:cs="Arial"/>
        </w:rPr>
      </w:pPr>
      <w:r w:rsidRPr="0006452A">
        <w:rPr>
          <w:rFonts w:ascii="Arial" w:hAnsi="Arial" w:cs="Arial"/>
        </w:rPr>
        <w:t>namens deze,</w:t>
      </w:r>
    </w:p>
    <w:p w14:paraId="55982DFF" w14:textId="3DE3BB95" w:rsidR="00040A31" w:rsidRPr="0006452A" w:rsidRDefault="00040A31" w:rsidP="00040A31">
      <w:pPr>
        <w:spacing w:line="260" w:lineRule="atLeast"/>
        <w:rPr>
          <w:rFonts w:ascii="Arial" w:hAnsi="Arial" w:cs="Arial"/>
        </w:rPr>
      </w:pPr>
      <w:r w:rsidRPr="0006452A">
        <w:rPr>
          <w:rFonts w:ascii="Arial" w:hAnsi="Arial" w:cs="Arial"/>
        </w:rPr>
        <w:t xml:space="preserve">de </w:t>
      </w:r>
      <w:r w:rsidR="006A0B9B">
        <w:rPr>
          <w:rFonts w:ascii="Arial" w:hAnsi="Arial" w:cs="Arial"/>
        </w:rPr>
        <w:t xml:space="preserve">burgemeester </w:t>
      </w:r>
      <w:r w:rsidR="00C83849">
        <w:rPr>
          <w:rFonts w:ascii="Arial" w:hAnsi="Arial" w:cs="Arial"/>
        </w:rPr>
        <w:t>van [</w:t>
      </w:r>
      <w:r w:rsidRPr="00D740D3">
        <w:rPr>
          <w:rFonts w:ascii="Arial" w:hAnsi="Arial" w:cs="Arial"/>
          <w:i/>
          <w:iCs/>
        </w:rPr>
        <w:t>vul</w:t>
      </w:r>
      <w:r>
        <w:rPr>
          <w:rFonts w:ascii="Arial" w:hAnsi="Arial" w:cs="Arial"/>
        </w:rPr>
        <w:t xml:space="preserve"> </w:t>
      </w:r>
      <w:r w:rsidR="004B7662">
        <w:rPr>
          <w:rFonts w:ascii="Arial" w:hAnsi="Arial" w:cs="Arial"/>
        </w:rPr>
        <w:t xml:space="preserve">gemeente </w:t>
      </w:r>
      <w:r w:rsidRPr="00D740D3">
        <w:rPr>
          <w:rFonts w:ascii="Arial" w:hAnsi="Arial" w:cs="Arial"/>
          <w:i/>
          <w:iCs/>
        </w:rPr>
        <w:t>in</w:t>
      </w:r>
      <w:r>
        <w:rPr>
          <w:rFonts w:ascii="Arial" w:hAnsi="Arial" w:cs="Arial"/>
        </w:rPr>
        <w:t>]</w:t>
      </w:r>
      <w:r w:rsidRPr="0006452A">
        <w:rPr>
          <w:rFonts w:ascii="Arial" w:hAnsi="Arial" w:cs="Arial"/>
        </w:rPr>
        <w:t>,</w:t>
      </w:r>
      <w:r w:rsidR="00BD0A68">
        <w:rPr>
          <w:rFonts w:ascii="Arial" w:hAnsi="Arial" w:cs="Arial"/>
        </w:rPr>
        <w:t xml:space="preserve"> </w:t>
      </w:r>
      <w:r>
        <w:rPr>
          <w:rFonts w:ascii="Arial" w:hAnsi="Arial" w:cs="Arial"/>
        </w:rPr>
        <w:t>[</w:t>
      </w:r>
      <w:r w:rsidRPr="00D740D3">
        <w:rPr>
          <w:rFonts w:ascii="Arial" w:hAnsi="Arial" w:cs="Arial"/>
          <w:i/>
          <w:iCs/>
        </w:rPr>
        <w:t>naam</w:t>
      </w:r>
      <w:r>
        <w:rPr>
          <w:rFonts w:ascii="Arial" w:hAnsi="Arial" w:cs="Arial"/>
        </w:rPr>
        <w:t>]</w:t>
      </w:r>
      <w:r w:rsidR="00BD0A68">
        <w:rPr>
          <w:rFonts w:ascii="Arial" w:hAnsi="Arial" w:cs="Arial"/>
        </w:rPr>
        <w:t>, akkoord/gezien</w:t>
      </w:r>
    </w:p>
    <w:p w14:paraId="4A29863F" w14:textId="77777777" w:rsidR="00040A31" w:rsidRPr="0006452A" w:rsidRDefault="00040A31" w:rsidP="00040A31">
      <w:pPr>
        <w:spacing w:line="260" w:lineRule="atLeast"/>
        <w:rPr>
          <w:rFonts w:ascii="Arial" w:hAnsi="Arial" w:cs="Arial"/>
        </w:rPr>
      </w:pPr>
    </w:p>
    <w:p w14:paraId="36100D55" w14:textId="77777777" w:rsidR="00040A31" w:rsidRPr="0006452A" w:rsidRDefault="00040A31" w:rsidP="00040A31">
      <w:pPr>
        <w:spacing w:line="260" w:lineRule="atLeast"/>
        <w:rPr>
          <w:rFonts w:ascii="Arial" w:hAnsi="Arial" w:cs="Arial"/>
        </w:rPr>
      </w:pPr>
      <w:r w:rsidRPr="0006452A">
        <w:rPr>
          <w:rFonts w:ascii="Arial" w:hAnsi="Arial" w:cs="Arial"/>
        </w:rPr>
        <w:t>datum:</w:t>
      </w:r>
    </w:p>
    <w:p w14:paraId="20DC45AE" w14:textId="77777777" w:rsidR="00040A31" w:rsidRPr="0006452A" w:rsidRDefault="00040A31" w:rsidP="00040A31">
      <w:pPr>
        <w:spacing w:line="260" w:lineRule="atLeast"/>
        <w:rPr>
          <w:rFonts w:ascii="Arial" w:hAnsi="Arial" w:cs="Arial"/>
        </w:rPr>
      </w:pPr>
    </w:p>
    <w:p w14:paraId="3313B079" w14:textId="5EB12A35" w:rsidR="00040A31" w:rsidRDefault="00040A31" w:rsidP="00040A31">
      <w:pPr>
        <w:spacing w:line="260" w:lineRule="atLeast"/>
        <w:rPr>
          <w:rFonts w:ascii="Arial" w:hAnsi="Arial" w:cs="Arial"/>
        </w:rPr>
      </w:pPr>
      <w:r w:rsidRPr="0006452A">
        <w:rPr>
          <w:rFonts w:ascii="Arial" w:hAnsi="Arial" w:cs="Arial"/>
        </w:rPr>
        <w:t>handtekening………………………………………………………………………………………….</w:t>
      </w:r>
    </w:p>
    <w:p w14:paraId="07B31C83" w14:textId="77777777" w:rsidR="004D0836" w:rsidRDefault="004D0836" w:rsidP="00040A31">
      <w:pPr>
        <w:spacing w:line="260" w:lineRule="atLeast"/>
        <w:rPr>
          <w:rFonts w:ascii="Arial" w:hAnsi="Arial" w:cs="Arial"/>
        </w:rPr>
      </w:pPr>
    </w:p>
    <w:p w14:paraId="6457C27C" w14:textId="77777777" w:rsidR="00716704" w:rsidRDefault="00716704" w:rsidP="00040A31">
      <w:pPr>
        <w:spacing w:line="260" w:lineRule="atLeast"/>
        <w:rPr>
          <w:rFonts w:ascii="Arial" w:hAnsi="Arial" w:cs="Arial"/>
        </w:rPr>
      </w:pPr>
    </w:p>
    <w:p w14:paraId="71E9944E" w14:textId="77777777" w:rsidR="00716704" w:rsidRDefault="00716704" w:rsidP="00040A31">
      <w:pPr>
        <w:spacing w:line="260" w:lineRule="atLeast"/>
        <w:rPr>
          <w:rFonts w:ascii="Arial" w:hAnsi="Arial" w:cs="Arial"/>
        </w:rPr>
      </w:pPr>
    </w:p>
    <w:p w14:paraId="6ADFEF84" w14:textId="77777777" w:rsidR="00716704" w:rsidRDefault="00716704" w:rsidP="00040A31">
      <w:pPr>
        <w:spacing w:line="260" w:lineRule="atLeast"/>
        <w:rPr>
          <w:rFonts w:ascii="Arial" w:hAnsi="Arial" w:cs="Arial"/>
        </w:rPr>
      </w:pPr>
    </w:p>
    <w:p w14:paraId="1267FBCF" w14:textId="190162D6" w:rsidR="00040A31" w:rsidRPr="0006452A" w:rsidRDefault="006A0B9B" w:rsidP="00040A31">
      <w:pPr>
        <w:spacing w:line="260" w:lineRule="atLeast"/>
        <w:rPr>
          <w:rFonts w:ascii="Arial" w:hAnsi="Arial" w:cs="Arial"/>
        </w:rPr>
      </w:pPr>
      <w:r>
        <w:rPr>
          <w:rFonts w:ascii="Arial" w:hAnsi="Arial" w:cs="Arial"/>
        </w:rPr>
        <w:t xml:space="preserve">Politiechef </w:t>
      </w:r>
      <w:r w:rsidR="00C83849">
        <w:rPr>
          <w:rFonts w:ascii="Arial" w:hAnsi="Arial" w:cs="Arial"/>
        </w:rPr>
        <w:t xml:space="preserve">basisteam </w:t>
      </w:r>
      <w:r w:rsidR="00C83849" w:rsidRPr="0006452A">
        <w:rPr>
          <w:rFonts w:ascii="Arial" w:hAnsi="Arial" w:cs="Arial"/>
        </w:rPr>
        <w:t>[</w:t>
      </w:r>
      <w:r w:rsidR="00040A31" w:rsidRPr="00D740D3">
        <w:rPr>
          <w:rFonts w:ascii="Arial" w:hAnsi="Arial" w:cs="Arial"/>
          <w:i/>
          <w:iCs/>
        </w:rPr>
        <w:t>vul naam in</w:t>
      </w:r>
      <w:r w:rsidR="00040A31">
        <w:rPr>
          <w:rFonts w:ascii="Arial" w:hAnsi="Arial" w:cs="Arial"/>
        </w:rPr>
        <w:t>]</w:t>
      </w:r>
      <w:r w:rsidR="00040A31" w:rsidRPr="0006452A">
        <w:rPr>
          <w:rFonts w:ascii="Arial" w:hAnsi="Arial" w:cs="Arial"/>
        </w:rPr>
        <w:t>,</w:t>
      </w:r>
      <w:r w:rsidR="00BD0A68">
        <w:rPr>
          <w:rFonts w:ascii="Arial" w:hAnsi="Arial" w:cs="Arial"/>
        </w:rPr>
        <w:t xml:space="preserve"> </w:t>
      </w:r>
      <w:r w:rsidR="00040A31">
        <w:rPr>
          <w:rFonts w:ascii="Arial" w:hAnsi="Arial" w:cs="Arial"/>
        </w:rPr>
        <w:t>[</w:t>
      </w:r>
      <w:r w:rsidR="00040A31" w:rsidRPr="00D740D3">
        <w:rPr>
          <w:rFonts w:ascii="Arial" w:hAnsi="Arial" w:cs="Arial"/>
          <w:i/>
          <w:iCs/>
        </w:rPr>
        <w:t>naam</w:t>
      </w:r>
      <w:r w:rsidR="00040A31">
        <w:rPr>
          <w:rFonts w:ascii="Arial" w:hAnsi="Arial" w:cs="Arial"/>
        </w:rPr>
        <w:t>]</w:t>
      </w:r>
      <w:r w:rsidR="00BD0A68">
        <w:rPr>
          <w:rFonts w:ascii="Arial" w:hAnsi="Arial" w:cs="Arial"/>
        </w:rPr>
        <w:t xml:space="preserve"> akkoord/gezien</w:t>
      </w:r>
    </w:p>
    <w:p w14:paraId="3A33DE62" w14:textId="77777777" w:rsidR="00040A31" w:rsidRPr="0006452A" w:rsidRDefault="00040A31" w:rsidP="00040A31">
      <w:pPr>
        <w:spacing w:line="260" w:lineRule="atLeast"/>
        <w:rPr>
          <w:rFonts w:ascii="Arial" w:hAnsi="Arial" w:cs="Arial"/>
        </w:rPr>
      </w:pPr>
    </w:p>
    <w:p w14:paraId="72E7398E" w14:textId="77777777" w:rsidR="00040A31" w:rsidRPr="0006452A" w:rsidRDefault="00040A31" w:rsidP="00040A31">
      <w:pPr>
        <w:spacing w:line="260" w:lineRule="atLeast"/>
        <w:rPr>
          <w:rFonts w:ascii="Arial" w:hAnsi="Arial" w:cs="Arial"/>
        </w:rPr>
      </w:pPr>
      <w:r w:rsidRPr="0006452A">
        <w:rPr>
          <w:rFonts w:ascii="Arial" w:hAnsi="Arial" w:cs="Arial"/>
        </w:rPr>
        <w:t>datum:</w:t>
      </w:r>
    </w:p>
    <w:p w14:paraId="2B97E244" w14:textId="77777777" w:rsidR="00040A31" w:rsidRPr="0006452A" w:rsidRDefault="00040A31" w:rsidP="00040A31">
      <w:pPr>
        <w:spacing w:line="260" w:lineRule="atLeast"/>
        <w:rPr>
          <w:rFonts w:ascii="Arial" w:hAnsi="Arial" w:cs="Arial"/>
        </w:rPr>
      </w:pPr>
    </w:p>
    <w:p w14:paraId="7CD010E8" w14:textId="77777777" w:rsidR="00040A31" w:rsidRPr="0006452A" w:rsidRDefault="00040A31" w:rsidP="00040A31">
      <w:pPr>
        <w:spacing w:line="260" w:lineRule="atLeast"/>
        <w:rPr>
          <w:rFonts w:ascii="Arial" w:hAnsi="Arial" w:cs="Arial"/>
        </w:rPr>
      </w:pPr>
      <w:r w:rsidRPr="0006452A">
        <w:rPr>
          <w:rFonts w:ascii="Arial" w:hAnsi="Arial" w:cs="Arial"/>
        </w:rPr>
        <w:t>handtekening……………………………………………………………………………………</w:t>
      </w:r>
      <w:proofErr w:type="gramStart"/>
      <w:r w:rsidRPr="0006452A">
        <w:rPr>
          <w:rFonts w:ascii="Arial" w:hAnsi="Arial" w:cs="Arial"/>
        </w:rPr>
        <w:t>…….</w:t>
      </w:r>
      <w:proofErr w:type="gramEnd"/>
      <w:r w:rsidRPr="0006452A">
        <w:rPr>
          <w:rFonts w:ascii="Arial" w:hAnsi="Arial" w:cs="Arial"/>
        </w:rPr>
        <w:t>.</w:t>
      </w:r>
    </w:p>
    <w:p w14:paraId="55259C0D" w14:textId="77777777" w:rsidR="00040A31" w:rsidRDefault="00040A31" w:rsidP="00040A31">
      <w:pPr>
        <w:spacing w:line="260" w:lineRule="atLeast"/>
        <w:rPr>
          <w:rFonts w:ascii="Arial" w:hAnsi="Arial" w:cs="Arial"/>
        </w:rPr>
      </w:pPr>
    </w:p>
    <w:p w14:paraId="5FAAF35C" w14:textId="77777777" w:rsidR="00716704" w:rsidRDefault="00716704" w:rsidP="00040A31">
      <w:pPr>
        <w:spacing w:line="260" w:lineRule="atLeast"/>
        <w:rPr>
          <w:rFonts w:ascii="Arial" w:hAnsi="Arial" w:cs="Arial"/>
        </w:rPr>
      </w:pPr>
    </w:p>
    <w:p w14:paraId="091CCC6D" w14:textId="77777777" w:rsidR="00716704" w:rsidRDefault="00716704" w:rsidP="00040A31">
      <w:pPr>
        <w:spacing w:line="260" w:lineRule="atLeast"/>
        <w:rPr>
          <w:rFonts w:ascii="Arial" w:hAnsi="Arial" w:cs="Arial"/>
        </w:rPr>
      </w:pPr>
    </w:p>
    <w:p w14:paraId="760DB95E" w14:textId="3C46F474" w:rsidR="00C23BDE" w:rsidRDefault="0074458F" w:rsidP="00040A31">
      <w:pPr>
        <w:spacing w:line="260" w:lineRule="atLeast"/>
        <w:rPr>
          <w:rFonts w:ascii="Arial" w:hAnsi="Arial" w:cs="Arial"/>
        </w:rPr>
      </w:pPr>
      <w:r>
        <w:rPr>
          <w:rFonts w:ascii="Arial" w:hAnsi="Arial" w:cs="Arial"/>
        </w:rPr>
        <w:t xml:space="preserve">Gebiedsofficier Openbaar Ministerie </w:t>
      </w:r>
      <w:r w:rsidR="004B7662">
        <w:rPr>
          <w:rFonts w:ascii="Arial" w:hAnsi="Arial" w:cs="Arial"/>
        </w:rPr>
        <w:t>[vul naam arrondissementsparket in]</w:t>
      </w:r>
      <w:r w:rsidR="002E4D1B">
        <w:rPr>
          <w:rFonts w:ascii="Arial" w:hAnsi="Arial" w:cs="Arial"/>
        </w:rPr>
        <w:t xml:space="preserve"> akkoord/gezien</w:t>
      </w:r>
    </w:p>
    <w:p w14:paraId="441EBE4D" w14:textId="30CB6541" w:rsidR="004B7662" w:rsidRDefault="004B7662" w:rsidP="00040A31">
      <w:pPr>
        <w:spacing w:line="260" w:lineRule="atLeast"/>
        <w:rPr>
          <w:rFonts w:ascii="Arial" w:hAnsi="Arial" w:cs="Arial"/>
        </w:rPr>
      </w:pPr>
    </w:p>
    <w:p w14:paraId="210BDB4C" w14:textId="7EDCC2C3" w:rsidR="004B7662" w:rsidRDefault="004B7662" w:rsidP="00040A31">
      <w:pPr>
        <w:spacing w:line="260" w:lineRule="atLeast"/>
        <w:rPr>
          <w:rFonts w:ascii="Arial" w:hAnsi="Arial" w:cs="Arial"/>
        </w:rPr>
      </w:pPr>
      <w:r>
        <w:rPr>
          <w:rFonts w:ascii="Arial" w:hAnsi="Arial" w:cs="Arial"/>
        </w:rPr>
        <w:t xml:space="preserve">Datum: </w:t>
      </w:r>
    </w:p>
    <w:p w14:paraId="12977CAD" w14:textId="77777777" w:rsidR="004B7662" w:rsidRDefault="004B7662" w:rsidP="00040A31">
      <w:pPr>
        <w:spacing w:line="260" w:lineRule="atLeast"/>
        <w:rPr>
          <w:rFonts w:ascii="Arial" w:hAnsi="Arial" w:cs="Arial"/>
        </w:rPr>
      </w:pPr>
    </w:p>
    <w:p w14:paraId="29F89FD2" w14:textId="1345A8E2" w:rsidR="004B7662" w:rsidRDefault="004B7662" w:rsidP="00040A31">
      <w:pPr>
        <w:spacing w:line="260" w:lineRule="atLeast"/>
        <w:rPr>
          <w:rFonts w:ascii="Arial" w:hAnsi="Arial" w:cs="Arial"/>
        </w:rPr>
      </w:pPr>
      <w:r>
        <w:rPr>
          <w:rFonts w:ascii="Arial" w:hAnsi="Arial" w:cs="Arial"/>
        </w:rPr>
        <w:t>Handtekening</w:t>
      </w:r>
      <w:r w:rsidR="002E4D1B">
        <w:rPr>
          <w:rFonts w:ascii="Arial" w:hAnsi="Arial" w:cs="Arial"/>
        </w:rPr>
        <w:t>………………………………………………………………………………………….</w:t>
      </w:r>
    </w:p>
    <w:p w14:paraId="554994ED" w14:textId="77777777" w:rsidR="004D0836" w:rsidRDefault="004D0836" w:rsidP="00040A31">
      <w:pPr>
        <w:spacing w:line="260" w:lineRule="atLeast"/>
        <w:rPr>
          <w:rFonts w:ascii="Arial" w:hAnsi="Arial" w:cs="Arial"/>
        </w:rPr>
      </w:pPr>
    </w:p>
    <w:p w14:paraId="1EE07DA9" w14:textId="77777777" w:rsidR="00040A31" w:rsidRDefault="00040A31" w:rsidP="00040A31">
      <w:pPr>
        <w:spacing w:line="260" w:lineRule="atLeast"/>
        <w:rPr>
          <w:rFonts w:ascii="Arial" w:hAnsi="Arial" w:cs="Arial"/>
        </w:rPr>
      </w:pPr>
    </w:p>
    <w:p w14:paraId="1C4BA1F5" w14:textId="77777777" w:rsidR="00716704" w:rsidRDefault="00716704" w:rsidP="00040A31">
      <w:pPr>
        <w:spacing w:line="260" w:lineRule="atLeast"/>
        <w:rPr>
          <w:rFonts w:ascii="Arial" w:hAnsi="Arial" w:cs="Arial"/>
        </w:rPr>
      </w:pPr>
    </w:p>
    <w:p w14:paraId="004651C1" w14:textId="77777777" w:rsidR="00716704" w:rsidRDefault="00716704" w:rsidP="00040A31">
      <w:pPr>
        <w:spacing w:line="260" w:lineRule="atLeast"/>
        <w:rPr>
          <w:rFonts w:ascii="Arial" w:hAnsi="Arial" w:cs="Arial"/>
        </w:rPr>
      </w:pPr>
    </w:p>
    <w:p w14:paraId="3540E127" w14:textId="77777777" w:rsidR="00716704" w:rsidRDefault="00716704" w:rsidP="00040A31">
      <w:pPr>
        <w:spacing w:line="260" w:lineRule="atLeast"/>
        <w:rPr>
          <w:rFonts w:ascii="Arial" w:hAnsi="Arial" w:cs="Arial"/>
        </w:rPr>
      </w:pPr>
    </w:p>
    <w:p w14:paraId="4B5A3C85" w14:textId="77777777" w:rsidR="00716704" w:rsidRDefault="00716704" w:rsidP="00040A31">
      <w:pPr>
        <w:spacing w:line="260" w:lineRule="atLeast"/>
        <w:rPr>
          <w:rFonts w:ascii="Arial" w:hAnsi="Arial" w:cs="Arial"/>
        </w:rPr>
      </w:pPr>
    </w:p>
    <w:p w14:paraId="611E0533" w14:textId="77777777" w:rsidR="00716704" w:rsidRDefault="00716704" w:rsidP="00040A31">
      <w:pPr>
        <w:spacing w:line="260" w:lineRule="atLeast"/>
        <w:rPr>
          <w:rFonts w:ascii="Arial" w:hAnsi="Arial" w:cs="Arial"/>
        </w:rPr>
      </w:pPr>
    </w:p>
    <w:p w14:paraId="248BB7E7" w14:textId="77777777" w:rsidR="00716704" w:rsidRDefault="00716704" w:rsidP="00040A31">
      <w:pPr>
        <w:spacing w:line="260" w:lineRule="atLeast"/>
        <w:rPr>
          <w:rFonts w:ascii="Arial" w:hAnsi="Arial" w:cs="Arial"/>
        </w:rPr>
      </w:pPr>
    </w:p>
    <w:p w14:paraId="67C8CF2E" w14:textId="77777777" w:rsidR="00716704" w:rsidRDefault="00716704" w:rsidP="00040A31">
      <w:pPr>
        <w:spacing w:line="260" w:lineRule="atLeast"/>
        <w:rPr>
          <w:rFonts w:ascii="Arial" w:hAnsi="Arial" w:cs="Arial"/>
        </w:rPr>
      </w:pPr>
    </w:p>
    <w:p w14:paraId="12DF07C5" w14:textId="77777777" w:rsidR="00716704" w:rsidRDefault="00716704" w:rsidP="00040A31">
      <w:pPr>
        <w:spacing w:line="260" w:lineRule="atLeast"/>
        <w:rPr>
          <w:rFonts w:ascii="Arial" w:hAnsi="Arial" w:cs="Arial"/>
        </w:rPr>
      </w:pPr>
    </w:p>
    <w:p w14:paraId="723F135A" w14:textId="77777777" w:rsidR="00716704" w:rsidRDefault="00716704" w:rsidP="00040A31">
      <w:pPr>
        <w:spacing w:line="260" w:lineRule="atLeast"/>
        <w:rPr>
          <w:rFonts w:ascii="Arial" w:hAnsi="Arial" w:cs="Arial"/>
        </w:rPr>
      </w:pPr>
    </w:p>
    <w:p w14:paraId="52928E02" w14:textId="77777777" w:rsidR="00716704" w:rsidRDefault="00716704" w:rsidP="00040A31">
      <w:pPr>
        <w:spacing w:line="260" w:lineRule="atLeast"/>
        <w:rPr>
          <w:rFonts w:ascii="Arial" w:hAnsi="Arial" w:cs="Arial"/>
        </w:rPr>
      </w:pPr>
    </w:p>
    <w:p w14:paraId="3AF2AEFB" w14:textId="77777777" w:rsidR="004D0836" w:rsidRPr="004D0836" w:rsidRDefault="004D0836" w:rsidP="004D0836">
      <w:pPr>
        <w:spacing w:line="260" w:lineRule="atLeast"/>
        <w:rPr>
          <w:rFonts w:ascii="Arial" w:hAnsi="Arial" w:cs="Arial"/>
        </w:rPr>
      </w:pPr>
    </w:p>
    <w:p w14:paraId="0B2F944D" w14:textId="77777777" w:rsidR="004D0836" w:rsidRDefault="004D0836" w:rsidP="004D0836">
      <w:pPr>
        <w:spacing w:line="260" w:lineRule="atLeast"/>
        <w:rPr>
          <w:rFonts w:ascii="Arial" w:hAnsi="Arial" w:cs="Arial"/>
        </w:rPr>
      </w:pPr>
    </w:p>
    <w:p w14:paraId="13A361A1" w14:textId="77777777" w:rsidR="005A7B9B" w:rsidRDefault="005A7B9B" w:rsidP="004D0836">
      <w:pPr>
        <w:spacing w:line="260" w:lineRule="atLeast"/>
        <w:rPr>
          <w:rFonts w:ascii="Arial" w:hAnsi="Arial" w:cs="Arial"/>
        </w:rPr>
      </w:pPr>
    </w:p>
    <w:p w14:paraId="00AC7E93" w14:textId="77777777" w:rsidR="005A7B9B" w:rsidRDefault="005A7B9B" w:rsidP="004D0836">
      <w:pPr>
        <w:spacing w:line="260" w:lineRule="atLeast"/>
        <w:rPr>
          <w:rFonts w:ascii="Arial" w:hAnsi="Arial" w:cs="Arial"/>
        </w:rPr>
      </w:pPr>
    </w:p>
    <w:p w14:paraId="012AA5EC" w14:textId="77777777" w:rsidR="005A7B9B" w:rsidRDefault="005A7B9B" w:rsidP="004D0836">
      <w:pPr>
        <w:spacing w:line="260" w:lineRule="atLeast"/>
        <w:rPr>
          <w:rFonts w:ascii="Arial" w:hAnsi="Arial" w:cs="Arial"/>
        </w:rPr>
      </w:pPr>
    </w:p>
    <w:p w14:paraId="7F21C028" w14:textId="77777777" w:rsidR="00714566" w:rsidRDefault="00714566" w:rsidP="004D0836">
      <w:pPr>
        <w:spacing w:line="260" w:lineRule="atLeast"/>
        <w:rPr>
          <w:rFonts w:ascii="Arial" w:hAnsi="Arial" w:cs="Arial"/>
        </w:rPr>
      </w:pPr>
    </w:p>
    <w:p w14:paraId="1DA213A5" w14:textId="77777777" w:rsidR="00C960B7" w:rsidRDefault="00C960B7" w:rsidP="004D0836">
      <w:pPr>
        <w:spacing w:line="260" w:lineRule="atLeast"/>
        <w:rPr>
          <w:rFonts w:ascii="Arial" w:hAnsi="Arial" w:cs="Arial"/>
        </w:rPr>
      </w:pPr>
    </w:p>
    <w:p w14:paraId="211128B0" w14:textId="77777777" w:rsidR="00C960B7" w:rsidRDefault="00C960B7" w:rsidP="004D0836">
      <w:pPr>
        <w:spacing w:line="260" w:lineRule="atLeast"/>
        <w:rPr>
          <w:rFonts w:ascii="Arial" w:hAnsi="Arial" w:cs="Arial"/>
        </w:rPr>
      </w:pPr>
    </w:p>
    <w:p w14:paraId="4F98E5BB" w14:textId="71BA1251" w:rsidR="00040A31" w:rsidRPr="008F3412" w:rsidRDefault="00DF411F" w:rsidP="008F3412">
      <w:pPr>
        <w:pStyle w:val="Kop1"/>
      </w:pPr>
      <w:bookmarkStart w:id="27" w:name="_Toc181792316"/>
      <w:r w:rsidRPr="008F3412">
        <w:lastRenderedPageBreak/>
        <w:t>Voorbeelden van s</w:t>
      </w:r>
      <w:r w:rsidR="00040A31" w:rsidRPr="008F3412">
        <w:t xml:space="preserve">amenwerkingsafspraken </w:t>
      </w:r>
      <w:r w:rsidRPr="008F3412">
        <w:t>b</w:t>
      </w:r>
      <w:r w:rsidR="00040A31" w:rsidRPr="008F3412">
        <w:t>oa’s en politie</w:t>
      </w:r>
      <w:bookmarkEnd w:id="27"/>
    </w:p>
    <w:p w14:paraId="649CFA6C" w14:textId="77777777" w:rsidR="008F3412" w:rsidRDefault="008F3412" w:rsidP="00AE6970">
      <w:pPr>
        <w:rPr>
          <w:rFonts w:ascii="Arial" w:hAnsi="Arial" w:cs="Arial"/>
        </w:rPr>
      </w:pPr>
    </w:p>
    <w:p w14:paraId="625A7908" w14:textId="10A2C156" w:rsidR="008F3412" w:rsidRDefault="00651E5B" w:rsidP="00155BC7">
      <w:pPr>
        <w:rPr>
          <w:rFonts w:ascii="Arial" w:hAnsi="Arial" w:cs="Arial"/>
        </w:rPr>
      </w:pPr>
      <w:r w:rsidRPr="00833997">
        <w:rPr>
          <w:rFonts w:ascii="Arial" w:hAnsi="Arial" w:cs="Arial"/>
        </w:rPr>
        <w:t xml:space="preserve">Hieronder zijn </w:t>
      </w:r>
      <w:r w:rsidR="00BF0D38">
        <w:rPr>
          <w:rFonts w:ascii="Arial" w:hAnsi="Arial" w:cs="Arial"/>
        </w:rPr>
        <w:t>twee</w:t>
      </w:r>
      <w:r w:rsidRPr="00833997">
        <w:rPr>
          <w:rFonts w:ascii="Arial" w:hAnsi="Arial" w:cs="Arial"/>
        </w:rPr>
        <w:t xml:space="preserve"> voorbeelden opgenomen van de wijze waarop de</w:t>
      </w:r>
      <w:r w:rsidR="00C83849">
        <w:rPr>
          <w:rFonts w:ascii="Arial" w:hAnsi="Arial" w:cs="Arial"/>
        </w:rPr>
        <w:t xml:space="preserve"> </w:t>
      </w:r>
      <w:r w:rsidRPr="00833997">
        <w:rPr>
          <w:rFonts w:ascii="Arial" w:hAnsi="Arial" w:cs="Arial"/>
        </w:rPr>
        <w:t>samenwerkingsafspraken tussen boa’s en de politie kunnen worden vastgelegd</w:t>
      </w:r>
      <w:r w:rsidR="00696FF4" w:rsidRPr="00833997">
        <w:rPr>
          <w:rFonts w:ascii="Arial" w:hAnsi="Arial" w:cs="Arial"/>
        </w:rPr>
        <w:t xml:space="preserve"> in het handhavingsarrangement</w:t>
      </w:r>
      <w:r w:rsidRPr="00833997">
        <w:rPr>
          <w:rFonts w:ascii="Arial" w:hAnsi="Arial" w:cs="Arial"/>
        </w:rPr>
        <w:t>. De samenwerkingspartijen bepalen in overleg welke wijze het best past bij de lokale situatie.</w:t>
      </w:r>
      <w:r w:rsidR="00AE6970" w:rsidRPr="00833997">
        <w:rPr>
          <w:rFonts w:ascii="Arial" w:hAnsi="Arial" w:cs="Arial"/>
        </w:rPr>
        <w:t xml:space="preserve"> De teksten hoeven niet letterlijk te worden overgenomen. Deze dienen als voorbeeld.</w:t>
      </w:r>
      <w:r w:rsidR="006600EB">
        <w:rPr>
          <w:rFonts w:ascii="Arial" w:hAnsi="Arial" w:cs="Arial"/>
        </w:rPr>
        <w:t xml:space="preserve"> Achteraan dit document wordt ook de samenwerking met Halt beschreven. </w:t>
      </w:r>
    </w:p>
    <w:p w14:paraId="2E4873A0" w14:textId="77777777" w:rsidR="008F3412" w:rsidRPr="00833997" w:rsidRDefault="008F3412" w:rsidP="00080BDA">
      <w:pPr>
        <w:spacing w:line="260" w:lineRule="atLeast"/>
        <w:rPr>
          <w:rFonts w:ascii="Arial" w:hAnsi="Arial" w:cs="Arial"/>
        </w:rPr>
      </w:pPr>
    </w:p>
    <w:p w14:paraId="4431F1C9" w14:textId="05C7D659" w:rsidR="0006452A" w:rsidRPr="00DF411F" w:rsidRDefault="00040A31" w:rsidP="00080BDA">
      <w:pPr>
        <w:spacing w:line="260" w:lineRule="atLeast"/>
        <w:rPr>
          <w:rFonts w:ascii="Arial" w:hAnsi="Arial" w:cs="Arial"/>
          <w:b/>
          <w:bCs/>
          <w:i/>
          <w:iCs/>
          <w:u w:val="single"/>
        </w:rPr>
      </w:pPr>
      <w:r w:rsidRPr="00833997">
        <w:rPr>
          <w:rFonts w:ascii="Arial" w:hAnsi="Arial" w:cs="Arial"/>
          <w:b/>
          <w:bCs/>
          <w:i/>
          <w:iCs/>
          <w:u w:val="single"/>
        </w:rPr>
        <w:t>Voorbeeld 1</w:t>
      </w:r>
      <w:r w:rsidR="00696FF4" w:rsidRPr="00833997">
        <w:rPr>
          <w:rFonts w:ascii="Arial" w:hAnsi="Arial" w:cs="Arial"/>
        </w:rPr>
        <w:t xml:space="preserve"> – </w:t>
      </w:r>
      <w:r w:rsidR="00696FF4" w:rsidRPr="00833997">
        <w:rPr>
          <w:rFonts w:ascii="Arial" w:hAnsi="Arial" w:cs="Arial"/>
          <w:i/>
          <w:iCs/>
        </w:rPr>
        <w:t>vooral</w:t>
      </w:r>
      <w:r w:rsidR="00696FF4" w:rsidRPr="00833997">
        <w:rPr>
          <w:rFonts w:ascii="Arial" w:hAnsi="Arial" w:cs="Arial"/>
        </w:rPr>
        <w:t xml:space="preserve"> </w:t>
      </w:r>
      <w:r w:rsidR="00696FF4" w:rsidRPr="00833997">
        <w:rPr>
          <w:rFonts w:ascii="Arial" w:hAnsi="Arial" w:cs="Arial"/>
          <w:i/>
          <w:iCs/>
        </w:rPr>
        <w:t>toegespitst op strafrechtelijke boa bevoegdheden</w:t>
      </w:r>
    </w:p>
    <w:p w14:paraId="40C35718" w14:textId="77777777" w:rsidR="00040A31" w:rsidRPr="0006452A" w:rsidRDefault="00040A31" w:rsidP="00080BDA">
      <w:pPr>
        <w:spacing w:line="260" w:lineRule="atLeast"/>
        <w:rPr>
          <w:rFonts w:ascii="Arial" w:hAnsi="Arial" w:cs="Arial"/>
        </w:rPr>
      </w:pPr>
    </w:p>
    <w:tbl>
      <w:tblPr>
        <w:tblStyle w:val="Politietabelblauw"/>
        <w:tblW w:w="0" w:type="auto"/>
        <w:tblLook w:val="04A0" w:firstRow="1" w:lastRow="0" w:firstColumn="1" w:lastColumn="0" w:noHBand="0" w:noVBand="1"/>
      </w:tblPr>
      <w:tblGrid>
        <w:gridCol w:w="2245"/>
        <w:gridCol w:w="3178"/>
        <w:gridCol w:w="3525"/>
      </w:tblGrid>
      <w:tr w:rsidR="00B015BD" w:rsidRPr="00B015BD" w14:paraId="47F97148" w14:textId="77777777" w:rsidTr="00155BC7">
        <w:trPr>
          <w:cnfStyle w:val="100000000000" w:firstRow="1" w:lastRow="0" w:firstColumn="0" w:lastColumn="0" w:oddVBand="0" w:evenVBand="0" w:oddHBand="0" w:evenHBand="0" w:firstRowFirstColumn="0" w:firstRowLastColumn="0" w:lastRowFirstColumn="0" w:lastRowLastColumn="0"/>
          <w:trHeight w:val="314"/>
        </w:trPr>
        <w:tc>
          <w:tcPr>
            <w:tcW w:w="2245" w:type="dxa"/>
            <w:shd w:val="clear" w:color="auto" w:fill="004289"/>
          </w:tcPr>
          <w:p w14:paraId="007D85B2" w14:textId="77777777" w:rsidR="00B015BD" w:rsidRPr="008C6465" w:rsidRDefault="00B015BD" w:rsidP="00B55095">
            <w:pPr>
              <w:spacing w:after="160" w:line="259" w:lineRule="auto"/>
              <w:rPr>
                <w:rFonts w:eastAsia="Calibri" w:cs="Arial"/>
                <w:color w:val="FFFFFF" w:themeColor="background1"/>
                <w:sz w:val="22"/>
                <w:szCs w:val="22"/>
                <w:lang w:eastAsia="en-US"/>
              </w:rPr>
            </w:pPr>
            <w:bookmarkStart w:id="28" w:name="_Hlk96429155"/>
            <w:r w:rsidRPr="008C6465">
              <w:rPr>
                <w:rFonts w:eastAsia="Calibri" w:cs="Arial"/>
                <w:color w:val="FFFFFF" w:themeColor="background1"/>
              </w:rPr>
              <w:t>Veiligheidsvraagstuk</w:t>
            </w:r>
          </w:p>
        </w:tc>
        <w:tc>
          <w:tcPr>
            <w:tcW w:w="3178" w:type="dxa"/>
            <w:shd w:val="clear" w:color="auto" w:fill="004289"/>
          </w:tcPr>
          <w:p w14:paraId="6A7EBAF4" w14:textId="121D8B12" w:rsidR="00B015BD" w:rsidRPr="008C6465" w:rsidRDefault="00B015BD" w:rsidP="00B55095">
            <w:pPr>
              <w:spacing w:after="160" w:line="259" w:lineRule="auto"/>
              <w:rPr>
                <w:rFonts w:eastAsia="Calibri" w:cs="Arial"/>
                <w:color w:val="FFFFFF" w:themeColor="background1"/>
                <w:sz w:val="22"/>
                <w:szCs w:val="22"/>
                <w:lang w:eastAsia="en-US"/>
              </w:rPr>
            </w:pPr>
            <w:r w:rsidRPr="008C6465">
              <w:rPr>
                <w:rFonts w:eastAsia="Calibri" w:cs="Arial"/>
                <w:color w:val="FFFFFF" w:themeColor="background1"/>
              </w:rPr>
              <w:t xml:space="preserve">Boa domein </w:t>
            </w:r>
            <w:r w:rsidR="00651E5B" w:rsidRPr="008C6465">
              <w:rPr>
                <w:rFonts w:eastAsia="Calibri" w:cs="Arial"/>
                <w:color w:val="FFFFFF" w:themeColor="background1"/>
              </w:rPr>
              <w:t>I</w:t>
            </w:r>
          </w:p>
        </w:tc>
        <w:tc>
          <w:tcPr>
            <w:tcW w:w="3525" w:type="dxa"/>
            <w:shd w:val="clear" w:color="auto" w:fill="004289"/>
          </w:tcPr>
          <w:p w14:paraId="1AD712D0" w14:textId="77777777" w:rsidR="00B015BD" w:rsidRPr="008C6465" w:rsidRDefault="00B015BD" w:rsidP="00B55095">
            <w:pPr>
              <w:spacing w:after="160" w:line="259" w:lineRule="auto"/>
              <w:rPr>
                <w:rFonts w:eastAsia="Calibri" w:cs="Arial"/>
                <w:color w:val="FFFFFF" w:themeColor="background1"/>
                <w:sz w:val="22"/>
                <w:szCs w:val="22"/>
                <w:lang w:eastAsia="en-US"/>
              </w:rPr>
            </w:pPr>
            <w:r w:rsidRPr="008C6465">
              <w:rPr>
                <w:rFonts w:eastAsia="Calibri" w:cs="Arial"/>
                <w:color w:val="FFFFFF" w:themeColor="background1"/>
              </w:rPr>
              <w:t>Politie</w:t>
            </w:r>
          </w:p>
        </w:tc>
      </w:tr>
      <w:tr w:rsidR="00B015BD" w:rsidRPr="00B015BD" w14:paraId="2B92A09A" w14:textId="77777777" w:rsidTr="00BB69F9">
        <w:tc>
          <w:tcPr>
            <w:tcW w:w="2245" w:type="dxa"/>
          </w:tcPr>
          <w:p w14:paraId="477BA814" w14:textId="77777777" w:rsidR="00B015BD" w:rsidRPr="00B015BD" w:rsidRDefault="00B015BD" w:rsidP="00B55095">
            <w:pPr>
              <w:spacing w:after="160" w:line="259" w:lineRule="auto"/>
              <w:rPr>
                <w:rFonts w:eastAsia="Calibri" w:cs="Arial"/>
                <w:b/>
                <w:bCs/>
                <w:sz w:val="22"/>
                <w:szCs w:val="22"/>
                <w:lang w:eastAsia="en-US"/>
              </w:rPr>
            </w:pPr>
            <w:r w:rsidRPr="00B015BD">
              <w:rPr>
                <w:rFonts w:eastAsia="Calibri" w:cs="Arial"/>
                <w:b/>
                <w:bCs/>
                <w:sz w:val="22"/>
                <w:szCs w:val="22"/>
                <w:lang w:eastAsia="en-US"/>
              </w:rPr>
              <w:t>Alcoholcontrole</w:t>
            </w:r>
          </w:p>
        </w:tc>
        <w:tc>
          <w:tcPr>
            <w:tcW w:w="3178" w:type="dxa"/>
          </w:tcPr>
          <w:p w14:paraId="6DEBE7B2" w14:textId="77777777" w:rsidR="00B015BD" w:rsidRPr="00B015BD" w:rsidRDefault="00B015BD" w:rsidP="008F3412">
            <w:pPr>
              <w:spacing w:after="160" w:line="259" w:lineRule="auto"/>
              <w:ind w:firstLine="12"/>
              <w:rPr>
                <w:rFonts w:eastAsia="Calibri" w:cs="Arial"/>
                <w:sz w:val="22"/>
                <w:szCs w:val="22"/>
                <w:lang w:eastAsia="en-US"/>
              </w:rPr>
            </w:pPr>
            <w:r w:rsidRPr="00B015BD">
              <w:rPr>
                <w:rFonts w:eastAsia="Calibri" w:cs="Arial"/>
                <w:sz w:val="22"/>
                <w:szCs w:val="22"/>
                <w:lang w:eastAsia="en-US"/>
              </w:rPr>
              <w:t>Dit is een taak voor de politie.</w:t>
            </w:r>
          </w:p>
        </w:tc>
        <w:tc>
          <w:tcPr>
            <w:tcW w:w="3525" w:type="dxa"/>
          </w:tcPr>
          <w:p w14:paraId="0E248F1A" w14:textId="77777777"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De dienst infrastructuur van de DROS regelt alcoholcontroles in het verkeer.</w:t>
            </w:r>
          </w:p>
        </w:tc>
      </w:tr>
      <w:tr w:rsidR="00B015BD" w:rsidRPr="00B015BD" w14:paraId="622CB036" w14:textId="77777777" w:rsidTr="00BB69F9">
        <w:tc>
          <w:tcPr>
            <w:tcW w:w="2245" w:type="dxa"/>
          </w:tcPr>
          <w:p w14:paraId="33280AB7" w14:textId="77777777" w:rsidR="00B015BD" w:rsidRPr="00B015BD" w:rsidRDefault="00B015BD" w:rsidP="00B55095">
            <w:pPr>
              <w:spacing w:after="160" w:line="259" w:lineRule="auto"/>
              <w:rPr>
                <w:rFonts w:eastAsia="Calibri" w:cs="Arial"/>
                <w:b/>
                <w:bCs/>
                <w:sz w:val="22"/>
                <w:szCs w:val="22"/>
                <w:lang w:eastAsia="en-US"/>
              </w:rPr>
            </w:pPr>
            <w:r w:rsidRPr="00B015BD">
              <w:rPr>
                <w:rFonts w:eastAsia="Calibri" w:cs="Arial"/>
                <w:b/>
                <w:bCs/>
                <w:sz w:val="22"/>
                <w:szCs w:val="22"/>
                <w:lang w:eastAsia="en-US"/>
              </w:rPr>
              <w:t>Alcohol overlast</w:t>
            </w:r>
          </w:p>
        </w:tc>
        <w:tc>
          <w:tcPr>
            <w:tcW w:w="3178" w:type="dxa"/>
          </w:tcPr>
          <w:p w14:paraId="55180456" w14:textId="77777777" w:rsidR="00B015BD" w:rsidRDefault="00B015BD" w:rsidP="00B55095">
            <w:pPr>
              <w:spacing w:after="160" w:line="259" w:lineRule="auto"/>
              <w:rPr>
                <w:rFonts w:eastAsia="Calibri" w:cs="Arial"/>
                <w:sz w:val="22"/>
                <w:szCs w:val="22"/>
                <w:lang w:eastAsia="en-US"/>
              </w:rPr>
            </w:pPr>
            <w:r w:rsidRPr="00635AC8">
              <w:rPr>
                <w:rFonts w:eastAsia="Calibri" w:cs="Arial"/>
                <w:sz w:val="22"/>
                <w:szCs w:val="22"/>
                <w:lang w:eastAsia="en-US"/>
              </w:rPr>
              <w:t>Verbaal bemiddelen, zo nodig</w:t>
            </w:r>
            <w:r w:rsidR="00651E5B" w:rsidRPr="00635AC8">
              <w:rPr>
                <w:rFonts w:eastAsia="Calibri" w:cs="Arial"/>
                <w:sz w:val="22"/>
                <w:szCs w:val="22"/>
                <w:lang w:eastAsia="en-US"/>
              </w:rPr>
              <w:t xml:space="preserve"> be</w:t>
            </w:r>
            <w:r w:rsidR="00460001" w:rsidRPr="00635AC8">
              <w:rPr>
                <w:rFonts w:eastAsia="Calibri" w:cs="Arial"/>
                <w:sz w:val="22"/>
                <w:szCs w:val="22"/>
                <w:lang w:eastAsia="en-US"/>
              </w:rPr>
              <w:t>keuren</w:t>
            </w:r>
            <w:r w:rsidR="00651E5B" w:rsidRPr="00635AC8">
              <w:rPr>
                <w:rFonts w:eastAsia="Calibri" w:cs="Arial"/>
                <w:sz w:val="22"/>
                <w:szCs w:val="22"/>
                <w:lang w:eastAsia="en-US"/>
              </w:rPr>
              <w:t xml:space="preserve"> of</w:t>
            </w:r>
            <w:r w:rsidRPr="00635AC8">
              <w:rPr>
                <w:rFonts w:eastAsia="Calibri" w:cs="Arial"/>
                <w:sz w:val="22"/>
                <w:szCs w:val="22"/>
                <w:lang w:eastAsia="en-US"/>
              </w:rPr>
              <w:t xml:space="preserve"> aanhouden.</w:t>
            </w:r>
          </w:p>
          <w:p w14:paraId="222FCEFF" w14:textId="6458AF8A" w:rsidR="00C01C7C" w:rsidRPr="00635AC8" w:rsidRDefault="00C01C7C" w:rsidP="00B55095">
            <w:pPr>
              <w:spacing w:after="160" w:line="259" w:lineRule="auto"/>
              <w:rPr>
                <w:rFonts w:eastAsia="Calibri" w:cs="Arial"/>
                <w:sz w:val="22"/>
                <w:szCs w:val="22"/>
                <w:lang w:eastAsia="en-US"/>
              </w:rPr>
            </w:pPr>
            <w:proofErr w:type="gramStart"/>
            <w:r>
              <w:rPr>
                <w:rFonts w:eastAsia="Calibri" w:cs="Arial"/>
                <w:sz w:val="22"/>
                <w:szCs w:val="22"/>
                <w:lang w:eastAsia="en-US"/>
              </w:rPr>
              <w:t>Indien</w:t>
            </w:r>
            <w:proofErr w:type="gramEnd"/>
            <w:r>
              <w:rPr>
                <w:rFonts w:eastAsia="Calibri" w:cs="Arial"/>
                <w:sz w:val="22"/>
                <w:szCs w:val="22"/>
                <w:lang w:eastAsia="en-US"/>
              </w:rPr>
              <w:t xml:space="preserve"> het jongeren betreft, kan hiervoor ook worden doorverwezen naar Halt. </w:t>
            </w:r>
          </w:p>
        </w:tc>
        <w:tc>
          <w:tcPr>
            <w:tcW w:w="3525" w:type="dxa"/>
          </w:tcPr>
          <w:p w14:paraId="60C79467" w14:textId="77777777" w:rsidR="00B015BD" w:rsidRDefault="00B015BD" w:rsidP="00B55095">
            <w:pPr>
              <w:spacing w:after="160" w:line="259" w:lineRule="auto"/>
              <w:rPr>
                <w:rFonts w:eastAsia="Calibri" w:cs="Arial"/>
                <w:sz w:val="22"/>
                <w:szCs w:val="22"/>
                <w:lang w:eastAsia="en-US"/>
              </w:rPr>
            </w:pPr>
            <w:r w:rsidRPr="00635AC8">
              <w:rPr>
                <w:rFonts w:eastAsia="Calibri" w:cs="Arial"/>
                <w:sz w:val="22"/>
                <w:szCs w:val="22"/>
                <w:lang w:eastAsia="en-US"/>
              </w:rPr>
              <w:t>Verbaal bemiddelen, zo nodig</w:t>
            </w:r>
            <w:r w:rsidR="00651E5B" w:rsidRPr="00635AC8">
              <w:rPr>
                <w:rFonts w:eastAsia="Calibri" w:cs="Arial"/>
                <w:sz w:val="22"/>
                <w:szCs w:val="22"/>
                <w:lang w:eastAsia="en-US"/>
              </w:rPr>
              <w:t xml:space="preserve"> be</w:t>
            </w:r>
            <w:r w:rsidR="00460001" w:rsidRPr="00635AC8">
              <w:rPr>
                <w:rFonts w:eastAsia="Calibri" w:cs="Arial"/>
                <w:sz w:val="22"/>
                <w:szCs w:val="22"/>
                <w:lang w:eastAsia="en-US"/>
              </w:rPr>
              <w:t>keuren</w:t>
            </w:r>
            <w:r w:rsidR="00651E5B" w:rsidRPr="00635AC8">
              <w:rPr>
                <w:rFonts w:eastAsia="Calibri" w:cs="Arial"/>
                <w:sz w:val="22"/>
                <w:szCs w:val="22"/>
                <w:lang w:eastAsia="en-US"/>
              </w:rPr>
              <w:t xml:space="preserve"> of</w:t>
            </w:r>
            <w:r w:rsidRPr="00635AC8">
              <w:rPr>
                <w:rFonts w:eastAsia="Calibri" w:cs="Arial"/>
                <w:sz w:val="22"/>
                <w:szCs w:val="22"/>
                <w:lang w:eastAsia="en-US"/>
              </w:rPr>
              <w:t xml:space="preserve"> aanhouden.</w:t>
            </w:r>
          </w:p>
          <w:p w14:paraId="1F24CF2D" w14:textId="1F1430A7" w:rsidR="00C01C7C" w:rsidRPr="00635AC8" w:rsidRDefault="00C01C7C" w:rsidP="00C01C7C">
            <w:pPr>
              <w:spacing w:after="160" w:line="259" w:lineRule="auto"/>
              <w:rPr>
                <w:rFonts w:eastAsia="Calibri" w:cs="Arial"/>
                <w:sz w:val="22"/>
                <w:szCs w:val="22"/>
                <w:lang w:eastAsia="en-US"/>
              </w:rPr>
            </w:pPr>
            <w:proofErr w:type="gramStart"/>
            <w:r>
              <w:rPr>
                <w:rFonts w:eastAsia="Calibri" w:cs="Arial"/>
                <w:sz w:val="22"/>
                <w:szCs w:val="22"/>
                <w:lang w:eastAsia="en-US"/>
              </w:rPr>
              <w:t>Indien</w:t>
            </w:r>
            <w:proofErr w:type="gramEnd"/>
            <w:r>
              <w:rPr>
                <w:rFonts w:eastAsia="Calibri" w:cs="Arial"/>
                <w:sz w:val="22"/>
                <w:szCs w:val="22"/>
                <w:lang w:eastAsia="en-US"/>
              </w:rPr>
              <w:t xml:space="preserve"> het jongeren betreft, kan hiervoor ook worden doorverwezen naar Halt. </w:t>
            </w:r>
          </w:p>
        </w:tc>
      </w:tr>
      <w:tr w:rsidR="00BB69F9" w:rsidRPr="00B015BD" w14:paraId="36AD1F23" w14:textId="77777777" w:rsidTr="00BB69F9">
        <w:tc>
          <w:tcPr>
            <w:tcW w:w="2245" w:type="dxa"/>
          </w:tcPr>
          <w:p w14:paraId="2DEF514F" w14:textId="4F1D3094" w:rsidR="00BB69F9" w:rsidRPr="00B015BD" w:rsidRDefault="00BB69F9" w:rsidP="00BB69F9">
            <w:pPr>
              <w:spacing w:after="160" w:line="259" w:lineRule="auto"/>
              <w:rPr>
                <w:rFonts w:eastAsia="Calibri" w:cs="Arial"/>
                <w:b/>
                <w:bCs/>
              </w:rPr>
            </w:pPr>
            <w:r>
              <w:rPr>
                <w:rFonts w:eastAsia="Calibri" w:cs="Arial"/>
                <w:b/>
                <w:bCs/>
                <w:sz w:val="22"/>
                <w:szCs w:val="22"/>
                <w:lang w:eastAsia="en-US"/>
              </w:rPr>
              <w:t>Alcoholwet</w:t>
            </w:r>
          </w:p>
        </w:tc>
        <w:tc>
          <w:tcPr>
            <w:tcW w:w="3178" w:type="dxa"/>
          </w:tcPr>
          <w:p w14:paraId="2DDD84CB" w14:textId="77777777" w:rsidR="00BB69F9" w:rsidRPr="00B015BD" w:rsidRDefault="00BB69F9" w:rsidP="00BB69F9">
            <w:pPr>
              <w:spacing w:after="160" w:line="259" w:lineRule="auto"/>
              <w:rPr>
                <w:rFonts w:eastAsia="Calibri" w:cs="Arial"/>
                <w:sz w:val="22"/>
                <w:szCs w:val="22"/>
                <w:lang w:eastAsia="en-US"/>
              </w:rPr>
            </w:pPr>
            <w:r w:rsidRPr="00B015BD">
              <w:rPr>
                <w:rFonts w:eastAsia="Calibri" w:cs="Arial"/>
                <w:sz w:val="22"/>
                <w:szCs w:val="22"/>
                <w:lang w:eastAsia="en-US"/>
              </w:rPr>
              <w:t xml:space="preserve">Controleren op geluidsoverlast, leeftijdscontrole, rookverbod, jongeren in de openbare ruimte op het in bezit hebben van alcohol en het blijven schenken van alcohol aan mensen die in 'kennelijke staat' (dronken) zijn. </w:t>
            </w:r>
          </w:p>
          <w:p w14:paraId="510F06FC" w14:textId="4CFB8A18" w:rsidR="00BB69F9" w:rsidRPr="00635AC8" w:rsidRDefault="00BB69F9" w:rsidP="00BB69F9">
            <w:pPr>
              <w:spacing w:after="160" w:line="259" w:lineRule="auto"/>
              <w:rPr>
                <w:rFonts w:eastAsia="Calibri" w:cs="Arial"/>
              </w:rPr>
            </w:pPr>
            <w:r w:rsidRPr="00B015BD">
              <w:rPr>
                <w:rFonts w:eastAsia="Calibri" w:cs="Arial"/>
                <w:sz w:val="22"/>
                <w:szCs w:val="22"/>
                <w:lang w:eastAsia="en-US"/>
              </w:rPr>
              <w:t xml:space="preserve">Bij overtredingen van de </w:t>
            </w:r>
            <w:r w:rsidR="00C960B7">
              <w:rPr>
                <w:rFonts w:eastAsia="Calibri" w:cs="Arial"/>
                <w:sz w:val="22"/>
                <w:szCs w:val="22"/>
                <w:lang w:eastAsia="en-US"/>
              </w:rPr>
              <w:t>AH</w:t>
            </w:r>
            <w:r w:rsidRPr="00B015BD">
              <w:rPr>
                <w:rFonts w:eastAsia="Calibri" w:cs="Arial"/>
                <w:sz w:val="22"/>
                <w:szCs w:val="22"/>
                <w:lang w:eastAsia="en-US"/>
              </w:rPr>
              <w:t xml:space="preserve"> kunnen waarschuwingen en bekeuringen optreden. Bij meerdere overtredingen eventueel een verbod op het schenken van drank of het tijdelijk intrekken van de horecavergunning.</w:t>
            </w:r>
          </w:p>
        </w:tc>
        <w:tc>
          <w:tcPr>
            <w:tcW w:w="3525" w:type="dxa"/>
          </w:tcPr>
          <w:p w14:paraId="488BCFBB" w14:textId="41A97181" w:rsidR="00BB69F9" w:rsidRPr="00635AC8" w:rsidRDefault="00BB69F9" w:rsidP="00BB69F9">
            <w:pPr>
              <w:spacing w:after="160" w:line="259" w:lineRule="auto"/>
              <w:rPr>
                <w:rFonts w:eastAsia="Calibri" w:cs="Arial"/>
              </w:rPr>
            </w:pPr>
            <w:r w:rsidRPr="00B015BD">
              <w:rPr>
                <w:rFonts w:eastAsia="Calibri" w:cs="Arial"/>
                <w:sz w:val="22"/>
                <w:szCs w:val="22"/>
                <w:lang w:eastAsia="en-US"/>
              </w:rPr>
              <w:t>Dit is een taak voor de boa’s</w:t>
            </w:r>
            <w:r w:rsidR="008F3412">
              <w:rPr>
                <w:rFonts w:eastAsia="Calibri" w:cs="Arial"/>
                <w:sz w:val="22"/>
                <w:szCs w:val="22"/>
                <w:lang w:eastAsia="en-US"/>
              </w:rPr>
              <w:t>.</w:t>
            </w:r>
          </w:p>
        </w:tc>
      </w:tr>
      <w:tr w:rsidR="00B015BD" w:rsidRPr="00B015BD" w14:paraId="0540BA2E" w14:textId="77777777" w:rsidTr="00BB69F9">
        <w:tc>
          <w:tcPr>
            <w:tcW w:w="2245" w:type="dxa"/>
          </w:tcPr>
          <w:p w14:paraId="6770F0AA" w14:textId="77777777" w:rsidR="00B015BD" w:rsidRPr="00B015BD" w:rsidRDefault="00B015BD" w:rsidP="00B55095">
            <w:pPr>
              <w:spacing w:after="160" w:line="259" w:lineRule="auto"/>
              <w:rPr>
                <w:rFonts w:eastAsia="Calibri" w:cs="Arial"/>
                <w:b/>
                <w:bCs/>
                <w:sz w:val="22"/>
                <w:szCs w:val="22"/>
                <w:lang w:eastAsia="en-US"/>
              </w:rPr>
            </w:pPr>
            <w:r w:rsidRPr="00B015BD">
              <w:rPr>
                <w:rFonts w:eastAsia="Calibri" w:cs="Arial"/>
                <w:b/>
                <w:bCs/>
                <w:sz w:val="22"/>
                <w:szCs w:val="22"/>
                <w:lang w:eastAsia="en-US"/>
              </w:rPr>
              <w:t>Autodiefstal</w:t>
            </w:r>
          </w:p>
        </w:tc>
        <w:tc>
          <w:tcPr>
            <w:tcW w:w="3178" w:type="dxa"/>
          </w:tcPr>
          <w:p w14:paraId="7E36F8C4" w14:textId="77777777" w:rsidR="008F3412" w:rsidRDefault="008F3412" w:rsidP="00B55095">
            <w:pPr>
              <w:spacing w:after="160" w:line="259" w:lineRule="auto"/>
              <w:rPr>
                <w:rFonts w:eastAsia="Calibri" w:cs="Arial"/>
                <w:sz w:val="22"/>
                <w:szCs w:val="22"/>
                <w:lang w:eastAsia="en-US"/>
              </w:rPr>
            </w:pPr>
          </w:p>
          <w:p w14:paraId="72CD9CEB" w14:textId="22CBC450"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Doorspelen naar de politie.</w:t>
            </w:r>
          </w:p>
          <w:p w14:paraId="7877A40B" w14:textId="3104EF41" w:rsidR="00B015BD" w:rsidRPr="00B015BD" w:rsidRDefault="00B015BD" w:rsidP="00B55095">
            <w:pPr>
              <w:spacing w:after="160" w:line="259" w:lineRule="auto"/>
              <w:rPr>
                <w:rFonts w:eastAsia="Calibri" w:cs="Arial"/>
                <w:sz w:val="22"/>
                <w:szCs w:val="22"/>
                <w:lang w:eastAsia="en-US"/>
              </w:rPr>
            </w:pPr>
          </w:p>
        </w:tc>
        <w:tc>
          <w:tcPr>
            <w:tcW w:w="3525" w:type="dxa"/>
          </w:tcPr>
          <w:p w14:paraId="744B3BC4" w14:textId="2AD6BACE"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 xml:space="preserve">De verdachte aanhouden indien mogelijk, PV opstellen, verdere maatregelen treffen en de zaak afhandelen. Is </w:t>
            </w:r>
            <w:r w:rsidR="008F3412">
              <w:rPr>
                <w:rFonts w:eastAsia="Calibri" w:cs="Arial"/>
                <w:sz w:val="22"/>
                <w:szCs w:val="22"/>
                <w:lang w:eastAsia="en-US"/>
              </w:rPr>
              <w:t xml:space="preserve">aanhouding </w:t>
            </w:r>
            <w:r w:rsidRPr="00B015BD">
              <w:rPr>
                <w:rFonts w:eastAsia="Calibri" w:cs="Arial"/>
                <w:sz w:val="22"/>
                <w:szCs w:val="22"/>
                <w:lang w:eastAsia="en-US"/>
              </w:rPr>
              <w:t>niet mogelijk, dan een onderzoek starten.</w:t>
            </w:r>
          </w:p>
        </w:tc>
      </w:tr>
      <w:tr w:rsidR="00B015BD" w:rsidRPr="00B015BD" w14:paraId="6B67499A" w14:textId="77777777" w:rsidTr="00BB69F9">
        <w:tc>
          <w:tcPr>
            <w:tcW w:w="2245" w:type="dxa"/>
          </w:tcPr>
          <w:p w14:paraId="1F332073" w14:textId="77777777" w:rsidR="00B015BD" w:rsidRPr="00B015BD" w:rsidRDefault="00B015BD" w:rsidP="00B55095">
            <w:pPr>
              <w:spacing w:after="160" w:line="259" w:lineRule="auto"/>
              <w:rPr>
                <w:rFonts w:eastAsia="Calibri" w:cs="Arial"/>
                <w:b/>
                <w:bCs/>
                <w:sz w:val="22"/>
                <w:szCs w:val="22"/>
                <w:lang w:eastAsia="en-US"/>
              </w:rPr>
            </w:pPr>
            <w:r w:rsidRPr="00B015BD">
              <w:rPr>
                <w:rFonts w:eastAsia="Calibri" w:cs="Arial"/>
                <w:b/>
                <w:bCs/>
                <w:sz w:val="22"/>
                <w:szCs w:val="22"/>
                <w:lang w:eastAsia="en-US"/>
              </w:rPr>
              <w:t>Auto inbraak</w:t>
            </w:r>
          </w:p>
        </w:tc>
        <w:tc>
          <w:tcPr>
            <w:tcW w:w="3178" w:type="dxa"/>
          </w:tcPr>
          <w:p w14:paraId="5C1AE901" w14:textId="77777777" w:rsidR="008F3412" w:rsidRDefault="008F3412" w:rsidP="00B55095">
            <w:pPr>
              <w:spacing w:after="160" w:line="259" w:lineRule="auto"/>
              <w:rPr>
                <w:rFonts w:eastAsia="Calibri" w:cs="Arial"/>
                <w:sz w:val="22"/>
                <w:szCs w:val="22"/>
                <w:lang w:eastAsia="en-US"/>
              </w:rPr>
            </w:pPr>
          </w:p>
          <w:p w14:paraId="077095ED" w14:textId="2490A51C"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Doorspelen naar de politie.</w:t>
            </w:r>
          </w:p>
          <w:p w14:paraId="43F1D42E" w14:textId="255B62F6" w:rsidR="00B015BD" w:rsidRPr="00B015BD" w:rsidRDefault="00B015BD" w:rsidP="00B55095">
            <w:pPr>
              <w:spacing w:after="160" w:line="259" w:lineRule="auto"/>
              <w:rPr>
                <w:rFonts w:eastAsia="Calibri" w:cs="Arial"/>
                <w:sz w:val="22"/>
                <w:szCs w:val="22"/>
                <w:lang w:eastAsia="en-US"/>
              </w:rPr>
            </w:pPr>
          </w:p>
        </w:tc>
        <w:tc>
          <w:tcPr>
            <w:tcW w:w="3525" w:type="dxa"/>
          </w:tcPr>
          <w:p w14:paraId="2F65B1EB" w14:textId="07E8DF3D"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lastRenderedPageBreak/>
              <w:t xml:space="preserve">De verdachte aanhouden indien mogelijk, PV opstellen, verdere maatregelen treffen en de zaak </w:t>
            </w:r>
            <w:r w:rsidRPr="00B015BD">
              <w:rPr>
                <w:rFonts w:eastAsia="Calibri" w:cs="Arial"/>
                <w:sz w:val="22"/>
                <w:szCs w:val="22"/>
                <w:lang w:eastAsia="en-US"/>
              </w:rPr>
              <w:lastRenderedPageBreak/>
              <w:t>afhandelen. Is dit niet mogelijk, dan een onderzoek starten. De voorwerpen die gebruikt zijn bij de inbraak gaan naar het keten beslaghuis.</w:t>
            </w:r>
          </w:p>
        </w:tc>
      </w:tr>
      <w:tr w:rsidR="00B015BD" w:rsidRPr="00B015BD" w14:paraId="1FAAAFD2" w14:textId="77777777" w:rsidTr="00BB69F9">
        <w:tc>
          <w:tcPr>
            <w:tcW w:w="2245" w:type="dxa"/>
          </w:tcPr>
          <w:p w14:paraId="747F92DA" w14:textId="77777777" w:rsidR="00B015BD" w:rsidRPr="00B015BD" w:rsidRDefault="00B015BD" w:rsidP="00B55095">
            <w:pPr>
              <w:spacing w:after="160" w:line="259" w:lineRule="auto"/>
              <w:rPr>
                <w:rFonts w:eastAsia="Calibri" w:cs="Arial"/>
                <w:b/>
                <w:bCs/>
                <w:sz w:val="22"/>
                <w:szCs w:val="22"/>
                <w:lang w:eastAsia="en-US"/>
              </w:rPr>
            </w:pPr>
            <w:r w:rsidRPr="00B015BD">
              <w:rPr>
                <w:rFonts w:eastAsia="Calibri" w:cs="Arial"/>
                <w:b/>
                <w:bCs/>
                <w:sz w:val="22"/>
                <w:szCs w:val="22"/>
                <w:lang w:eastAsia="en-US"/>
              </w:rPr>
              <w:t xml:space="preserve">Bedreiging </w:t>
            </w:r>
          </w:p>
        </w:tc>
        <w:tc>
          <w:tcPr>
            <w:tcW w:w="3178" w:type="dxa"/>
          </w:tcPr>
          <w:p w14:paraId="5D31A36A" w14:textId="51D8139F" w:rsidR="00B015BD" w:rsidRPr="00635AC8" w:rsidRDefault="00651E5B" w:rsidP="00651E5B">
            <w:pPr>
              <w:pStyle w:val="Tekstopmerking"/>
              <w:rPr>
                <w:sz w:val="22"/>
                <w:szCs w:val="22"/>
              </w:rPr>
            </w:pPr>
            <w:r w:rsidRPr="00635AC8">
              <w:rPr>
                <w:sz w:val="22"/>
                <w:szCs w:val="22"/>
              </w:rPr>
              <w:t xml:space="preserve">Boa’s kunnen een proces-verbaal van bevindingen opmaken. Het verdere onderzoek ligt bij de politie. </w:t>
            </w:r>
          </w:p>
        </w:tc>
        <w:tc>
          <w:tcPr>
            <w:tcW w:w="3525" w:type="dxa"/>
          </w:tcPr>
          <w:p w14:paraId="27E1E213" w14:textId="103EA8FC"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De verdachte aanhouden indien mogelijk, PV opstellen, verdere maatregelen treffen en de zaak afhandelen. Is dit niet mogelijk, dan een onderzoek starten.</w:t>
            </w:r>
          </w:p>
        </w:tc>
      </w:tr>
      <w:tr w:rsidR="00B015BD" w:rsidRPr="00B015BD" w14:paraId="7B640B53" w14:textId="77777777" w:rsidTr="00BB69F9">
        <w:tc>
          <w:tcPr>
            <w:tcW w:w="2245" w:type="dxa"/>
          </w:tcPr>
          <w:p w14:paraId="7227D89D" w14:textId="77777777" w:rsidR="00B015BD" w:rsidRPr="00B015BD" w:rsidRDefault="00B015BD" w:rsidP="00B55095">
            <w:pPr>
              <w:spacing w:after="160" w:line="259" w:lineRule="auto"/>
              <w:rPr>
                <w:rFonts w:eastAsia="Calibri" w:cs="Arial"/>
                <w:b/>
                <w:bCs/>
                <w:sz w:val="22"/>
                <w:szCs w:val="22"/>
                <w:lang w:eastAsia="en-US"/>
              </w:rPr>
            </w:pPr>
            <w:r w:rsidRPr="00B015BD">
              <w:rPr>
                <w:rFonts w:eastAsia="Calibri" w:cs="Arial"/>
                <w:b/>
                <w:bCs/>
                <w:sz w:val="22"/>
                <w:szCs w:val="22"/>
                <w:lang w:eastAsia="en-US"/>
              </w:rPr>
              <w:t>Belediging van ambtenaar in functie</w:t>
            </w:r>
          </w:p>
        </w:tc>
        <w:tc>
          <w:tcPr>
            <w:tcW w:w="3178" w:type="dxa"/>
          </w:tcPr>
          <w:p w14:paraId="7DADEA41" w14:textId="42071DA8" w:rsidR="00B015BD" w:rsidRPr="00635AC8" w:rsidRDefault="00651E5B" w:rsidP="00B55095">
            <w:pPr>
              <w:spacing w:after="160" w:line="259" w:lineRule="auto"/>
              <w:rPr>
                <w:rFonts w:eastAsia="Calibri" w:cs="Arial"/>
                <w:sz w:val="22"/>
                <w:szCs w:val="22"/>
                <w:lang w:eastAsia="en-US"/>
              </w:rPr>
            </w:pPr>
            <w:r w:rsidRPr="00635AC8">
              <w:rPr>
                <w:rFonts w:eastAsia="Calibri" w:cs="Arial"/>
                <w:sz w:val="22"/>
                <w:szCs w:val="22"/>
                <w:lang w:eastAsia="en-US"/>
              </w:rPr>
              <w:t>Boa’s zelfstandig volledig bevoegd voor deze feiten.</w:t>
            </w:r>
          </w:p>
        </w:tc>
        <w:tc>
          <w:tcPr>
            <w:tcW w:w="3525" w:type="dxa"/>
          </w:tcPr>
          <w:p w14:paraId="1400BD1F" w14:textId="77777777"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Verbaal bemiddelen, eventuele aanhouding als gevolg.</w:t>
            </w:r>
          </w:p>
        </w:tc>
      </w:tr>
      <w:tr w:rsidR="00B015BD" w:rsidRPr="00B015BD" w14:paraId="14C54804" w14:textId="77777777" w:rsidTr="00BB69F9">
        <w:tc>
          <w:tcPr>
            <w:tcW w:w="2245" w:type="dxa"/>
          </w:tcPr>
          <w:p w14:paraId="481370C7" w14:textId="77777777" w:rsidR="00B015BD" w:rsidRPr="00B015BD" w:rsidRDefault="00B015BD" w:rsidP="00B55095">
            <w:pPr>
              <w:spacing w:after="160" w:line="259" w:lineRule="auto"/>
              <w:rPr>
                <w:rFonts w:eastAsia="Calibri" w:cs="Arial"/>
                <w:b/>
                <w:bCs/>
                <w:sz w:val="22"/>
                <w:szCs w:val="22"/>
                <w:lang w:eastAsia="en-US"/>
              </w:rPr>
            </w:pPr>
            <w:r w:rsidRPr="00B015BD">
              <w:rPr>
                <w:rFonts w:eastAsia="Calibri" w:cs="Arial"/>
                <w:b/>
                <w:bCs/>
                <w:sz w:val="22"/>
                <w:szCs w:val="22"/>
                <w:lang w:eastAsia="en-US"/>
              </w:rPr>
              <w:t>Burenruzie</w:t>
            </w:r>
          </w:p>
        </w:tc>
        <w:tc>
          <w:tcPr>
            <w:tcW w:w="3178" w:type="dxa"/>
          </w:tcPr>
          <w:p w14:paraId="2CDA656D" w14:textId="77777777"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Doorspelen naar de politie.</w:t>
            </w:r>
          </w:p>
        </w:tc>
        <w:tc>
          <w:tcPr>
            <w:tcW w:w="3525" w:type="dxa"/>
          </w:tcPr>
          <w:p w14:paraId="5171C5FC" w14:textId="77777777" w:rsidR="00B015BD" w:rsidRPr="00B015BD" w:rsidRDefault="00B015BD" w:rsidP="00B55095">
            <w:pPr>
              <w:spacing w:after="160" w:line="259" w:lineRule="auto"/>
              <w:rPr>
                <w:rFonts w:eastAsia="Calibri" w:cs="Arial"/>
                <w:sz w:val="22"/>
                <w:szCs w:val="22"/>
                <w:lang w:eastAsia="en-US"/>
              </w:rPr>
            </w:pPr>
            <w:proofErr w:type="gramStart"/>
            <w:r w:rsidRPr="00B015BD">
              <w:rPr>
                <w:rFonts w:eastAsia="Calibri" w:cs="Arial"/>
                <w:sz w:val="22"/>
                <w:szCs w:val="22"/>
                <w:lang w:eastAsia="en-US"/>
              </w:rPr>
              <w:t>Indien</w:t>
            </w:r>
            <w:proofErr w:type="gramEnd"/>
            <w:r w:rsidRPr="00B015BD">
              <w:rPr>
                <w:rFonts w:eastAsia="Calibri" w:cs="Arial"/>
                <w:sz w:val="22"/>
                <w:szCs w:val="22"/>
                <w:lang w:eastAsia="en-US"/>
              </w:rPr>
              <w:t xml:space="preserve"> mogelijk verbaal bemiddelen, anders verdere maatregelen treffen zoals aanhouding.</w:t>
            </w:r>
          </w:p>
        </w:tc>
      </w:tr>
      <w:tr w:rsidR="00B015BD" w:rsidRPr="00B015BD" w14:paraId="0BBB9A98" w14:textId="77777777" w:rsidTr="00BB69F9">
        <w:tc>
          <w:tcPr>
            <w:tcW w:w="2245" w:type="dxa"/>
          </w:tcPr>
          <w:p w14:paraId="6F687168" w14:textId="77777777" w:rsidR="00B015BD" w:rsidRPr="00B015BD" w:rsidRDefault="00B015BD" w:rsidP="00B55095">
            <w:pPr>
              <w:spacing w:after="160" w:line="259" w:lineRule="auto"/>
              <w:rPr>
                <w:rFonts w:eastAsia="Calibri" w:cs="Arial"/>
                <w:b/>
                <w:bCs/>
                <w:sz w:val="22"/>
                <w:szCs w:val="22"/>
                <w:lang w:eastAsia="en-US"/>
              </w:rPr>
            </w:pPr>
            <w:r w:rsidRPr="00B015BD">
              <w:rPr>
                <w:rFonts w:eastAsia="Calibri" w:cs="Arial"/>
                <w:b/>
                <w:bCs/>
                <w:sz w:val="22"/>
                <w:szCs w:val="22"/>
                <w:lang w:eastAsia="en-US"/>
              </w:rPr>
              <w:t>Door rood rijden/fietsen</w:t>
            </w:r>
          </w:p>
        </w:tc>
        <w:tc>
          <w:tcPr>
            <w:tcW w:w="3178" w:type="dxa"/>
          </w:tcPr>
          <w:p w14:paraId="14D38637" w14:textId="3CB230EC" w:rsidR="00987D53" w:rsidRPr="00B015BD" w:rsidRDefault="00987D53" w:rsidP="00B55095">
            <w:pPr>
              <w:spacing w:after="160" w:line="259" w:lineRule="auto"/>
              <w:rPr>
                <w:rFonts w:eastAsia="Calibri" w:cs="Arial"/>
                <w:sz w:val="22"/>
                <w:szCs w:val="22"/>
                <w:lang w:eastAsia="en-US"/>
              </w:rPr>
            </w:pPr>
            <w:r>
              <w:rPr>
                <w:rFonts w:eastAsia="Calibri" w:cs="Arial"/>
                <w:sz w:val="22"/>
                <w:szCs w:val="22"/>
                <w:lang w:eastAsia="en-US"/>
              </w:rPr>
              <w:t xml:space="preserve">Per 1 januari toegevoegd aan domeinlijst voor ongemotoriseerd verkeer. Voor gemotoriseerd verkeer taak van de politie. </w:t>
            </w:r>
          </w:p>
        </w:tc>
        <w:tc>
          <w:tcPr>
            <w:tcW w:w="3525" w:type="dxa"/>
          </w:tcPr>
          <w:p w14:paraId="11D0A0F5" w14:textId="77777777"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Bekeuren en indien nodig naar rijbewijs vragen.</w:t>
            </w:r>
          </w:p>
        </w:tc>
      </w:tr>
      <w:tr w:rsidR="00B015BD" w:rsidRPr="00B015BD" w14:paraId="2C1A1310" w14:textId="77777777" w:rsidTr="00BB69F9">
        <w:tc>
          <w:tcPr>
            <w:tcW w:w="2245" w:type="dxa"/>
          </w:tcPr>
          <w:p w14:paraId="2AB8B8F7" w14:textId="77777777" w:rsidR="00B015BD" w:rsidRPr="00B015BD" w:rsidRDefault="00B015BD" w:rsidP="00B55095">
            <w:pPr>
              <w:spacing w:after="160" w:line="259" w:lineRule="auto"/>
              <w:rPr>
                <w:rFonts w:eastAsia="Calibri" w:cs="Arial"/>
                <w:b/>
                <w:bCs/>
                <w:sz w:val="22"/>
                <w:szCs w:val="22"/>
                <w:lang w:eastAsia="en-US"/>
              </w:rPr>
            </w:pPr>
            <w:r w:rsidRPr="00B015BD">
              <w:rPr>
                <w:rFonts w:eastAsia="Calibri" w:cs="Arial"/>
                <w:b/>
                <w:bCs/>
                <w:sz w:val="22"/>
                <w:szCs w:val="22"/>
                <w:lang w:eastAsia="en-US"/>
              </w:rPr>
              <w:t>Drugscontrole</w:t>
            </w:r>
          </w:p>
        </w:tc>
        <w:tc>
          <w:tcPr>
            <w:tcW w:w="3178" w:type="dxa"/>
          </w:tcPr>
          <w:p w14:paraId="0B9CA251" w14:textId="77777777"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Dit is een taak voor de politie.</w:t>
            </w:r>
          </w:p>
        </w:tc>
        <w:tc>
          <w:tcPr>
            <w:tcW w:w="3525" w:type="dxa"/>
          </w:tcPr>
          <w:p w14:paraId="2DD05358" w14:textId="77777777"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De verdachte aanhouden indien mogelijk, PV opstellen, verdere maatregelen treffen en de zaak afhandelen. Is dit niet mogelijk, dan een onderzoek starten.</w:t>
            </w:r>
          </w:p>
        </w:tc>
      </w:tr>
      <w:tr w:rsidR="00B015BD" w:rsidRPr="00B015BD" w14:paraId="4D4B7334" w14:textId="77777777" w:rsidTr="00BB69F9">
        <w:tc>
          <w:tcPr>
            <w:tcW w:w="2245" w:type="dxa"/>
          </w:tcPr>
          <w:p w14:paraId="7F5A1A36" w14:textId="77777777" w:rsidR="00B015BD" w:rsidRPr="00B015BD" w:rsidRDefault="00B015BD" w:rsidP="00B55095">
            <w:pPr>
              <w:spacing w:after="160" w:line="259" w:lineRule="auto"/>
              <w:rPr>
                <w:rFonts w:eastAsia="Calibri" w:cs="Arial"/>
                <w:b/>
                <w:bCs/>
                <w:sz w:val="22"/>
                <w:szCs w:val="22"/>
                <w:lang w:eastAsia="en-US"/>
              </w:rPr>
            </w:pPr>
            <w:r w:rsidRPr="00B015BD">
              <w:rPr>
                <w:rFonts w:eastAsia="Calibri" w:cs="Arial"/>
                <w:b/>
                <w:bCs/>
                <w:sz w:val="22"/>
                <w:szCs w:val="22"/>
                <w:lang w:eastAsia="en-US"/>
              </w:rPr>
              <w:t>Drugs dealen</w:t>
            </w:r>
          </w:p>
        </w:tc>
        <w:tc>
          <w:tcPr>
            <w:tcW w:w="3178" w:type="dxa"/>
          </w:tcPr>
          <w:p w14:paraId="3EAC7BCF" w14:textId="77777777"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Doorspelen naar de politie.</w:t>
            </w:r>
          </w:p>
        </w:tc>
        <w:tc>
          <w:tcPr>
            <w:tcW w:w="3525" w:type="dxa"/>
          </w:tcPr>
          <w:p w14:paraId="7A168724" w14:textId="7F463CAE" w:rsidR="00B55095"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De verdachte aanhouden indien mogelijk, PV opstellen, verdere maatregelen treffen en de zaak afhandelen. Is dit niet mogelijk, dan een onderzoek starten.</w:t>
            </w:r>
          </w:p>
        </w:tc>
      </w:tr>
      <w:tr w:rsidR="00B015BD" w:rsidRPr="00B015BD" w14:paraId="0B316147" w14:textId="77777777" w:rsidTr="00BB69F9">
        <w:tc>
          <w:tcPr>
            <w:tcW w:w="2245" w:type="dxa"/>
          </w:tcPr>
          <w:p w14:paraId="628F66EF" w14:textId="77777777" w:rsidR="00B015BD" w:rsidRPr="00B015BD" w:rsidRDefault="00B015BD" w:rsidP="00B55095">
            <w:pPr>
              <w:spacing w:after="160" w:line="259" w:lineRule="auto"/>
              <w:rPr>
                <w:rFonts w:eastAsia="Calibri" w:cs="Arial"/>
                <w:b/>
                <w:bCs/>
                <w:sz w:val="22"/>
                <w:szCs w:val="22"/>
                <w:lang w:eastAsia="en-US"/>
              </w:rPr>
            </w:pPr>
            <w:r w:rsidRPr="00B015BD">
              <w:rPr>
                <w:rFonts w:eastAsia="Calibri" w:cs="Arial"/>
                <w:b/>
                <w:bCs/>
                <w:sz w:val="22"/>
                <w:szCs w:val="22"/>
                <w:lang w:eastAsia="en-US"/>
              </w:rPr>
              <w:t>Drugs vinding</w:t>
            </w:r>
          </w:p>
        </w:tc>
        <w:tc>
          <w:tcPr>
            <w:tcW w:w="3178" w:type="dxa"/>
          </w:tcPr>
          <w:p w14:paraId="326CBEE2" w14:textId="77777777"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Doorspelen naar de politie.</w:t>
            </w:r>
          </w:p>
        </w:tc>
        <w:tc>
          <w:tcPr>
            <w:tcW w:w="3525" w:type="dxa"/>
          </w:tcPr>
          <w:p w14:paraId="10E3B8B3" w14:textId="1C743115"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 xml:space="preserve">De verdachte aanhouden indien mogelijk, PV opstellen, verdere maatregelen treffen en de zaak afhandelen. Is dit niet mogelijk, dan een onderzoek starten. De drugs </w:t>
            </w:r>
            <w:r w:rsidR="008F3412" w:rsidRPr="00B015BD">
              <w:rPr>
                <w:rFonts w:eastAsia="Calibri" w:cs="Arial"/>
                <w:sz w:val="22"/>
                <w:szCs w:val="22"/>
                <w:lang w:eastAsia="en-US"/>
              </w:rPr>
              <w:t>gaan</w:t>
            </w:r>
            <w:r w:rsidRPr="00B015BD">
              <w:rPr>
                <w:rFonts w:eastAsia="Calibri" w:cs="Arial"/>
                <w:sz w:val="22"/>
                <w:szCs w:val="22"/>
                <w:lang w:eastAsia="en-US"/>
              </w:rPr>
              <w:t xml:space="preserve"> naar het keten beslaghuis</w:t>
            </w:r>
            <w:r w:rsidR="008F3412">
              <w:rPr>
                <w:rFonts w:eastAsia="Calibri" w:cs="Arial"/>
                <w:sz w:val="22"/>
                <w:szCs w:val="22"/>
                <w:lang w:eastAsia="en-US"/>
              </w:rPr>
              <w:t>.</w:t>
            </w:r>
          </w:p>
        </w:tc>
      </w:tr>
      <w:tr w:rsidR="00B015BD" w:rsidRPr="00B015BD" w14:paraId="2EAB56D0" w14:textId="77777777" w:rsidTr="00BB69F9">
        <w:trPr>
          <w:trHeight w:val="70"/>
        </w:trPr>
        <w:tc>
          <w:tcPr>
            <w:tcW w:w="2245" w:type="dxa"/>
          </w:tcPr>
          <w:p w14:paraId="006DA7C1" w14:textId="77777777" w:rsidR="00B015BD" w:rsidRPr="00B015BD" w:rsidRDefault="00B015BD" w:rsidP="00B55095">
            <w:pPr>
              <w:spacing w:after="160" w:line="259" w:lineRule="auto"/>
              <w:rPr>
                <w:rFonts w:eastAsia="Calibri" w:cs="Arial"/>
                <w:b/>
                <w:bCs/>
                <w:sz w:val="22"/>
                <w:szCs w:val="22"/>
                <w:lang w:eastAsia="en-US"/>
              </w:rPr>
            </w:pPr>
            <w:r w:rsidRPr="00B015BD">
              <w:rPr>
                <w:rFonts w:eastAsia="Calibri" w:cs="Arial"/>
                <w:b/>
                <w:bCs/>
                <w:sz w:val="22"/>
                <w:szCs w:val="22"/>
                <w:lang w:eastAsia="en-US"/>
              </w:rPr>
              <w:t>Fietsendiefstal</w:t>
            </w:r>
          </w:p>
        </w:tc>
        <w:tc>
          <w:tcPr>
            <w:tcW w:w="3178" w:type="dxa"/>
          </w:tcPr>
          <w:p w14:paraId="3E87892B" w14:textId="59AFFADC"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Doorspelen naar de politie.</w:t>
            </w:r>
          </w:p>
        </w:tc>
        <w:tc>
          <w:tcPr>
            <w:tcW w:w="3525" w:type="dxa"/>
          </w:tcPr>
          <w:p w14:paraId="70A6161D" w14:textId="77777777"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De verdachte aanhouden indien mogelijk, PV opstellen, verdere maatregelen treffen en de zaak afhandelen.</w:t>
            </w:r>
          </w:p>
        </w:tc>
      </w:tr>
      <w:tr w:rsidR="00B015BD" w:rsidRPr="00B015BD" w14:paraId="1EE2C11C" w14:textId="77777777" w:rsidTr="00BB69F9">
        <w:tc>
          <w:tcPr>
            <w:tcW w:w="2245" w:type="dxa"/>
          </w:tcPr>
          <w:p w14:paraId="7E2E4233" w14:textId="77777777" w:rsidR="00B015BD" w:rsidRPr="00B015BD" w:rsidRDefault="00B015BD" w:rsidP="00B55095">
            <w:pPr>
              <w:spacing w:after="160" w:line="259" w:lineRule="auto"/>
              <w:rPr>
                <w:rFonts w:eastAsia="Calibri" w:cs="Arial"/>
                <w:b/>
                <w:bCs/>
                <w:sz w:val="22"/>
                <w:szCs w:val="22"/>
                <w:lang w:eastAsia="en-US"/>
              </w:rPr>
            </w:pPr>
            <w:r w:rsidRPr="00B015BD">
              <w:rPr>
                <w:rFonts w:eastAsia="Calibri" w:cs="Arial"/>
                <w:b/>
                <w:bCs/>
                <w:sz w:val="22"/>
                <w:szCs w:val="22"/>
                <w:lang w:eastAsia="en-US"/>
              </w:rPr>
              <w:lastRenderedPageBreak/>
              <w:t>Fietslamp controle</w:t>
            </w:r>
          </w:p>
        </w:tc>
        <w:tc>
          <w:tcPr>
            <w:tcW w:w="3178" w:type="dxa"/>
          </w:tcPr>
          <w:p w14:paraId="4FAE9A29" w14:textId="71FC92D9" w:rsidR="00B015BD" w:rsidRPr="00B015BD" w:rsidRDefault="00987D53" w:rsidP="00B55095">
            <w:pPr>
              <w:spacing w:after="160" w:line="259" w:lineRule="auto"/>
              <w:rPr>
                <w:rFonts w:eastAsia="Calibri" w:cs="Arial"/>
                <w:sz w:val="22"/>
                <w:szCs w:val="22"/>
                <w:lang w:eastAsia="en-US"/>
              </w:rPr>
            </w:pPr>
            <w:r>
              <w:rPr>
                <w:rFonts w:eastAsia="Calibri" w:cs="Arial"/>
                <w:sz w:val="22"/>
                <w:szCs w:val="22"/>
                <w:lang w:eastAsia="en-US"/>
              </w:rPr>
              <w:t>Bekeuren</w:t>
            </w:r>
            <w:r w:rsidR="00155BC7">
              <w:rPr>
                <w:rFonts w:eastAsia="Calibri" w:cs="Arial"/>
                <w:sz w:val="22"/>
                <w:szCs w:val="22"/>
                <w:lang w:eastAsia="en-US"/>
              </w:rPr>
              <w:t>.</w:t>
            </w:r>
          </w:p>
        </w:tc>
        <w:tc>
          <w:tcPr>
            <w:tcW w:w="3525" w:type="dxa"/>
          </w:tcPr>
          <w:p w14:paraId="785CE5A4" w14:textId="77777777"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Bekeuren bij het niet (aan)hebben van een fietslamp.</w:t>
            </w:r>
          </w:p>
        </w:tc>
      </w:tr>
      <w:tr w:rsidR="00B015BD" w:rsidRPr="00B015BD" w14:paraId="1378950C" w14:textId="77777777" w:rsidTr="00BB69F9">
        <w:tc>
          <w:tcPr>
            <w:tcW w:w="2245" w:type="dxa"/>
          </w:tcPr>
          <w:p w14:paraId="7C1724D0" w14:textId="77777777" w:rsidR="00B015BD" w:rsidRPr="00B015BD" w:rsidRDefault="00B015BD" w:rsidP="00B55095">
            <w:pPr>
              <w:spacing w:after="160" w:line="259" w:lineRule="auto"/>
              <w:rPr>
                <w:rFonts w:eastAsia="Calibri" w:cs="Arial"/>
                <w:b/>
                <w:bCs/>
                <w:sz w:val="22"/>
                <w:szCs w:val="22"/>
                <w:lang w:eastAsia="en-US"/>
              </w:rPr>
            </w:pPr>
            <w:r w:rsidRPr="00B015BD">
              <w:rPr>
                <w:rFonts w:eastAsia="Calibri" w:cs="Arial"/>
                <w:b/>
                <w:bCs/>
                <w:sz w:val="22"/>
                <w:szCs w:val="22"/>
                <w:lang w:eastAsia="en-US"/>
              </w:rPr>
              <w:t xml:space="preserve">Foutparkeren </w:t>
            </w:r>
          </w:p>
        </w:tc>
        <w:tc>
          <w:tcPr>
            <w:tcW w:w="3178" w:type="dxa"/>
          </w:tcPr>
          <w:p w14:paraId="1EEC3102" w14:textId="019A703E"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Bekeuren</w:t>
            </w:r>
            <w:r w:rsidR="00155BC7">
              <w:rPr>
                <w:rFonts w:eastAsia="Calibri" w:cs="Arial"/>
                <w:sz w:val="22"/>
                <w:szCs w:val="22"/>
                <w:lang w:eastAsia="en-US"/>
              </w:rPr>
              <w:t>.</w:t>
            </w:r>
          </w:p>
        </w:tc>
        <w:tc>
          <w:tcPr>
            <w:tcW w:w="3525" w:type="dxa"/>
          </w:tcPr>
          <w:p w14:paraId="6620CD80" w14:textId="1CD0B319"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Bekeuren</w:t>
            </w:r>
            <w:r w:rsidR="00155BC7">
              <w:rPr>
                <w:rFonts w:eastAsia="Calibri" w:cs="Arial"/>
                <w:sz w:val="22"/>
                <w:szCs w:val="22"/>
                <w:lang w:eastAsia="en-US"/>
              </w:rPr>
              <w:t>.</w:t>
            </w:r>
          </w:p>
        </w:tc>
      </w:tr>
      <w:tr w:rsidR="00B015BD" w:rsidRPr="00B015BD" w14:paraId="36E41D1A" w14:textId="77777777" w:rsidTr="00BB69F9">
        <w:tc>
          <w:tcPr>
            <w:tcW w:w="2245" w:type="dxa"/>
          </w:tcPr>
          <w:p w14:paraId="13FAB645" w14:textId="77777777" w:rsidR="00B015BD" w:rsidRPr="00B015BD" w:rsidRDefault="00B015BD" w:rsidP="00B55095">
            <w:pPr>
              <w:spacing w:after="160" w:line="259" w:lineRule="auto"/>
              <w:rPr>
                <w:rFonts w:eastAsia="Calibri" w:cs="Arial"/>
                <w:b/>
                <w:bCs/>
                <w:sz w:val="22"/>
                <w:szCs w:val="22"/>
                <w:lang w:eastAsia="en-US"/>
              </w:rPr>
            </w:pPr>
            <w:r w:rsidRPr="00B015BD">
              <w:rPr>
                <w:rFonts w:eastAsia="Calibri" w:cs="Arial"/>
                <w:b/>
                <w:bCs/>
                <w:sz w:val="22"/>
                <w:szCs w:val="22"/>
                <w:lang w:eastAsia="en-US"/>
              </w:rPr>
              <w:t>Geluidsoverlast</w:t>
            </w:r>
          </w:p>
        </w:tc>
        <w:tc>
          <w:tcPr>
            <w:tcW w:w="3178" w:type="dxa"/>
          </w:tcPr>
          <w:p w14:paraId="142F1E6E" w14:textId="77777777"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 xml:space="preserve">Geluidsoverlast van inrichtingen is een taak van de gemeente. </w:t>
            </w:r>
          </w:p>
          <w:p w14:paraId="4F5D29C5" w14:textId="4FEE6C5D" w:rsidR="00B015BD" w:rsidRPr="00B55095" w:rsidRDefault="00B015BD" w:rsidP="00B55095">
            <w:pPr>
              <w:spacing w:after="160" w:line="259" w:lineRule="auto"/>
              <w:rPr>
                <w:rFonts w:eastAsia="Calibri" w:cs="Arial"/>
                <w:color w:val="FF0000"/>
                <w:sz w:val="22"/>
                <w:szCs w:val="22"/>
                <w:lang w:eastAsia="en-US"/>
              </w:rPr>
            </w:pPr>
            <w:r w:rsidRPr="00B015BD">
              <w:rPr>
                <w:rFonts w:eastAsia="Calibri" w:cs="Arial"/>
                <w:sz w:val="22"/>
                <w:szCs w:val="22"/>
                <w:lang w:eastAsia="en-US"/>
              </w:rPr>
              <w:t xml:space="preserve">Buiten inrichtingen is een taak voor de boa’s. Boa’s moeten, indien mogelijk, verbaal bemiddelen, anders verdere maatregelen treffen zoals bekeuren. </w:t>
            </w:r>
          </w:p>
        </w:tc>
        <w:tc>
          <w:tcPr>
            <w:tcW w:w="3525" w:type="dxa"/>
          </w:tcPr>
          <w:p w14:paraId="44185317" w14:textId="31670A2A"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 xml:space="preserve">Geluidsoverlast in woningen is een taak voor de politie in verband </w:t>
            </w:r>
            <w:r w:rsidRPr="00635AC8">
              <w:rPr>
                <w:rFonts w:eastAsia="Calibri" w:cs="Arial"/>
                <w:sz w:val="22"/>
                <w:szCs w:val="22"/>
                <w:lang w:eastAsia="en-US"/>
              </w:rPr>
              <w:t xml:space="preserve">met </w:t>
            </w:r>
            <w:r w:rsidR="00651E5B" w:rsidRPr="00635AC8">
              <w:rPr>
                <w:rFonts w:eastAsia="Calibri" w:cs="Arial"/>
                <w:sz w:val="22"/>
                <w:szCs w:val="22"/>
                <w:lang w:eastAsia="en-US"/>
              </w:rPr>
              <w:t xml:space="preserve">kans op </w:t>
            </w:r>
            <w:r w:rsidRPr="00635AC8">
              <w:rPr>
                <w:rFonts w:eastAsia="Calibri" w:cs="Arial"/>
                <w:sz w:val="22"/>
                <w:szCs w:val="22"/>
                <w:lang w:eastAsia="en-US"/>
              </w:rPr>
              <w:t>escalatie</w:t>
            </w:r>
            <w:r w:rsidR="00651E5B">
              <w:rPr>
                <w:rFonts w:eastAsia="Calibri" w:cs="Arial"/>
                <w:sz w:val="22"/>
                <w:szCs w:val="22"/>
                <w:lang w:eastAsia="en-US"/>
              </w:rPr>
              <w:t>.</w:t>
            </w:r>
          </w:p>
          <w:p w14:paraId="7438821A" w14:textId="77777777" w:rsidR="00B015BD" w:rsidRPr="00B015BD" w:rsidRDefault="00B015BD" w:rsidP="00B55095">
            <w:pPr>
              <w:spacing w:after="160" w:line="259" w:lineRule="auto"/>
              <w:rPr>
                <w:rFonts w:eastAsia="Calibri" w:cs="Arial"/>
                <w:sz w:val="22"/>
                <w:szCs w:val="22"/>
                <w:lang w:eastAsia="en-US"/>
              </w:rPr>
            </w:pPr>
            <w:proofErr w:type="gramStart"/>
            <w:r w:rsidRPr="00B015BD">
              <w:rPr>
                <w:rFonts w:eastAsia="Calibri" w:cs="Arial"/>
                <w:sz w:val="22"/>
                <w:szCs w:val="22"/>
                <w:lang w:eastAsia="en-US"/>
              </w:rPr>
              <w:t>Indien</w:t>
            </w:r>
            <w:proofErr w:type="gramEnd"/>
            <w:r w:rsidRPr="00B015BD">
              <w:rPr>
                <w:rFonts w:eastAsia="Calibri" w:cs="Arial"/>
                <w:sz w:val="22"/>
                <w:szCs w:val="22"/>
                <w:lang w:eastAsia="en-US"/>
              </w:rPr>
              <w:t xml:space="preserve"> mogelijk verbaal bemiddelen, anders verdere maatregelen treffen zoals bekeuren.</w:t>
            </w:r>
          </w:p>
        </w:tc>
      </w:tr>
      <w:tr w:rsidR="00B015BD" w:rsidRPr="00B015BD" w14:paraId="0AB97CDB" w14:textId="77777777" w:rsidTr="00BB69F9">
        <w:tc>
          <w:tcPr>
            <w:tcW w:w="2245" w:type="dxa"/>
          </w:tcPr>
          <w:p w14:paraId="683D3972" w14:textId="77777777" w:rsidR="00B015BD" w:rsidRPr="00B015BD" w:rsidRDefault="00B015BD" w:rsidP="00B55095">
            <w:pPr>
              <w:spacing w:after="160" w:line="259" w:lineRule="auto"/>
              <w:rPr>
                <w:rFonts w:eastAsia="Calibri" w:cs="Arial"/>
                <w:b/>
                <w:bCs/>
                <w:sz w:val="22"/>
                <w:szCs w:val="22"/>
                <w:lang w:eastAsia="en-US"/>
              </w:rPr>
            </w:pPr>
            <w:r w:rsidRPr="00B015BD">
              <w:rPr>
                <w:rFonts w:eastAsia="Calibri" w:cs="Arial"/>
                <w:b/>
                <w:bCs/>
                <w:sz w:val="22"/>
                <w:szCs w:val="22"/>
                <w:lang w:eastAsia="en-US"/>
              </w:rPr>
              <w:t>Hangjongeren</w:t>
            </w:r>
          </w:p>
        </w:tc>
        <w:tc>
          <w:tcPr>
            <w:tcW w:w="3178" w:type="dxa"/>
          </w:tcPr>
          <w:p w14:paraId="7D514CD6" w14:textId="096002E8" w:rsidR="00B015BD" w:rsidRPr="00B015BD" w:rsidRDefault="00B015BD" w:rsidP="00B55095">
            <w:pPr>
              <w:spacing w:after="160" w:line="259" w:lineRule="auto"/>
              <w:rPr>
                <w:rFonts w:eastAsia="Calibri" w:cs="Arial"/>
                <w:sz w:val="22"/>
                <w:szCs w:val="22"/>
                <w:lang w:eastAsia="en-US"/>
              </w:rPr>
            </w:pPr>
            <w:proofErr w:type="gramStart"/>
            <w:r w:rsidRPr="00B015BD">
              <w:rPr>
                <w:rFonts w:eastAsia="Calibri" w:cs="Arial"/>
                <w:sz w:val="22"/>
                <w:szCs w:val="22"/>
                <w:lang w:eastAsia="en-US"/>
              </w:rPr>
              <w:t>Indien</w:t>
            </w:r>
            <w:proofErr w:type="gramEnd"/>
            <w:r w:rsidRPr="00B015BD">
              <w:rPr>
                <w:rFonts w:eastAsia="Calibri" w:cs="Arial"/>
                <w:sz w:val="22"/>
                <w:szCs w:val="22"/>
                <w:lang w:eastAsia="en-US"/>
              </w:rPr>
              <w:t xml:space="preserve"> het niet over een criminele groep gaat: in gesprek gaan met de jongeren en verbaal proberen te bemiddelen</w:t>
            </w:r>
            <w:r w:rsidR="008F3412">
              <w:rPr>
                <w:rFonts w:eastAsia="Calibri" w:cs="Arial"/>
                <w:sz w:val="22"/>
                <w:szCs w:val="22"/>
                <w:lang w:eastAsia="en-US"/>
              </w:rPr>
              <w:t>.</w:t>
            </w:r>
          </w:p>
          <w:p w14:paraId="32FDA4E1" w14:textId="77777777" w:rsidR="00B015BD" w:rsidRPr="00B015BD" w:rsidRDefault="00B015BD" w:rsidP="00B55095">
            <w:pPr>
              <w:spacing w:after="160" w:line="259" w:lineRule="auto"/>
              <w:rPr>
                <w:rFonts w:eastAsia="Calibri" w:cs="Arial"/>
                <w:sz w:val="22"/>
                <w:szCs w:val="22"/>
                <w:lang w:eastAsia="en-US"/>
              </w:rPr>
            </w:pPr>
            <w:proofErr w:type="gramStart"/>
            <w:r w:rsidRPr="00B015BD">
              <w:rPr>
                <w:rFonts w:eastAsia="Calibri" w:cs="Arial"/>
                <w:sz w:val="22"/>
                <w:szCs w:val="22"/>
                <w:lang w:eastAsia="en-US"/>
              </w:rPr>
              <w:t>Indien</w:t>
            </w:r>
            <w:proofErr w:type="gramEnd"/>
            <w:r w:rsidRPr="00B015BD">
              <w:rPr>
                <w:rFonts w:eastAsia="Calibri" w:cs="Arial"/>
                <w:sz w:val="22"/>
                <w:szCs w:val="22"/>
                <w:lang w:eastAsia="en-US"/>
              </w:rPr>
              <w:t xml:space="preserve"> het wel over een criminele jongerengroep gaat: doorspelen naar de politie. </w:t>
            </w:r>
          </w:p>
        </w:tc>
        <w:tc>
          <w:tcPr>
            <w:tcW w:w="3525" w:type="dxa"/>
          </w:tcPr>
          <w:p w14:paraId="47AB1E62" w14:textId="77777777" w:rsidR="00B015BD" w:rsidRPr="00B015BD" w:rsidRDefault="00B015BD" w:rsidP="00B55095">
            <w:pPr>
              <w:spacing w:after="160" w:line="259" w:lineRule="auto"/>
              <w:rPr>
                <w:rFonts w:eastAsia="Calibri" w:cs="Arial"/>
                <w:sz w:val="22"/>
                <w:szCs w:val="22"/>
                <w:lang w:eastAsia="en-US"/>
              </w:rPr>
            </w:pPr>
            <w:proofErr w:type="gramStart"/>
            <w:r w:rsidRPr="00B015BD">
              <w:rPr>
                <w:rFonts w:eastAsia="Calibri" w:cs="Arial"/>
                <w:sz w:val="22"/>
                <w:szCs w:val="22"/>
                <w:lang w:eastAsia="en-US"/>
              </w:rPr>
              <w:t>Indien</w:t>
            </w:r>
            <w:proofErr w:type="gramEnd"/>
            <w:r w:rsidRPr="00B015BD">
              <w:rPr>
                <w:rFonts w:eastAsia="Calibri" w:cs="Arial"/>
                <w:sz w:val="22"/>
                <w:szCs w:val="22"/>
                <w:lang w:eastAsia="en-US"/>
              </w:rPr>
              <w:t xml:space="preserve"> het wel over een criminele groep gaat: identiteit controleren, eventuele aanhouding, PV opstellen en verdere maatregelen treffen en de zaak afhandelen.</w:t>
            </w:r>
          </w:p>
        </w:tc>
      </w:tr>
      <w:tr w:rsidR="00B015BD" w:rsidRPr="00B015BD" w14:paraId="5EA55800" w14:textId="77777777" w:rsidTr="00BB69F9">
        <w:tc>
          <w:tcPr>
            <w:tcW w:w="2245" w:type="dxa"/>
          </w:tcPr>
          <w:p w14:paraId="08F79C94" w14:textId="77777777" w:rsidR="00B015BD" w:rsidRPr="00B015BD" w:rsidRDefault="00B015BD" w:rsidP="00B55095">
            <w:pPr>
              <w:spacing w:after="160" w:line="259" w:lineRule="auto"/>
              <w:rPr>
                <w:rFonts w:eastAsia="Calibri" w:cs="Arial"/>
                <w:b/>
                <w:bCs/>
                <w:sz w:val="22"/>
                <w:szCs w:val="22"/>
                <w:lang w:eastAsia="en-US"/>
              </w:rPr>
            </w:pPr>
            <w:r w:rsidRPr="00B015BD">
              <w:rPr>
                <w:rFonts w:eastAsia="Calibri" w:cs="Arial"/>
                <w:b/>
                <w:bCs/>
                <w:sz w:val="22"/>
                <w:szCs w:val="22"/>
                <w:lang w:eastAsia="en-US"/>
              </w:rPr>
              <w:t>Honden overlast</w:t>
            </w:r>
          </w:p>
        </w:tc>
        <w:tc>
          <w:tcPr>
            <w:tcW w:w="3178" w:type="dxa"/>
          </w:tcPr>
          <w:p w14:paraId="1E3E8407" w14:textId="435C241F"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Burgers aanspreken op hun verantwoordelijkheden en gedrag en verbaliseren</w:t>
            </w:r>
            <w:r w:rsidR="008F3412">
              <w:rPr>
                <w:rFonts w:eastAsia="Calibri" w:cs="Arial"/>
                <w:sz w:val="22"/>
                <w:szCs w:val="22"/>
                <w:lang w:eastAsia="en-US"/>
              </w:rPr>
              <w:t>.</w:t>
            </w:r>
          </w:p>
        </w:tc>
        <w:tc>
          <w:tcPr>
            <w:tcW w:w="3525" w:type="dxa"/>
          </w:tcPr>
          <w:p w14:paraId="5F5BC51A" w14:textId="0354BDE5"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Bij bijtincidenten wordt de politie ingeschakeld, anders is het</w:t>
            </w:r>
            <w:r w:rsidR="00651E5B">
              <w:rPr>
                <w:rFonts w:eastAsia="Calibri" w:cs="Arial"/>
                <w:sz w:val="22"/>
                <w:szCs w:val="22"/>
                <w:lang w:eastAsia="en-US"/>
              </w:rPr>
              <w:t xml:space="preserve"> primair </w:t>
            </w:r>
            <w:r w:rsidRPr="00B015BD">
              <w:rPr>
                <w:rFonts w:eastAsia="Calibri" w:cs="Arial"/>
                <w:sz w:val="22"/>
                <w:szCs w:val="22"/>
                <w:lang w:eastAsia="en-US"/>
              </w:rPr>
              <w:t>een taak van de boa.</w:t>
            </w:r>
            <w:r w:rsidR="00460001">
              <w:rPr>
                <w:rFonts w:eastAsia="Calibri" w:cs="Arial"/>
                <w:sz w:val="22"/>
                <w:szCs w:val="22"/>
                <w:lang w:eastAsia="en-US"/>
              </w:rPr>
              <w:t xml:space="preserve"> D</w:t>
            </w:r>
            <w:r w:rsidR="00460001" w:rsidRPr="00460001">
              <w:rPr>
                <w:rFonts w:eastAsia="Calibri" w:cs="Arial"/>
                <w:sz w:val="22"/>
                <w:szCs w:val="22"/>
                <w:lang w:eastAsia="en-US"/>
              </w:rPr>
              <w:t>e politie zal na constatering</w:t>
            </w:r>
            <w:r w:rsidR="00CF6F33">
              <w:rPr>
                <w:rFonts w:eastAsia="Calibri" w:cs="Arial"/>
                <w:sz w:val="22"/>
                <w:szCs w:val="22"/>
                <w:lang w:eastAsia="en-US"/>
              </w:rPr>
              <w:t xml:space="preserve"> echter </w:t>
            </w:r>
            <w:r w:rsidR="00460001" w:rsidRPr="00460001">
              <w:rPr>
                <w:rFonts w:eastAsia="Calibri" w:cs="Arial"/>
                <w:sz w:val="22"/>
                <w:szCs w:val="22"/>
                <w:lang w:eastAsia="en-US"/>
              </w:rPr>
              <w:t>niet voorbijlopen aan de overtreding</w:t>
            </w:r>
            <w:r w:rsidR="00460001">
              <w:rPr>
                <w:rFonts w:eastAsia="Calibri" w:cs="Arial"/>
                <w:sz w:val="22"/>
                <w:szCs w:val="22"/>
                <w:lang w:eastAsia="en-US"/>
              </w:rPr>
              <w:t xml:space="preserve"> waarbij opgemerkt moet worden dat dit onderwerp geen hoge prioriteit heeft bij de politie.</w:t>
            </w:r>
          </w:p>
        </w:tc>
      </w:tr>
      <w:tr w:rsidR="00B015BD" w:rsidRPr="00B015BD" w14:paraId="18EEE04E" w14:textId="77777777" w:rsidTr="00BB69F9">
        <w:tc>
          <w:tcPr>
            <w:tcW w:w="2245" w:type="dxa"/>
          </w:tcPr>
          <w:p w14:paraId="082DE4E0" w14:textId="77777777" w:rsidR="00B015BD" w:rsidRPr="00B015BD" w:rsidRDefault="00B015BD" w:rsidP="00B55095">
            <w:pPr>
              <w:spacing w:after="160" w:line="259" w:lineRule="auto"/>
              <w:rPr>
                <w:rFonts w:eastAsia="Calibri" w:cs="Arial"/>
                <w:b/>
                <w:bCs/>
                <w:sz w:val="22"/>
                <w:szCs w:val="22"/>
                <w:lang w:eastAsia="en-US"/>
              </w:rPr>
            </w:pPr>
            <w:r w:rsidRPr="00B015BD">
              <w:rPr>
                <w:rFonts w:eastAsia="Calibri" w:cs="Arial"/>
                <w:b/>
                <w:bCs/>
                <w:sz w:val="22"/>
                <w:szCs w:val="22"/>
                <w:lang w:eastAsia="en-US"/>
              </w:rPr>
              <w:t>Hondenpoep</w:t>
            </w:r>
          </w:p>
        </w:tc>
        <w:tc>
          <w:tcPr>
            <w:tcW w:w="3178" w:type="dxa"/>
          </w:tcPr>
          <w:p w14:paraId="63B215ED" w14:textId="77777777"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Bekeuren bij het niet opruimen van de hondenpoep.</w:t>
            </w:r>
          </w:p>
        </w:tc>
        <w:tc>
          <w:tcPr>
            <w:tcW w:w="3525" w:type="dxa"/>
          </w:tcPr>
          <w:p w14:paraId="420019E9" w14:textId="08D0BC25" w:rsidR="00EF4DD2" w:rsidRPr="00B015BD" w:rsidRDefault="00460001" w:rsidP="00B55095">
            <w:pPr>
              <w:spacing w:after="160" w:line="259" w:lineRule="auto"/>
              <w:rPr>
                <w:rFonts w:eastAsia="Calibri" w:cs="Arial"/>
                <w:sz w:val="22"/>
                <w:szCs w:val="22"/>
                <w:lang w:eastAsia="en-US"/>
              </w:rPr>
            </w:pPr>
            <w:r>
              <w:rPr>
                <w:rFonts w:eastAsia="Calibri" w:cs="Arial"/>
                <w:sz w:val="22"/>
                <w:szCs w:val="22"/>
                <w:lang w:eastAsia="en-US"/>
              </w:rPr>
              <w:t>P</w:t>
            </w:r>
            <w:r w:rsidRPr="00460001">
              <w:rPr>
                <w:rFonts w:eastAsia="Calibri" w:cs="Arial"/>
                <w:sz w:val="22"/>
                <w:szCs w:val="22"/>
                <w:lang w:eastAsia="en-US"/>
              </w:rPr>
              <w:t>rimair een taak van de boa. De politie zal echter na constatering niet voorbijlopen aan de overtreding waarbij opgemerkt moet worden dat dit onderwerp geen hoge prioriteit heeft bij de politie</w:t>
            </w:r>
            <w:r>
              <w:rPr>
                <w:rFonts w:eastAsia="Calibri" w:cs="Arial"/>
                <w:sz w:val="22"/>
                <w:szCs w:val="22"/>
                <w:lang w:eastAsia="en-US"/>
              </w:rPr>
              <w:t>.</w:t>
            </w:r>
          </w:p>
        </w:tc>
      </w:tr>
      <w:tr w:rsidR="00B015BD" w:rsidRPr="00B015BD" w14:paraId="7D814F82" w14:textId="77777777" w:rsidTr="00BB69F9">
        <w:tc>
          <w:tcPr>
            <w:tcW w:w="2245" w:type="dxa"/>
          </w:tcPr>
          <w:p w14:paraId="1F1FCFF4" w14:textId="77777777" w:rsidR="00B015BD" w:rsidRPr="00B015BD" w:rsidRDefault="00B015BD" w:rsidP="00B55095">
            <w:pPr>
              <w:spacing w:after="160" w:line="259" w:lineRule="auto"/>
              <w:rPr>
                <w:rFonts w:eastAsia="Calibri" w:cs="Arial"/>
                <w:b/>
                <w:bCs/>
                <w:sz w:val="22"/>
                <w:szCs w:val="22"/>
                <w:lang w:eastAsia="en-US"/>
              </w:rPr>
            </w:pPr>
            <w:r w:rsidRPr="00B015BD">
              <w:rPr>
                <w:rFonts w:eastAsia="Calibri" w:cs="Arial"/>
                <w:b/>
                <w:bCs/>
                <w:sz w:val="22"/>
                <w:szCs w:val="22"/>
                <w:lang w:eastAsia="en-US"/>
              </w:rPr>
              <w:t>Horecaoverlast</w:t>
            </w:r>
          </w:p>
        </w:tc>
        <w:tc>
          <w:tcPr>
            <w:tcW w:w="3178" w:type="dxa"/>
          </w:tcPr>
          <w:p w14:paraId="22797F49" w14:textId="77777777" w:rsidR="00B015BD" w:rsidRPr="00B015BD" w:rsidRDefault="00B015BD" w:rsidP="00B55095">
            <w:pPr>
              <w:spacing w:after="160" w:line="259" w:lineRule="auto"/>
              <w:rPr>
                <w:rFonts w:eastAsia="Calibri" w:cs="Arial"/>
                <w:sz w:val="22"/>
                <w:szCs w:val="22"/>
                <w:lang w:eastAsia="en-US"/>
              </w:rPr>
            </w:pPr>
            <w:proofErr w:type="gramStart"/>
            <w:r w:rsidRPr="00B015BD">
              <w:rPr>
                <w:rFonts w:eastAsia="Calibri" w:cs="Arial"/>
                <w:sz w:val="22"/>
                <w:szCs w:val="22"/>
                <w:lang w:eastAsia="en-US"/>
              </w:rPr>
              <w:t>Indien</w:t>
            </w:r>
            <w:proofErr w:type="gramEnd"/>
            <w:r w:rsidRPr="00B015BD">
              <w:rPr>
                <w:rFonts w:eastAsia="Calibri" w:cs="Arial"/>
                <w:sz w:val="22"/>
                <w:szCs w:val="22"/>
                <w:lang w:eastAsia="en-US"/>
              </w:rPr>
              <w:t xml:space="preserve"> mogelijk verbaal bemiddelen, anders bekeuren.</w:t>
            </w:r>
          </w:p>
        </w:tc>
        <w:tc>
          <w:tcPr>
            <w:tcW w:w="3525" w:type="dxa"/>
          </w:tcPr>
          <w:p w14:paraId="2A14DD7A" w14:textId="77777777" w:rsidR="00B015BD" w:rsidRPr="00B015BD" w:rsidRDefault="00B015BD" w:rsidP="00B55095">
            <w:pPr>
              <w:spacing w:after="160" w:line="259" w:lineRule="auto"/>
              <w:rPr>
                <w:rFonts w:eastAsia="Calibri" w:cs="Arial"/>
                <w:sz w:val="22"/>
                <w:szCs w:val="22"/>
                <w:lang w:eastAsia="en-US"/>
              </w:rPr>
            </w:pPr>
            <w:proofErr w:type="gramStart"/>
            <w:r w:rsidRPr="00B015BD">
              <w:rPr>
                <w:rFonts w:eastAsia="Calibri" w:cs="Arial"/>
                <w:sz w:val="22"/>
                <w:szCs w:val="22"/>
                <w:lang w:eastAsia="en-US"/>
              </w:rPr>
              <w:t>Indien</w:t>
            </w:r>
            <w:proofErr w:type="gramEnd"/>
            <w:r w:rsidRPr="00B015BD">
              <w:rPr>
                <w:rFonts w:eastAsia="Calibri" w:cs="Arial"/>
                <w:sz w:val="22"/>
                <w:szCs w:val="22"/>
                <w:lang w:eastAsia="en-US"/>
              </w:rPr>
              <w:t xml:space="preserve"> mogelijk verbaal bemiddelen, anders bekeuren.</w:t>
            </w:r>
          </w:p>
        </w:tc>
      </w:tr>
      <w:tr w:rsidR="00B015BD" w:rsidRPr="00B015BD" w14:paraId="5B2A44E7" w14:textId="77777777" w:rsidTr="00BB69F9">
        <w:tc>
          <w:tcPr>
            <w:tcW w:w="2245" w:type="dxa"/>
          </w:tcPr>
          <w:p w14:paraId="64D42549" w14:textId="77777777" w:rsidR="00B015BD" w:rsidRPr="00B015BD" w:rsidRDefault="00B015BD" w:rsidP="00B55095">
            <w:pPr>
              <w:spacing w:after="160" w:line="259" w:lineRule="auto"/>
              <w:rPr>
                <w:rFonts w:eastAsia="Calibri" w:cs="Arial"/>
                <w:b/>
                <w:bCs/>
                <w:sz w:val="22"/>
                <w:szCs w:val="22"/>
                <w:lang w:eastAsia="en-US"/>
              </w:rPr>
            </w:pPr>
            <w:r w:rsidRPr="00B015BD">
              <w:rPr>
                <w:rFonts w:eastAsia="Calibri" w:cs="Arial"/>
                <w:b/>
                <w:bCs/>
                <w:sz w:val="22"/>
                <w:szCs w:val="22"/>
                <w:lang w:eastAsia="en-US"/>
              </w:rPr>
              <w:t>Kenteken controle</w:t>
            </w:r>
          </w:p>
        </w:tc>
        <w:tc>
          <w:tcPr>
            <w:tcW w:w="3178" w:type="dxa"/>
          </w:tcPr>
          <w:p w14:paraId="39A7537C" w14:textId="77777777"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Dit is een taak van de politie.</w:t>
            </w:r>
          </w:p>
        </w:tc>
        <w:tc>
          <w:tcPr>
            <w:tcW w:w="3525" w:type="dxa"/>
          </w:tcPr>
          <w:p w14:paraId="633AA073" w14:textId="77777777"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Dit wordt regelmatig gedaan tijdens de diensten van politieagenten.</w:t>
            </w:r>
          </w:p>
        </w:tc>
      </w:tr>
      <w:tr w:rsidR="00B015BD" w:rsidRPr="00B015BD" w14:paraId="396E1463" w14:textId="77777777" w:rsidTr="00BB69F9">
        <w:tc>
          <w:tcPr>
            <w:tcW w:w="2245" w:type="dxa"/>
          </w:tcPr>
          <w:p w14:paraId="7FA225AF" w14:textId="77777777" w:rsidR="00B015BD" w:rsidRPr="00B015BD" w:rsidRDefault="00B015BD" w:rsidP="00B55095">
            <w:pPr>
              <w:spacing w:after="160" w:line="259" w:lineRule="auto"/>
              <w:rPr>
                <w:rFonts w:eastAsia="Calibri" w:cs="Arial"/>
                <w:b/>
                <w:bCs/>
                <w:sz w:val="22"/>
                <w:szCs w:val="22"/>
                <w:lang w:eastAsia="en-US"/>
              </w:rPr>
            </w:pPr>
            <w:r w:rsidRPr="00B015BD">
              <w:rPr>
                <w:rFonts w:eastAsia="Calibri" w:cs="Arial"/>
                <w:b/>
                <w:bCs/>
                <w:sz w:val="22"/>
                <w:szCs w:val="22"/>
                <w:lang w:eastAsia="en-US"/>
              </w:rPr>
              <w:lastRenderedPageBreak/>
              <w:t>Mishandeling</w:t>
            </w:r>
          </w:p>
        </w:tc>
        <w:tc>
          <w:tcPr>
            <w:tcW w:w="3178" w:type="dxa"/>
          </w:tcPr>
          <w:p w14:paraId="51EDA120" w14:textId="31657F2D"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Doorspelen naar de politie.</w:t>
            </w:r>
          </w:p>
          <w:p w14:paraId="244B25D6" w14:textId="23C3D533" w:rsidR="00B55095" w:rsidRPr="00B015BD" w:rsidRDefault="00460001" w:rsidP="00B55095">
            <w:pPr>
              <w:spacing w:after="160" w:line="259" w:lineRule="auto"/>
              <w:rPr>
                <w:rFonts w:eastAsia="Calibri" w:cs="Arial"/>
                <w:sz w:val="22"/>
                <w:szCs w:val="22"/>
                <w:lang w:eastAsia="en-US"/>
              </w:rPr>
            </w:pPr>
            <w:r w:rsidRPr="00635AC8">
              <w:rPr>
                <w:rFonts w:eastAsia="Calibri" w:cs="Arial"/>
                <w:sz w:val="22"/>
                <w:szCs w:val="22"/>
                <w:lang w:eastAsia="en-US"/>
              </w:rPr>
              <w:t>In geval van heterdaad mishandeling burger mag een boa een burgeraanhouding verrichten en zal de verdachte zo spoedig mogelijk moeten overdragen. Bij mishandeling van ambtenaar in functie (boa) kan de boa aanhouden en een ambtsedig proces-verbaal van bevindingen opmaken. Het verdere onderzoek ligt bij politie.</w:t>
            </w:r>
          </w:p>
        </w:tc>
        <w:tc>
          <w:tcPr>
            <w:tcW w:w="3525" w:type="dxa"/>
          </w:tcPr>
          <w:p w14:paraId="71F75B14" w14:textId="77777777"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De verdachte aanhouden indien mogelijk, PV opstellen, verdere maatregelen treffen en de zaak afhandelen. Is dit niet mogelijk, dan een onderzoek starten.</w:t>
            </w:r>
          </w:p>
        </w:tc>
      </w:tr>
      <w:tr w:rsidR="00B015BD" w:rsidRPr="00B015BD" w14:paraId="63DFC3FA" w14:textId="77777777" w:rsidTr="00BB69F9">
        <w:tc>
          <w:tcPr>
            <w:tcW w:w="2245" w:type="dxa"/>
          </w:tcPr>
          <w:p w14:paraId="4F10F933" w14:textId="77777777" w:rsidR="00B015BD" w:rsidRPr="00B015BD" w:rsidRDefault="00B015BD" w:rsidP="00B55095">
            <w:pPr>
              <w:tabs>
                <w:tab w:val="left" w:pos="1035"/>
              </w:tabs>
              <w:spacing w:after="160" w:line="259" w:lineRule="auto"/>
              <w:rPr>
                <w:rFonts w:eastAsia="Calibri" w:cs="Arial"/>
                <w:b/>
                <w:bCs/>
                <w:sz w:val="22"/>
                <w:szCs w:val="22"/>
                <w:lang w:eastAsia="en-US"/>
              </w:rPr>
            </w:pPr>
            <w:r w:rsidRPr="00B015BD">
              <w:rPr>
                <w:rFonts w:eastAsia="Calibri" w:cs="Arial"/>
                <w:b/>
                <w:bCs/>
                <w:sz w:val="22"/>
                <w:szCs w:val="22"/>
                <w:lang w:eastAsia="en-US"/>
              </w:rPr>
              <w:t>Motor diefstal</w:t>
            </w:r>
          </w:p>
        </w:tc>
        <w:tc>
          <w:tcPr>
            <w:tcW w:w="3178" w:type="dxa"/>
          </w:tcPr>
          <w:p w14:paraId="4DA29018" w14:textId="77777777" w:rsidR="008F3412" w:rsidRDefault="008F3412" w:rsidP="00B55095">
            <w:pPr>
              <w:spacing w:after="160" w:line="259" w:lineRule="auto"/>
              <w:rPr>
                <w:rFonts w:eastAsia="Calibri" w:cs="Arial"/>
                <w:sz w:val="22"/>
                <w:szCs w:val="22"/>
                <w:lang w:eastAsia="en-US"/>
              </w:rPr>
            </w:pPr>
          </w:p>
          <w:p w14:paraId="5934EE32" w14:textId="40E288B0"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Doorspelen naar de politie.</w:t>
            </w:r>
          </w:p>
          <w:p w14:paraId="283B7D39" w14:textId="0DEDB756" w:rsidR="00B015BD" w:rsidRPr="00B015BD" w:rsidRDefault="00B015BD" w:rsidP="00B55095">
            <w:pPr>
              <w:spacing w:after="160" w:line="259" w:lineRule="auto"/>
              <w:rPr>
                <w:rFonts w:eastAsia="Calibri" w:cs="Arial"/>
                <w:sz w:val="22"/>
                <w:szCs w:val="22"/>
                <w:lang w:eastAsia="en-US"/>
              </w:rPr>
            </w:pPr>
          </w:p>
        </w:tc>
        <w:tc>
          <w:tcPr>
            <w:tcW w:w="3525" w:type="dxa"/>
          </w:tcPr>
          <w:p w14:paraId="0D3FCE73" w14:textId="77777777"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De verdachte aanhouden indien mogelijk, PV opstellen, verdere maatregelen treffen en de zaak afhandelen. Is dit niet mogelijk, dan een onderzoek starten.</w:t>
            </w:r>
          </w:p>
        </w:tc>
      </w:tr>
      <w:tr w:rsidR="00B015BD" w:rsidRPr="00B015BD" w14:paraId="575658F7" w14:textId="77777777" w:rsidTr="00BB69F9">
        <w:tc>
          <w:tcPr>
            <w:tcW w:w="2245" w:type="dxa"/>
          </w:tcPr>
          <w:p w14:paraId="1A6E427C" w14:textId="77777777" w:rsidR="00B015BD" w:rsidRPr="00B015BD" w:rsidRDefault="00B015BD" w:rsidP="00B55095">
            <w:pPr>
              <w:spacing w:after="160" w:line="259" w:lineRule="auto"/>
              <w:rPr>
                <w:rFonts w:eastAsia="Calibri" w:cs="Arial"/>
                <w:b/>
                <w:bCs/>
                <w:sz w:val="22"/>
                <w:szCs w:val="22"/>
                <w:lang w:eastAsia="en-US"/>
              </w:rPr>
            </w:pPr>
            <w:r w:rsidRPr="00B015BD">
              <w:rPr>
                <w:rFonts w:eastAsia="Calibri" w:cs="Arial"/>
                <w:b/>
                <w:bCs/>
                <w:sz w:val="22"/>
                <w:szCs w:val="22"/>
                <w:lang w:eastAsia="en-US"/>
              </w:rPr>
              <w:t>Moord</w:t>
            </w:r>
          </w:p>
        </w:tc>
        <w:tc>
          <w:tcPr>
            <w:tcW w:w="3178" w:type="dxa"/>
          </w:tcPr>
          <w:p w14:paraId="12F961C5" w14:textId="707EBF7C"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Dit is een taak voor de politie</w:t>
            </w:r>
            <w:r w:rsidR="008F3412">
              <w:rPr>
                <w:rFonts w:eastAsia="Calibri" w:cs="Arial"/>
                <w:sz w:val="22"/>
                <w:szCs w:val="22"/>
                <w:lang w:eastAsia="en-US"/>
              </w:rPr>
              <w:t>.</w:t>
            </w:r>
          </w:p>
        </w:tc>
        <w:tc>
          <w:tcPr>
            <w:tcW w:w="3525" w:type="dxa"/>
          </w:tcPr>
          <w:p w14:paraId="2253327E" w14:textId="3E319561"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 xml:space="preserve">Een onderzoek starten. De recherche erbij betrekken. </w:t>
            </w:r>
          </w:p>
          <w:p w14:paraId="6CC4DCC5" w14:textId="72D706ED" w:rsidR="00B55095"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De verdachten aanhouden indien mogelijk, PV opstellen, verdere maatregelen treffen en de zaak afhandelen. Is dit niet mogelijk, dan een onderzoek starten.</w:t>
            </w:r>
          </w:p>
        </w:tc>
      </w:tr>
      <w:tr w:rsidR="00B015BD" w:rsidRPr="00B015BD" w14:paraId="36D6FC65" w14:textId="77777777" w:rsidTr="00BB69F9">
        <w:tc>
          <w:tcPr>
            <w:tcW w:w="2245" w:type="dxa"/>
          </w:tcPr>
          <w:p w14:paraId="269FEF0C" w14:textId="77777777" w:rsidR="00B015BD" w:rsidRPr="00B015BD" w:rsidRDefault="00B015BD" w:rsidP="00B55095">
            <w:pPr>
              <w:spacing w:after="160" w:line="259" w:lineRule="auto"/>
              <w:rPr>
                <w:rFonts w:eastAsia="Calibri" w:cs="Arial"/>
                <w:b/>
                <w:bCs/>
                <w:sz w:val="22"/>
                <w:szCs w:val="22"/>
                <w:lang w:eastAsia="en-US"/>
              </w:rPr>
            </w:pPr>
            <w:r w:rsidRPr="00B015BD">
              <w:rPr>
                <w:rFonts w:eastAsia="Calibri" w:cs="Arial"/>
                <w:b/>
                <w:bCs/>
                <w:sz w:val="22"/>
                <w:szCs w:val="22"/>
                <w:lang w:eastAsia="en-US"/>
              </w:rPr>
              <w:t>Ongevallen</w:t>
            </w:r>
          </w:p>
        </w:tc>
        <w:tc>
          <w:tcPr>
            <w:tcW w:w="3178" w:type="dxa"/>
          </w:tcPr>
          <w:p w14:paraId="60A267BD" w14:textId="4984DEEC"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Ruimte creëren, gewonden en slachtoffers helpen en geruststellen. EHBO verlenen en eventueel de ambulance inschakelen</w:t>
            </w:r>
            <w:r w:rsidR="008F3412">
              <w:rPr>
                <w:rFonts w:eastAsia="Calibri" w:cs="Arial"/>
                <w:sz w:val="22"/>
                <w:szCs w:val="22"/>
                <w:lang w:eastAsia="en-US"/>
              </w:rPr>
              <w:t>.</w:t>
            </w:r>
          </w:p>
        </w:tc>
        <w:tc>
          <w:tcPr>
            <w:tcW w:w="3525" w:type="dxa"/>
          </w:tcPr>
          <w:p w14:paraId="5172A955" w14:textId="77777777"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Ruimte creëren, gewonden en slachtoffers helpen en geruststellen. EHBO verlenen en eventueel de ambulance inschakelen.</w:t>
            </w:r>
          </w:p>
        </w:tc>
      </w:tr>
      <w:tr w:rsidR="00B015BD" w:rsidRPr="00B015BD" w14:paraId="06AAED37" w14:textId="77777777" w:rsidTr="00BB69F9">
        <w:tc>
          <w:tcPr>
            <w:tcW w:w="2245" w:type="dxa"/>
          </w:tcPr>
          <w:p w14:paraId="709D7259" w14:textId="77777777" w:rsidR="00B015BD" w:rsidRPr="00B015BD" w:rsidRDefault="00B015BD" w:rsidP="00B55095">
            <w:pPr>
              <w:spacing w:after="160" w:line="259" w:lineRule="auto"/>
              <w:rPr>
                <w:rFonts w:eastAsia="Calibri" w:cs="Arial"/>
                <w:b/>
                <w:bCs/>
                <w:sz w:val="22"/>
                <w:szCs w:val="22"/>
                <w:lang w:eastAsia="en-US"/>
              </w:rPr>
            </w:pPr>
            <w:r w:rsidRPr="00B015BD">
              <w:rPr>
                <w:rFonts w:eastAsia="Calibri" w:cs="Arial"/>
                <w:b/>
                <w:bCs/>
                <w:sz w:val="22"/>
                <w:szCs w:val="22"/>
                <w:lang w:eastAsia="en-US"/>
              </w:rPr>
              <w:t>Ontvoering</w:t>
            </w:r>
          </w:p>
        </w:tc>
        <w:tc>
          <w:tcPr>
            <w:tcW w:w="3178" w:type="dxa"/>
          </w:tcPr>
          <w:p w14:paraId="33CC29FB" w14:textId="366F48ED"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 xml:space="preserve">Doorspelen naar de politie. </w:t>
            </w:r>
          </w:p>
        </w:tc>
        <w:tc>
          <w:tcPr>
            <w:tcW w:w="3525" w:type="dxa"/>
          </w:tcPr>
          <w:p w14:paraId="74427F02" w14:textId="0968ECB6"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 xml:space="preserve">Een onderzoek starten. De recherche erbij betrekken. </w:t>
            </w:r>
          </w:p>
          <w:p w14:paraId="360F5E8C" w14:textId="128B6E56"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De verdachten aanhouden indien mogelijk, PV opstellen, verdere maatregelen treffen en de zaak afhandelen. Is dit niet mogelijk, dan een onderzoek starten.</w:t>
            </w:r>
          </w:p>
        </w:tc>
      </w:tr>
      <w:tr w:rsidR="00B015BD" w:rsidRPr="00B015BD" w14:paraId="169ED7ED" w14:textId="77777777" w:rsidTr="00BB69F9">
        <w:tc>
          <w:tcPr>
            <w:tcW w:w="2245" w:type="dxa"/>
          </w:tcPr>
          <w:p w14:paraId="665B0DFA" w14:textId="77777777" w:rsidR="00B015BD" w:rsidRPr="00B015BD" w:rsidRDefault="00B015BD" w:rsidP="00B55095">
            <w:pPr>
              <w:spacing w:after="160" w:line="259" w:lineRule="auto"/>
              <w:rPr>
                <w:rFonts w:eastAsia="Calibri" w:cs="Arial"/>
                <w:b/>
                <w:bCs/>
                <w:sz w:val="22"/>
                <w:szCs w:val="22"/>
                <w:lang w:eastAsia="en-US"/>
              </w:rPr>
            </w:pPr>
            <w:r w:rsidRPr="00B015BD">
              <w:rPr>
                <w:rFonts w:eastAsia="Calibri" w:cs="Arial"/>
                <w:b/>
                <w:bCs/>
                <w:sz w:val="22"/>
                <w:szCs w:val="22"/>
                <w:lang w:eastAsia="en-US"/>
              </w:rPr>
              <w:t>Open vuur</w:t>
            </w:r>
          </w:p>
        </w:tc>
        <w:tc>
          <w:tcPr>
            <w:tcW w:w="3178" w:type="dxa"/>
          </w:tcPr>
          <w:p w14:paraId="4E341619" w14:textId="1F17F26E" w:rsidR="00B015BD" w:rsidRPr="00635AC8"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 xml:space="preserve">Boa domein 1 houden toezicht op het </w:t>
            </w:r>
            <w:r w:rsidRPr="00635AC8">
              <w:rPr>
                <w:rFonts w:eastAsia="Calibri" w:cs="Arial"/>
                <w:sz w:val="22"/>
                <w:szCs w:val="22"/>
                <w:lang w:eastAsia="en-US"/>
              </w:rPr>
              <w:t>stoken buiten inrichtingen.</w:t>
            </w:r>
          </w:p>
          <w:p w14:paraId="3F409499" w14:textId="4EB17E7C" w:rsidR="00B015BD" w:rsidRPr="00B015BD" w:rsidRDefault="00B015BD" w:rsidP="00B55095">
            <w:pPr>
              <w:spacing w:after="160" w:line="259" w:lineRule="auto"/>
              <w:rPr>
                <w:rFonts w:eastAsia="Calibri" w:cs="Arial"/>
                <w:sz w:val="22"/>
                <w:szCs w:val="22"/>
                <w:lang w:eastAsia="en-US"/>
              </w:rPr>
            </w:pPr>
            <w:r w:rsidRPr="00635AC8">
              <w:rPr>
                <w:rFonts w:eastAsia="Calibri" w:cs="Arial"/>
                <w:sz w:val="22"/>
                <w:szCs w:val="22"/>
                <w:lang w:eastAsia="en-US"/>
              </w:rPr>
              <w:t>Boa domein 2 houden toezicht op het sto</w:t>
            </w:r>
            <w:r w:rsidR="00460001" w:rsidRPr="00635AC8">
              <w:rPr>
                <w:rFonts w:eastAsia="Calibri" w:cs="Arial"/>
                <w:sz w:val="22"/>
                <w:szCs w:val="22"/>
                <w:lang w:eastAsia="en-US"/>
              </w:rPr>
              <w:t>k</w:t>
            </w:r>
            <w:r w:rsidRPr="00635AC8">
              <w:rPr>
                <w:rFonts w:eastAsia="Calibri" w:cs="Arial"/>
                <w:sz w:val="22"/>
                <w:szCs w:val="22"/>
                <w:lang w:eastAsia="en-US"/>
              </w:rPr>
              <w:t>en</w:t>
            </w:r>
            <w:r w:rsidRPr="00B015BD">
              <w:rPr>
                <w:rFonts w:eastAsia="Calibri" w:cs="Arial"/>
                <w:sz w:val="22"/>
                <w:szCs w:val="22"/>
                <w:lang w:eastAsia="en-US"/>
              </w:rPr>
              <w:t xml:space="preserve"> binnen inrichtingen.</w:t>
            </w:r>
          </w:p>
          <w:p w14:paraId="2B91916B" w14:textId="77777777"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lastRenderedPageBreak/>
              <w:t>Gemeente houdt toezicht op het stoken binnen huis.</w:t>
            </w:r>
          </w:p>
        </w:tc>
        <w:tc>
          <w:tcPr>
            <w:tcW w:w="3525" w:type="dxa"/>
          </w:tcPr>
          <w:p w14:paraId="0A847590" w14:textId="0D737EE2"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lastRenderedPageBreak/>
              <w:t>Signaalfunctie naar de gemeente</w:t>
            </w:r>
            <w:r w:rsidR="00155BC7">
              <w:rPr>
                <w:rFonts w:eastAsia="Calibri" w:cs="Arial"/>
                <w:sz w:val="22"/>
                <w:szCs w:val="22"/>
                <w:lang w:eastAsia="en-US"/>
              </w:rPr>
              <w:t>.</w:t>
            </w:r>
          </w:p>
        </w:tc>
      </w:tr>
      <w:tr w:rsidR="00B015BD" w:rsidRPr="00B015BD" w14:paraId="23E97227" w14:textId="77777777" w:rsidTr="00BB69F9">
        <w:tc>
          <w:tcPr>
            <w:tcW w:w="2245" w:type="dxa"/>
          </w:tcPr>
          <w:p w14:paraId="66CE64EE" w14:textId="77777777" w:rsidR="00B015BD" w:rsidRPr="00B015BD" w:rsidRDefault="00B015BD" w:rsidP="00B55095">
            <w:pPr>
              <w:spacing w:after="160" w:line="259" w:lineRule="auto"/>
              <w:rPr>
                <w:rFonts w:eastAsia="Calibri" w:cs="Arial"/>
                <w:b/>
                <w:bCs/>
                <w:sz w:val="22"/>
                <w:szCs w:val="22"/>
                <w:lang w:eastAsia="en-US"/>
              </w:rPr>
            </w:pPr>
            <w:r w:rsidRPr="00B015BD">
              <w:rPr>
                <w:rFonts w:eastAsia="Calibri" w:cs="Arial"/>
                <w:b/>
                <w:bCs/>
                <w:sz w:val="22"/>
                <w:szCs w:val="22"/>
                <w:lang w:eastAsia="en-US"/>
              </w:rPr>
              <w:t>Rijbewijs controle</w:t>
            </w:r>
          </w:p>
        </w:tc>
        <w:tc>
          <w:tcPr>
            <w:tcW w:w="3178" w:type="dxa"/>
          </w:tcPr>
          <w:p w14:paraId="1702E364" w14:textId="5248CFB8"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Dit is een taak voor de politie</w:t>
            </w:r>
            <w:r w:rsidR="00155BC7">
              <w:rPr>
                <w:rFonts w:eastAsia="Calibri" w:cs="Arial"/>
                <w:sz w:val="22"/>
                <w:szCs w:val="22"/>
                <w:lang w:eastAsia="en-US"/>
              </w:rPr>
              <w:t>.</w:t>
            </w:r>
            <w:r w:rsidRPr="00B015BD">
              <w:rPr>
                <w:rFonts w:eastAsia="Calibri" w:cs="Arial"/>
                <w:sz w:val="22"/>
                <w:szCs w:val="22"/>
                <w:lang w:eastAsia="en-US"/>
              </w:rPr>
              <w:t xml:space="preserve"> </w:t>
            </w:r>
          </w:p>
        </w:tc>
        <w:tc>
          <w:tcPr>
            <w:tcW w:w="3525" w:type="dxa"/>
          </w:tcPr>
          <w:p w14:paraId="64DA4081" w14:textId="77777777"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Controleren op het bezit van een geldig rijbewijs.</w:t>
            </w:r>
          </w:p>
        </w:tc>
      </w:tr>
      <w:tr w:rsidR="00B015BD" w:rsidRPr="00B015BD" w14:paraId="1ED8CEA1" w14:textId="77777777" w:rsidTr="00BB69F9">
        <w:tc>
          <w:tcPr>
            <w:tcW w:w="2245" w:type="dxa"/>
          </w:tcPr>
          <w:p w14:paraId="4DCCFB1D" w14:textId="77777777" w:rsidR="00B015BD" w:rsidRPr="00B015BD" w:rsidRDefault="00B015BD" w:rsidP="00B55095">
            <w:pPr>
              <w:spacing w:after="160" w:line="259" w:lineRule="auto"/>
              <w:rPr>
                <w:rFonts w:eastAsia="Calibri" w:cs="Arial"/>
                <w:b/>
                <w:bCs/>
                <w:sz w:val="22"/>
                <w:szCs w:val="22"/>
                <w:lang w:eastAsia="en-US"/>
              </w:rPr>
            </w:pPr>
            <w:r w:rsidRPr="00B015BD">
              <w:rPr>
                <w:rFonts w:eastAsia="Calibri" w:cs="Arial"/>
                <w:b/>
                <w:bCs/>
                <w:sz w:val="22"/>
                <w:szCs w:val="22"/>
                <w:lang w:eastAsia="en-US"/>
              </w:rPr>
              <w:t>Snelheidscontrole</w:t>
            </w:r>
          </w:p>
        </w:tc>
        <w:tc>
          <w:tcPr>
            <w:tcW w:w="3178" w:type="dxa"/>
          </w:tcPr>
          <w:p w14:paraId="4BCA632C" w14:textId="15149946"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Dit is een taak voor de politie</w:t>
            </w:r>
            <w:r w:rsidR="00155BC7">
              <w:rPr>
                <w:rFonts w:eastAsia="Calibri" w:cs="Arial"/>
                <w:sz w:val="22"/>
                <w:szCs w:val="22"/>
                <w:lang w:eastAsia="en-US"/>
              </w:rPr>
              <w:t>.</w:t>
            </w:r>
          </w:p>
        </w:tc>
        <w:tc>
          <w:tcPr>
            <w:tcW w:w="3525" w:type="dxa"/>
          </w:tcPr>
          <w:p w14:paraId="2E4B6E72" w14:textId="77777777"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De dienst infrastructuur van de DROS regelt snelheidscontroles.</w:t>
            </w:r>
          </w:p>
        </w:tc>
      </w:tr>
      <w:tr w:rsidR="00B015BD" w:rsidRPr="00B015BD" w14:paraId="20DCEACA" w14:textId="77777777" w:rsidTr="00BB69F9">
        <w:tc>
          <w:tcPr>
            <w:tcW w:w="2245" w:type="dxa"/>
          </w:tcPr>
          <w:p w14:paraId="7E7BA757" w14:textId="77777777" w:rsidR="00B015BD" w:rsidRPr="00B015BD" w:rsidRDefault="00B015BD" w:rsidP="00B55095">
            <w:pPr>
              <w:spacing w:after="160" w:line="259" w:lineRule="auto"/>
              <w:rPr>
                <w:rFonts w:eastAsia="Calibri" w:cs="Arial"/>
                <w:b/>
                <w:bCs/>
                <w:sz w:val="22"/>
                <w:szCs w:val="22"/>
                <w:lang w:eastAsia="en-US"/>
              </w:rPr>
            </w:pPr>
            <w:r w:rsidRPr="00B015BD">
              <w:rPr>
                <w:rFonts w:eastAsia="Calibri" w:cs="Arial"/>
                <w:b/>
                <w:bCs/>
                <w:sz w:val="22"/>
                <w:szCs w:val="22"/>
                <w:lang w:eastAsia="en-US"/>
              </w:rPr>
              <w:t>Stankoverlast</w:t>
            </w:r>
          </w:p>
        </w:tc>
        <w:tc>
          <w:tcPr>
            <w:tcW w:w="3178" w:type="dxa"/>
          </w:tcPr>
          <w:p w14:paraId="0010E0B7" w14:textId="0A1487C7"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Onderzoeken waar de stank vandaan komt en mogelijke maatregelen hiervoor treffen.</w:t>
            </w:r>
          </w:p>
          <w:p w14:paraId="22896E33" w14:textId="77777777"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Is de stank afkomstig vanuit een misdrijf: doorspelen naar de politie.</w:t>
            </w:r>
          </w:p>
        </w:tc>
        <w:tc>
          <w:tcPr>
            <w:tcW w:w="3525" w:type="dxa"/>
          </w:tcPr>
          <w:p w14:paraId="0D556A55" w14:textId="77777777"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 xml:space="preserve">Dit is een taak voor de boa’s, tenzij het over een misdrijf gaat. </w:t>
            </w:r>
          </w:p>
        </w:tc>
      </w:tr>
      <w:tr w:rsidR="00B015BD" w:rsidRPr="00B015BD" w14:paraId="3DA3CFB9" w14:textId="77777777" w:rsidTr="00BB69F9">
        <w:tc>
          <w:tcPr>
            <w:tcW w:w="2245" w:type="dxa"/>
          </w:tcPr>
          <w:p w14:paraId="56280BCB" w14:textId="77777777" w:rsidR="00B015BD" w:rsidRPr="00B015BD" w:rsidRDefault="00B015BD" w:rsidP="00B55095">
            <w:pPr>
              <w:spacing w:after="160" w:line="259" w:lineRule="auto"/>
              <w:rPr>
                <w:rFonts w:eastAsia="Calibri" w:cs="Arial"/>
                <w:b/>
                <w:bCs/>
                <w:sz w:val="22"/>
                <w:szCs w:val="22"/>
                <w:lang w:eastAsia="en-US"/>
              </w:rPr>
            </w:pPr>
            <w:r w:rsidRPr="00B015BD">
              <w:rPr>
                <w:rFonts w:eastAsia="Calibri" w:cs="Arial"/>
                <w:b/>
                <w:bCs/>
                <w:sz w:val="22"/>
                <w:szCs w:val="22"/>
                <w:lang w:eastAsia="en-US"/>
              </w:rPr>
              <w:t>Tasjesroof</w:t>
            </w:r>
          </w:p>
        </w:tc>
        <w:tc>
          <w:tcPr>
            <w:tcW w:w="3178" w:type="dxa"/>
          </w:tcPr>
          <w:p w14:paraId="59593E5D" w14:textId="77777777"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Dit is een taak voor de politie.</w:t>
            </w:r>
          </w:p>
        </w:tc>
        <w:tc>
          <w:tcPr>
            <w:tcW w:w="3525" w:type="dxa"/>
          </w:tcPr>
          <w:p w14:paraId="4FBA6AE6" w14:textId="77777777"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De verdachte aanhouden indien mogelijk, PV opstellen, verdere maatregelen treffen en de zaak afhandelen.</w:t>
            </w:r>
          </w:p>
        </w:tc>
      </w:tr>
      <w:tr w:rsidR="00B015BD" w:rsidRPr="00B015BD" w14:paraId="0D14F58B" w14:textId="77777777" w:rsidTr="00BB69F9">
        <w:tc>
          <w:tcPr>
            <w:tcW w:w="2245" w:type="dxa"/>
          </w:tcPr>
          <w:p w14:paraId="5064C1B3" w14:textId="77777777" w:rsidR="00B015BD" w:rsidRPr="00B015BD" w:rsidRDefault="00B015BD" w:rsidP="00B55095">
            <w:pPr>
              <w:spacing w:after="160" w:line="259" w:lineRule="auto"/>
              <w:rPr>
                <w:rFonts w:eastAsia="Calibri" w:cs="Arial"/>
                <w:b/>
                <w:bCs/>
                <w:sz w:val="22"/>
                <w:szCs w:val="22"/>
                <w:lang w:eastAsia="en-US"/>
              </w:rPr>
            </w:pPr>
            <w:r w:rsidRPr="00B015BD">
              <w:rPr>
                <w:rFonts w:eastAsia="Calibri" w:cs="Arial"/>
                <w:b/>
                <w:bCs/>
                <w:sz w:val="22"/>
                <w:szCs w:val="22"/>
                <w:lang w:eastAsia="en-US"/>
              </w:rPr>
              <w:t>Vandalisme</w:t>
            </w:r>
          </w:p>
        </w:tc>
        <w:tc>
          <w:tcPr>
            <w:tcW w:w="3178" w:type="dxa"/>
          </w:tcPr>
          <w:p w14:paraId="5E2AEAA3" w14:textId="493467B5"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Doorspelen naar de politie.</w:t>
            </w:r>
          </w:p>
          <w:p w14:paraId="2F784E13" w14:textId="77777777"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Op heterdaad kan de verdachte aangehouden worden en overgebracht worden naar de politie.</w:t>
            </w:r>
          </w:p>
        </w:tc>
        <w:tc>
          <w:tcPr>
            <w:tcW w:w="3525" w:type="dxa"/>
          </w:tcPr>
          <w:p w14:paraId="35580718" w14:textId="1D41B291"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De verdachten aanhouden indien mogelijk, PV opstellen, verdere maatregelen treffen en de zaak afhandelen. Is dit niet mogelijk, dan een onderzoek starten.</w:t>
            </w:r>
          </w:p>
        </w:tc>
      </w:tr>
      <w:tr w:rsidR="00B015BD" w:rsidRPr="00B015BD" w14:paraId="5CA794C7" w14:textId="77777777" w:rsidTr="00BB69F9">
        <w:tc>
          <w:tcPr>
            <w:tcW w:w="2245" w:type="dxa"/>
          </w:tcPr>
          <w:p w14:paraId="781C9675" w14:textId="77777777" w:rsidR="00B015BD" w:rsidRPr="00B015BD" w:rsidRDefault="00B015BD" w:rsidP="00B55095">
            <w:pPr>
              <w:spacing w:after="160" w:line="259" w:lineRule="auto"/>
              <w:rPr>
                <w:rFonts w:eastAsia="Calibri" w:cs="Arial"/>
                <w:b/>
                <w:bCs/>
                <w:sz w:val="22"/>
                <w:szCs w:val="22"/>
                <w:lang w:eastAsia="en-US"/>
              </w:rPr>
            </w:pPr>
            <w:r w:rsidRPr="00B015BD">
              <w:rPr>
                <w:rFonts w:eastAsia="Calibri" w:cs="Arial"/>
                <w:b/>
                <w:bCs/>
                <w:sz w:val="22"/>
                <w:szCs w:val="22"/>
                <w:lang w:eastAsia="en-US"/>
              </w:rPr>
              <w:t>Verkeerde plaats op de weg</w:t>
            </w:r>
          </w:p>
        </w:tc>
        <w:tc>
          <w:tcPr>
            <w:tcW w:w="3178" w:type="dxa"/>
          </w:tcPr>
          <w:p w14:paraId="7BC4F2D9" w14:textId="5AAC0A51"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Bekeuren</w:t>
            </w:r>
            <w:r w:rsidR="00155BC7">
              <w:rPr>
                <w:rFonts w:eastAsia="Calibri" w:cs="Arial"/>
                <w:sz w:val="22"/>
                <w:szCs w:val="22"/>
                <w:lang w:eastAsia="en-US"/>
              </w:rPr>
              <w:t>.</w:t>
            </w:r>
          </w:p>
        </w:tc>
        <w:tc>
          <w:tcPr>
            <w:tcW w:w="3525" w:type="dxa"/>
          </w:tcPr>
          <w:p w14:paraId="4DA561D9" w14:textId="752D01D4" w:rsidR="00B015BD" w:rsidRPr="00B015BD" w:rsidRDefault="00460001" w:rsidP="00B55095">
            <w:pPr>
              <w:spacing w:after="160" w:line="259" w:lineRule="auto"/>
              <w:rPr>
                <w:rFonts w:eastAsia="Calibri" w:cs="Arial"/>
                <w:sz w:val="22"/>
                <w:szCs w:val="22"/>
                <w:lang w:eastAsia="en-US"/>
              </w:rPr>
            </w:pPr>
            <w:r>
              <w:rPr>
                <w:rFonts w:eastAsia="Calibri" w:cs="Arial"/>
                <w:sz w:val="22"/>
                <w:szCs w:val="22"/>
                <w:lang w:eastAsia="en-US"/>
              </w:rPr>
              <w:t>Bekeuren</w:t>
            </w:r>
            <w:r w:rsidR="00155BC7">
              <w:rPr>
                <w:rFonts w:eastAsia="Calibri" w:cs="Arial"/>
                <w:sz w:val="22"/>
                <w:szCs w:val="22"/>
                <w:lang w:eastAsia="en-US"/>
              </w:rPr>
              <w:t>.</w:t>
            </w:r>
          </w:p>
        </w:tc>
      </w:tr>
      <w:tr w:rsidR="00B015BD" w:rsidRPr="00B015BD" w14:paraId="1B93EDD6" w14:textId="77777777" w:rsidTr="00BB69F9">
        <w:tc>
          <w:tcPr>
            <w:tcW w:w="2245" w:type="dxa"/>
          </w:tcPr>
          <w:p w14:paraId="2403730E" w14:textId="77777777" w:rsidR="00B015BD" w:rsidRPr="00B015BD" w:rsidRDefault="00B015BD" w:rsidP="00B55095">
            <w:pPr>
              <w:spacing w:after="160" w:line="259" w:lineRule="auto"/>
              <w:rPr>
                <w:rFonts w:eastAsia="Calibri" w:cs="Arial"/>
                <w:b/>
                <w:bCs/>
                <w:sz w:val="22"/>
                <w:szCs w:val="22"/>
                <w:lang w:eastAsia="en-US"/>
              </w:rPr>
            </w:pPr>
            <w:r w:rsidRPr="00B015BD">
              <w:rPr>
                <w:rFonts w:eastAsia="Calibri" w:cs="Arial"/>
                <w:b/>
                <w:bCs/>
                <w:sz w:val="22"/>
                <w:szCs w:val="22"/>
                <w:lang w:eastAsia="en-US"/>
              </w:rPr>
              <w:t>Vermissing</w:t>
            </w:r>
          </w:p>
        </w:tc>
        <w:tc>
          <w:tcPr>
            <w:tcW w:w="3178" w:type="dxa"/>
          </w:tcPr>
          <w:p w14:paraId="3361B4FB" w14:textId="77777777"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Doorspelen naar de politie.</w:t>
            </w:r>
          </w:p>
        </w:tc>
        <w:tc>
          <w:tcPr>
            <w:tcW w:w="3525" w:type="dxa"/>
          </w:tcPr>
          <w:p w14:paraId="3E7F342C" w14:textId="4E55B603"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 xml:space="preserve">Opsporing starten, een onderzoek starten. De recherche erbij betrekken. </w:t>
            </w:r>
          </w:p>
          <w:p w14:paraId="310157D9" w14:textId="7DF30819"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De verdachten aanhouden indien</w:t>
            </w:r>
            <w:r w:rsidR="0047173F">
              <w:rPr>
                <w:rFonts w:eastAsia="Calibri" w:cs="Arial"/>
                <w:sz w:val="22"/>
                <w:szCs w:val="22"/>
                <w:lang w:eastAsia="en-US"/>
              </w:rPr>
              <w:t xml:space="preserve"> </w:t>
            </w:r>
            <w:r w:rsidRPr="00B015BD">
              <w:rPr>
                <w:rFonts w:eastAsia="Calibri" w:cs="Arial"/>
                <w:sz w:val="22"/>
                <w:szCs w:val="22"/>
                <w:lang w:eastAsia="en-US"/>
              </w:rPr>
              <w:t xml:space="preserve">mogelijk, PV opstellen, verdere maatregelen treffen en de zaak afhandelen. Is dit niet mogelijk, dan een onderzoek starten. </w:t>
            </w:r>
          </w:p>
        </w:tc>
      </w:tr>
      <w:tr w:rsidR="00B015BD" w:rsidRPr="00B015BD" w14:paraId="41D26BD2" w14:textId="77777777" w:rsidTr="00BB69F9">
        <w:tc>
          <w:tcPr>
            <w:tcW w:w="2245" w:type="dxa"/>
          </w:tcPr>
          <w:p w14:paraId="1517E198" w14:textId="77777777" w:rsidR="00B015BD" w:rsidRPr="00B015BD" w:rsidRDefault="00B015BD" w:rsidP="00B55095">
            <w:pPr>
              <w:spacing w:after="160" w:line="259" w:lineRule="auto"/>
              <w:rPr>
                <w:rFonts w:eastAsia="Calibri" w:cs="Arial"/>
                <w:b/>
                <w:bCs/>
                <w:sz w:val="22"/>
                <w:szCs w:val="22"/>
                <w:lang w:eastAsia="en-US"/>
              </w:rPr>
            </w:pPr>
            <w:r w:rsidRPr="00B015BD">
              <w:rPr>
                <w:rFonts w:eastAsia="Calibri" w:cs="Arial"/>
                <w:b/>
                <w:bCs/>
                <w:sz w:val="22"/>
                <w:szCs w:val="22"/>
                <w:lang w:eastAsia="en-US"/>
              </w:rPr>
              <w:t>Verwarde personen</w:t>
            </w:r>
          </w:p>
        </w:tc>
        <w:tc>
          <w:tcPr>
            <w:tcW w:w="3178" w:type="dxa"/>
          </w:tcPr>
          <w:p w14:paraId="50363632" w14:textId="1D621A17"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De persoon verbaal proberen te kalmeren en helpen.</w:t>
            </w:r>
            <w:r w:rsidR="00460001">
              <w:rPr>
                <w:rFonts w:eastAsia="Calibri" w:cs="Arial"/>
                <w:sz w:val="22"/>
                <w:szCs w:val="22"/>
                <w:lang w:eastAsia="en-US"/>
              </w:rPr>
              <w:t xml:space="preserve"> </w:t>
            </w:r>
            <w:r w:rsidR="00460001" w:rsidRPr="00460001">
              <w:rPr>
                <w:rFonts w:eastAsia="Calibri" w:cs="Arial"/>
                <w:sz w:val="22"/>
                <w:szCs w:val="22"/>
                <w:lang w:eastAsia="en-US"/>
              </w:rPr>
              <w:t xml:space="preserve">Alleen </w:t>
            </w:r>
            <w:r w:rsidR="00460001">
              <w:rPr>
                <w:rFonts w:eastAsia="Calibri" w:cs="Arial"/>
                <w:sz w:val="22"/>
                <w:szCs w:val="22"/>
                <w:lang w:eastAsia="en-US"/>
              </w:rPr>
              <w:t xml:space="preserve">de </w:t>
            </w:r>
            <w:r w:rsidR="00460001" w:rsidRPr="00460001">
              <w:rPr>
                <w:rFonts w:eastAsia="Calibri" w:cs="Arial"/>
                <w:sz w:val="22"/>
                <w:szCs w:val="22"/>
                <w:lang w:eastAsia="en-US"/>
              </w:rPr>
              <w:t xml:space="preserve">politie </w:t>
            </w:r>
            <w:r w:rsidR="00460001">
              <w:rPr>
                <w:rFonts w:eastAsia="Calibri" w:cs="Arial"/>
                <w:sz w:val="22"/>
                <w:szCs w:val="22"/>
                <w:lang w:eastAsia="en-US"/>
              </w:rPr>
              <w:t xml:space="preserve">is </w:t>
            </w:r>
            <w:r w:rsidR="00460001" w:rsidRPr="00460001">
              <w:rPr>
                <w:rFonts w:eastAsia="Calibri" w:cs="Arial"/>
                <w:sz w:val="22"/>
                <w:szCs w:val="22"/>
                <w:lang w:eastAsia="en-US"/>
              </w:rPr>
              <w:t>bevoegd om dwangmiddelen in te zetten bij verwarde personen.</w:t>
            </w:r>
          </w:p>
        </w:tc>
        <w:tc>
          <w:tcPr>
            <w:tcW w:w="3525" w:type="dxa"/>
          </w:tcPr>
          <w:p w14:paraId="4AC9FBEC" w14:textId="0E655C83" w:rsidR="00B015BD" w:rsidRPr="00B015BD" w:rsidRDefault="00B015BD" w:rsidP="00B55095">
            <w:pPr>
              <w:tabs>
                <w:tab w:val="left" w:pos="1230"/>
              </w:tabs>
              <w:spacing w:after="160" w:line="259" w:lineRule="auto"/>
              <w:rPr>
                <w:rFonts w:eastAsia="Calibri" w:cs="Arial"/>
                <w:sz w:val="22"/>
                <w:szCs w:val="22"/>
                <w:lang w:eastAsia="en-US"/>
              </w:rPr>
            </w:pPr>
            <w:r w:rsidRPr="00B015BD">
              <w:rPr>
                <w:rFonts w:eastAsia="Calibri" w:cs="Arial"/>
                <w:sz w:val="22"/>
                <w:szCs w:val="22"/>
                <w:lang w:eastAsia="en-US"/>
              </w:rPr>
              <w:t>De persoon verbaal proberen te kalmeren en helpen</w:t>
            </w:r>
            <w:r w:rsidR="00460001">
              <w:rPr>
                <w:rFonts w:eastAsia="Calibri" w:cs="Arial"/>
                <w:sz w:val="22"/>
                <w:szCs w:val="22"/>
                <w:lang w:eastAsia="en-US"/>
              </w:rPr>
              <w:t>. Indien nodig kunnen dwangmiddelen worden ingezet bij verwarde personen.</w:t>
            </w:r>
          </w:p>
        </w:tc>
      </w:tr>
      <w:tr w:rsidR="00B015BD" w:rsidRPr="00B015BD" w14:paraId="383A158A" w14:textId="77777777" w:rsidTr="00BB69F9">
        <w:tc>
          <w:tcPr>
            <w:tcW w:w="2245" w:type="dxa"/>
          </w:tcPr>
          <w:p w14:paraId="407F1E06" w14:textId="77777777" w:rsidR="00B015BD" w:rsidRPr="00B015BD" w:rsidRDefault="00B015BD" w:rsidP="00B55095">
            <w:pPr>
              <w:spacing w:after="160" w:line="259" w:lineRule="auto"/>
              <w:rPr>
                <w:rFonts w:eastAsia="Calibri" w:cs="Arial"/>
                <w:b/>
                <w:bCs/>
                <w:sz w:val="22"/>
                <w:szCs w:val="22"/>
                <w:lang w:eastAsia="en-US"/>
              </w:rPr>
            </w:pPr>
            <w:r w:rsidRPr="00B015BD">
              <w:rPr>
                <w:rFonts w:eastAsia="Calibri" w:cs="Arial"/>
                <w:b/>
                <w:bCs/>
                <w:sz w:val="22"/>
                <w:szCs w:val="22"/>
                <w:lang w:eastAsia="en-US"/>
              </w:rPr>
              <w:t>Vuilnisoverlast</w:t>
            </w:r>
          </w:p>
        </w:tc>
        <w:tc>
          <w:tcPr>
            <w:tcW w:w="3178" w:type="dxa"/>
          </w:tcPr>
          <w:p w14:paraId="67AF91A3" w14:textId="77777777"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 xml:space="preserve">Bekeuren. </w:t>
            </w:r>
          </w:p>
        </w:tc>
        <w:tc>
          <w:tcPr>
            <w:tcW w:w="3525" w:type="dxa"/>
          </w:tcPr>
          <w:p w14:paraId="557302AA" w14:textId="13B15AE4" w:rsidR="00B015BD" w:rsidRPr="00B015BD" w:rsidRDefault="00460001" w:rsidP="00B55095">
            <w:pPr>
              <w:spacing w:after="160" w:line="259" w:lineRule="auto"/>
              <w:rPr>
                <w:rFonts w:eastAsia="Calibri" w:cs="Arial"/>
                <w:sz w:val="22"/>
                <w:szCs w:val="22"/>
                <w:lang w:eastAsia="en-US"/>
              </w:rPr>
            </w:pPr>
            <w:r>
              <w:rPr>
                <w:rFonts w:eastAsia="Calibri" w:cs="Arial"/>
                <w:sz w:val="22"/>
                <w:szCs w:val="22"/>
                <w:lang w:eastAsia="en-US"/>
              </w:rPr>
              <w:t>P</w:t>
            </w:r>
            <w:r w:rsidRPr="00460001">
              <w:rPr>
                <w:rFonts w:eastAsia="Calibri" w:cs="Arial"/>
                <w:sz w:val="22"/>
                <w:szCs w:val="22"/>
                <w:lang w:eastAsia="en-US"/>
              </w:rPr>
              <w:t xml:space="preserve">rimair een taak van de boa. De politie zal echter na constatering niet voorbijlopen aan de overtreding waarbij opgemerkt moet worden dat dit onderwerp </w:t>
            </w:r>
            <w:r w:rsidRPr="00460001">
              <w:rPr>
                <w:rFonts w:eastAsia="Calibri" w:cs="Arial"/>
                <w:sz w:val="22"/>
                <w:szCs w:val="22"/>
                <w:lang w:eastAsia="en-US"/>
              </w:rPr>
              <w:lastRenderedPageBreak/>
              <w:t>geen hoge prioriteit heeft bij de politie</w:t>
            </w:r>
            <w:r>
              <w:rPr>
                <w:rFonts w:eastAsia="Calibri" w:cs="Arial"/>
                <w:sz w:val="22"/>
                <w:szCs w:val="22"/>
                <w:lang w:eastAsia="en-US"/>
              </w:rPr>
              <w:t>.</w:t>
            </w:r>
          </w:p>
        </w:tc>
      </w:tr>
      <w:tr w:rsidR="00B015BD" w:rsidRPr="00B015BD" w14:paraId="1DAE9038" w14:textId="77777777" w:rsidTr="00BB69F9">
        <w:tc>
          <w:tcPr>
            <w:tcW w:w="2245" w:type="dxa"/>
          </w:tcPr>
          <w:p w14:paraId="27592A8C" w14:textId="7366A530" w:rsidR="00B015BD" w:rsidRPr="00B015BD" w:rsidRDefault="00B015BD" w:rsidP="00B55095">
            <w:pPr>
              <w:spacing w:after="160" w:line="259" w:lineRule="auto"/>
              <w:rPr>
                <w:rFonts w:eastAsia="Calibri" w:cs="Arial"/>
                <w:b/>
                <w:bCs/>
                <w:sz w:val="22"/>
                <w:szCs w:val="22"/>
                <w:lang w:eastAsia="en-US"/>
              </w:rPr>
            </w:pPr>
            <w:r w:rsidRPr="00B015BD">
              <w:rPr>
                <w:rFonts w:eastAsia="Calibri" w:cs="Arial"/>
                <w:b/>
                <w:bCs/>
                <w:sz w:val="22"/>
                <w:szCs w:val="22"/>
                <w:lang w:eastAsia="en-US"/>
              </w:rPr>
              <w:t>Vuurwerk (controle)</w:t>
            </w:r>
          </w:p>
        </w:tc>
        <w:tc>
          <w:tcPr>
            <w:tcW w:w="3178" w:type="dxa"/>
          </w:tcPr>
          <w:p w14:paraId="22C2076A" w14:textId="2BE332E1" w:rsid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 xml:space="preserve">Indien </w:t>
            </w:r>
            <w:r w:rsidR="00C513AE">
              <w:rPr>
                <w:rFonts w:eastAsia="Calibri" w:cs="Arial"/>
                <w:sz w:val="22"/>
                <w:szCs w:val="22"/>
                <w:lang w:eastAsia="en-US"/>
              </w:rPr>
              <w:t xml:space="preserve">Domein I </w:t>
            </w:r>
            <w:r w:rsidRPr="00B015BD">
              <w:rPr>
                <w:rFonts w:eastAsia="Calibri" w:cs="Arial"/>
                <w:sz w:val="22"/>
                <w:szCs w:val="22"/>
                <w:lang w:eastAsia="en-US"/>
              </w:rPr>
              <w:t xml:space="preserve">boa’s met </w:t>
            </w:r>
            <w:r w:rsidR="00C23BDE">
              <w:rPr>
                <w:rFonts w:eastAsia="Calibri" w:cs="Arial"/>
                <w:sz w:val="22"/>
                <w:szCs w:val="22"/>
                <w:lang w:eastAsia="en-US"/>
              </w:rPr>
              <w:t xml:space="preserve">het afsteken van </w:t>
            </w:r>
            <w:r w:rsidRPr="00B015BD">
              <w:rPr>
                <w:rFonts w:eastAsia="Calibri" w:cs="Arial"/>
                <w:sz w:val="22"/>
                <w:szCs w:val="22"/>
                <w:lang w:eastAsia="en-US"/>
              </w:rPr>
              <w:t>vuurwerk in aanraking komen</w:t>
            </w:r>
            <w:r w:rsidR="00C01C7C">
              <w:rPr>
                <w:rFonts w:eastAsia="Calibri" w:cs="Arial"/>
                <w:sz w:val="22"/>
                <w:szCs w:val="22"/>
                <w:lang w:eastAsia="en-US"/>
              </w:rPr>
              <w:t xml:space="preserve"> buiten</w:t>
            </w:r>
            <w:r w:rsidRPr="00B015BD">
              <w:rPr>
                <w:rFonts w:eastAsia="Calibri" w:cs="Arial"/>
                <w:sz w:val="22"/>
                <w:szCs w:val="22"/>
                <w:lang w:eastAsia="en-US"/>
              </w:rPr>
              <w:t xml:space="preserve"> de </w:t>
            </w:r>
            <w:r w:rsidR="00987D53">
              <w:rPr>
                <w:rFonts w:eastAsia="Calibri" w:cs="Arial"/>
                <w:sz w:val="22"/>
                <w:szCs w:val="22"/>
                <w:lang w:eastAsia="en-US"/>
              </w:rPr>
              <w:t>toegestane</w:t>
            </w:r>
            <w:r w:rsidRPr="00B015BD">
              <w:rPr>
                <w:rFonts w:eastAsia="Calibri" w:cs="Arial"/>
                <w:sz w:val="22"/>
                <w:szCs w:val="22"/>
                <w:lang w:eastAsia="en-US"/>
              </w:rPr>
              <w:t xml:space="preserve"> tijd: bekeuren.</w:t>
            </w:r>
          </w:p>
          <w:p w14:paraId="796B24B8" w14:textId="6F8AB25F" w:rsidR="00460001" w:rsidRPr="00B015BD" w:rsidRDefault="00BB69F9" w:rsidP="00B55095">
            <w:pPr>
              <w:spacing w:after="160" w:line="259" w:lineRule="auto"/>
              <w:rPr>
                <w:rFonts w:eastAsia="Calibri" w:cs="Arial"/>
                <w:sz w:val="22"/>
                <w:szCs w:val="22"/>
                <w:lang w:eastAsia="en-US"/>
              </w:rPr>
            </w:pPr>
            <w:proofErr w:type="gramStart"/>
            <w:r>
              <w:rPr>
                <w:rFonts w:eastAsia="Calibri" w:cs="Arial"/>
                <w:sz w:val="22"/>
                <w:szCs w:val="22"/>
                <w:lang w:eastAsia="en-US"/>
              </w:rPr>
              <w:t>Indien</w:t>
            </w:r>
            <w:proofErr w:type="gramEnd"/>
            <w:r>
              <w:rPr>
                <w:rFonts w:eastAsia="Calibri" w:cs="Arial"/>
                <w:sz w:val="22"/>
                <w:szCs w:val="22"/>
                <w:lang w:eastAsia="en-US"/>
              </w:rPr>
              <w:t xml:space="preserve"> het jongeren betreft, kan hiervoor </w:t>
            </w:r>
            <w:r w:rsidR="00C01C7C">
              <w:rPr>
                <w:rFonts w:eastAsia="Calibri" w:cs="Arial"/>
                <w:sz w:val="22"/>
                <w:szCs w:val="22"/>
                <w:lang w:eastAsia="en-US"/>
              </w:rPr>
              <w:t xml:space="preserve">ook </w:t>
            </w:r>
            <w:r>
              <w:rPr>
                <w:rFonts w:eastAsia="Calibri" w:cs="Arial"/>
                <w:sz w:val="22"/>
                <w:szCs w:val="22"/>
                <w:lang w:eastAsia="en-US"/>
              </w:rPr>
              <w:t xml:space="preserve">worden doorverwezen naar Halt. </w:t>
            </w:r>
          </w:p>
        </w:tc>
        <w:tc>
          <w:tcPr>
            <w:tcW w:w="3525" w:type="dxa"/>
          </w:tcPr>
          <w:p w14:paraId="1E6C9BBC" w14:textId="77777777" w:rsidR="00B015BD" w:rsidRPr="00B015BD" w:rsidRDefault="00B015BD" w:rsidP="00B55095">
            <w:pPr>
              <w:spacing w:after="160" w:line="259" w:lineRule="auto"/>
              <w:rPr>
                <w:rFonts w:eastAsia="Calibri" w:cs="Arial"/>
                <w:sz w:val="22"/>
                <w:szCs w:val="22"/>
                <w:lang w:eastAsia="en-US"/>
              </w:rPr>
            </w:pPr>
            <w:proofErr w:type="gramStart"/>
            <w:r w:rsidRPr="00B015BD">
              <w:rPr>
                <w:rFonts w:eastAsia="Calibri" w:cs="Arial"/>
                <w:sz w:val="22"/>
                <w:szCs w:val="22"/>
                <w:lang w:eastAsia="en-US"/>
              </w:rPr>
              <w:t>Indien</w:t>
            </w:r>
            <w:proofErr w:type="gramEnd"/>
            <w:r w:rsidRPr="00B015BD">
              <w:rPr>
                <w:rFonts w:eastAsia="Calibri" w:cs="Arial"/>
                <w:sz w:val="22"/>
                <w:szCs w:val="22"/>
                <w:lang w:eastAsia="en-US"/>
              </w:rPr>
              <w:t xml:space="preserve"> de politie met vuurwerk in aanraking komen voor de wettelijk vastgestelde tijd: innemen en bekeuren.</w:t>
            </w:r>
          </w:p>
          <w:p w14:paraId="42E31BCE" w14:textId="77777777"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Bij illegale vuurwerk: aanhouden van verdachten, PV opstellen, verdere maatregelen treffen en de zaak afhandelen.</w:t>
            </w:r>
          </w:p>
        </w:tc>
      </w:tr>
      <w:tr w:rsidR="00B015BD" w:rsidRPr="00B015BD" w14:paraId="0C279601" w14:textId="77777777" w:rsidTr="00BB69F9">
        <w:tc>
          <w:tcPr>
            <w:tcW w:w="2245" w:type="dxa"/>
          </w:tcPr>
          <w:p w14:paraId="4CDF7AC7" w14:textId="29222C74" w:rsidR="00B015BD" w:rsidRPr="00B015BD" w:rsidRDefault="00B015BD" w:rsidP="00B55095">
            <w:pPr>
              <w:spacing w:after="160" w:line="259" w:lineRule="auto"/>
              <w:rPr>
                <w:rFonts w:eastAsia="Calibri" w:cs="Arial"/>
                <w:b/>
                <w:bCs/>
                <w:sz w:val="22"/>
                <w:szCs w:val="22"/>
                <w:lang w:eastAsia="en-US"/>
              </w:rPr>
            </w:pPr>
            <w:r w:rsidRPr="00B015BD">
              <w:rPr>
                <w:rFonts w:eastAsia="Calibri" w:cs="Arial"/>
                <w:b/>
                <w:bCs/>
                <w:sz w:val="22"/>
                <w:szCs w:val="22"/>
                <w:lang w:eastAsia="en-US"/>
              </w:rPr>
              <w:t>(</w:t>
            </w:r>
            <w:r w:rsidR="006F40FF" w:rsidRPr="00B015BD">
              <w:rPr>
                <w:rFonts w:eastAsia="Calibri" w:cs="Arial"/>
                <w:b/>
                <w:bCs/>
                <w:sz w:val="22"/>
                <w:szCs w:val="22"/>
                <w:lang w:eastAsia="en-US"/>
              </w:rPr>
              <w:t>Illegaal</w:t>
            </w:r>
            <w:r w:rsidRPr="00B015BD">
              <w:rPr>
                <w:rFonts w:eastAsia="Calibri" w:cs="Arial"/>
                <w:b/>
                <w:bCs/>
                <w:sz w:val="22"/>
                <w:szCs w:val="22"/>
                <w:lang w:eastAsia="en-US"/>
              </w:rPr>
              <w:t>) vuurwerk</w:t>
            </w:r>
          </w:p>
        </w:tc>
        <w:tc>
          <w:tcPr>
            <w:tcW w:w="3178" w:type="dxa"/>
          </w:tcPr>
          <w:p w14:paraId="3475F43E" w14:textId="0788A517" w:rsidR="00B015BD" w:rsidRPr="00B015BD" w:rsidRDefault="00040A31" w:rsidP="00B55095">
            <w:pPr>
              <w:spacing w:after="160" w:line="259" w:lineRule="auto"/>
              <w:rPr>
                <w:rFonts w:eastAsia="Calibri" w:cs="Arial"/>
                <w:sz w:val="22"/>
                <w:szCs w:val="22"/>
                <w:lang w:eastAsia="en-US"/>
              </w:rPr>
            </w:pPr>
            <w:r w:rsidRPr="00635AC8">
              <w:rPr>
                <w:rFonts w:eastAsia="Calibri" w:cs="Arial"/>
                <w:sz w:val="22"/>
                <w:szCs w:val="22"/>
                <w:lang w:eastAsia="en-US"/>
              </w:rPr>
              <w:t>Handhaving illegaal vuurwerk alleen voor politie of aangewezen diensten domein II boa’s.</w:t>
            </w:r>
          </w:p>
        </w:tc>
        <w:tc>
          <w:tcPr>
            <w:tcW w:w="3525" w:type="dxa"/>
          </w:tcPr>
          <w:p w14:paraId="2C27C119" w14:textId="77777777"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Aanhouden en meenemen naar het bureau. PV opstellen, verdere maatregelen treffen en de zaak verder afhandelen.</w:t>
            </w:r>
          </w:p>
        </w:tc>
      </w:tr>
      <w:tr w:rsidR="00B015BD" w:rsidRPr="00B015BD" w14:paraId="52CB652D" w14:textId="77777777" w:rsidTr="00BB69F9">
        <w:tc>
          <w:tcPr>
            <w:tcW w:w="2245" w:type="dxa"/>
          </w:tcPr>
          <w:p w14:paraId="65B2677F" w14:textId="77777777" w:rsidR="00B015BD" w:rsidRPr="00B015BD" w:rsidRDefault="00B015BD" w:rsidP="00B55095">
            <w:pPr>
              <w:spacing w:after="160" w:line="259" w:lineRule="auto"/>
              <w:rPr>
                <w:rFonts w:eastAsia="Calibri" w:cs="Arial"/>
                <w:b/>
                <w:bCs/>
                <w:sz w:val="22"/>
                <w:szCs w:val="22"/>
                <w:lang w:eastAsia="en-US"/>
              </w:rPr>
            </w:pPr>
            <w:r w:rsidRPr="00B015BD">
              <w:rPr>
                <w:rFonts w:eastAsia="Calibri" w:cs="Arial"/>
                <w:b/>
                <w:bCs/>
                <w:sz w:val="22"/>
                <w:szCs w:val="22"/>
                <w:lang w:eastAsia="en-US"/>
              </w:rPr>
              <w:t>Wildplassen</w:t>
            </w:r>
          </w:p>
        </w:tc>
        <w:tc>
          <w:tcPr>
            <w:tcW w:w="3178" w:type="dxa"/>
          </w:tcPr>
          <w:p w14:paraId="083969C0" w14:textId="77777777"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Bekeuren.</w:t>
            </w:r>
          </w:p>
        </w:tc>
        <w:tc>
          <w:tcPr>
            <w:tcW w:w="3525" w:type="dxa"/>
          </w:tcPr>
          <w:p w14:paraId="1D9AB2D5" w14:textId="77777777"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Bekeuren.</w:t>
            </w:r>
          </w:p>
        </w:tc>
      </w:tr>
      <w:tr w:rsidR="00B015BD" w:rsidRPr="00B015BD" w14:paraId="074CAFE4" w14:textId="77777777" w:rsidTr="00BB69F9">
        <w:tc>
          <w:tcPr>
            <w:tcW w:w="2245" w:type="dxa"/>
          </w:tcPr>
          <w:p w14:paraId="5FF55A58" w14:textId="77777777" w:rsidR="00B015BD" w:rsidRPr="00B015BD" w:rsidRDefault="00B015BD" w:rsidP="00B55095">
            <w:pPr>
              <w:spacing w:after="160" w:line="259" w:lineRule="auto"/>
              <w:rPr>
                <w:rFonts w:eastAsia="Calibri" w:cs="Arial"/>
                <w:b/>
                <w:bCs/>
                <w:sz w:val="22"/>
                <w:szCs w:val="22"/>
                <w:lang w:eastAsia="en-US"/>
              </w:rPr>
            </w:pPr>
            <w:r w:rsidRPr="00B015BD">
              <w:rPr>
                <w:rFonts w:eastAsia="Calibri" w:cs="Arial"/>
                <w:b/>
                <w:bCs/>
                <w:sz w:val="22"/>
                <w:szCs w:val="22"/>
                <w:lang w:eastAsia="en-US"/>
              </w:rPr>
              <w:t>Winkeldiefstal</w:t>
            </w:r>
          </w:p>
        </w:tc>
        <w:tc>
          <w:tcPr>
            <w:tcW w:w="3178" w:type="dxa"/>
          </w:tcPr>
          <w:p w14:paraId="5CF8E7F8" w14:textId="3AED1E6E" w:rsidR="00B55095" w:rsidRPr="00B015BD" w:rsidRDefault="00B015BD" w:rsidP="00040A31">
            <w:pPr>
              <w:spacing w:after="160" w:line="259" w:lineRule="auto"/>
              <w:rPr>
                <w:rFonts w:eastAsia="Calibri" w:cs="Arial"/>
                <w:sz w:val="22"/>
                <w:szCs w:val="22"/>
                <w:lang w:eastAsia="en-US"/>
              </w:rPr>
            </w:pPr>
            <w:r w:rsidRPr="00B015BD">
              <w:rPr>
                <w:rFonts w:eastAsia="Calibri" w:cs="Arial"/>
                <w:sz w:val="22"/>
                <w:szCs w:val="22"/>
                <w:lang w:eastAsia="en-US"/>
              </w:rPr>
              <w:t>Doorspelen naar de politie.</w:t>
            </w:r>
          </w:p>
        </w:tc>
        <w:tc>
          <w:tcPr>
            <w:tcW w:w="3525" w:type="dxa"/>
          </w:tcPr>
          <w:p w14:paraId="53E80676" w14:textId="7A7B63B1"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De verdachten aanhouden indien</w:t>
            </w:r>
            <w:r w:rsidR="0047173F">
              <w:rPr>
                <w:rFonts w:eastAsia="Calibri" w:cs="Arial"/>
                <w:sz w:val="22"/>
                <w:szCs w:val="22"/>
                <w:lang w:eastAsia="en-US"/>
              </w:rPr>
              <w:t xml:space="preserve"> </w:t>
            </w:r>
            <w:r w:rsidRPr="00B015BD">
              <w:rPr>
                <w:rFonts w:eastAsia="Calibri" w:cs="Arial"/>
                <w:sz w:val="22"/>
                <w:szCs w:val="22"/>
                <w:lang w:eastAsia="en-US"/>
              </w:rPr>
              <w:t>mogelijk, PV opstellen, verdere maatregelen treffen en de zaak afhandelen. Is dit niet mogelijk, dan een onderzoek starten</w:t>
            </w:r>
            <w:r w:rsidR="00155BC7">
              <w:rPr>
                <w:rFonts w:eastAsia="Calibri" w:cs="Arial"/>
                <w:sz w:val="22"/>
                <w:szCs w:val="22"/>
                <w:lang w:eastAsia="en-US"/>
              </w:rPr>
              <w:t>.</w:t>
            </w:r>
          </w:p>
        </w:tc>
      </w:tr>
      <w:tr w:rsidR="00B015BD" w:rsidRPr="00B015BD" w14:paraId="416BBCE4" w14:textId="77777777" w:rsidTr="00BB69F9">
        <w:tc>
          <w:tcPr>
            <w:tcW w:w="2245" w:type="dxa"/>
          </w:tcPr>
          <w:p w14:paraId="24047B32" w14:textId="77777777" w:rsidR="00B015BD" w:rsidRPr="00B015BD" w:rsidRDefault="00B015BD" w:rsidP="00B55095">
            <w:pPr>
              <w:spacing w:after="160" w:line="259" w:lineRule="auto"/>
              <w:rPr>
                <w:rFonts w:eastAsia="Calibri" w:cs="Arial"/>
                <w:b/>
                <w:bCs/>
                <w:sz w:val="22"/>
                <w:szCs w:val="22"/>
                <w:lang w:eastAsia="en-US"/>
              </w:rPr>
            </w:pPr>
            <w:r w:rsidRPr="00B015BD">
              <w:rPr>
                <w:rFonts w:eastAsia="Calibri" w:cs="Arial"/>
                <w:b/>
                <w:bCs/>
                <w:sz w:val="22"/>
                <w:szCs w:val="22"/>
                <w:lang w:eastAsia="en-US"/>
              </w:rPr>
              <w:t>Winkel inbraak</w:t>
            </w:r>
          </w:p>
        </w:tc>
        <w:tc>
          <w:tcPr>
            <w:tcW w:w="3178" w:type="dxa"/>
          </w:tcPr>
          <w:p w14:paraId="5AF6FDEF" w14:textId="02E13024"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Dit is een taak voor de politie</w:t>
            </w:r>
            <w:r w:rsidR="00155BC7">
              <w:rPr>
                <w:rFonts w:eastAsia="Calibri" w:cs="Arial"/>
                <w:sz w:val="22"/>
                <w:szCs w:val="22"/>
                <w:lang w:eastAsia="en-US"/>
              </w:rPr>
              <w:t>.</w:t>
            </w:r>
          </w:p>
        </w:tc>
        <w:tc>
          <w:tcPr>
            <w:tcW w:w="3525" w:type="dxa"/>
          </w:tcPr>
          <w:p w14:paraId="5078B2AF" w14:textId="6AAC6E71"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De verdachten aanhouden indien</w:t>
            </w:r>
            <w:r w:rsidR="0047173F">
              <w:rPr>
                <w:rFonts w:eastAsia="Calibri" w:cs="Arial"/>
                <w:sz w:val="22"/>
                <w:szCs w:val="22"/>
                <w:lang w:eastAsia="en-US"/>
              </w:rPr>
              <w:t xml:space="preserve"> </w:t>
            </w:r>
            <w:r w:rsidRPr="00B015BD">
              <w:rPr>
                <w:rFonts w:eastAsia="Calibri" w:cs="Arial"/>
                <w:sz w:val="22"/>
                <w:szCs w:val="22"/>
                <w:lang w:eastAsia="en-US"/>
              </w:rPr>
              <w:t>mogelijk, PV opstellen, verdere maatregelen treffen en de zaak afhandelen. Is dit niet mogelijk, dan een onderzoek starten</w:t>
            </w:r>
            <w:r w:rsidR="00155BC7">
              <w:rPr>
                <w:rFonts w:eastAsia="Calibri" w:cs="Arial"/>
                <w:sz w:val="22"/>
                <w:szCs w:val="22"/>
                <w:lang w:eastAsia="en-US"/>
              </w:rPr>
              <w:t>.</w:t>
            </w:r>
          </w:p>
        </w:tc>
      </w:tr>
      <w:tr w:rsidR="00B015BD" w:rsidRPr="00B015BD" w14:paraId="1BBF6685" w14:textId="77777777" w:rsidTr="00BB69F9">
        <w:tc>
          <w:tcPr>
            <w:tcW w:w="2245" w:type="dxa"/>
          </w:tcPr>
          <w:p w14:paraId="5D3A3E15" w14:textId="77777777" w:rsidR="00B015BD" w:rsidRPr="00B015BD" w:rsidRDefault="00B015BD" w:rsidP="00B55095">
            <w:pPr>
              <w:spacing w:after="160" w:line="259" w:lineRule="auto"/>
              <w:rPr>
                <w:rFonts w:eastAsia="Calibri" w:cs="Arial"/>
                <w:b/>
                <w:bCs/>
                <w:sz w:val="22"/>
                <w:szCs w:val="22"/>
                <w:lang w:eastAsia="en-US"/>
              </w:rPr>
            </w:pPr>
            <w:r w:rsidRPr="00B015BD">
              <w:rPr>
                <w:rFonts w:eastAsia="Calibri" w:cs="Arial"/>
                <w:b/>
                <w:bCs/>
                <w:sz w:val="22"/>
                <w:szCs w:val="22"/>
                <w:lang w:eastAsia="en-US"/>
              </w:rPr>
              <w:t>Woning inbraak</w:t>
            </w:r>
          </w:p>
        </w:tc>
        <w:tc>
          <w:tcPr>
            <w:tcW w:w="3178" w:type="dxa"/>
          </w:tcPr>
          <w:p w14:paraId="0659B4A8" w14:textId="484C389C"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Doorspelen naar de politie.</w:t>
            </w:r>
          </w:p>
        </w:tc>
        <w:tc>
          <w:tcPr>
            <w:tcW w:w="3525" w:type="dxa"/>
          </w:tcPr>
          <w:p w14:paraId="3A7453CB" w14:textId="77777777"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Aanhouden en meenemen naar het bureau. PV opstellen, verdere maatregelen treffen en de zaak afhandelen.</w:t>
            </w:r>
          </w:p>
        </w:tc>
      </w:tr>
      <w:tr w:rsidR="00B015BD" w:rsidRPr="00B015BD" w14:paraId="58622046" w14:textId="77777777" w:rsidTr="00BB69F9">
        <w:tc>
          <w:tcPr>
            <w:tcW w:w="2245" w:type="dxa"/>
          </w:tcPr>
          <w:p w14:paraId="18CCB2A4" w14:textId="77777777" w:rsidR="00B015BD" w:rsidRPr="00B015BD" w:rsidRDefault="00B015BD" w:rsidP="00B55095">
            <w:pPr>
              <w:spacing w:after="160" w:line="259" w:lineRule="auto"/>
              <w:rPr>
                <w:rFonts w:eastAsia="Calibri" w:cs="Arial"/>
                <w:b/>
                <w:bCs/>
                <w:sz w:val="22"/>
                <w:szCs w:val="22"/>
                <w:lang w:eastAsia="en-US"/>
              </w:rPr>
            </w:pPr>
            <w:r w:rsidRPr="00B015BD">
              <w:rPr>
                <w:rFonts w:eastAsia="Calibri" w:cs="Arial"/>
                <w:b/>
                <w:bCs/>
                <w:sz w:val="22"/>
                <w:szCs w:val="22"/>
                <w:lang w:eastAsia="en-US"/>
              </w:rPr>
              <w:t>Zakkenrollen</w:t>
            </w:r>
          </w:p>
        </w:tc>
        <w:tc>
          <w:tcPr>
            <w:tcW w:w="3178" w:type="dxa"/>
          </w:tcPr>
          <w:p w14:paraId="21282A59" w14:textId="69941F33"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Doorspelen naar de politie.</w:t>
            </w:r>
          </w:p>
        </w:tc>
        <w:tc>
          <w:tcPr>
            <w:tcW w:w="3525" w:type="dxa"/>
          </w:tcPr>
          <w:p w14:paraId="1CED5853" w14:textId="7415C987"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De verdachten aanhouden indien</w:t>
            </w:r>
            <w:r w:rsidR="0047173F">
              <w:rPr>
                <w:rFonts w:eastAsia="Calibri" w:cs="Arial"/>
                <w:sz w:val="22"/>
                <w:szCs w:val="22"/>
                <w:lang w:eastAsia="en-US"/>
              </w:rPr>
              <w:t xml:space="preserve"> </w:t>
            </w:r>
            <w:r w:rsidRPr="00B015BD">
              <w:rPr>
                <w:rFonts w:eastAsia="Calibri" w:cs="Arial"/>
                <w:sz w:val="22"/>
                <w:szCs w:val="22"/>
                <w:lang w:eastAsia="en-US"/>
              </w:rPr>
              <w:t>mogelijk, PV opstellen, verdere maatregelen treffen en de zaak afhandelen. Is dit niet mogelijk, dan een onderzoek starten</w:t>
            </w:r>
            <w:r w:rsidR="00155BC7">
              <w:rPr>
                <w:rFonts w:eastAsia="Calibri" w:cs="Arial"/>
                <w:sz w:val="22"/>
                <w:szCs w:val="22"/>
                <w:lang w:eastAsia="en-US"/>
              </w:rPr>
              <w:t>.</w:t>
            </w:r>
          </w:p>
        </w:tc>
      </w:tr>
      <w:tr w:rsidR="00B015BD" w:rsidRPr="00B015BD" w14:paraId="391ECD05" w14:textId="77777777" w:rsidTr="00BB69F9">
        <w:tc>
          <w:tcPr>
            <w:tcW w:w="2245" w:type="dxa"/>
          </w:tcPr>
          <w:p w14:paraId="477CF924" w14:textId="77777777" w:rsidR="00B015BD" w:rsidRPr="00B015BD" w:rsidRDefault="00B015BD" w:rsidP="00B55095">
            <w:pPr>
              <w:spacing w:after="160" w:line="259" w:lineRule="auto"/>
              <w:rPr>
                <w:rFonts w:eastAsia="Calibri" w:cs="Arial"/>
                <w:b/>
                <w:bCs/>
                <w:sz w:val="22"/>
                <w:szCs w:val="22"/>
                <w:lang w:eastAsia="en-US"/>
              </w:rPr>
            </w:pPr>
            <w:r w:rsidRPr="00B015BD">
              <w:rPr>
                <w:rFonts w:eastAsia="Calibri" w:cs="Arial"/>
                <w:b/>
                <w:bCs/>
                <w:sz w:val="22"/>
                <w:szCs w:val="22"/>
                <w:lang w:eastAsia="en-US"/>
              </w:rPr>
              <w:t>Zwerfafval/ afval dumping</w:t>
            </w:r>
          </w:p>
        </w:tc>
        <w:tc>
          <w:tcPr>
            <w:tcW w:w="3178" w:type="dxa"/>
          </w:tcPr>
          <w:p w14:paraId="206EC082" w14:textId="77777777"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Bekeuren.</w:t>
            </w:r>
          </w:p>
        </w:tc>
        <w:tc>
          <w:tcPr>
            <w:tcW w:w="3525" w:type="dxa"/>
          </w:tcPr>
          <w:p w14:paraId="53DBFA51" w14:textId="36563576" w:rsidR="00B015BD" w:rsidRPr="00635AC8" w:rsidRDefault="00040A31" w:rsidP="00B55095">
            <w:pPr>
              <w:spacing w:after="160" w:line="259" w:lineRule="auto"/>
              <w:rPr>
                <w:rFonts w:eastAsia="Calibri" w:cs="Arial"/>
                <w:sz w:val="22"/>
                <w:szCs w:val="22"/>
                <w:lang w:eastAsia="en-US"/>
              </w:rPr>
            </w:pPr>
            <w:r w:rsidRPr="00635AC8">
              <w:rPr>
                <w:rFonts w:eastAsia="Calibri" w:cs="Arial"/>
                <w:sz w:val="22"/>
                <w:szCs w:val="22"/>
                <w:lang w:eastAsia="en-US"/>
              </w:rPr>
              <w:t>Primair een taak van de boa. De politie zal echter na constatering niet voorbijlopen aan de overtreding waarbij opgemerkt moet worden dat dit onderwerp geen hoge prioriteit heeft bij de politie.</w:t>
            </w:r>
          </w:p>
        </w:tc>
      </w:tr>
      <w:tr w:rsidR="00B015BD" w:rsidRPr="00B015BD" w14:paraId="4B898417" w14:textId="77777777" w:rsidTr="00BB69F9">
        <w:tc>
          <w:tcPr>
            <w:tcW w:w="2245" w:type="dxa"/>
          </w:tcPr>
          <w:p w14:paraId="6DABF941" w14:textId="77777777" w:rsidR="00B015BD" w:rsidRPr="00B015BD" w:rsidRDefault="00B015BD" w:rsidP="00B55095">
            <w:pPr>
              <w:spacing w:after="160" w:line="259" w:lineRule="auto"/>
              <w:rPr>
                <w:rFonts w:eastAsia="Calibri" w:cs="Arial"/>
                <w:b/>
                <w:bCs/>
                <w:sz w:val="22"/>
                <w:szCs w:val="22"/>
                <w:lang w:eastAsia="en-US"/>
              </w:rPr>
            </w:pPr>
            <w:r w:rsidRPr="00B015BD">
              <w:rPr>
                <w:rFonts w:eastAsia="Calibri" w:cs="Arial"/>
                <w:b/>
                <w:bCs/>
                <w:sz w:val="22"/>
                <w:szCs w:val="22"/>
                <w:lang w:eastAsia="en-US"/>
              </w:rPr>
              <w:lastRenderedPageBreak/>
              <w:t>Zwervers overlast</w:t>
            </w:r>
          </w:p>
        </w:tc>
        <w:tc>
          <w:tcPr>
            <w:tcW w:w="3178" w:type="dxa"/>
          </w:tcPr>
          <w:p w14:paraId="7986148B" w14:textId="77777777" w:rsidR="00B015BD" w:rsidRPr="00B015BD" w:rsidRDefault="00B015BD" w:rsidP="00B55095">
            <w:pPr>
              <w:spacing w:after="160" w:line="259" w:lineRule="auto"/>
              <w:rPr>
                <w:rFonts w:eastAsia="Calibri" w:cs="Arial"/>
                <w:sz w:val="22"/>
                <w:szCs w:val="22"/>
                <w:lang w:eastAsia="en-US"/>
              </w:rPr>
            </w:pPr>
            <w:r w:rsidRPr="00B015BD">
              <w:rPr>
                <w:rFonts w:eastAsia="Calibri" w:cs="Arial"/>
                <w:sz w:val="22"/>
                <w:szCs w:val="22"/>
                <w:lang w:eastAsia="en-US"/>
              </w:rPr>
              <w:t>Alleen wanneer er overlast is de zwever verzoeken zich te verplaatsen.</w:t>
            </w:r>
          </w:p>
        </w:tc>
        <w:tc>
          <w:tcPr>
            <w:tcW w:w="3525" w:type="dxa"/>
          </w:tcPr>
          <w:p w14:paraId="27CF01EC" w14:textId="244DBB8C" w:rsidR="00B015BD" w:rsidRPr="00635AC8" w:rsidRDefault="00040A31" w:rsidP="00B55095">
            <w:pPr>
              <w:spacing w:after="160" w:line="259" w:lineRule="auto"/>
              <w:rPr>
                <w:rFonts w:eastAsia="Calibri" w:cs="Arial"/>
                <w:sz w:val="22"/>
                <w:szCs w:val="22"/>
                <w:lang w:eastAsia="en-US"/>
              </w:rPr>
            </w:pPr>
            <w:r w:rsidRPr="00635AC8">
              <w:rPr>
                <w:rFonts w:eastAsia="Calibri" w:cs="Arial"/>
                <w:sz w:val="22"/>
                <w:szCs w:val="22"/>
                <w:lang w:eastAsia="en-US"/>
              </w:rPr>
              <w:t>Primair een taak van de boa. De politie zal echter na constatering niet voorbijlopen aan de overtreding waarbij opgemerkt moet worden dat dit onderwerp geen hoge prioriteit heeft bij de politie.</w:t>
            </w:r>
          </w:p>
        </w:tc>
      </w:tr>
      <w:bookmarkEnd w:id="28"/>
    </w:tbl>
    <w:p w14:paraId="0160C03F" w14:textId="77777777" w:rsidR="00C01C7C" w:rsidRDefault="00C01C7C" w:rsidP="00080BDA">
      <w:pPr>
        <w:spacing w:line="260" w:lineRule="atLeast"/>
        <w:rPr>
          <w:rFonts w:ascii="Arial" w:hAnsi="Arial" w:cs="Arial"/>
        </w:rPr>
      </w:pPr>
    </w:p>
    <w:p w14:paraId="2B22E80D" w14:textId="77777777" w:rsidR="00155BC7" w:rsidRDefault="00155BC7" w:rsidP="00080BDA">
      <w:pPr>
        <w:spacing w:line="260" w:lineRule="atLeast"/>
        <w:rPr>
          <w:rFonts w:ascii="Arial" w:hAnsi="Arial" w:cs="Arial"/>
        </w:rPr>
      </w:pPr>
    </w:p>
    <w:p w14:paraId="599428FF" w14:textId="2A60B369" w:rsidR="00696FF4" w:rsidRPr="00833997" w:rsidRDefault="00696FF4" w:rsidP="00696FF4">
      <w:pPr>
        <w:rPr>
          <w:rFonts w:ascii="Arial" w:hAnsi="Arial" w:cs="Arial"/>
        </w:rPr>
      </w:pPr>
      <w:r w:rsidRPr="00833997">
        <w:rPr>
          <w:rFonts w:ascii="Arial" w:hAnsi="Arial" w:cs="Arial"/>
        </w:rPr>
        <w:t xml:space="preserve">Hieronder is een </w:t>
      </w:r>
      <w:r w:rsidR="00952159">
        <w:rPr>
          <w:rFonts w:ascii="Arial" w:hAnsi="Arial" w:cs="Arial"/>
        </w:rPr>
        <w:t>tweede</w:t>
      </w:r>
      <w:r w:rsidRPr="00833997">
        <w:rPr>
          <w:rFonts w:ascii="Arial" w:hAnsi="Arial" w:cs="Arial"/>
        </w:rPr>
        <w:t xml:space="preserve"> voorbeeld opgenomen van de wijze waarop de samenwerkingsafspraken tussen boa’s en de politie kunnen worden vastgelegd. De samenwerkingspartijen bepalen in overleg welke wijze het best past bij de lokale situatie. De teksten hoeven niet letterlijk te worden overgenomen. Deze dienen enkel als voorbeeld.</w:t>
      </w:r>
      <w:r w:rsidR="00952159">
        <w:rPr>
          <w:rFonts w:ascii="Arial" w:hAnsi="Arial" w:cs="Arial"/>
        </w:rPr>
        <w:t xml:space="preserve"> Er is ook een voorbeeld opgenomen t.a.v. de samenwerking met Halt. </w:t>
      </w:r>
    </w:p>
    <w:p w14:paraId="33B57559" w14:textId="77777777" w:rsidR="00696FF4" w:rsidRPr="00833997" w:rsidRDefault="00696FF4" w:rsidP="00040A31">
      <w:pPr>
        <w:spacing w:line="260" w:lineRule="atLeast"/>
        <w:rPr>
          <w:rFonts w:ascii="Arial" w:hAnsi="Arial" w:cs="Arial"/>
          <w:b/>
          <w:bCs/>
          <w:i/>
          <w:iCs/>
          <w:u w:val="single"/>
        </w:rPr>
      </w:pPr>
    </w:p>
    <w:p w14:paraId="64758ADC" w14:textId="77777777" w:rsidR="00635AC8" w:rsidRPr="0006452A" w:rsidRDefault="00040A31" w:rsidP="00635AC8">
      <w:pPr>
        <w:spacing w:line="260" w:lineRule="atLeast"/>
        <w:rPr>
          <w:rFonts w:ascii="Arial" w:hAnsi="Arial" w:cs="Arial"/>
        </w:rPr>
      </w:pPr>
      <w:r w:rsidRPr="00833997">
        <w:rPr>
          <w:rFonts w:ascii="Arial" w:hAnsi="Arial" w:cs="Arial"/>
          <w:b/>
          <w:bCs/>
          <w:i/>
          <w:iCs/>
          <w:u w:val="single"/>
        </w:rPr>
        <w:t>Voorbeeld 2</w:t>
      </w:r>
      <w:r w:rsidR="00696FF4" w:rsidRPr="00833997">
        <w:rPr>
          <w:rFonts w:ascii="Arial" w:hAnsi="Arial" w:cs="Arial"/>
          <w:b/>
          <w:bCs/>
          <w:i/>
          <w:iCs/>
          <w:u w:val="single"/>
        </w:rPr>
        <w:t xml:space="preserve"> </w:t>
      </w:r>
      <w:r w:rsidR="00696FF4" w:rsidRPr="00833997">
        <w:rPr>
          <w:rFonts w:ascii="Arial" w:hAnsi="Arial" w:cs="Arial"/>
        </w:rPr>
        <w:t xml:space="preserve">– </w:t>
      </w:r>
      <w:r w:rsidR="00696FF4" w:rsidRPr="00833997">
        <w:rPr>
          <w:rFonts w:ascii="Arial" w:hAnsi="Arial" w:cs="Arial"/>
          <w:i/>
          <w:iCs/>
        </w:rPr>
        <w:t xml:space="preserve">dit voorbeeld is toegespitst op de verschillende rollen die de boa kan hebben zoals </w:t>
      </w:r>
      <w:r w:rsidR="00635AC8" w:rsidRPr="00833997">
        <w:rPr>
          <w:rFonts w:ascii="Arial" w:hAnsi="Arial" w:cs="Arial"/>
        </w:rPr>
        <w:t>de eigen boa handhavingstaken’, ‘bestuursrechtelijke toezichtbevoegdheden’, ‘preventieve taken’, ‘ogen en oren voor de politie en andere partners’.</w:t>
      </w:r>
    </w:p>
    <w:p w14:paraId="597E4765" w14:textId="3E1239E0" w:rsidR="00040A31" w:rsidRDefault="00040A31" w:rsidP="00040A31">
      <w:pPr>
        <w:spacing w:line="260" w:lineRule="atLeast"/>
        <w:rPr>
          <w:rFonts w:ascii="Arial" w:hAnsi="Arial" w:cs="Arial"/>
          <w:color w:val="FF0000"/>
        </w:rPr>
      </w:pPr>
    </w:p>
    <w:p w14:paraId="5C4310C7" w14:textId="77777777" w:rsidR="00635AC8" w:rsidRDefault="00635AC8" w:rsidP="00040A31">
      <w:pPr>
        <w:spacing w:line="260" w:lineRule="atLeast"/>
        <w:rPr>
          <w:rFonts w:ascii="Arial" w:hAnsi="Arial" w:cs="Arial"/>
          <w:i/>
          <w:iCs/>
        </w:rPr>
      </w:pPr>
    </w:p>
    <w:tbl>
      <w:tblPr>
        <w:tblStyle w:val="Tabelraster"/>
        <w:tblW w:w="8977" w:type="dxa"/>
        <w:shd w:val="clear" w:color="auto" w:fill="004289"/>
        <w:tblLook w:val="04A0" w:firstRow="1" w:lastRow="0" w:firstColumn="1" w:lastColumn="0" w:noHBand="0" w:noVBand="1"/>
      </w:tblPr>
      <w:tblGrid>
        <w:gridCol w:w="8977"/>
      </w:tblGrid>
      <w:tr w:rsidR="00040A31" w:rsidRPr="00040A31" w14:paraId="74CC38B4" w14:textId="77777777" w:rsidTr="0047173F">
        <w:trPr>
          <w:trHeight w:val="845"/>
        </w:trPr>
        <w:tc>
          <w:tcPr>
            <w:tcW w:w="8977" w:type="dxa"/>
            <w:shd w:val="clear" w:color="auto" w:fill="004289"/>
          </w:tcPr>
          <w:p w14:paraId="24538295" w14:textId="77777777" w:rsidR="00040A31" w:rsidRPr="008C6465" w:rsidRDefault="00040A31" w:rsidP="00040A31">
            <w:pPr>
              <w:spacing w:line="260" w:lineRule="atLeast"/>
              <w:rPr>
                <w:rFonts w:ascii="Arial" w:hAnsi="Arial" w:cs="Arial"/>
                <w:b/>
                <w:bCs/>
                <w:color w:val="FFFFFF" w:themeColor="background1"/>
              </w:rPr>
            </w:pPr>
            <w:bookmarkStart w:id="29" w:name="_Hlk158303176"/>
            <w:r w:rsidRPr="008C6465">
              <w:rPr>
                <w:rFonts w:ascii="Arial" w:hAnsi="Arial" w:cs="Arial"/>
                <w:b/>
                <w:bCs/>
                <w:color w:val="FFFFFF" w:themeColor="background1"/>
              </w:rPr>
              <w:t>Thema: Veilige woon- en leefomgeving</w:t>
            </w:r>
          </w:p>
          <w:p w14:paraId="32C55097" w14:textId="77777777" w:rsidR="00040A31" w:rsidRPr="008C6465" w:rsidRDefault="00040A31" w:rsidP="00040A31">
            <w:pPr>
              <w:spacing w:line="260" w:lineRule="atLeast"/>
              <w:rPr>
                <w:rFonts w:ascii="Arial" w:hAnsi="Arial" w:cs="Arial"/>
                <w:b/>
                <w:bCs/>
                <w:color w:val="FFFFFF" w:themeColor="background1"/>
              </w:rPr>
            </w:pPr>
          </w:p>
          <w:p w14:paraId="56B18F1D" w14:textId="48ED9023" w:rsidR="00040A31" w:rsidRPr="00040A31" w:rsidRDefault="00040A31" w:rsidP="00040A31">
            <w:pPr>
              <w:spacing w:line="260" w:lineRule="atLeast"/>
              <w:rPr>
                <w:rFonts w:ascii="Arial" w:hAnsi="Arial" w:cs="Arial"/>
                <w:i/>
                <w:iCs/>
              </w:rPr>
            </w:pPr>
            <w:r w:rsidRPr="008C6465">
              <w:rPr>
                <w:rFonts w:ascii="Arial" w:hAnsi="Arial" w:cs="Arial"/>
                <w:i/>
                <w:iCs/>
                <w:color w:val="FFFFFF" w:themeColor="background1"/>
              </w:rPr>
              <w:t>(</w:t>
            </w:r>
            <w:r w:rsidR="006F40FF" w:rsidRPr="008C6465">
              <w:rPr>
                <w:rFonts w:ascii="Arial" w:hAnsi="Arial" w:cs="Arial"/>
                <w:i/>
                <w:iCs/>
                <w:color w:val="FFFFFF" w:themeColor="background1"/>
              </w:rPr>
              <w:t>Overlast</w:t>
            </w:r>
            <w:r w:rsidRPr="008C6465">
              <w:rPr>
                <w:rFonts w:ascii="Arial" w:hAnsi="Arial" w:cs="Arial"/>
                <w:i/>
                <w:iCs/>
                <w:color w:val="FFFFFF" w:themeColor="background1"/>
              </w:rPr>
              <w:t>, veelvoorkomende criminaliteit zoals inbraken en diefstal (high impact crimes), het onveiligheidsgevoel)</w:t>
            </w:r>
          </w:p>
        </w:tc>
      </w:tr>
      <w:bookmarkEnd w:id="29"/>
    </w:tbl>
    <w:p w14:paraId="59A8442E" w14:textId="77777777" w:rsidR="00040A31" w:rsidRPr="00040A31" w:rsidRDefault="00040A31" w:rsidP="00040A31">
      <w:pPr>
        <w:spacing w:line="260" w:lineRule="atLeast"/>
        <w:rPr>
          <w:rFonts w:ascii="Arial" w:hAnsi="Arial" w:cs="Arial"/>
        </w:rPr>
      </w:pPr>
    </w:p>
    <w:tbl>
      <w:tblPr>
        <w:tblStyle w:val="Tabelraster"/>
        <w:tblW w:w="0" w:type="auto"/>
        <w:tblLook w:val="04A0" w:firstRow="1" w:lastRow="0" w:firstColumn="1" w:lastColumn="0" w:noHBand="0" w:noVBand="1"/>
      </w:tblPr>
      <w:tblGrid>
        <w:gridCol w:w="2175"/>
        <w:gridCol w:w="3065"/>
        <w:gridCol w:w="3708"/>
      </w:tblGrid>
      <w:tr w:rsidR="00040A31" w:rsidRPr="00040A31" w14:paraId="281C7CBE" w14:textId="77777777" w:rsidTr="0047173F">
        <w:tc>
          <w:tcPr>
            <w:tcW w:w="2175" w:type="dxa"/>
            <w:shd w:val="clear" w:color="auto" w:fill="00A0E3"/>
          </w:tcPr>
          <w:p w14:paraId="274C7D0B" w14:textId="77777777" w:rsidR="00040A31" w:rsidRPr="0047173F" w:rsidRDefault="00040A31" w:rsidP="00040A31">
            <w:pPr>
              <w:spacing w:line="260" w:lineRule="atLeast"/>
              <w:rPr>
                <w:rFonts w:ascii="Arial" w:hAnsi="Arial" w:cs="Arial"/>
                <w:b/>
                <w:bCs/>
                <w:color w:val="FFFFFF" w:themeColor="background1"/>
              </w:rPr>
            </w:pPr>
            <w:r w:rsidRPr="0047173F">
              <w:rPr>
                <w:rFonts w:ascii="Arial" w:hAnsi="Arial" w:cs="Arial"/>
                <w:b/>
                <w:bCs/>
                <w:color w:val="FFFFFF" w:themeColor="background1"/>
              </w:rPr>
              <w:t>Onderdeel</w:t>
            </w:r>
          </w:p>
        </w:tc>
        <w:tc>
          <w:tcPr>
            <w:tcW w:w="3065" w:type="dxa"/>
            <w:shd w:val="clear" w:color="auto" w:fill="00A0E3"/>
          </w:tcPr>
          <w:p w14:paraId="3C65CACA" w14:textId="77777777" w:rsidR="00040A31" w:rsidRPr="0047173F" w:rsidRDefault="00040A31" w:rsidP="00040A31">
            <w:pPr>
              <w:spacing w:line="260" w:lineRule="atLeast"/>
              <w:rPr>
                <w:rFonts w:ascii="Arial" w:hAnsi="Arial" w:cs="Arial"/>
                <w:b/>
                <w:bCs/>
                <w:color w:val="FFFFFF" w:themeColor="background1"/>
              </w:rPr>
            </w:pPr>
            <w:r w:rsidRPr="0047173F">
              <w:rPr>
                <w:rFonts w:ascii="Arial" w:hAnsi="Arial" w:cs="Arial"/>
                <w:b/>
                <w:bCs/>
                <w:color w:val="FFFFFF" w:themeColor="background1"/>
              </w:rPr>
              <w:t xml:space="preserve">Boa’s </w:t>
            </w:r>
          </w:p>
        </w:tc>
        <w:tc>
          <w:tcPr>
            <w:tcW w:w="3708" w:type="dxa"/>
            <w:shd w:val="clear" w:color="auto" w:fill="00A0E3"/>
          </w:tcPr>
          <w:p w14:paraId="28217F47" w14:textId="77777777" w:rsidR="00040A31" w:rsidRPr="0047173F" w:rsidRDefault="00040A31" w:rsidP="00040A31">
            <w:pPr>
              <w:spacing w:line="260" w:lineRule="atLeast"/>
              <w:rPr>
                <w:rFonts w:ascii="Arial" w:hAnsi="Arial" w:cs="Arial"/>
                <w:b/>
                <w:bCs/>
                <w:color w:val="FFFFFF" w:themeColor="background1"/>
              </w:rPr>
            </w:pPr>
            <w:r w:rsidRPr="0047173F">
              <w:rPr>
                <w:rFonts w:ascii="Arial" w:hAnsi="Arial" w:cs="Arial"/>
                <w:b/>
                <w:bCs/>
                <w:color w:val="FFFFFF" w:themeColor="background1"/>
              </w:rPr>
              <w:t>Politie</w:t>
            </w:r>
          </w:p>
        </w:tc>
      </w:tr>
      <w:tr w:rsidR="00040A31" w:rsidRPr="00040A31" w14:paraId="51F76957" w14:textId="77777777" w:rsidTr="00155BC7">
        <w:tc>
          <w:tcPr>
            <w:tcW w:w="2175" w:type="dxa"/>
            <w:vAlign w:val="center"/>
          </w:tcPr>
          <w:p w14:paraId="5E9872CB" w14:textId="34DEAF7C" w:rsidR="00040A31" w:rsidRPr="000B67A4" w:rsidRDefault="00040A31" w:rsidP="0047173F">
            <w:pPr>
              <w:spacing w:line="260" w:lineRule="atLeast"/>
              <w:rPr>
                <w:rFonts w:ascii="Arial" w:hAnsi="Arial" w:cs="Arial"/>
                <w:b/>
                <w:bCs/>
              </w:rPr>
            </w:pPr>
            <w:r w:rsidRPr="000B67A4">
              <w:rPr>
                <w:rFonts w:ascii="Arial" w:hAnsi="Arial" w:cs="Arial"/>
                <w:b/>
                <w:bCs/>
              </w:rPr>
              <w:t xml:space="preserve">Overlast (bijv. </w:t>
            </w:r>
            <w:r w:rsidR="006F40FF" w:rsidRPr="000B67A4">
              <w:rPr>
                <w:rFonts w:ascii="Arial" w:hAnsi="Arial" w:cs="Arial"/>
                <w:b/>
                <w:bCs/>
              </w:rPr>
              <w:t>afval, jeugd</w:t>
            </w:r>
            <w:r w:rsidRPr="000B67A4">
              <w:rPr>
                <w:rFonts w:ascii="Arial" w:hAnsi="Arial" w:cs="Arial"/>
                <w:b/>
                <w:bCs/>
              </w:rPr>
              <w:t>, dak- en thuislozen)</w:t>
            </w:r>
          </w:p>
        </w:tc>
        <w:tc>
          <w:tcPr>
            <w:tcW w:w="3065" w:type="dxa"/>
            <w:vAlign w:val="center"/>
          </w:tcPr>
          <w:p w14:paraId="1978CE15" w14:textId="77777777" w:rsidR="00040A31" w:rsidRPr="00040A31" w:rsidRDefault="00040A31" w:rsidP="0047173F">
            <w:pPr>
              <w:spacing w:line="260" w:lineRule="atLeast"/>
              <w:rPr>
                <w:rFonts w:ascii="Arial" w:hAnsi="Arial" w:cs="Arial"/>
                <w:b/>
                <w:bCs/>
              </w:rPr>
            </w:pPr>
            <w:r w:rsidRPr="00040A31">
              <w:rPr>
                <w:rFonts w:ascii="Arial" w:hAnsi="Arial" w:cs="Arial"/>
              </w:rPr>
              <w:t>-Inzet Boa’s voor toezicht en handhaving op de APV</w:t>
            </w:r>
          </w:p>
        </w:tc>
        <w:tc>
          <w:tcPr>
            <w:tcW w:w="3708" w:type="dxa"/>
            <w:vAlign w:val="center"/>
          </w:tcPr>
          <w:p w14:paraId="7DBD8648" w14:textId="36A15F29" w:rsidR="00AE6970" w:rsidRDefault="00AE6970" w:rsidP="00155BC7">
            <w:pPr>
              <w:spacing w:line="260" w:lineRule="atLeast"/>
              <w:rPr>
                <w:rFonts w:ascii="Arial" w:hAnsi="Arial" w:cs="Arial"/>
              </w:rPr>
            </w:pPr>
            <w:r>
              <w:rPr>
                <w:rFonts w:ascii="Arial" w:hAnsi="Arial" w:cs="Arial"/>
              </w:rPr>
              <w:t xml:space="preserve">- Inzet politie </w:t>
            </w:r>
            <w:r w:rsidRPr="00AE6970">
              <w:rPr>
                <w:rFonts w:ascii="Arial" w:hAnsi="Arial" w:cs="Arial"/>
              </w:rPr>
              <w:t>voor toezicht en handhaving op de APV</w:t>
            </w:r>
          </w:p>
          <w:p w14:paraId="1DAB5C0F" w14:textId="7BD29318" w:rsidR="00040A31" w:rsidRPr="00155BC7" w:rsidRDefault="00040A31" w:rsidP="00155BC7">
            <w:pPr>
              <w:spacing w:line="260" w:lineRule="atLeast"/>
              <w:rPr>
                <w:rFonts w:ascii="Arial" w:hAnsi="Arial" w:cs="Arial"/>
              </w:rPr>
            </w:pPr>
            <w:r w:rsidRPr="00040A31">
              <w:rPr>
                <w:rFonts w:ascii="Arial" w:hAnsi="Arial" w:cs="Arial"/>
              </w:rPr>
              <w:t xml:space="preserve">- </w:t>
            </w:r>
            <w:r w:rsidR="00AE6970">
              <w:rPr>
                <w:rFonts w:ascii="Arial" w:hAnsi="Arial" w:cs="Arial"/>
              </w:rPr>
              <w:t>Indien noodzakelijk a</w:t>
            </w:r>
            <w:r w:rsidRPr="00040A31">
              <w:rPr>
                <w:rFonts w:ascii="Arial" w:hAnsi="Arial" w:cs="Arial"/>
              </w:rPr>
              <w:t>ssisteert op verzoek Boa’s bij handhavende taak</w:t>
            </w:r>
          </w:p>
        </w:tc>
      </w:tr>
      <w:tr w:rsidR="00040A31" w:rsidRPr="00040A31" w14:paraId="1688FE29" w14:textId="77777777" w:rsidTr="00155BC7">
        <w:tc>
          <w:tcPr>
            <w:tcW w:w="2175" w:type="dxa"/>
            <w:vAlign w:val="center"/>
          </w:tcPr>
          <w:p w14:paraId="1B9109CC" w14:textId="77777777" w:rsidR="00040A31" w:rsidRPr="000B67A4" w:rsidRDefault="00040A31" w:rsidP="0047173F">
            <w:pPr>
              <w:spacing w:line="260" w:lineRule="atLeast"/>
              <w:rPr>
                <w:rFonts w:ascii="Arial" w:hAnsi="Arial" w:cs="Arial"/>
                <w:b/>
                <w:bCs/>
              </w:rPr>
            </w:pPr>
            <w:r w:rsidRPr="000B67A4">
              <w:rPr>
                <w:rFonts w:ascii="Arial" w:hAnsi="Arial" w:cs="Arial"/>
                <w:b/>
                <w:bCs/>
              </w:rPr>
              <w:t>Donkere Dagen Offensief (DDO)</w:t>
            </w:r>
          </w:p>
        </w:tc>
        <w:tc>
          <w:tcPr>
            <w:tcW w:w="3065" w:type="dxa"/>
            <w:vAlign w:val="center"/>
          </w:tcPr>
          <w:p w14:paraId="26318CC3" w14:textId="77777777" w:rsidR="00040A31" w:rsidRPr="00040A31" w:rsidRDefault="00040A31" w:rsidP="0047173F">
            <w:pPr>
              <w:spacing w:line="260" w:lineRule="atLeast"/>
              <w:rPr>
                <w:rFonts w:ascii="Arial" w:hAnsi="Arial" w:cs="Arial"/>
              </w:rPr>
            </w:pPr>
            <w:r w:rsidRPr="00040A31">
              <w:rPr>
                <w:rFonts w:ascii="Arial" w:hAnsi="Arial" w:cs="Arial"/>
              </w:rPr>
              <w:t>-Gerichte inzet tussen 1 okt en 1 mrt in hotspotgebieden ter voorkoming van overvallen, straatroven en woninginbraken</w:t>
            </w:r>
          </w:p>
        </w:tc>
        <w:tc>
          <w:tcPr>
            <w:tcW w:w="3708" w:type="dxa"/>
            <w:vAlign w:val="center"/>
          </w:tcPr>
          <w:p w14:paraId="55F1CA6A" w14:textId="77777777" w:rsidR="00040A31" w:rsidRPr="00040A31" w:rsidRDefault="00040A31" w:rsidP="00155BC7">
            <w:pPr>
              <w:spacing w:line="260" w:lineRule="atLeast"/>
              <w:rPr>
                <w:rFonts w:ascii="Arial" w:hAnsi="Arial" w:cs="Arial"/>
              </w:rPr>
            </w:pPr>
            <w:r w:rsidRPr="00040A31">
              <w:rPr>
                <w:rFonts w:ascii="Arial" w:hAnsi="Arial" w:cs="Arial"/>
              </w:rPr>
              <w:t>- Stelt woninginbraakcijfers beschikbaar om hotspotgebieden te bepalen</w:t>
            </w:r>
          </w:p>
          <w:p w14:paraId="37EF197A" w14:textId="77777777" w:rsidR="00040A31" w:rsidRPr="00040A31" w:rsidRDefault="00040A31" w:rsidP="00155BC7">
            <w:pPr>
              <w:spacing w:line="260" w:lineRule="atLeast"/>
              <w:rPr>
                <w:rFonts w:ascii="Arial" w:hAnsi="Arial" w:cs="Arial"/>
              </w:rPr>
            </w:pPr>
            <w:r w:rsidRPr="00040A31">
              <w:rPr>
                <w:rFonts w:ascii="Arial" w:hAnsi="Arial" w:cs="Arial"/>
              </w:rPr>
              <w:t>- Gerichte inzet tussen 1 okt en 1 mrt in hotspotgebieden ter voorkoming van overvallen, straatroven en woninginbraken</w:t>
            </w:r>
          </w:p>
          <w:p w14:paraId="2B8132DC" w14:textId="5861F9B3" w:rsidR="00040A31" w:rsidRPr="00040A31" w:rsidRDefault="00040A31" w:rsidP="00155BC7">
            <w:pPr>
              <w:spacing w:line="260" w:lineRule="atLeast"/>
              <w:rPr>
                <w:rFonts w:ascii="Arial" w:hAnsi="Arial" w:cs="Arial"/>
              </w:rPr>
            </w:pPr>
            <w:r w:rsidRPr="00040A31">
              <w:rPr>
                <w:rFonts w:ascii="Arial" w:hAnsi="Arial" w:cs="Arial"/>
              </w:rPr>
              <w:t>- Assisteert op verzoek Boa’s en andere partners</w:t>
            </w:r>
          </w:p>
        </w:tc>
      </w:tr>
      <w:tr w:rsidR="00040A31" w:rsidRPr="00040A31" w14:paraId="301E98B6" w14:textId="77777777" w:rsidTr="00155BC7">
        <w:tc>
          <w:tcPr>
            <w:tcW w:w="2175" w:type="dxa"/>
            <w:vAlign w:val="center"/>
          </w:tcPr>
          <w:p w14:paraId="208B3560" w14:textId="77777777" w:rsidR="00040A31" w:rsidRPr="000B67A4" w:rsidRDefault="00040A31" w:rsidP="0047173F">
            <w:pPr>
              <w:spacing w:line="260" w:lineRule="atLeast"/>
              <w:rPr>
                <w:rFonts w:ascii="Arial" w:hAnsi="Arial" w:cs="Arial"/>
                <w:b/>
                <w:bCs/>
              </w:rPr>
            </w:pPr>
            <w:r w:rsidRPr="000B67A4">
              <w:rPr>
                <w:rFonts w:ascii="Arial" w:hAnsi="Arial" w:cs="Arial"/>
                <w:b/>
                <w:bCs/>
              </w:rPr>
              <w:t>Vuurwerk</w:t>
            </w:r>
          </w:p>
        </w:tc>
        <w:tc>
          <w:tcPr>
            <w:tcW w:w="3065" w:type="dxa"/>
            <w:vAlign w:val="center"/>
          </w:tcPr>
          <w:p w14:paraId="178B6C7C" w14:textId="77777777" w:rsidR="00040A31" w:rsidRPr="00040A31" w:rsidRDefault="00040A31" w:rsidP="0047173F">
            <w:pPr>
              <w:spacing w:line="260" w:lineRule="atLeast"/>
              <w:rPr>
                <w:rFonts w:ascii="Arial" w:hAnsi="Arial" w:cs="Arial"/>
              </w:rPr>
            </w:pPr>
            <w:r w:rsidRPr="00040A31">
              <w:rPr>
                <w:rFonts w:ascii="Arial" w:hAnsi="Arial" w:cs="Arial"/>
              </w:rPr>
              <w:t xml:space="preserve">- Instellen Dedicated Team Vuurwerk </w:t>
            </w:r>
          </w:p>
          <w:p w14:paraId="5ACD84E5" w14:textId="77777777" w:rsidR="00040A31" w:rsidRPr="00040A31" w:rsidRDefault="00040A31" w:rsidP="0047173F">
            <w:pPr>
              <w:spacing w:line="260" w:lineRule="atLeast"/>
              <w:rPr>
                <w:rFonts w:ascii="Arial" w:hAnsi="Arial" w:cs="Arial"/>
              </w:rPr>
            </w:pPr>
            <w:r w:rsidRPr="00040A31">
              <w:rPr>
                <w:rFonts w:ascii="Arial" w:hAnsi="Arial" w:cs="Arial"/>
              </w:rPr>
              <w:t>- Volgen training van politie</w:t>
            </w:r>
          </w:p>
          <w:p w14:paraId="0162998B" w14:textId="14007E5E" w:rsidR="00040A31" w:rsidRPr="00040A31" w:rsidRDefault="00040A31" w:rsidP="0047173F">
            <w:pPr>
              <w:spacing w:line="260" w:lineRule="atLeast"/>
              <w:rPr>
                <w:rFonts w:ascii="Arial" w:hAnsi="Arial" w:cs="Arial"/>
              </w:rPr>
            </w:pPr>
            <w:r w:rsidRPr="00040A31">
              <w:rPr>
                <w:rFonts w:ascii="Arial" w:hAnsi="Arial" w:cs="Arial"/>
              </w:rPr>
              <w:t xml:space="preserve">- Handhaven alleen op </w:t>
            </w:r>
            <w:r w:rsidR="00034F0A">
              <w:rPr>
                <w:rFonts w:ascii="Arial" w:hAnsi="Arial" w:cs="Arial"/>
              </w:rPr>
              <w:t xml:space="preserve">afsteken van vuurwerk in het kader van </w:t>
            </w:r>
            <w:r w:rsidRPr="00040A31">
              <w:rPr>
                <w:rFonts w:ascii="Arial" w:hAnsi="Arial" w:cs="Arial"/>
              </w:rPr>
              <w:t>overlast/</w:t>
            </w:r>
            <w:r w:rsidR="00155BC7">
              <w:rPr>
                <w:rFonts w:ascii="Arial" w:hAnsi="Arial" w:cs="Arial"/>
              </w:rPr>
              <w:t xml:space="preserve"> </w:t>
            </w:r>
            <w:r w:rsidRPr="00040A31">
              <w:rPr>
                <w:rFonts w:ascii="Arial" w:hAnsi="Arial" w:cs="Arial"/>
              </w:rPr>
              <w:t>leefbaarheid</w:t>
            </w:r>
          </w:p>
        </w:tc>
        <w:tc>
          <w:tcPr>
            <w:tcW w:w="3708" w:type="dxa"/>
            <w:vAlign w:val="center"/>
          </w:tcPr>
          <w:p w14:paraId="3EA9133B" w14:textId="77777777" w:rsidR="00040A31" w:rsidRPr="00040A31" w:rsidRDefault="00040A31" w:rsidP="00155BC7">
            <w:pPr>
              <w:spacing w:line="260" w:lineRule="atLeast"/>
              <w:rPr>
                <w:rFonts w:ascii="Arial" w:hAnsi="Arial" w:cs="Arial"/>
              </w:rPr>
            </w:pPr>
            <w:r w:rsidRPr="00040A31">
              <w:rPr>
                <w:rFonts w:ascii="Arial" w:hAnsi="Arial" w:cs="Arial"/>
              </w:rPr>
              <w:t>- Verzorgt training Vuurwerk-besluit en SAM PV</w:t>
            </w:r>
          </w:p>
          <w:p w14:paraId="77539EF0" w14:textId="77777777" w:rsidR="00040A31" w:rsidRPr="00040A31" w:rsidRDefault="00040A31" w:rsidP="00155BC7">
            <w:pPr>
              <w:spacing w:line="260" w:lineRule="atLeast"/>
              <w:rPr>
                <w:rFonts w:ascii="Arial" w:hAnsi="Arial" w:cs="Arial"/>
              </w:rPr>
            </w:pPr>
            <w:r w:rsidRPr="00040A31">
              <w:rPr>
                <w:rFonts w:ascii="Arial" w:hAnsi="Arial" w:cs="Arial"/>
              </w:rPr>
              <w:t>- Inbeslagname en afvoer vuurwerk</w:t>
            </w:r>
          </w:p>
          <w:p w14:paraId="5E05670E" w14:textId="77777777" w:rsidR="00040A31" w:rsidRPr="00040A31" w:rsidRDefault="00040A31" w:rsidP="00155BC7">
            <w:pPr>
              <w:spacing w:line="260" w:lineRule="atLeast"/>
              <w:rPr>
                <w:rFonts w:ascii="Arial" w:hAnsi="Arial" w:cs="Arial"/>
              </w:rPr>
            </w:pPr>
            <w:r w:rsidRPr="00040A31">
              <w:rPr>
                <w:rFonts w:ascii="Arial" w:hAnsi="Arial" w:cs="Arial"/>
              </w:rPr>
              <w:t>- Vuurwerkpiket beschikbaar</w:t>
            </w:r>
          </w:p>
          <w:p w14:paraId="51151049" w14:textId="6F974631" w:rsidR="00040A31" w:rsidRPr="00040A31" w:rsidRDefault="00040A31" w:rsidP="00155BC7">
            <w:pPr>
              <w:spacing w:line="260" w:lineRule="atLeast"/>
              <w:rPr>
                <w:rFonts w:ascii="Arial" w:hAnsi="Arial" w:cs="Arial"/>
              </w:rPr>
            </w:pPr>
            <w:r w:rsidRPr="00040A31">
              <w:rPr>
                <w:rFonts w:ascii="Arial" w:hAnsi="Arial" w:cs="Arial"/>
              </w:rPr>
              <w:t xml:space="preserve">- Verzorgt inzending </w:t>
            </w:r>
            <w:proofErr w:type="spellStart"/>
            <w:r w:rsidRPr="00040A31">
              <w:rPr>
                <w:rFonts w:ascii="Arial" w:hAnsi="Arial" w:cs="Arial"/>
              </w:rPr>
              <w:t>PV’s</w:t>
            </w:r>
            <w:proofErr w:type="spellEnd"/>
            <w:r w:rsidRPr="00040A31">
              <w:rPr>
                <w:rFonts w:ascii="Arial" w:hAnsi="Arial" w:cs="Arial"/>
              </w:rPr>
              <w:t xml:space="preserve"> naar Functioneel parket</w:t>
            </w:r>
          </w:p>
        </w:tc>
      </w:tr>
      <w:tr w:rsidR="00DF411F" w:rsidRPr="00040A31" w14:paraId="6C778D48" w14:textId="77777777" w:rsidTr="00155BC7">
        <w:tc>
          <w:tcPr>
            <w:tcW w:w="2175" w:type="dxa"/>
            <w:vAlign w:val="center"/>
          </w:tcPr>
          <w:p w14:paraId="2566942A" w14:textId="77777777" w:rsidR="00DF411F" w:rsidRPr="000B67A4" w:rsidRDefault="00DF411F" w:rsidP="0047173F">
            <w:pPr>
              <w:spacing w:line="260" w:lineRule="atLeast"/>
              <w:rPr>
                <w:rFonts w:ascii="Arial" w:hAnsi="Arial" w:cs="Arial"/>
                <w:b/>
                <w:bCs/>
              </w:rPr>
            </w:pPr>
            <w:r w:rsidRPr="000B67A4">
              <w:rPr>
                <w:rFonts w:ascii="Arial" w:hAnsi="Arial" w:cs="Arial"/>
                <w:b/>
                <w:bCs/>
              </w:rPr>
              <w:t>Gevaarlijke honden</w:t>
            </w:r>
          </w:p>
        </w:tc>
        <w:tc>
          <w:tcPr>
            <w:tcW w:w="3065" w:type="dxa"/>
            <w:vAlign w:val="center"/>
          </w:tcPr>
          <w:p w14:paraId="1225BCE0" w14:textId="4CCB950C" w:rsidR="00DF411F" w:rsidRDefault="00DF411F" w:rsidP="0047173F">
            <w:pPr>
              <w:spacing w:line="260" w:lineRule="atLeast"/>
              <w:rPr>
                <w:rFonts w:ascii="Arial" w:hAnsi="Arial" w:cs="Arial"/>
              </w:rPr>
            </w:pPr>
            <w:r w:rsidRPr="00040A31">
              <w:rPr>
                <w:rFonts w:ascii="Arial" w:hAnsi="Arial" w:cs="Arial"/>
              </w:rPr>
              <w:t xml:space="preserve">- Toezicht en Handhaving bemenst het meldpunt gevaarlijke honden en beoordeelt welke meldingen </w:t>
            </w:r>
          </w:p>
          <w:p w14:paraId="6B4ED098" w14:textId="7865D690" w:rsidR="00DF411F" w:rsidRPr="00040A31" w:rsidRDefault="00DF411F" w:rsidP="0047173F">
            <w:pPr>
              <w:spacing w:line="260" w:lineRule="atLeast"/>
              <w:rPr>
                <w:rFonts w:ascii="Arial" w:hAnsi="Arial" w:cs="Arial"/>
              </w:rPr>
            </w:pPr>
            <w:r w:rsidRPr="00040A31">
              <w:rPr>
                <w:rFonts w:ascii="Arial" w:hAnsi="Arial" w:cs="Arial"/>
              </w:rPr>
              <w:t>voor politie en welke voor handhaving zijn</w:t>
            </w:r>
          </w:p>
          <w:p w14:paraId="49A5400B" w14:textId="77777777" w:rsidR="00DF411F" w:rsidRPr="00040A31" w:rsidRDefault="00DF411F" w:rsidP="0047173F">
            <w:pPr>
              <w:spacing w:line="260" w:lineRule="atLeast"/>
              <w:rPr>
                <w:rFonts w:ascii="Arial" w:hAnsi="Arial" w:cs="Arial"/>
              </w:rPr>
            </w:pPr>
            <w:r w:rsidRPr="00040A31">
              <w:rPr>
                <w:rFonts w:ascii="Arial" w:hAnsi="Arial" w:cs="Arial"/>
              </w:rPr>
              <w:lastRenderedPageBreak/>
              <w:t>- onderzoeken van meldingen</w:t>
            </w:r>
          </w:p>
          <w:p w14:paraId="6396C454" w14:textId="77777777" w:rsidR="00DF411F" w:rsidRPr="00040A31" w:rsidRDefault="00DF411F" w:rsidP="0047173F">
            <w:pPr>
              <w:spacing w:line="260" w:lineRule="atLeast"/>
              <w:rPr>
                <w:rFonts w:ascii="Arial" w:hAnsi="Arial" w:cs="Arial"/>
              </w:rPr>
            </w:pPr>
            <w:r w:rsidRPr="00040A31">
              <w:rPr>
                <w:rFonts w:ascii="Arial" w:hAnsi="Arial" w:cs="Arial"/>
              </w:rPr>
              <w:t>- opleggen bestuurlijke maatregelen</w:t>
            </w:r>
          </w:p>
          <w:p w14:paraId="29F6BEA8" w14:textId="77777777" w:rsidR="00DF411F" w:rsidRPr="00040A31" w:rsidRDefault="00DF411F" w:rsidP="0047173F">
            <w:pPr>
              <w:spacing w:line="260" w:lineRule="atLeast"/>
              <w:rPr>
                <w:rFonts w:ascii="Arial" w:hAnsi="Arial" w:cs="Arial"/>
              </w:rPr>
            </w:pPr>
            <w:r w:rsidRPr="00040A31">
              <w:rPr>
                <w:rFonts w:ascii="Arial" w:hAnsi="Arial" w:cs="Arial"/>
              </w:rPr>
              <w:t>- handhaven op overtreding bestuurlijke maatregelen</w:t>
            </w:r>
          </w:p>
        </w:tc>
        <w:tc>
          <w:tcPr>
            <w:tcW w:w="3708" w:type="dxa"/>
            <w:vAlign w:val="center"/>
          </w:tcPr>
          <w:p w14:paraId="79FCFB55" w14:textId="75E54207" w:rsidR="00DF411F" w:rsidRPr="00040A31" w:rsidRDefault="00DF411F" w:rsidP="00155BC7">
            <w:pPr>
              <w:spacing w:line="260" w:lineRule="atLeast"/>
              <w:rPr>
                <w:rFonts w:ascii="Arial" w:hAnsi="Arial" w:cs="Arial"/>
              </w:rPr>
            </w:pPr>
            <w:r w:rsidRPr="00040A31">
              <w:rPr>
                <w:rFonts w:ascii="Arial" w:hAnsi="Arial" w:cs="Arial"/>
              </w:rPr>
              <w:lastRenderedPageBreak/>
              <w:t>- Strafrechtelijk onderzoeken van meldingen m.b.t. dierenwelzijn, verwaarlozing en bij gevaarzetting</w:t>
            </w:r>
          </w:p>
          <w:p w14:paraId="7942F6F1" w14:textId="77777777" w:rsidR="00DF411F" w:rsidRPr="00040A31" w:rsidRDefault="00DF411F" w:rsidP="00155BC7">
            <w:pPr>
              <w:spacing w:line="260" w:lineRule="atLeast"/>
              <w:rPr>
                <w:rFonts w:ascii="Arial" w:hAnsi="Arial" w:cs="Arial"/>
              </w:rPr>
            </w:pPr>
            <w:r w:rsidRPr="00040A31">
              <w:rPr>
                <w:rFonts w:ascii="Arial" w:hAnsi="Arial" w:cs="Arial"/>
              </w:rPr>
              <w:t>- bijtincidenten</w:t>
            </w:r>
          </w:p>
          <w:p w14:paraId="1908808D" w14:textId="77777777" w:rsidR="00DF411F" w:rsidRPr="00040A31" w:rsidRDefault="00DF411F" w:rsidP="00155BC7">
            <w:pPr>
              <w:spacing w:line="260" w:lineRule="atLeast"/>
              <w:rPr>
                <w:rFonts w:ascii="Arial" w:hAnsi="Arial" w:cs="Arial"/>
              </w:rPr>
            </w:pPr>
            <w:r w:rsidRPr="00040A31">
              <w:rPr>
                <w:rFonts w:ascii="Arial" w:hAnsi="Arial" w:cs="Arial"/>
              </w:rPr>
              <w:t xml:space="preserve">- ondersteuning van en advies aan Boa’s over veiligheid bij het </w:t>
            </w:r>
            <w:r w:rsidRPr="00040A31">
              <w:rPr>
                <w:rFonts w:ascii="Arial" w:hAnsi="Arial" w:cs="Arial"/>
              </w:rPr>
              <w:lastRenderedPageBreak/>
              <w:t>afleggen van huisbezoeken na melding</w:t>
            </w:r>
          </w:p>
          <w:p w14:paraId="76386495" w14:textId="77777777" w:rsidR="00DF411F" w:rsidRPr="00040A31" w:rsidRDefault="00DF411F" w:rsidP="00155BC7">
            <w:pPr>
              <w:spacing w:line="260" w:lineRule="atLeast"/>
              <w:rPr>
                <w:rFonts w:ascii="Arial" w:hAnsi="Arial" w:cs="Arial"/>
              </w:rPr>
            </w:pPr>
            <w:r w:rsidRPr="00040A31">
              <w:rPr>
                <w:rFonts w:ascii="Arial" w:hAnsi="Arial" w:cs="Arial"/>
              </w:rPr>
              <w:t>- handhaven op overtreding bestuurlijke maatregelen</w:t>
            </w:r>
          </w:p>
        </w:tc>
      </w:tr>
    </w:tbl>
    <w:p w14:paraId="68A7E7AF" w14:textId="19C095BE" w:rsidR="00E6124C" w:rsidRDefault="00E6124C" w:rsidP="00155BC7">
      <w:pPr>
        <w:rPr>
          <w:rFonts w:ascii="Arial" w:hAnsi="Arial" w:cs="Arial"/>
        </w:rPr>
      </w:pPr>
    </w:p>
    <w:p w14:paraId="2B146829" w14:textId="77777777" w:rsidR="00902B2F" w:rsidRPr="00040A31" w:rsidRDefault="00902B2F" w:rsidP="00155BC7">
      <w:pPr>
        <w:rPr>
          <w:rFonts w:ascii="Arial" w:hAnsi="Arial" w:cs="Arial"/>
        </w:rPr>
      </w:pPr>
    </w:p>
    <w:tbl>
      <w:tblPr>
        <w:tblStyle w:val="Tabelraster"/>
        <w:tblW w:w="0" w:type="auto"/>
        <w:shd w:val="clear" w:color="auto" w:fill="004289"/>
        <w:tblLook w:val="04A0" w:firstRow="1" w:lastRow="0" w:firstColumn="1" w:lastColumn="0" w:noHBand="0" w:noVBand="1"/>
      </w:tblPr>
      <w:tblGrid>
        <w:gridCol w:w="8933"/>
      </w:tblGrid>
      <w:tr w:rsidR="00040A31" w:rsidRPr="00040A31" w14:paraId="59A8215A" w14:textId="77777777" w:rsidTr="0047173F">
        <w:trPr>
          <w:trHeight w:val="908"/>
        </w:trPr>
        <w:tc>
          <w:tcPr>
            <w:tcW w:w="8933" w:type="dxa"/>
            <w:shd w:val="clear" w:color="auto" w:fill="004289"/>
          </w:tcPr>
          <w:p w14:paraId="1BEE452F" w14:textId="77777777" w:rsidR="00040A31" w:rsidRPr="00040A31" w:rsidRDefault="00040A31" w:rsidP="00040A31">
            <w:pPr>
              <w:spacing w:line="260" w:lineRule="atLeast"/>
              <w:rPr>
                <w:rFonts w:ascii="Arial" w:hAnsi="Arial" w:cs="Arial"/>
                <w:b/>
                <w:bCs/>
              </w:rPr>
            </w:pPr>
            <w:r w:rsidRPr="00040A31">
              <w:rPr>
                <w:rFonts w:ascii="Arial" w:hAnsi="Arial" w:cs="Arial"/>
                <w:b/>
                <w:bCs/>
              </w:rPr>
              <w:t xml:space="preserve">Thema: Bedrijvigheid en veiligheid </w:t>
            </w:r>
          </w:p>
          <w:p w14:paraId="1EE0DD6A" w14:textId="77777777" w:rsidR="00040A31" w:rsidRPr="00040A31" w:rsidRDefault="00040A31" w:rsidP="0047173F">
            <w:pPr>
              <w:shd w:val="clear" w:color="auto" w:fill="004289"/>
              <w:spacing w:line="260" w:lineRule="atLeast"/>
              <w:rPr>
                <w:rFonts w:ascii="Arial" w:hAnsi="Arial" w:cs="Arial"/>
                <w:b/>
                <w:bCs/>
              </w:rPr>
            </w:pPr>
          </w:p>
          <w:p w14:paraId="339AEDF8" w14:textId="2C484BCC" w:rsidR="00040A31" w:rsidRPr="00040A31" w:rsidRDefault="00040A31" w:rsidP="00040A31">
            <w:pPr>
              <w:spacing w:line="260" w:lineRule="atLeast"/>
              <w:rPr>
                <w:rFonts w:ascii="Arial" w:hAnsi="Arial" w:cs="Arial"/>
                <w:i/>
                <w:iCs/>
              </w:rPr>
            </w:pPr>
            <w:r w:rsidRPr="00040A31">
              <w:rPr>
                <w:rFonts w:ascii="Arial" w:hAnsi="Arial" w:cs="Arial"/>
                <w:i/>
                <w:iCs/>
              </w:rPr>
              <w:t>(</w:t>
            </w:r>
            <w:r w:rsidR="00DC5B67" w:rsidRPr="00040A31">
              <w:rPr>
                <w:rFonts w:ascii="Arial" w:hAnsi="Arial" w:cs="Arial"/>
                <w:i/>
                <w:iCs/>
              </w:rPr>
              <w:t>Veilig</w:t>
            </w:r>
            <w:r w:rsidRPr="00040A31">
              <w:rPr>
                <w:rFonts w:ascii="Arial" w:hAnsi="Arial" w:cs="Arial"/>
                <w:i/>
                <w:iCs/>
              </w:rPr>
              <w:t xml:space="preserve"> ondernemen, veilige winkelcentra, veilig uitgaan en veilige evenementen, veilig toerisme);</w:t>
            </w:r>
          </w:p>
        </w:tc>
      </w:tr>
    </w:tbl>
    <w:p w14:paraId="221466DE" w14:textId="77777777" w:rsidR="00040A31" w:rsidRPr="00040A31" w:rsidRDefault="00040A31" w:rsidP="00040A31">
      <w:pPr>
        <w:spacing w:line="260" w:lineRule="atLeast"/>
        <w:rPr>
          <w:rFonts w:ascii="Arial" w:hAnsi="Arial" w:cs="Arial"/>
        </w:rPr>
      </w:pPr>
    </w:p>
    <w:tbl>
      <w:tblPr>
        <w:tblStyle w:val="Tabelraster"/>
        <w:tblW w:w="0" w:type="auto"/>
        <w:tblLook w:val="04A0" w:firstRow="1" w:lastRow="0" w:firstColumn="1" w:lastColumn="0" w:noHBand="0" w:noVBand="1"/>
      </w:tblPr>
      <w:tblGrid>
        <w:gridCol w:w="2494"/>
        <w:gridCol w:w="3560"/>
        <w:gridCol w:w="2894"/>
      </w:tblGrid>
      <w:tr w:rsidR="00040A31" w:rsidRPr="00040A31" w14:paraId="5C41ADBF" w14:textId="77777777" w:rsidTr="000B67A4">
        <w:tc>
          <w:tcPr>
            <w:tcW w:w="2494" w:type="dxa"/>
            <w:shd w:val="clear" w:color="auto" w:fill="00A0E3"/>
          </w:tcPr>
          <w:p w14:paraId="03BB1F14" w14:textId="77777777" w:rsidR="00040A31" w:rsidRPr="0047173F" w:rsidRDefault="00040A31" w:rsidP="00040A31">
            <w:pPr>
              <w:spacing w:line="260" w:lineRule="atLeast"/>
              <w:rPr>
                <w:rFonts w:ascii="Arial" w:hAnsi="Arial" w:cs="Arial"/>
                <w:b/>
                <w:bCs/>
                <w:color w:val="FFFFFF" w:themeColor="background1"/>
              </w:rPr>
            </w:pPr>
            <w:r w:rsidRPr="0047173F">
              <w:rPr>
                <w:rFonts w:ascii="Arial" w:hAnsi="Arial" w:cs="Arial"/>
                <w:b/>
                <w:bCs/>
                <w:color w:val="FFFFFF" w:themeColor="background1"/>
              </w:rPr>
              <w:t>Onderdeel</w:t>
            </w:r>
          </w:p>
        </w:tc>
        <w:tc>
          <w:tcPr>
            <w:tcW w:w="3560" w:type="dxa"/>
            <w:shd w:val="clear" w:color="auto" w:fill="00A0E3"/>
          </w:tcPr>
          <w:p w14:paraId="3CA4003B" w14:textId="77777777" w:rsidR="00040A31" w:rsidRPr="0047173F" w:rsidRDefault="00040A31" w:rsidP="00040A31">
            <w:pPr>
              <w:spacing w:line="260" w:lineRule="atLeast"/>
              <w:rPr>
                <w:rFonts w:ascii="Arial" w:hAnsi="Arial" w:cs="Arial"/>
                <w:b/>
                <w:bCs/>
                <w:color w:val="FFFFFF" w:themeColor="background1"/>
              </w:rPr>
            </w:pPr>
            <w:r w:rsidRPr="0047173F">
              <w:rPr>
                <w:rFonts w:ascii="Arial" w:hAnsi="Arial" w:cs="Arial"/>
                <w:b/>
                <w:bCs/>
                <w:color w:val="FFFFFF" w:themeColor="background1"/>
              </w:rPr>
              <w:t xml:space="preserve">Boa’s </w:t>
            </w:r>
          </w:p>
        </w:tc>
        <w:tc>
          <w:tcPr>
            <w:tcW w:w="2894" w:type="dxa"/>
            <w:shd w:val="clear" w:color="auto" w:fill="00A0E3"/>
          </w:tcPr>
          <w:p w14:paraId="7AA9B996" w14:textId="77777777" w:rsidR="00040A31" w:rsidRPr="0047173F" w:rsidRDefault="00040A31" w:rsidP="00040A31">
            <w:pPr>
              <w:spacing w:line="260" w:lineRule="atLeast"/>
              <w:rPr>
                <w:rFonts w:ascii="Arial" w:hAnsi="Arial" w:cs="Arial"/>
                <w:b/>
                <w:bCs/>
                <w:color w:val="FFFFFF" w:themeColor="background1"/>
              </w:rPr>
            </w:pPr>
            <w:r w:rsidRPr="0047173F">
              <w:rPr>
                <w:rFonts w:ascii="Arial" w:hAnsi="Arial" w:cs="Arial"/>
                <w:b/>
                <w:bCs/>
                <w:color w:val="FFFFFF" w:themeColor="background1"/>
              </w:rPr>
              <w:t>Politie</w:t>
            </w:r>
          </w:p>
        </w:tc>
      </w:tr>
      <w:tr w:rsidR="00040A31" w:rsidRPr="00040A31" w14:paraId="33F57D0D" w14:textId="77777777" w:rsidTr="000B67A4">
        <w:tc>
          <w:tcPr>
            <w:tcW w:w="2494" w:type="dxa"/>
            <w:vAlign w:val="center"/>
          </w:tcPr>
          <w:p w14:paraId="4C6C6098" w14:textId="36E2D10B" w:rsidR="00040A31" w:rsidRPr="000B67A4" w:rsidRDefault="00040A31" w:rsidP="0047173F">
            <w:pPr>
              <w:spacing w:line="260" w:lineRule="atLeast"/>
              <w:rPr>
                <w:rFonts w:ascii="Arial" w:hAnsi="Arial" w:cs="Arial"/>
                <w:b/>
                <w:bCs/>
              </w:rPr>
            </w:pPr>
            <w:r w:rsidRPr="000B67A4">
              <w:rPr>
                <w:rFonts w:ascii="Arial" w:hAnsi="Arial" w:cs="Arial"/>
                <w:b/>
                <w:bCs/>
              </w:rPr>
              <w:t>Horeca</w:t>
            </w:r>
          </w:p>
        </w:tc>
        <w:tc>
          <w:tcPr>
            <w:tcW w:w="3560" w:type="dxa"/>
            <w:vAlign w:val="center"/>
          </w:tcPr>
          <w:p w14:paraId="74C28F84" w14:textId="05746F18" w:rsidR="00040A31" w:rsidRPr="00040A31" w:rsidRDefault="00040A31" w:rsidP="0047173F">
            <w:pPr>
              <w:spacing w:line="260" w:lineRule="atLeast"/>
              <w:rPr>
                <w:rFonts w:ascii="Arial" w:hAnsi="Arial" w:cs="Arial"/>
              </w:rPr>
            </w:pPr>
            <w:r w:rsidRPr="00040A31">
              <w:rPr>
                <w:rFonts w:ascii="Arial" w:hAnsi="Arial" w:cs="Arial"/>
              </w:rPr>
              <w:t>- Inzet van Boa’s in horeca- en uitgaansgebied in binnenstad op zaterdag-, en zondagnacht tot 02.00u voor handhaving op wildplassen en op parkeer-, alcohol</w:t>
            </w:r>
            <w:r w:rsidR="00A30575">
              <w:rPr>
                <w:rFonts w:ascii="Arial" w:hAnsi="Arial" w:cs="Arial"/>
              </w:rPr>
              <w:t xml:space="preserve"> </w:t>
            </w:r>
            <w:r w:rsidRPr="00040A31">
              <w:rPr>
                <w:rFonts w:ascii="Arial" w:hAnsi="Arial" w:cs="Arial"/>
              </w:rPr>
              <w:t xml:space="preserve">gerelateerde overlast </w:t>
            </w:r>
          </w:p>
        </w:tc>
        <w:tc>
          <w:tcPr>
            <w:tcW w:w="2894" w:type="dxa"/>
            <w:vAlign w:val="center"/>
          </w:tcPr>
          <w:p w14:paraId="6708B529" w14:textId="77777777" w:rsidR="00040A31" w:rsidRPr="00040A31" w:rsidRDefault="00040A31" w:rsidP="0047173F">
            <w:pPr>
              <w:spacing w:line="260" w:lineRule="atLeast"/>
              <w:rPr>
                <w:rFonts w:ascii="Arial" w:hAnsi="Arial" w:cs="Arial"/>
              </w:rPr>
            </w:pPr>
            <w:r w:rsidRPr="00040A31">
              <w:rPr>
                <w:rFonts w:ascii="Arial" w:hAnsi="Arial" w:cs="Arial"/>
              </w:rPr>
              <w:t>- Inzet Openbare Orde Team in horeca- en uitgaansgebied in binnenstad op zaterdag-, en zondagnacht tussen 22.00u en 06.00u voor handhaving openbare orde</w:t>
            </w:r>
          </w:p>
          <w:p w14:paraId="22B5CFE6" w14:textId="3E4EC98F" w:rsidR="00DF411F" w:rsidRPr="00040A31" w:rsidRDefault="00040A31" w:rsidP="0047173F">
            <w:pPr>
              <w:spacing w:line="260" w:lineRule="atLeast"/>
              <w:rPr>
                <w:rFonts w:ascii="Arial" w:hAnsi="Arial" w:cs="Arial"/>
              </w:rPr>
            </w:pPr>
            <w:r w:rsidRPr="00040A31">
              <w:rPr>
                <w:rFonts w:ascii="Arial" w:hAnsi="Arial" w:cs="Arial"/>
              </w:rPr>
              <w:t>- Assisteert Boa’s en Horecastewards in dat gebied</w:t>
            </w:r>
            <w:r w:rsidR="00DF411F">
              <w:rPr>
                <w:rFonts w:ascii="Arial" w:hAnsi="Arial" w:cs="Arial"/>
              </w:rPr>
              <w:t xml:space="preserve"> </w:t>
            </w:r>
          </w:p>
        </w:tc>
      </w:tr>
      <w:tr w:rsidR="00040A31" w:rsidRPr="00040A31" w14:paraId="52793111" w14:textId="77777777" w:rsidTr="000B67A4">
        <w:tc>
          <w:tcPr>
            <w:tcW w:w="2494" w:type="dxa"/>
            <w:vAlign w:val="center"/>
          </w:tcPr>
          <w:p w14:paraId="6BCB3509" w14:textId="01B3A3B7" w:rsidR="00040A31" w:rsidRPr="000B67A4" w:rsidRDefault="00040A31" w:rsidP="0047173F">
            <w:pPr>
              <w:spacing w:line="260" w:lineRule="atLeast"/>
              <w:rPr>
                <w:rFonts w:ascii="Arial" w:hAnsi="Arial" w:cs="Arial"/>
                <w:b/>
                <w:bCs/>
              </w:rPr>
            </w:pPr>
            <w:r w:rsidRPr="000B67A4">
              <w:rPr>
                <w:rFonts w:ascii="Arial" w:hAnsi="Arial" w:cs="Arial"/>
                <w:b/>
                <w:bCs/>
              </w:rPr>
              <w:t>Lokale veiligheids- arrangementen (</w:t>
            </w:r>
            <w:r w:rsidR="00DC5B67" w:rsidRPr="000B67A4">
              <w:rPr>
                <w:rFonts w:ascii="Arial" w:hAnsi="Arial" w:cs="Arial"/>
                <w:b/>
                <w:bCs/>
              </w:rPr>
              <w:t>LVA) en</w:t>
            </w:r>
            <w:r w:rsidRPr="000B67A4">
              <w:rPr>
                <w:rFonts w:ascii="Arial" w:hAnsi="Arial" w:cs="Arial"/>
                <w:b/>
                <w:bCs/>
              </w:rPr>
              <w:t xml:space="preserve"> toezichtmodellen (TZM)</w:t>
            </w:r>
          </w:p>
        </w:tc>
        <w:tc>
          <w:tcPr>
            <w:tcW w:w="3560" w:type="dxa"/>
            <w:vAlign w:val="center"/>
          </w:tcPr>
          <w:p w14:paraId="6DBE87E3" w14:textId="2BDEE623" w:rsidR="00040A31" w:rsidRPr="00040A31" w:rsidRDefault="00040A31" w:rsidP="0047173F">
            <w:pPr>
              <w:spacing w:line="260" w:lineRule="atLeast"/>
              <w:rPr>
                <w:rFonts w:ascii="Arial" w:hAnsi="Arial" w:cs="Arial"/>
              </w:rPr>
            </w:pPr>
            <w:r w:rsidRPr="00040A31">
              <w:rPr>
                <w:rFonts w:ascii="Arial" w:hAnsi="Arial" w:cs="Arial"/>
              </w:rPr>
              <w:t xml:space="preserve">-Inzet van Boa’s in gebieden of locaties waar LVA’s en TZM van kracht zijn zoals </w:t>
            </w:r>
          </w:p>
        </w:tc>
        <w:tc>
          <w:tcPr>
            <w:tcW w:w="2894" w:type="dxa"/>
            <w:vAlign w:val="center"/>
          </w:tcPr>
          <w:p w14:paraId="417005C7" w14:textId="2FBAB5A9" w:rsidR="00040A31" w:rsidRPr="00040A31" w:rsidRDefault="00040A31" w:rsidP="0047173F">
            <w:pPr>
              <w:spacing w:line="260" w:lineRule="atLeast"/>
              <w:rPr>
                <w:rFonts w:ascii="Arial" w:hAnsi="Arial" w:cs="Arial"/>
              </w:rPr>
            </w:pPr>
            <w:r w:rsidRPr="00040A31">
              <w:rPr>
                <w:rFonts w:ascii="Arial" w:hAnsi="Arial" w:cs="Arial"/>
              </w:rPr>
              <w:t xml:space="preserve">- Inzet van politie in gebieden of locaties waar LVA’s en TZM van kracht zijn </w:t>
            </w:r>
          </w:p>
          <w:p w14:paraId="1DAB5F71" w14:textId="653506B2" w:rsidR="00DF411F" w:rsidRPr="00040A31" w:rsidRDefault="00040A31" w:rsidP="0047173F">
            <w:pPr>
              <w:spacing w:line="260" w:lineRule="atLeast"/>
              <w:rPr>
                <w:rFonts w:ascii="Arial" w:hAnsi="Arial" w:cs="Arial"/>
              </w:rPr>
            </w:pPr>
            <w:r w:rsidRPr="00040A31">
              <w:rPr>
                <w:rFonts w:ascii="Arial" w:hAnsi="Arial" w:cs="Arial"/>
              </w:rPr>
              <w:t>- Assisteert Boa’s en andere partners in deze gebieden</w:t>
            </w:r>
            <w:r w:rsidR="00DF411F">
              <w:rPr>
                <w:rFonts w:ascii="Arial" w:hAnsi="Arial" w:cs="Arial"/>
              </w:rPr>
              <w:t xml:space="preserve"> indien noodzakelijk</w:t>
            </w:r>
          </w:p>
        </w:tc>
      </w:tr>
      <w:tr w:rsidR="00040A31" w:rsidRPr="00040A31" w14:paraId="5C23866A" w14:textId="77777777" w:rsidTr="000B67A4">
        <w:tc>
          <w:tcPr>
            <w:tcW w:w="2494" w:type="dxa"/>
            <w:vAlign w:val="center"/>
          </w:tcPr>
          <w:p w14:paraId="3D2428B2" w14:textId="77777777" w:rsidR="00040A31" w:rsidRPr="00315BE7" w:rsidRDefault="00040A31" w:rsidP="0047173F">
            <w:pPr>
              <w:spacing w:line="260" w:lineRule="atLeast"/>
              <w:rPr>
                <w:rFonts w:ascii="Arial" w:hAnsi="Arial" w:cs="Arial"/>
                <w:b/>
                <w:bCs/>
              </w:rPr>
            </w:pPr>
            <w:r w:rsidRPr="00315BE7">
              <w:rPr>
                <w:rFonts w:ascii="Arial" w:hAnsi="Arial" w:cs="Arial"/>
                <w:b/>
                <w:bCs/>
              </w:rPr>
              <w:t>Evenementen</w:t>
            </w:r>
          </w:p>
        </w:tc>
        <w:tc>
          <w:tcPr>
            <w:tcW w:w="3560" w:type="dxa"/>
            <w:vAlign w:val="center"/>
          </w:tcPr>
          <w:p w14:paraId="2F3A04D7" w14:textId="01D1AEE3" w:rsidR="00040A31" w:rsidRPr="00040A31" w:rsidRDefault="00040A31" w:rsidP="0047173F">
            <w:pPr>
              <w:spacing w:line="260" w:lineRule="atLeast"/>
              <w:rPr>
                <w:rFonts w:ascii="Arial" w:hAnsi="Arial" w:cs="Arial"/>
              </w:rPr>
            </w:pPr>
            <w:r w:rsidRPr="00040A31">
              <w:rPr>
                <w:rFonts w:ascii="Arial" w:hAnsi="Arial" w:cs="Arial"/>
              </w:rPr>
              <w:t xml:space="preserve">- Inzet van Boa’s binnen gezamenlijke </w:t>
            </w:r>
            <w:r w:rsidR="00DC5B67" w:rsidRPr="00040A31">
              <w:rPr>
                <w:rFonts w:ascii="Arial" w:hAnsi="Arial" w:cs="Arial"/>
              </w:rPr>
              <w:t>SGBO-structuur</w:t>
            </w:r>
            <w:r w:rsidRPr="00040A31">
              <w:rPr>
                <w:rFonts w:ascii="Arial" w:hAnsi="Arial" w:cs="Arial"/>
              </w:rPr>
              <w:t xml:space="preserve"> bij grote evenementen</w:t>
            </w:r>
          </w:p>
          <w:p w14:paraId="5FD86D37" w14:textId="77777777" w:rsidR="00040A31" w:rsidRPr="00040A31" w:rsidRDefault="00040A31" w:rsidP="0047173F">
            <w:pPr>
              <w:spacing w:line="260" w:lineRule="atLeast"/>
              <w:rPr>
                <w:rFonts w:ascii="Arial" w:hAnsi="Arial" w:cs="Arial"/>
              </w:rPr>
            </w:pPr>
            <w:r w:rsidRPr="00040A31">
              <w:rPr>
                <w:rFonts w:ascii="Arial" w:hAnsi="Arial" w:cs="Arial"/>
              </w:rPr>
              <w:t xml:space="preserve">- Inzet van Boa’s bij kleinere evenementen voor toezicht op goed en ordelijk verloop </w:t>
            </w:r>
          </w:p>
        </w:tc>
        <w:tc>
          <w:tcPr>
            <w:tcW w:w="2894" w:type="dxa"/>
            <w:vAlign w:val="center"/>
          </w:tcPr>
          <w:p w14:paraId="0CE2D144" w14:textId="766573FE" w:rsidR="00040A31" w:rsidRPr="00040A31" w:rsidRDefault="00040A31" w:rsidP="0047173F">
            <w:pPr>
              <w:spacing w:line="260" w:lineRule="atLeast"/>
              <w:rPr>
                <w:rFonts w:ascii="Arial" w:hAnsi="Arial" w:cs="Arial"/>
              </w:rPr>
            </w:pPr>
            <w:r w:rsidRPr="00040A31">
              <w:rPr>
                <w:rFonts w:ascii="Arial" w:hAnsi="Arial" w:cs="Arial"/>
              </w:rPr>
              <w:t xml:space="preserve">- Inzet van politie binnen gezamenlijke </w:t>
            </w:r>
            <w:r w:rsidR="00DC5B67" w:rsidRPr="00040A31">
              <w:rPr>
                <w:rFonts w:ascii="Arial" w:hAnsi="Arial" w:cs="Arial"/>
              </w:rPr>
              <w:t>SGBO-structuur</w:t>
            </w:r>
            <w:r w:rsidRPr="00040A31">
              <w:rPr>
                <w:rFonts w:ascii="Arial" w:hAnsi="Arial" w:cs="Arial"/>
              </w:rPr>
              <w:t xml:space="preserve"> bij grote evenementen</w:t>
            </w:r>
          </w:p>
          <w:p w14:paraId="7482E1F6" w14:textId="77777777" w:rsidR="00040A31" w:rsidRPr="00040A31" w:rsidRDefault="00040A31" w:rsidP="0047173F">
            <w:pPr>
              <w:spacing w:line="260" w:lineRule="atLeast"/>
              <w:rPr>
                <w:rFonts w:ascii="Arial" w:hAnsi="Arial" w:cs="Arial"/>
              </w:rPr>
            </w:pPr>
            <w:r w:rsidRPr="00040A31">
              <w:rPr>
                <w:rFonts w:ascii="Arial" w:hAnsi="Arial" w:cs="Arial"/>
              </w:rPr>
              <w:t xml:space="preserve">- Assisteert op verzoek Boa’s en andere partners bij kleinere evenementen </w:t>
            </w:r>
          </w:p>
        </w:tc>
      </w:tr>
      <w:tr w:rsidR="000B67A4" w:rsidRPr="00040A31" w14:paraId="72F20A4E" w14:textId="77777777" w:rsidTr="000B67A4">
        <w:tc>
          <w:tcPr>
            <w:tcW w:w="2494" w:type="dxa"/>
            <w:vMerge w:val="restart"/>
            <w:vAlign w:val="center"/>
          </w:tcPr>
          <w:p w14:paraId="76695E6B" w14:textId="01145F2F" w:rsidR="000B67A4" w:rsidRPr="00315BE7" w:rsidRDefault="000B67A4" w:rsidP="0047173F">
            <w:pPr>
              <w:spacing w:line="260" w:lineRule="atLeast"/>
              <w:rPr>
                <w:rFonts w:ascii="Arial" w:hAnsi="Arial" w:cs="Arial"/>
                <w:b/>
                <w:bCs/>
              </w:rPr>
            </w:pPr>
            <w:r w:rsidRPr="00315BE7">
              <w:rPr>
                <w:rFonts w:ascii="Arial" w:hAnsi="Arial" w:cs="Arial"/>
                <w:b/>
                <w:bCs/>
              </w:rPr>
              <w:t>Ondermijning</w:t>
            </w:r>
          </w:p>
        </w:tc>
        <w:tc>
          <w:tcPr>
            <w:tcW w:w="6454" w:type="dxa"/>
            <w:gridSpan w:val="2"/>
            <w:vAlign w:val="center"/>
          </w:tcPr>
          <w:p w14:paraId="734DF451" w14:textId="77777777" w:rsidR="000B67A4" w:rsidRDefault="000B67A4" w:rsidP="0047173F">
            <w:pPr>
              <w:spacing w:line="260" w:lineRule="atLeast"/>
              <w:rPr>
                <w:rFonts w:ascii="Arial" w:hAnsi="Arial" w:cs="Arial"/>
              </w:rPr>
            </w:pPr>
            <w:r w:rsidRPr="00040A31">
              <w:rPr>
                <w:rFonts w:ascii="Arial" w:hAnsi="Arial" w:cs="Arial"/>
              </w:rPr>
              <w:t>De gemeente, het Openbaar Ministerie, de politie en de Belastingdienst trekken samen op om ondermijning tegen te gaan. We treden hierbij op als één overheid. Op die manier kan de overheid met zowel strafrechtelijke als bestuurlijke maatregelen, toezicht, preventie en andere maatregelen effectief optreden tegen ondermijnende criminaliteit</w:t>
            </w:r>
          </w:p>
          <w:p w14:paraId="26219F89" w14:textId="7AEBF012" w:rsidR="00155BC7" w:rsidRPr="00040A31" w:rsidRDefault="00155BC7" w:rsidP="0047173F">
            <w:pPr>
              <w:spacing w:line="260" w:lineRule="atLeast"/>
              <w:rPr>
                <w:rFonts w:ascii="Arial" w:hAnsi="Arial" w:cs="Arial"/>
              </w:rPr>
            </w:pPr>
          </w:p>
        </w:tc>
      </w:tr>
      <w:tr w:rsidR="000B67A4" w:rsidRPr="00040A31" w14:paraId="4B284A4C" w14:textId="77777777" w:rsidTr="000B67A4">
        <w:tc>
          <w:tcPr>
            <w:tcW w:w="2494" w:type="dxa"/>
            <w:vMerge/>
            <w:vAlign w:val="center"/>
          </w:tcPr>
          <w:p w14:paraId="04F5DC9B" w14:textId="77777777" w:rsidR="000B67A4" w:rsidRPr="00315BE7" w:rsidRDefault="000B67A4" w:rsidP="0047173F">
            <w:pPr>
              <w:spacing w:line="260" w:lineRule="atLeast"/>
              <w:rPr>
                <w:rFonts w:ascii="Arial" w:hAnsi="Arial" w:cs="Arial"/>
                <w:b/>
                <w:bCs/>
              </w:rPr>
            </w:pPr>
          </w:p>
        </w:tc>
        <w:tc>
          <w:tcPr>
            <w:tcW w:w="3560" w:type="dxa"/>
            <w:vAlign w:val="center"/>
          </w:tcPr>
          <w:p w14:paraId="59D3E55F" w14:textId="77777777" w:rsidR="000B67A4" w:rsidRPr="00040A31" w:rsidRDefault="000B67A4" w:rsidP="0047173F">
            <w:pPr>
              <w:spacing w:line="260" w:lineRule="atLeast"/>
              <w:rPr>
                <w:rFonts w:ascii="Arial" w:hAnsi="Arial" w:cs="Arial"/>
              </w:rPr>
            </w:pPr>
            <w:r w:rsidRPr="00040A31">
              <w:rPr>
                <w:rFonts w:ascii="Arial" w:hAnsi="Arial" w:cs="Arial"/>
              </w:rPr>
              <w:t xml:space="preserve">- Uitgangspunt: signaaltoezicht ten aanzien van alle aspecten op het gebied van ondermijning </w:t>
            </w:r>
          </w:p>
          <w:p w14:paraId="31135656" w14:textId="77777777" w:rsidR="000B67A4" w:rsidRPr="00040A31" w:rsidRDefault="000B67A4" w:rsidP="0047173F">
            <w:pPr>
              <w:spacing w:line="260" w:lineRule="atLeast"/>
              <w:rPr>
                <w:rFonts w:ascii="Arial" w:hAnsi="Arial" w:cs="Arial"/>
              </w:rPr>
            </w:pPr>
            <w:r w:rsidRPr="00040A31">
              <w:rPr>
                <w:rFonts w:ascii="Arial" w:hAnsi="Arial" w:cs="Arial"/>
              </w:rPr>
              <w:t>- deelname aan integrale acties</w:t>
            </w:r>
          </w:p>
          <w:p w14:paraId="4DE3FF80" w14:textId="77777777" w:rsidR="000B67A4" w:rsidRPr="00040A31" w:rsidRDefault="000B67A4" w:rsidP="0047173F">
            <w:pPr>
              <w:spacing w:line="260" w:lineRule="atLeast"/>
              <w:rPr>
                <w:rFonts w:ascii="Arial" w:hAnsi="Arial" w:cs="Arial"/>
              </w:rPr>
            </w:pPr>
            <w:r w:rsidRPr="00040A31">
              <w:rPr>
                <w:rFonts w:ascii="Arial" w:hAnsi="Arial" w:cs="Arial"/>
              </w:rPr>
              <w:t>- controle opkopers (DOL/DOR)</w:t>
            </w:r>
          </w:p>
          <w:p w14:paraId="3ECDBEAC" w14:textId="77777777" w:rsidR="000B67A4" w:rsidRPr="00040A31" w:rsidRDefault="000B67A4" w:rsidP="0047173F">
            <w:pPr>
              <w:spacing w:line="260" w:lineRule="atLeast"/>
              <w:rPr>
                <w:rFonts w:ascii="Arial" w:hAnsi="Arial" w:cs="Arial"/>
              </w:rPr>
            </w:pPr>
            <w:r w:rsidRPr="00040A31">
              <w:rPr>
                <w:rFonts w:ascii="Arial" w:hAnsi="Arial" w:cs="Arial"/>
              </w:rPr>
              <w:t>- in de aanpak van ondermijning maken Boa’s waar nodig gebruik van bevoegdheden o.g.v.:</w:t>
            </w:r>
          </w:p>
          <w:p w14:paraId="761898E9" w14:textId="77777777" w:rsidR="000B67A4" w:rsidRPr="00040A31" w:rsidRDefault="000B67A4" w:rsidP="0047173F">
            <w:pPr>
              <w:numPr>
                <w:ilvl w:val="0"/>
                <w:numId w:val="3"/>
              </w:numPr>
              <w:spacing w:line="260" w:lineRule="atLeast"/>
              <w:rPr>
                <w:rFonts w:ascii="Arial" w:hAnsi="Arial" w:cs="Arial"/>
              </w:rPr>
            </w:pPr>
            <w:r w:rsidRPr="00040A31">
              <w:rPr>
                <w:rFonts w:ascii="Arial" w:hAnsi="Arial" w:cs="Arial"/>
              </w:rPr>
              <w:lastRenderedPageBreak/>
              <w:t>Alcoholwet</w:t>
            </w:r>
          </w:p>
          <w:p w14:paraId="28AF06FA" w14:textId="77777777" w:rsidR="000B67A4" w:rsidRPr="00040A31" w:rsidRDefault="000B67A4" w:rsidP="0047173F">
            <w:pPr>
              <w:numPr>
                <w:ilvl w:val="0"/>
                <w:numId w:val="4"/>
              </w:numPr>
              <w:spacing w:line="260" w:lineRule="atLeast"/>
              <w:rPr>
                <w:rFonts w:ascii="Arial" w:hAnsi="Arial" w:cs="Arial"/>
              </w:rPr>
            </w:pPr>
            <w:r w:rsidRPr="00040A31">
              <w:rPr>
                <w:rFonts w:ascii="Arial" w:hAnsi="Arial" w:cs="Arial"/>
              </w:rPr>
              <w:t>Wet Milieubeheer</w:t>
            </w:r>
          </w:p>
          <w:p w14:paraId="5DAB60B0" w14:textId="77777777" w:rsidR="000B67A4" w:rsidRPr="00040A31" w:rsidRDefault="000B67A4" w:rsidP="0047173F">
            <w:pPr>
              <w:numPr>
                <w:ilvl w:val="0"/>
                <w:numId w:val="4"/>
              </w:numPr>
              <w:spacing w:line="260" w:lineRule="atLeast"/>
              <w:rPr>
                <w:rFonts w:ascii="Arial" w:hAnsi="Arial" w:cs="Arial"/>
              </w:rPr>
            </w:pPr>
            <w:r w:rsidRPr="00040A31">
              <w:rPr>
                <w:rFonts w:ascii="Arial" w:hAnsi="Arial" w:cs="Arial"/>
              </w:rPr>
              <w:t>Afvalstoffenverordening</w:t>
            </w:r>
          </w:p>
          <w:p w14:paraId="3CEF38AD" w14:textId="77777777" w:rsidR="00155BC7" w:rsidRDefault="000B67A4" w:rsidP="0047173F">
            <w:pPr>
              <w:numPr>
                <w:ilvl w:val="0"/>
                <w:numId w:val="4"/>
              </w:numPr>
              <w:spacing w:line="260" w:lineRule="atLeast"/>
              <w:rPr>
                <w:rFonts w:ascii="Arial" w:hAnsi="Arial" w:cs="Arial"/>
              </w:rPr>
            </w:pPr>
            <w:r w:rsidRPr="00040A31">
              <w:rPr>
                <w:rFonts w:ascii="Arial" w:hAnsi="Arial" w:cs="Arial"/>
              </w:rPr>
              <w:t>APV</w:t>
            </w:r>
          </w:p>
          <w:p w14:paraId="671CD74F" w14:textId="6CEC3662" w:rsidR="000B67A4" w:rsidRPr="00155BC7" w:rsidRDefault="000B67A4" w:rsidP="0047173F">
            <w:pPr>
              <w:numPr>
                <w:ilvl w:val="0"/>
                <w:numId w:val="4"/>
              </w:numPr>
              <w:spacing w:line="260" w:lineRule="atLeast"/>
              <w:rPr>
                <w:rFonts w:ascii="Arial" w:hAnsi="Arial" w:cs="Arial"/>
              </w:rPr>
            </w:pPr>
            <w:r w:rsidRPr="00155BC7">
              <w:rPr>
                <w:rFonts w:ascii="Arial" w:hAnsi="Arial" w:cs="Arial"/>
              </w:rPr>
              <w:t>Huisvestigingswet</w:t>
            </w:r>
          </w:p>
        </w:tc>
        <w:tc>
          <w:tcPr>
            <w:tcW w:w="2894" w:type="dxa"/>
            <w:vAlign w:val="center"/>
          </w:tcPr>
          <w:p w14:paraId="3124A91B" w14:textId="77777777" w:rsidR="000B67A4" w:rsidRPr="00040A31" w:rsidRDefault="000B67A4" w:rsidP="0047173F">
            <w:pPr>
              <w:spacing w:line="260" w:lineRule="atLeast"/>
              <w:rPr>
                <w:rFonts w:ascii="Arial" w:hAnsi="Arial" w:cs="Arial"/>
              </w:rPr>
            </w:pPr>
            <w:r w:rsidRPr="00040A31">
              <w:rPr>
                <w:rFonts w:ascii="Arial" w:hAnsi="Arial" w:cs="Arial"/>
              </w:rPr>
              <w:lastRenderedPageBreak/>
              <w:t>- Deelname aan integrale acties met partners (waaronder Boa’s)</w:t>
            </w:r>
          </w:p>
          <w:p w14:paraId="66782F39" w14:textId="77230026" w:rsidR="000B67A4" w:rsidRPr="00040A31" w:rsidRDefault="000B67A4" w:rsidP="0047173F">
            <w:pPr>
              <w:spacing w:line="260" w:lineRule="atLeast"/>
              <w:rPr>
                <w:rFonts w:ascii="Arial" w:hAnsi="Arial" w:cs="Arial"/>
              </w:rPr>
            </w:pPr>
            <w:r w:rsidRPr="00040A31">
              <w:rPr>
                <w:rFonts w:ascii="Arial" w:hAnsi="Arial" w:cs="Arial"/>
              </w:rPr>
              <w:t xml:space="preserve">- Inzet op gezamenlijke aanpak ondermijnende en georganiseerde criminaliteit waarbij iedere partner vanuit eigen </w:t>
            </w:r>
            <w:r w:rsidRPr="00040A31">
              <w:rPr>
                <w:rFonts w:ascii="Arial" w:hAnsi="Arial" w:cs="Arial"/>
              </w:rPr>
              <w:lastRenderedPageBreak/>
              <w:t>bevoegdheid en verantwoordelijkheid optreedt</w:t>
            </w:r>
          </w:p>
          <w:p w14:paraId="2BB88350" w14:textId="77777777" w:rsidR="000B67A4" w:rsidRPr="00040A31" w:rsidRDefault="000B67A4" w:rsidP="0047173F">
            <w:pPr>
              <w:spacing w:line="260" w:lineRule="atLeast"/>
              <w:rPr>
                <w:rFonts w:ascii="Arial" w:hAnsi="Arial" w:cs="Arial"/>
              </w:rPr>
            </w:pPr>
          </w:p>
          <w:p w14:paraId="587CE9F5" w14:textId="77777777" w:rsidR="000B67A4" w:rsidRPr="00040A31" w:rsidRDefault="000B67A4" w:rsidP="0047173F">
            <w:pPr>
              <w:spacing w:line="260" w:lineRule="atLeast"/>
              <w:rPr>
                <w:rFonts w:ascii="Arial" w:hAnsi="Arial" w:cs="Arial"/>
              </w:rPr>
            </w:pPr>
          </w:p>
        </w:tc>
      </w:tr>
    </w:tbl>
    <w:p w14:paraId="14725080" w14:textId="77777777" w:rsidR="00040A31" w:rsidRDefault="00040A31" w:rsidP="00040A31">
      <w:pPr>
        <w:spacing w:line="260" w:lineRule="atLeast"/>
        <w:rPr>
          <w:rFonts w:ascii="Arial" w:hAnsi="Arial" w:cs="Arial"/>
        </w:rPr>
      </w:pPr>
    </w:p>
    <w:p w14:paraId="697FCF1A" w14:textId="77777777" w:rsidR="00442B4E" w:rsidRDefault="00442B4E" w:rsidP="00040A31">
      <w:pPr>
        <w:spacing w:line="260" w:lineRule="atLeast"/>
        <w:rPr>
          <w:rFonts w:ascii="Arial" w:hAnsi="Arial" w:cs="Arial"/>
        </w:rPr>
      </w:pPr>
    </w:p>
    <w:p w14:paraId="1A85855D" w14:textId="77777777" w:rsidR="008248FF" w:rsidRPr="0006452A" w:rsidRDefault="008248FF" w:rsidP="00315BE7">
      <w:pPr>
        <w:spacing w:line="260" w:lineRule="atLeast"/>
        <w:outlineLvl w:val="1"/>
        <w:rPr>
          <w:rFonts w:ascii="Arial" w:hAnsi="Arial" w:cs="Arial"/>
        </w:rPr>
      </w:pPr>
    </w:p>
    <w:sectPr w:rsidR="008248FF" w:rsidRPr="0006452A" w:rsidSect="00D637C8">
      <w:headerReference w:type="default" r:id="rId17"/>
      <w:footerReference w:type="default" r:id="rId18"/>
      <w:pgSz w:w="11906" w:h="16838" w:code="9"/>
      <w:pgMar w:top="1381" w:right="1247" w:bottom="1247" w:left="1701" w:header="832" w:footer="5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480115" w14:textId="77777777" w:rsidR="003730C9" w:rsidRDefault="003730C9" w:rsidP="00C34BA8">
      <w:pPr>
        <w:spacing w:line="240" w:lineRule="auto"/>
      </w:pPr>
      <w:r>
        <w:separator/>
      </w:r>
    </w:p>
  </w:endnote>
  <w:endnote w:type="continuationSeparator" w:id="0">
    <w:p w14:paraId="0AC4AD34" w14:textId="77777777" w:rsidR="003730C9" w:rsidRDefault="003730C9" w:rsidP="00C34B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103347BF-CC7D-B046-8605-AA8960D76444}"/>
    <w:embedBold r:id="rId2" w:fontKey="{7F8D3513-C50C-1A4C-98A4-A06310452AF3}"/>
    <w:embedItalic r:id="rId3" w:fontKey="{AAE8519B-1A59-ED4E-B1EB-34472A3193AF}"/>
    <w:embedBoldItalic r:id="rId4" w:fontKey="{032DB818-2C8E-EC41-95F7-745AB41881EF}"/>
  </w:font>
  <w:font w:name="Arial">
    <w:panose1 w:val="020B0604020202020204"/>
    <w:charset w:val="00"/>
    <w:family w:val="swiss"/>
    <w:pitch w:val="variable"/>
    <w:sig w:usb0="E0002AFF" w:usb1="C0007843" w:usb2="00000009" w:usb3="00000000" w:csb0="000001FF" w:csb1="00000000"/>
    <w:embedRegular r:id="rId5" w:fontKey="{414E1859-3998-9344-97C5-CE706EB19175}"/>
    <w:embedBold r:id="rId6" w:fontKey="{262B2070-2938-D149-93DE-7D1AD412A046}"/>
    <w:embedItalic r:id="rId7" w:fontKey="{1397EF33-0BAD-7C4F-BC19-20EC8F7C34BF}"/>
    <w:embedBoldItalic r:id="rId8" w:fontKey="{477187CB-509B-6543-9EDA-D577277E2AE8}"/>
  </w:font>
  <w:font w:name="Source Sans Pro">
    <w:panose1 w:val="020B0503030403020204"/>
    <w:charset w:val="00"/>
    <w:family w:val="swiss"/>
    <w:pitch w:val="variable"/>
    <w:sig w:usb0="600002F7" w:usb1="02000001" w:usb2="00000000" w:usb3="00000000" w:csb0="0000019F" w:csb1="00000000"/>
  </w:font>
  <w:font w:name="Bolder">
    <w:altName w:val="Calibri"/>
    <w:panose1 w:val="020B0604020202020204"/>
    <w:charset w:val="00"/>
    <w:family w:val="auto"/>
    <w:pitch w:val="variable"/>
    <w:sig w:usb0="00000007" w:usb1="00000001" w:usb2="00000000" w:usb3="00000000" w:csb0="00000093" w:csb1="00000000"/>
    <w:embedRegular r:id="rId9" w:subsetted="1" w:fontKey="{1F73C39B-AE3D-4643-B8F6-19925062CD6B}"/>
    <w:embedBold r:id="rId10" w:subsetted="1" w:fontKey="{1AB78C58-A0BD-1047-A75C-B72AE84EC40F}"/>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pPr w:leftFromText="142" w:rightFromText="142" w:vertAnchor="text" w:horzAnchor="page" w:tblpX="8223" w:tblpY="1"/>
      <w:tblOverlap w:val="never"/>
      <w:tblW w:w="1185" w:type="dxa"/>
      <w:tblBorders>
        <w:top w:val="nil"/>
        <w:left w:val="nil"/>
        <w:bottom w:val="nil"/>
        <w:right w:val="nil"/>
        <w:insideH w:val="nil"/>
        <w:insideV w:val="nil"/>
      </w:tblBorders>
      <w:tblLook w:val="04A0" w:firstRow="1" w:lastRow="0" w:firstColumn="1" w:lastColumn="0" w:noHBand="0" w:noVBand="1"/>
    </w:tblPr>
    <w:tblGrid>
      <w:gridCol w:w="1185"/>
    </w:tblGrid>
    <w:tr w:rsidR="004173D7" w14:paraId="1156C03C" w14:textId="77777777" w:rsidTr="00300F5E">
      <w:tc>
        <w:tcPr>
          <w:tcW w:w="1185" w:type="dxa"/>
        </w:tcPr>
        <w:p w14:paraId="3539CF7E" w14:textId="77777777" w:rsidR="004173D7" w:rsidRPr="00B90006" w:rsidRDefault="004173D7" w:rsidP="00300F5E">
          <w:pPr>
            <w:pStyle w:val="Colofon"/>
            <w:jc w:val="right"/>
            <w:rPr>
              <w:b/>
              <w:bCs/>
            </w:rPr>
          </w:pPr>
          <w:r w:rsidRPr="00B90006">
            <w:rPr>
              <w:b/>
              <w:bCs/>
            </w:rPr>
            <w:t>Pagina</w:t>
          </w:r>
        </w:p>
        <w:p w14:paraId="05D9D897" w14:textId="77777777" w:rsidR="004173D7" w:rsidRPr="00B90006" w:rsidRDefault="004173D7" w:rsidP="00300F5E">
          <w:pPr>
            <w:pStyle w:val="Colofon"/>
            <w:jc w:val="right"/>
          </w:pPr>
          <w:r w:rsidRPr="00B90006">
            <w:fldChar w:fldCharType="begin"/>
          </w:r>
          <w:r w:rsidRPr="00B90006">
            <w:instrText>PAGE  \* Arabic  \* MERGEFORMAT</w:instrText>
          </w:r>
          <w:r w:rsidRPr="00B90006">
            <w:fldChar w:fldCharType="separate"/>
          </w:r>
          <w:r w:rsidRPr="00B90006">
            <w:t>3</w:t>
          </w:r>
          <w:r w:rsidRPr="00B90006">
            <w:fldChar w:fldCharType="end"/>
          </w:r>
          <w:r w:rsidRPr="00B90006">
            <w:t xml:space="preserve"> van </w:t>
          </w:r>
          <w:r w:rsidRPr="00B90006">
            <w:fldChar w:fldCharType="begin"/>
          </w:r>
          <w:r>
            <w:instrText>NUMPAGES  \* Arabic  \* MERGEFORMAT</w:instrText>
          </w:r>
          <w:r w:rsidRPr="00B90006">
            <w:fldChar w:fldCharType="separate"/>
          </w:r>
          <w:r w:rsidRPr="00B90006">
            <w:t>3</w:t>
          </w:r>
          <w:r w:rsidRPr="00B90006">
            <w:fldChar w:fldCharType="end"/>
          </w:r>
        </w:p>
      </w:tc>
    </w:tr>
  </w:tbl>
  <w:p w14:paraId="48196F70" w14:textId="77777777" w:rsidR="004173D7" w:rsidRDefault="004173D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W w:w="0" w:type="auto"/>
      <w:tblInd w:w="6521" w:type="dxa"/>
      <w:tblBorders>
        <w:top w:val="nil"/>
        <w:left w:val="nil"/>
        <w:bottom w:val="nil"/>
        <w:right w:val="nil"/>
        <w:insideH w:val="nil"/>
        <w:insideV w:val="nil"/>
      </w:tblBorders>
      <w:tblLayout w:type="fixed"/>
      <w:tblCellMar>
        <w:left w:w="0" w:type="dxa"/>
        <w:right w:w="0" w:type="dxa"/>
      </w:tblCellMar>
      <w:tblLook w:val="04A0" w:firstRow="1" w:lastRow="0" w:firstColumn="1" w:lastColumn="0" w:noHBand="0" w:noVBand="1"/>
    </w:tblPr>
    <w:tblGrid>
      <w:gridCol w:w="1559"/>
      <w:gridCol w:w="868"/>
    </w:tblGrid>
    <w:tr w:rsidR="004173D7" w14:paraId="1B22525F" w14:textId="77777777" w:rsidTr="00D637C8">
      <w:trPr>
        <w:trHeight w:val="252"/>
      </w:trPr>
      <w:tc>
        <w:tcPr>
          <w:tcW w:w="1559" w:type="dxa"/>
        </w:tcPr>
        <w:p w14:paraId="148FBB00" w14:textId="77777777" w:rsidR="004173D7" w:rsidRPr="00D740D3" w:rsidRDefault="004173D7" w:rsidP="00300F5E">
          <w:pPr>
            <w:pStyle w:val="Colofon"/>
            <w:ind w:left="-7"/>
            <w:rPr>
              <w:rFonts w:ascii="Arial" w:hAnsi="Arial" w:cs="Arial"/>
              <w:b/>
              <w:bCs/>
            </w:rPr>
          </w:pPr>
          <w:r w:rsidRPr="00D740D3">
            <w:rPr>
              <w:rFonts w:ascii="Arial" w:hAnsi="Arial" w:cs="Arial"/>
              <w:b/>
              <w:bCs/>
            </w:rPr>
            <w:t>Versie en datum</w:t>
          </w:r>
        </w:p>
      </w:tc>
      <w:tc>
        <w:tcPr>
          <w:tcW w:w="868" w:type="dxa"/>
          <w:tcMar>
            <w:left w:w="227" w:type="dxa"/>
          </w:tcMar>
        </w:tcPr>
        <w:p w14:paraId="6905B5F4" w14:textId="77777777" w:rsidR="004173D7" w:rsidRPr="00D740D3" w:rsidRDefault="004173D7" w:rsidP="00300F5E">
          <w:pPr>
            <w:pStyle w:val="Colofon"/>
            <w:rPr>
              <w:rFonts w:ascii="Arial" w:hAnsi="Arial" w:cs="Arial"/>
              <w:b/>
              <w:bCs/>
            </w:rPr>
          </w:pPr>
          <w:r w:rsidRPr="00D740D3">
            <w:rPr>
              <w:rFonts w:ascii="Arial" w:hAnsi="Arial" w:cs="Arial"/>
              <w:b/>
              <w:bCs/>
            </w:rPr>
            <w:t>Pagina</w:t>
          </w:r>
        </w:p>
      </w:tc>
    </w:tr>
    <w:tr w:rsidR="004173D7" w14:paraId="59E7C63D" w14:textId="77777777" w:rsidTr="00300F5E">
      <w:tc>
        <w:tcPr>
          <w:tcW w:w="1559" w:type="dxa"/>
        </w:tcPr>
        <w:p w14:paraId="0EBEBC3D" w14:textId="612B21F1" w:rsidR="004173D7" w:rsidRPr="00D740D3" w:rsidRDefault="004173D7" w:rsidP="00300F5E">
          <w:pPr>
            <w:pStyle w:val="Colofon"/>
            <w:rPr>
              <w:rFonts w:ascii="Arial" w:hAnsi="Arial" w:cs="Arial"/>
              <w:sz w:val="14"/>
              <w:szCs w:val="14"/>
            </w:rPr>
          </w:pPr>
          <w:r w:rsidRPr="00D740D3">
            <w:rPr>
              <w:rFonts w:ascii="Arial" w:hAnsi="Arial" w:cs="Arial"/>
              <w:sz w:val="14"/>
              <w:szCs w:val="14"/>
            </w:rPr>
            <w:t>Versienr</w:t>
          </w:r>
          <w:r w:rsidR="00AB5D3A">
            <w:rPr>
              <w:rFonts w:ascii="Arial" w:hAnsi="Arial" w:cs="Arial"/>
              <w:sz w:val="14"/>
              <w:szCs w:val="14"/>
            </w:rPr>
            <w:t>.</w:t>
          </w:r>
          <w:r w:rsidR="00C856B1">
            <w:rPr>
              <w:rFonts w:ascii="Arial" w:hAnsi="Arial" w:cs="Arial"/>
              <w:sz w:val="14"/>
              <w:szCs w:val="14"/>
            </w:rPr>
            <w:t xml:space="preserve"> </w:t>
          </w:r>
          <w:r w:rsidR="00325BCA">
            <w:rPr>
              <w:rFonts w:ascii="Arial" w:hAnsi="Arial" w:cs="Arial"/>
              <w:sz w:val="14"/>
              <w:szCs w:val="14"/>
            </w:rPr>
            <w:t>6</w:t>
          </w:r>
          <w:r w:rsidRPr="00D740D3">
            <w:rPr>
              <w:rFonts w:ascii="Arial" w:hAnsi="Arial" w:cs="Arial"/>
              <w:sz w:val="14"/>
              <w:szCs w:val="14"/>
            </w:rPr>
            <w:t xml:space="preserve">.- </w:t>
          </w:r>
          <w:r w:rsidR="00325BCA">
            <w:rPr>
              <w:rFonts w:ascii="Arial" w:hAnsi="Arial" w:cs="Arial"/>
              <w:sz w:val="14"/>
              <w:szCs w:val="14"/>
            </w:rPr>
            <w:t>feb</w:t>
          </w:r>
          <w:r w:rsidR="00AB5D3A">
            <w:rPr>
              <w:rFonts w:ascii="Arial" w:hAnsi="Arial" w:cs="Arial"/>
              <w:sz w:val="14"/>
              <w:szCs w:val="14"/>
            </w:rPr>
            <w:t xml:space="preserve">. </w:t>
          </w:r>
          <w:r w:rsidR="004E0811">
            <w:rPr>
              <w:rFonts w:ascii="Arial" w:hAnsi="Arial" w:cs="Arial"/>
              <w:sz w:val="14"/>
              <w:szCs w:val="14"/>
            </w:rPr>
            <w:t>202</w:t>
          </w:r>
          <w:r w:rsidR="00325BCA">
            <w:rPr>
              <w:rFonts w:ascii="Arial" w:hAnsi="Arial" w:cs="Arial"/>
              <w:sz w:val="14"/>
              <w:szCs w:val="14"/>
            </w:rPr>
            <w:t>4</w:t>
          </w:r>
        </w:p>
      </w:tc>
      <w:tc>
        <w:tcPr>
          <w:tcW w:w="868" w:type="dxa"/>
          <w:tcMar>
            <w:left w:w="227" w:type="dxa"/>
          </w:tcMar>
        </w:tcPr>
        <w:p w14:paraId="46482CB4" w14:textId="1C429315" w:rsidR="004173D7" w:rsidRPr="00D740D3" w:rsidRDefault="004173D7" w:rsidP="00300F5E">
          <w:pPr>
            <w:pStyle w:val="Colofon"/>
            <w:rPr>
              <w:rFonts w:ascii="Arial" w:hAnsi="Arial" w:cs="Arial"/>
              <w:sz w:val="14"/>
              <w:szCs w:val="14"/>
            </w:rPr>
          </w:pPr>
          <w:r w:rsidRPr="00D740D3">
            <w:rPr>
              <w:rFonts w:ascii="Arial" w:hAnsi="Arial" w:cs="Arial"/>
              <w:sz w:val="14"/>
              <w:szCs w:val="14"/>
            </w:rPr>
            <w:fldChar w:fldCharType="begin"/>
          </w:r>
          <w:r w:rsidRPr="00D740D3">
            <w:rPr>
              <w:rFonts w:ascii="Arial" w:hAnsi="Arial" w:cs="Arial"/>
              <w:sz w:val="14"/>
              <w:szCs w:val="14"/>
            </w:rPr>
            <w:instrText>PAGE  \* Arabic  \* MERGEFORMAT</w:instrText>
          </w:r>
          <w:r w:rsidRPr="00D740D3">
            <w:rPr>
              <w:rFonts w:ascii="Arial" w:hAnsi="Arial" w:cs="Arial"/>
              <w:sz w:val="14"/>
              <w:szCs w:val="14"/>
            </w:rPr>
            <w:fldChar w:fldCharType="separate"/>
          </w:r>
          <w:r w:rsidR="00737776">
            <w:rPr>
              <w:rFonts w:ascii="Arial" w:hAnsi="Arial" w:cs="Arial"/>
              <w:noProof/>
              <w:sz w:val="14"/>
              <w:szCs w:val="14"/>
            </w:rPr>
            <w:t>22</w:t>
          </w:r>
          <w:r w:rsidRPr="00D740D3">
            <w:rPr>
              <w:rFonts w:ascii="Arial" w:hAnsi="Arial" w:cs="Arial"/>
              <w:sz w:val="14"/>
              <w:szCs w:val="14"/>
            </w:rPr>
            <w:fldChar w:fldCharType="end"/>
          </w:r>
          <w:r w:rsidRPr="00D740D3">
            <w:rPr>
              <w:rFonts w:ascii="Arial" w:hAnsi="Arial" w:cs="Arial"/>
              <w:sz w:val="14"/>
              <w:szCs w:val="14"/>
            </w:rPr>
            <w:t xml:space="preserve"> van </w:t>
          </w:r>
          <w:r w:rsidRPr="00D740D3">
            <w:rPr>
              <w:rFonts w:ascii="Arial" w:hAnsi="Arial" w:cs="Arial"/>
              <w:sz w:val="14"/>
              <w:szCs w:val="14"/>
            </w:rPr>
            <w:fldChar w:fldCharType="begin"/>
          </w:r>
          <w:r w:rsidRPr="00D740D3">
            <w:rPr>
              <w:rFonts w:ascii="Arial" w:hAnsi="Arial" w:cs="Arial"/>
              <w:sz w:val="14"/>
              <w:szCs w:val="14"/>
            </w:rPr>
            <w:instrText>NUMPAGES  \* Arabic  \* MERGEFORMAT</w:instrText>
          </w:r>
          <w:r w:rsidRPr="00D740D3">
            <w:rPr>
              <w:rFonts w:ascii="Arial" w:hAnsi="Arial" w:cs="Arial"/>
              <w:sz w:val="14"/>
              <w:szCs w:val="14"/>
            </w:rPr>
            <w:fldChar w:fldCharType="separate"/>
          </w:r>
          <w:r w:rsidR="00737776">
            <w:rPr>
              <w:rFonts w:ascii="Arial" w:hAnsi="Arial" w:cs="Arial"/>
              <w:noProof/>
              <w:sz w:val="14"/>
              <w:szCs w:val="14"/>
            </w:rPr>
            <w:t>22</w:t>
          </w:r>
          <w:r w:rsidRPr="00D740D3">
            <w:rPr>
              <w:rFonts w:ascii="Arial" w:hAnsi="Arial" w:cs="Arial"/>
              <w:sz w:val="14"/>
              <w:szCs w:val="14"/>
            </w:rPr>
            <w:fldChar w:fldCharType="end"/>
          </w:r>
        </w:p>
      </w:tc>
    </w:tr>
  </w:tbl>
  <w:p w14:paraId="2BACEBA0" w14:textId="77777777" w:rsidR="004173D7" w:rsidRDefault="004173D7" w:rsidP="00300F5E">
    <w:pPr>
      <w:pStyle w:val="Colofo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51252E" w14:textId="77777777" w:rsidR="003730C9" w:rsidRDefault="003730C9" w:rsidP="00C34BA8">
      <w:pPr>
        <w:spacing w:line="240" w:lineRule="auto"/>
      </w:pPr>
      <w:r>
        <w:separator/>
      </w:r>
    </w:p>
  </w:footnote>
  <w:footnote w:type="continuationSeparator" w:id="0">
    <w:p w14:paraId="71F9CEE3" w14:textId="77777777" w:rsidR="003730C9" w:rsidRDefault="003730C9" w:rsidP="00C34BA8">
      <w:pPr>
        <w:spacing w:line="240" w:lineRule="auto"/>
      </w:pPr>
      <w:r>
        <w:continuationSeparator/>
      </w:r>
    </w:p>
  </w:footnote>
  <w:footnote w:id="1">
    <w:p w14:paraId="5CDA6282" w14:textId="568714D0" w:rsidR="004173D7" w:rsidRPr="00066A77" w:rsidRDefault="004173D7">
      <w:pPr>
        <w:pStyle w:val="Voetnoottekst"/>
        <w:rPr>
          <w:rFonts w:ascii="Arial" w:hAnsi="Arial" w:cs="Arial"/>
          <w:sz w:val="18"/>
          <w:szCs w:val="18"/>
        </w:rPr>
      </w:pPr>
      <w:r w:rsidRPr="004E0811">
        <w:rPr>
          <w:rStyle w:val="Voetnootmarkering"/>
        </w:rPr>
        <w:footnoteRef/>
      </w:r>
      <w:r w:rsidRPr="004E0811">
        <w:t xml:space="preserve"> </w:t>
      </w:r>
      <w:r w:rsidRPr="004E0811">
        <w:rPr>
          <w:rFonts w:ascii="Arial" w:hAnsi="Arial" w:cs="Arial"/>
          <w:sz w:val="18"/>
          <w:szCs w:val="18"/>
        </w:rPr>
        <w:t>Niet van elke vorm van agressie kan aangifte worden gedaan.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pPr w:leftFromText="142" w:rightFromText="142" w:vertAnchor="page" w:horzAnchor="page" w:tblpX="908" w:tblpY="948"/>
      <w:tblOverlap w:val="never"/>
      <w:tblW w:w="9067"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3823"/>
      <w:gridCol w:w="5244"/>
    </w:tblGrid>
    <w:tr w:rsidR="004173D7" w14:paraId="1FF41F9C" w14:textId="77777777" w:rsidTr="00300F5E">
      <w:tc>
        <w:tcPr>
          <w:tcW w:w="3823" w:type="dxa"/>
        </w:tcPr>
        <w:p w14:paraId="5FBB9062" w14:textId="77777777" w:rsidR="004173D7" w:rsidRDefault="004173D7" w:rsidP="00300F5E">
          <w:pPr>
            <w:pStyle w:val="Colofon"/>
          </w:pPr>
        </w:p>
      </w:tc>
      <w:tc>
        <w:tcPr>
          <w:tcW w:w="5244" w:type="dxa"/>
        </w:tcPr>
        <w:p w14:paraId="399EE641" w14:textId="77777777" w:rsidR="004173D7" w:rsidRDefault="004173D7" w:rsidP="00300F5E">
          <w:pPr>
            <w:pStyle w:val="Colofon"/>
            <w:jc w:val="right"/>
          </w:pPr>
          <w:r>
            <w:rPr>
              <w:noProof/>
              <w:lang w:eastAsia="nl-NL"/>
            </w:rPr>
            <w:drawing>
              <wp:anchor distT="0" distB="0" distL="114300" distR="114300" simplePos="0" relativeHeight="251659264" behindDoc="0" locked="0" layoutInCell="1" allowOverlap="1" wp14:anchorId="3BE5215C" wp14:editId="603DAB80">
                <wp:simplePos x="0" y="0"/>
                <wp:positionH relativeFrom="margin">
                  <wp:posOffset>5001260</wp:posOffset>
                </wp:positionH>
                <wp:positionV relativeFrom="margin">
                  <wp:posOffset>-720090</wp:posOffset>
                </wp:positionV>
                <wp:extent cx="648000" cy="219600"/>
                <wp:effectExtent l="0" t="0" r="0" b="9525"/>
                <wp:wrapNone/>
                <wp:docPr id="705399538" name="Afbeelding 705399538" descr="Kleine logo gemeente Rot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Kleine logo gemeente Rotterdam"/>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8000" cy="219600"/>
                        </a:xfrm>
                        <a:prstGeom prst="rect">
                          <a:avLst/>
                        </a:prstGeom>
                        <a:noFill/>
                        <a:ln>
                          <a:noFill/>
                        </a:ln>
                      </pic:spPr>
                    </pic:pic>
                  </a:graphicData>
                </a:graphic>
              </wp:anchor>
            </w:drawing>
          </w:r>
        </w:p>
      </w:tc>
    </w:tr>
  </w:tbl>
  <w:p w14:paraId="736D6EE6" w14:textId="77777777" w:rsidR="004173D7" w:rsidRDefault="004173D7" w:rsidP="00300F5E"/>
  <w:p w14:paraId="4844557B" w14:textId="77777777" w:rsidR="004173D7" w:rsidRDefault="004173D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237D1" w14:textId="15A5E02A" w:rsidR="004173D7" w:rsidRPr="0006452A" w:rsidRDefault="004173D7" w:rsidP="00ED444C">
    <w:pPr>
      <w:pStyle w:val="Koptekst"/>
      <w:ind w:left="-567"/>
      <w:rPr>
        <w:rFonts w:ascii="Arial" w:hAnsi="Arial" w:cs="Arial"/>
        <w:i/>
        <w:iCs/>
        <w:sz w:val="24"/>
        <w:szCs w:val="24"/>
      </w:rPr>
    </w:pPr>
    <w:r w:rsidRPr="0006452A">
      <w:rPr>
        <w:rFonts w:ascii="Arial" w:hAnsi="Arial" w:cs="Arial"/>
        <w:i/>
        <w:iCs/>
        <w:sz w:val="24"/>
        <w:szCs w:val="24"/>
      </w:rPr>
      <w:t>Landelijk format voor</w:t>
    </w:r>
    <w:r>
      <w:rPr>
        <w:rFonts w:ascii="Arial" w:hAnsi="Arial" w:cs="Arial"/>
        <w:i/>
        <w:iCs/>
        <w:sz w:val="24"/>
        <w:szCs w:val="24"/>
      </w:rPr>
      <w:t xml:space="preserve"> het opstellen van een</w:t>
    </w:r>
    <w:r w:rsidRPr="0006452A">
      <w:rPr>
        <w:rFonts w:ascii="Arial" w:hAnsi="Arial" w:cs="Arial"/>
        <w:i/>
        <w:iCs/>
        <w:sz w:val="24"/>
        <w:szCs w:val="24"/>
      </w:rPr>
      <w:t xml:space="preserve"> handhavingsarrangement</w:t>
    </w:r>
    <w:r>
      <w:rPr>
        <w:rFonts w:ascii="Arial" w:hAnsi="Arial" w:cs="Arial"/>
        <w:i/>
        <w:iCs/>
        <w:sz w:val="24"/>
        <w:szCs w:val="24"/>
      </w:rPr>
      <w:t xml:space="preserve"> tussen een handhavingsorganisatie met domein I Boa’s en de politie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5B354" w14:textId="4FB5BC15" w:rsidR="004173D7" w:rsidRDefault="004173D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1D7432"/>
    <w:multiLevelType w:val="hybridMultilevel"/>
    <w:tmpl w:val="29A2BA2E"/>
    <w:lvl w:ilvl="0" w:tplc="FFFFFFFF">
      <w:start w:val="1"/>
      <w:numFmt w:val="bullet"/>
      <w:lvlText w:val=""/>
      <w:lvlJc w:val="left"/>
      <w:pPr>
        <w:ind w:left="720" w:hanging="360"/>
      </w:pPr>
      <w:rPr>
        <w:rFonts w:ascii="Symbol" w:hAnsi="Symbol" w:hint="default"/>
      </w:rPr>
    </w:lvl>
    <w:lvl w:ilvl="1" w:tplc="0413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EF2393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F7F7260"/>
    <w:multiLevelType w:val="hybridMultilevel"/>
    <w:tmpl w:val="49F0CF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2891126"/>
    <w:multiLevelType w:val="hybridMultilevel"/>
    <w:tmpl w:val="B6E85658"/>
    <w:lvl w:ilvl="0" w:tplc="F5E04756">
      <w:start w:val="2022"/>
      <w:numFmt w:val="bullet"/>
      <w:lvlText w:val=""/>
      <w:lvlJc w:val="left"/>
      <w:pPr>
        <w:ind w:left="720" w:hanging="360"/>
      </w:pPr>
      <w:rPr>
        <w:rFonts w:ascii="Wingdings" w:eastAsiaTheme="minorHAnsi" w:hAnsi="Wingdings" w:cs="Aria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B4E08FC"/>
    <w:multiLevelType w:val="hybridMultilevel"/>
    <w:tmpl w:val="8E049182"/>
    <w:lvl w:ilvl="0" w:tplc="04130001">
      <w:start w:val="1"/>
      <w:numFmt w:val="bullet"/>
      <w:lvlText w:val=""/>
      <w:lvlJc w:val="left"/>
      <w:pPr>
        <w:ind w:left="720" w:hanging="360"/>
      </w:pPr>
      <w:rPr>
        <w:rFonts w:ascii="Symbol" w:hAnsi="Symbol" w:hint="default"/>
      </w:rPr>
    </w:lvl>
    <w:lvl w:ilvl="1" w:tplc="CE287326">
      <w:start w:val="10"/>
      <w:numFmt w:val="bullet"/>
      <w:lvlText w:val="-"/>
      <w:lvlJc w:val="left"/>
      <w:pPr>
        <w:ind w:left="1440" w:hanging="360"/>
      </w:pPr>
      <w:rPr>
        <w:rFonts w:ascii="Source Sans Pro" w:eastAsiaTheme="minorHAnsi" w:hAnsi="Source Sans Pro" w:cs="Source Sans Pro"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E8312C7"/>
    <w:multiLevelType w:val="hybridMultilevel"/>
    <w:tmpl w:val="5328B71A"/>
    <w:lvl w:ilvl="0" w:tplc="AE268FEE">
      <w:start w:val="1"/>
      <w:numFmt w:val="decimal"/>
      <w:pStyle w:val="Agendaopsomming"/>
      <w:lvlText w:val="%1."/>
      <w:lvlJc w:val="left"/>
      <w:pPr>
        <w:ind w:left="720" w:hanging="360"/>
      </w:pPr>
    </w:lvl>
    <w:lvl w:ilvl="1" w:tplc="3FE8F264" w:tentative="1">
      <w:start w:val="1"/>
      <w:numFmt w:val="lowerLetter"/>
      <w:lvlText w:val="%2."/>
      <w:lvlJc w:val="left"/>
      <w:pPr>
        <w:ind w:left="1440" w:hanging="360"/>
      </w:pPr>
    </w:lvl>
    <w:lvl w:ilvl="2" w:tplc="9BF0DF7A" w:tentative="1">
      <w:start w:val="1"/>
      <w:numFmt w:val="lowerRoman"/>
      <w:lvlText w:val="%3."/>
      <w:lvlJc w:val="right"/>
      <w:pPr>
        <w:ind w:left="2160" w:hanging="180"/>
      </w:pPr>
    </w:lvl>
    <w:lvl w:ilvl="3" w:tplc="0A82901E" w:tentative="1">
      <w:start w:val="1"/>
      <w:numFmt w:val="decimal"/>
      <w:lvlText w:val="%4."/>
      <w:lvlJc w:val="left"/>
      <w:pPr>
        <w:ind w:left="2880" w:hanging="360"/>
      </w:pPr>
    </w:lvl>
    <w:lvl w:ilvl="4" w:tplc="6B1CAE8C" w:tentative="1">
      <w:start w:val="1"/>
      <w:numFmt w:val="lowerLetter"/>
      <w:lvlText w:val="%5."/>
      <w:lvlJc w:val="left"/>
      <w:pPr>
        <w:ind w:left="3600" w:hanging="360"/>
      </w:pPr>
    </w:lvl>
    <w:lvl w:ilvl="5" w:tplc="BFA00168" w:tentative="1">
      <w:start w:val="1"/>
      <w:numFmt w:val="lowerRoman"/>
      <w:lvlText w:val="%6."/>
      <w:lvlJc w:val="right"/>
      <w:pPr>
        <w:ind w:left="4320" w:hanging="180"/>
      </w:pPr>
    </w:lvl>
    <w:lvl w:ilvl="6" w:tplc="375666DE" w:tentative="1">
      <w:start w:val="1"/>
      <w:numFmt w:val="decimal"/>
      <w:lvlText w:val="%7."/>
      <w:lvlJc w:val="left"/>
      <w:pPr>
        <w:ind w:left="5040" w:hanging="360"/>
      </w:pPr>
    </w:lvl>
    <w:lvl w:ilvl="7" w:tplc="C55CD22C" w:tentative="1">
      <w:start w:val="1"/>
      <w:numFmt w:val="lowerLetter"/>
      <w:lvlText w:val="%8."/>
      <w:lvlJc w:val="left"/>
      <w:pPr>
        <w:ind w:left="5760" w:hanging="360"/>
      </w:pPr>
    </w:lvl>
    <w:lvl w:ilvl="8" w:tplc="68C60F6E" w:tentative="1">
      <w:start w:val="1"/>
      <w:numFmt w:val="lowerRoman"/>
      <w:lvlText w:val="%9."/>
      <w:lvlJc w:val="right"/>
      <w:pPr>
        <w:ind w:left="6480" w:hanging="180"/>
      </w:pPr>
    </w:lvl>
  </w:abstractNum>
  <w:abstractNum w:abstractNumId="6" w15:restartNumberingAfterBreak="0">
    <w:nsid w:val="4E5A14B4"/>
    <w:multiLevelType w:val="multilevel"/>
    <w:tmpl w:val="AD22856C"/>
    <w:lvl w:ilvl="0">
      <w:start w:val="1"/>
      <w:numFmt w:val="decimal"/>
      <w:pStyle w:val="Kop1"/>
      <w:lvlText w:val="%1"/>
      <w:lvlJc w:val="left"/>
      <w:pPr>
        <w:ind w:left="-491" w:hanging="360"/>
      </w:pPr>
      <w:rPr>
        <w:rFonts w:hint="default"/>
      </w:rPr>
    </w:lvl>
    <w:lvl w:ilvl="1">
      <w:start w:val="1"/>
      <w:numFmt w:val="decimal"/>
      <w:pStyle w:val="Kop2"/>
      <w:lvlText w:val="%1.%2"/>
      <w:lvlJc w:val="left"/>
      <w:pPr>
        <w:ind w:left="0" w:hanging="851"/>
      </w:pPr>
      <w:rPr>
        <w:rFonts w:hint="default"/>
      </w:rPr>
    </w:lvl>
    <w:lvl w:ilvl="2">
      <w:start w:val="1"/>
      <w:numFmt w:val="decimal"/>
      <w:pStyle w:val="Kop3"/>
      <w:lvlText w:val="%1.%2.%3"/>
      <w:lvlJc w:val="left"/>
      <w:pPr>
        <w:ind w:left="0" w:hanging="851"/>
      </w:pPr>
      <w:rPr>
        <w:rFonts w:hint="default"/>
      </w:rPr>
    </w:lvl>
    <w:lvl w:ilvl="3">
      <w:start w:val="1"/>
      <w:numFmt w:val="decimal"/>
      <w:pStyle w:val="Kop4"/>
      <w:lvlText w:val="%1.%2.%3.%4"/>
      <w:lvlJc w:val="left"/>
      <w:pPr>
        <w:ind w:left="0" w:hanging="851"/>
      </w:pPr>
      <w:rPr>
        <w:rFonts w:hint="default"/>
      </w:rPr>
    </w:lvl>
    <w:lvl w:ilvl="4">
      <w:start w:val="1"/>
      <w:numFmt w:val="decimal"/>
      <w:lvlText w:val="%1.%2.%3.%4.%5"/>
      <w:lvlJc w:val="left"/>
      <w:pPr>
        <w:ind w:left="0" w:hanging="851"/>
      </w:pPr>
      <w:rPr>
        <w:rFonts w:hint="default"/>
      </w:rPr>
    </w:lvl>
    <w:lvl w:ilvl="5">
      <w:start w:val="1"/>
      <w:numFmt w:val="decimal"/>
      <w:lvlText w:val="%1.%2.%3.%4.%5.%6"/>
      <w:lvlJc w:val="left"/>
      <w:pPr>
        <w:ind w:left="0" w:hanging="851"/>
      </w:pPr>
      <w:rPr>
        <w:rFonts w:hint="default"/>
      </w:rPr>
    </w:lvl>
    <w:lvl w:ilvl="6">
      <w:start w:val="1"/>
      <w:numFmt w:val="decimal"/>
      <w:lvlText w:val="%1.%2.%3.%4.%5.%6.%7"/>
      <w:lvlJc w:val="left"/>
      <w:pPr>
        <w:ind w:left="0" w:hanging="851"/>
      </w:pPr>
      <w:rPr>
        <w:rFonts w:hint="default"/>
      </w:rPr>
    </w:lvl>
    <w:lvl w:ilvl="7">
      <w:start w:val="1"/>
      <w:numFmt w:val="decimal"/>
      <w:lvlText w:val="%1.%2.%3.%4.%5.%6.%7.%8"/>
      <w:lvlJc w:val="left"/>
      <w:pPr>
        <w:ind w:left="0" w:hanging="851"/>
      </w:pPr>
      <w:rPr>
        <w:rFonts w:hint="default"/>
      </w:rPr>
    </w:lvl>
    <w:lvl w:ilvl="8">
      <w:start w:val="1"/>
      <w:numFmt w:val="decimal"/>
      <w:lvlText w:val="%1.%2.%3.%4.%5.%6.%7.%8.%9"/>
      <w:lvlJc w:val="left"/>
      <w:pPr>
        <w:ind w:left="0" w:hanging="851"/>
      </w:pPr>
      <w:rPr>
        <w:rFonts w:hint="default"/>
      </w:rPr>
    </w:lvl>
  </w:abstractNum>
  <w:abstractNum w:abstractNumId="7" w15:restartNumberingAfterBreak="0">
    <w:nsid w:val="51422144"/>
    <w:multiLevelType w:val="hybridMultilevel"/>
    <w:tmpl w:val="F0E647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38640843">
    <w:abstractNumId w:val="5"/>
  </w:num>
  <w:num w:numId="2" w16cid:durableId="727802137">
    <w:abstractNumId w:val="6"/>
  </w:num>
  <w:num w:numId="3" w16cid:durableId="1328438937">
    <w:abstractNumId w:val="4"/>
  </w:num>
  <w:num w:numId="4" w16cid:durableId="1796171091">
    <w:abstractNumId w:val="7"/>
  </w:num>
  <w:num w:numId="5" w16cid:durableId="212542463">
    <w:abstractNumId w:val="1"/>
  </w:num>
  <w:num w:numId="6" w16cid:durableId="2108841693">
    <w:abstractNumId w:val="2"/>
  </w:num>
  <w:num w:numId="7" w16cid:durableId="2053457070">
    <w:abstractNumId w:val="0"/>
  </w:num>
  <w:num w:numId="8" w16cid:durableId="3142621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1"/>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52A"/>
    <w:rsid w:val="000071EF"/>
    <w:rsid w:val="00034F0A"/>
    <w:rsid w:val="00037F69"/>
    <w:rsid w:val="00040A31"/>
    <w:rsid w:val="00060938"/>
    <w:rsid w:val="0006452A"/>
    <w:rsid w:val="00065DB4"/>
    <w:rsid w:val="00066A77"/>
    <w:rsid w:val="00080BDA"/>
    <w:rsid w:val="00095999"/>
    <w:rsid w:val="00095A5B"/>
    <w:rsid w:val="000B3075"/>
    <w:rsid w:val="000B67A4"/>
    <w:rsid w:val="000C4C1D"/>
    <w:rsid w:val="000D00E5"/>
    <w:rsid w:val="000F22A5"/>
    <w:rsid w:val="000F7C3D"/>
    <w:rsid w:val="00101F3A"/>
    <w:rsid w:val="00103845"/>
    <w:rsid w:val="00115A6A"/>
    <w:rsid w:val="00123C34"/>
    <w:rsid w:val="0013103C"/>
    <w:rsid w:val="00151B68"/>
    <w:rsid w:val="00155BC7"/>
    <w:rsid w:val="0016646C"/>
    <w:rsid w:val="00170869"/>
    <w:rsid w:val="001720AB"/>
    <w:rsid w:val="001A15F6"/>
    <w:rsid w:val="001D450A"/>
    <w:rsid w:val="001F1E69"/>
    <w:rsid w:val="001F4808"/>
    <w:rsid w:val="002057FE"/>
    <w:rsid w:val="00231248"/>
    <w:rsid w:val="00234A46"/>
    <w:rsid w:val="0023792B"/>
    <w:rsid w:val="0025051C"/>
    <w:rsid w:val="002B163E"/>
    <w:rsid w:val="002E4D1B"/>
    <w:rsid w:val="002F27AA"/>
    <w:rsid w:val="00300F5E"/>
    <w:rsid w:val="00315BE7"/>
    <w:rsid w:val="0032063C"/>
    <w:rsid w:val="00325BCA"/>
    <w:rsid w:val="00330B05"/>
    <w:rsid w:val="0033467A"/>
    <w:rsid w:val="00342CBC"/>
    <w:rsid w:val="003548E8"/>
    <w:rsid w:val="003730C9"/>
    <w:rsid w:val="00381045"/>
    <w:rsid w:val="00404B95"/>
    <w:rsid w:val="004173D7"/>
    <w:rsid w:val="00432737"/>
    <w:rsid w:val="004356E5"/>
    <w:rsid w:val="00442B4E"/>
    <w:rsid w:val="00460001"/>
    <w:rsid w:val="0047173F"/>
    <w:rsid w:val="00484BF3"/>
    <w:rsid w:val="004A0FC0"/>
    <w:rsid w:val="004B4DCA"/>
    <w:rsid w:val="004B7662"/>
    <w:rsid w:val="004D0836"/>
    <w:rsid w:val="004D0951"/>
    <w:rsid w:val="004D56A0"/>
    <w:rsid w:val="004E0811"/>
    <w:rsid w:val="004E1102"/>
    <w:rsid w:val="004F55AD"/>
    <w:rsid w:val="005415B3"/>
    <w:rsid w:val="00542777"/>
    <w:rsid w:val="005539BB"/>
    <w:rsid w:val="005562EA"/>
    <w:rsid w:val="005638DC"/>
    <w:rsid w:val="005759B5"/>
    <w:rsid w:val="005A7B9B"/>
    <w:rsid w:val="005B30E9"/>
    <w:rsid w:val="005D27A8"/>
    <w:rsid w:val="005E7466"/>
    <w:rsid w:val="005F678E"/>
    <w:rsid w:val="00611A0F"/>
    <w:rsid w:val="00622C82"/>
    <w:rsid w:val="00623A8A"/>
    <w:rsid w:val="006266F2"/>
    <w:rsid w:val="00633F9F"/>
    <w:rsid w:val="00635435"/>
    <w:rsid w:val="00635AC8"/>
    <w:rsid w:val="00651E5B"/>
    <w:rsid w:val="006600EB"/>
    <w:rsid w:val="00665843"/>
    <w:rsid w:val="006706F5"/>
    <w:rsid w:val="00696FF4"/>
    <w:rsid w:val="006A0B9B"/>
    <w:rsid w:val="006C3C7F"/>
    <w:rsid w:val="006F4029"/>
    <w:rsid w:val="006F40FF"/>
    <w:rsid w:val="007018CD"/>
    <w:rsid w:val="00714566"/>
    <w:rsid w:val="007146D6"/>
    <w:rsid w:val="00716704"/>
    <w:rsid w:val="00737776"/>
    <w:rsid w:val="0074458F"/>
    <w:rsid w:val="00744E4D"/>
    <w:rsid w:val="00746A38"/>
    <w:rsid w:val="00756BC4"/>
    <w:rsid w:val="0076636F"/>
    <w:rsid w:val="00766590"/>
    <w:rsid w:val="007745AF"/>
    <w:rsid w:val="00775B6C"/>
    <w:rsid w:val="00777ACA"/>
    <w:rsid w:val="007C4A5B"/>
    <w:rsid w:val="007F0EB1"/>
    <w:rsid w:val="007F24D1"/>
    <w:rsid w:val="00800919"/>
    <w:rsid w:val="008248FF"/>
    <w:rsid w:val="0082799F"/>
    <w:rsid w:val="00833997"/>
    <w:rsid w:val="00840834"/>
    <w:rsid w:val="008513A5"/>
    <w:rsid w:val="00853D7E"/>
    <w:rsid w:val="008602BA"/>
    <w:rsid w:val="00860E83"/>
    <w:rsid w:val="00880050"/>
    <w:rsid w:val="008C54BA"/>
    <w:rsid w:val="008C6465"/>
    <w:rsid w:val="008E7698"/>
    <w:rsid w:val="008F0031"/>
    <w:rsid w:val="008F3412"/>
    <w:rsid w:val="008F4E71"/>
    <w:rsid w:val="00902B2F"/>
    <w:rsid w:val="009039F5"/>
    <w:rsid w:val="00927D73"/>
    <w:rsid w:val="00952159"/>
    <w:rsid w:val="00954A0B"/>
    <w:rsid w:val="00975696"/>
    <w:rsid w:val="00987D53"/>
    <w:rsid w:val="009A0CE4"/>
    <w:rsid w:val="009B7036"/>
    <w:rsid w:val="00A00C5A"/>
    <w:rsid w:val="00A30575"/>
    <w:rsid w:val="00A3621A"/>
    <w:rsid w:val="00A63810"/>
    <w:rsid w:val="00A94F0F"/>
    <w:rsid w:val="00AA2B81"/>
    <w:rsid w:val="00AB5D3A"/>
    <w:rsid w:val="00AC2A61"/>
    <w:rsid w:val="00AE2ED6"/>
    <w:rsid w:val="00AE6970"/>
    <w:rsid w:val="00AF697A"/>
    <w:rsid w:val="00B015BD"/>
    <w:rsid w:val="00B279C9"/>
    <w:rsid w:val="00B41C93"/>
    <w:rsid w:val="00B541C8"/>
    <w:rsid w:val="00B55095"/>
    <w:rsid w:val="00BB225A"/>
    <w:rsid w:val="00BB4B5F"/>
    <w:rsid w:val="00BB69F9"/>
    <w:rsid w:val="00BD0A68"/>
    <w:rsid w:val="00BE3FD8"/>
    <w:rsid w:val="00BF00CB"/>
    <w:rsid w:val="00BF0D38"/>
    <w:rsid w:val="00C01C7C"/>
    <w:rsid w:val="00C23BDE"/>
    <w:rsid w:val="00C30A31"/>
    <w:rsid w:val="00C34BA8"/>
    <w:rsid w:val="00C513AE"/>
    <w:rsid w:val="00C742B4"/>
    <w:rsid w:val="00C83849"/>
    <w:rsid w:val="00C856B1"/>
    <w:rsid w:val="00C93048"/>
    <w:rsid w:val="00C960B7"/>
    <w:rsid w:val="00CA26EA"/>
    <w:rsid w:val="00CB5B5C"/>
    <w:rsid w:val="00CC4435"/>
    <w:rsid w:val="00CF08B5"/>
    <w:rsid w:val="00CF501E"/>
    <w:rsid w:val="00CF6F33"/>
    <w:rsid w:val="00D24F50"/>
    <w:rsid w:val="00D346B8"/>
    <w:rsid w:val="00D458EF"/>
    <w:rsid w:val="00D637C8"/>
    <w:rsid w:val="00D740D3"/>
    <w:rsid w:val="00D97DB0"/>
    <w:rsid w:val="00DC5B67"/>
    <w:rsid w:val="00DE4314"/>
    <w:rsid w:val="00DE743A"/>
    <w:rsid w:val="00DE7BDD"/>
    <w:rsid w:val="00DF411F"/>
    <w:rsid w:val="00DF6493"/>
    <w:rsid w:val="00E155FD"/>
    <w:rsid w:val="00E6124C"/>
    <w:rsid w:val="00E74A27"/>
    <w:rsid w:val="00E85872"/>
    <w:rsid w:val="00E95D5B"/>
    <w:rsid w:val="00EC1BFE"/>
    <w:rsid w:val="00EC5731"/>
    <w:rsid w:val="00ED00D9"/>
    <w:rsid w:val="00ED444C"/>
    <w:rsid w:val="00EE3F34"/>
    <w:rsid w:val="00EF4DD2"/>
    <w:rsid w:val="00F32149"/>
    <w:rsid w:val="00F36017"/>
    <w:rsid w:val="00F537D8"/>
    <w:rsid w:val="00F61057"/>
    <w:rsid w:val="00F74C1F"/>
    <w:rsid w:val="00F84895"/>
    <w:rsid w:val="00F95BD6"/>
    <w:rsid w:val="00FD12BC"/>
    <w:rsid w:val="00FE27E5"/>
    <w:rsid w:val="00FE38E1"/>
    <w:rsid w:val="00FF25A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1ABEE4"/>
  <w15:docId w15:val="{CE24E0FF-AB71-462D-8FF6-7E817BDCB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Bolder" w:eastAsiaTheme="minorHAnsi" w:hAnsi="Bolder" w:cstheme="minorBidi"/>
        <w:sz w:val="22"/>
        <w:szCs w:val="22"/>
        <w:lang w:val="nl-NL" w:eastAsia="en-US" w:bidi="ar-SA"/>
      </w:rPr>
    </w:rPrDefault>
    <w:pPrDefault>
      <w:pPr>
        <w:spacing w:line="260" w:lineRule="exact"/>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6124C"/>
  </w:style>
  <w:style w:type="paragraph" w:styleId="Kop1">
    <w:name w:val="heading 1"/>
    <w:aliases w:val="Titel1"/>
    <w:basedOn w:val="Standaard"/>
    <w:next w:val="Kop2"/>
    <w:link w:val="Kop1Char"/>
    <w:uiPriority w:val="1"/>
    <w:qFormat/>
    <w:rsid w:val="00902B2F"/>
    <w:pPr>
      <w:pageBreakBefore/>
      <w:widowControl w:val="0"/>
      <w:numPr>
        <w:numId w:val="2"/>
      </w:numPr>
      <w:spacing w:line="260" w:lineRule="atLeast"/>
      <w:ind w:left="-494" w:hanging="357"/>
      <w:outlineLvl w:val="0"/>
    </w:pPr>
    <w:rPr>
      <w:rFonts w:ascii="Arial" w:hAnsi="Arial"/>
      <w:b/>
      <w:sz w:val="30"/>
    </w:rPr>
  </w:style>
  <w:style w:type="paragraph" w:styleId="Kop2">
    <w:name w:val="heading 2"/>
    <w:aliases w:val="Paragraaf"/>
    <w:basedOn w:val="Standaard"/>
    <w:next w:val="Standaard"/>
    <w:link w:val="Kop2Char"/>
    <w:uiPriority w:val="2"/>
    <w:qFormat/>
    <w:rsid w:val="005A7B9B"/>
    <w:pPr>
      <w:numPr>
        <w:ilvl w:val="1"/>
        <w:numId w:val="2"/>
      </w:numPr>
      <w:spacing w:line="300" w:lineRule="exact"/>
      <w:outlineLvl w:val="1"/>
    </w:pPr>
    <w:rPr>
      <w:rFonts w:ascii="Arial" w:hAnsi="Arial"/>
      <w:b/>
      <w:sz w:val="26"/>
    </w:rPr>
  </w:style>
  <w:style w:type="paragraph" w:styleId="Kop3">
    <w:name w:val="heading 3"/>
    <w:aliases w:val="Subparagraaf"/>
    <w:basedOn w:val="Standaard"/>
    <w:next w:val="Standaard"/>
    <w:link w:val="Kop3Char"/>
    <w:uiPriority w:val="3"/>
    <w:qFormat/>
    <w:rsid w:val="005A7B9B"/>
    <w:pPr>
      <w:numPr>
        <w:ilvl w:val="2"/>
        <w:numId w:val="2"/>
      </w:numPr>
      <w:spacing w:line="260" w:lineRule="atLeast"/>
      <w:outlineLvl w:val="2"/>
    </w:pPr>
    <w:rPr>
      <w:rFonts w:ascii="Arial" w:hAnsi="Arial"/>
      <w:b/>
    </w:rPr>
  </w:style>
  <w:style w:type="paragraph" w:styleId="Kop4">
    <w:name w:val="heading 4"/>
    <w:aliases w:val="Subsubparagraaf"/>
    <w:basedOn w:val="Kop3"/>
    <w:next w:val="Standaard"/>
    <w:link w:val="Kop4Char"/>
    <w:uiPriority w:val="4"/>
    <w:qFormat/>
    <w:rsid w:val="0006452A"/>
    <w:pPr>
      <w:numPr>
        <w:ilvl w:val="3"/>
      </w:numPr>
      <w:outlineLvl w:val="3"/>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0645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aliases w:val="Titel1 Char"/>
    <w:basedOn w:val="Standaardalinea-lettertype"/>
    <w:link w:val="Kop1"/>
    <w:uiPriority w:val="1"/>
    <w:rsid w:val="00902B2F"/>
    <w:rPr>
      <w:rFonts w:ascii="Arial" w:hAnsi="Arial"/>
      <w:b/>
      <w:sz w:val="30"/>
    </w:rPr>
  </w:style>
  <w:style w:type="character" w:customStyle="1" w:styleId="Kop2Char">
    <w:name w:val="Kop 2 Char"/>
    <w:aliases w:val="Paragraaf Char"/>
    <w:basedOn w:val="Standaardalinea-lettertype"/>
    <w:link w:val="Kop2"/>
    <w:uiPriority w:val="2"/>
    <w:rsid w:val="005A7B9B"/>
    <w:rPr>
      <w:rFonts w:ascii="Arial" w:hAnsi="Arial"/>
      <w:b/>
      <w:sz w:val="26"/>
    </w:rPr>
  </w:style>
  <w:style w:type="character" w:customStyle="1" w:styleId="Kop3Char">
    <w:name w:val="Kop 3 Char"/>
    <w:aliases w:val="Subparagraaf Char"/>
    <w:basedOn w:val="Standaardalinea-lettertype"/>
    <w:link w:val="Kop3"/>
    <w:uiPriority w:val="3"/>
    <w:rsid w:val="005A7B9B"/>
    <w:rPr>
      <w:rFonts w:ascii="Arial" w:hAnsi="Arial"/>
      <w:b/>
    </w:rPr>
  </w:style>
  <w:style w:type="character" w:customStyle="1" w:styleId="Kop4Char">
    <w:name w:val="Kop 4 Char"/>
    <w:aliases w:val="Subsubparagraaf Char"/>
    <w:basedOn w:val="Standaardalinea-lettertype"/>
    <w:link w:val="Kop4"/>
    <w:uiPriority w:val="4"/>
    <w:rsid w:val="0006452A"/>
    <w:rPr>
      <w:b/>
    </w:rPr>
  </w:style>
  <w:style w:type="paragraph" w:customStyle="1" w:styleId="Adres">
    <w:name w:val="Adres"/>
    <w:basedOn w:val="Standaard"/>
    <w:link w:val="AdresChar"/>
    <w:qFormat/>
    <w:rsid w:val="0006452A"/>
    <w:pPr>
      <w:spacing w:line="260" w:lineRule="atLeast"/>
    </w:pPr>
  </w:style>
  <w:style w:type="character" w:customStyle="1" w:styleId="AdresChar">
    <w:name w:val="Adres Char"/>
    <w:basedOn w:val="Standaardalinea-lettertype"/>
    <w:link w:val="Adres"/>
    <w:rsid w:val="0006452A"/>
  </w:style>
  <w:style w:type="paragraph" w:customStyle="1" w:styleId="Onderwerp">
    <w:name w:val="Onderwerp"/>
    <w:basedOn w:val="Adres"/>
    <w:link w:val="OnderwerpChar"/>
    <w:qFormat/>
    <w:rsid w:val="0006452A"/>
  </w:style>
  <w:style w:type="character" w:customStyle="1" w:styleId="OnderwerpChar">
    <w:name w:val="Onderwerp Char"/>
    <w:basedOn w:val="AdresChar"/>
    <w:link w:val="Onderwerp"/>
    <w:rsid w:val="0006452A"/>
  </w:style>
  <w:style w:type="paragraph" w:customStyle="1" w:styleId="Hoofdtekst">
    <w:name w:val="Hoofdtekst"/>
    <w:basedOn w:val="Onderwerp"/>
    <w:link w:val="HoofdtekstChar"/>
    <w:qFormat/>
    <w:rsid w:val="0006452A"/>
  </w:style>
  <w:style w:type="character" w:customStyle="1" w:styleId="HoofdtekstChar">
    <w:name w:val="Hoofdtekst Char"/>
    <w:basedOn w:val="OnderwerpChar"/>
    <w:link w:val="Hoofdtekst"/>
    <w:rsid w:val="0006452A"/>
  </w:style>
  <w:style w:type="paragraph" w:customStyle="1" w:styleId="Agendaopsomming">
    <w:name w:val="Agenda opsomming"/>
    <w:basedOn w:val="Hoofdtekst"/>
    <w:link w:val="AgendaopsommingChar"/>
    <w:qFormat/>
    <w:rsid w:val="0006452A"/>
    <w:pPr>
      <w:numPr>
        <w:numId w:val="1"/>
      </w:numPr>
    </w:pPr>
  </w:style>
  <w:style w:type="character" w:customStyle="1" w:styleId="AgendaopsommingChar">
    <w:name w:val="Agenda opsomming Char"/>
    <w:basedOn w:val="HoofdtekstChar"/>
    <w:link w:val="Agendaopsomming"/>
    <w:rsid w:val="0006452A"/>
  </w:style>
  <w:style w:type="paragraph" w:customStyle="1" w:styleId="Colofon">
    <w:name w:val="Colofon"/>
    <w:basedOn w:val="Standaard"/>
    <w:link w:val="ColofonChar"/>
    <w:qFormat/>
    <w:rsid w:val="0006452A"/>
    <w:pPr>
      <w:spacing w:line="220" w:lineRule="exact"/>
    </w:pPr>
    <w:rPr>
      <w:sz w:val="15"/>
    </w:rPr>
  </w:style>
  <w:style w:type="character" w:customStyle="1" w:styleId="ColofonChar">
    <w:name w:val="Colofon Char"/>
    <w:basedOn w:val="Standaardalinea-lettertype"/>
    <w:link w:val="Colofon"/>
    <w:rsid w:val="0006452A"/>
    <w:rPr>
      <w:sz w:val="15"/>
    </w:rPr>
  </w:style>
  <w:style w:type="paragraph" w:customStyle="1" w:styleId="Retouradres">
    <w:name w:val="Retouradres"/>
    <w:basedOn w:val="Colofon"/>
    <w:link w:val="RetouradresChar"/>
    <w:qFormat/>
    <w:rsid w:val="0006452A"/>
    <w:pPr>
      <w:spacing w:line="220" w:lineRule="atLeast"/>
    </w:pPr>
    <w:rPr>
      <w:sz w:val="12"/>
    </w:rPr>
  </w:style>
  <w:style w:type="character" w:customStyle="1" w:styleId="RetouradresChar">
    <w:name w:val="Retouradres Char"/>
    <w:basedOn w:val="ColofonChar"/>
    <w:link w:val="Retouradres"/>
    <w:rsid w:val="0006452A"/>
    <w:rPr>
      <w:sz w:val="12"/>
    </w:rPr>
  </w:style>
  <w:style w:type="paragraph" w:styleId="Koptekst">
    <w:name w:val="header"/>
    <w:basedOn w:val="Standaard"/>
    <w:link w:val="KoptekstChar"/>
    <w:uiPriority w:val="99"/>
    <w:unhideWhenUsed/>
    <w:rsid w:val="0006452A"/>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06452A"/>
  </w:style>
  <w:style w:type="paragraph" w:styleId="Voettekst">
    <w:name w:val="footer"/>
    <w:basedOn w:val="Standaard"/>
    <w:link w:val="VoettekstChar"/>
    <w:uiPriority w:val="99"/>
    <w:unhideWhenUsed/>
    <w:rsid w:val="0006452A"/>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06452A"/>
  </w:style>
  <w:style w:type="paragraph" w:styleId="Titel">
    <w:name w:val="Title"/>
    <w:basedOn w:val="Standaard"/>
    <w:next w:val="Standaard"/>
    <w:link w:val="TitelChar"/>
    <w:uiPriority w:val="10"/>
    <w:qFormat/>
    <w:rsid w:val="0006452A"/>
    <w:pPr>
      <w:spacing w:line="260" w:lineRule="atLeast"/>
      <w:outlineLvl w:val="0"/>
    </w:pPr>
    <w:rPr>
      <w:b/>
      <w:sz w:val="30"/>
    </w:rPr>
  </w:style>
  <w:style w:type="character" w:customStyle="1" w:styleId="TitelChar">
    <w:name w:val="Titel Char"/>
    <w:basedOn w:val="Standaardalinea-lettertype"/>
    <w:link w:val="Titel"/>
    <w:uiPriority w:val="10"/>
    <w:rsid w:val="0006452A"/>
    <w:rPr>
      <w:b/>
      <w:sz w:val="30"/>
    </w:rPr>
  </w:style>
  <w:style w:type="paragraph" w:styleId="Kopvaninhoudsopgave">
    <w:name w:val="TOC Heading"/>
    <w:basedOn w:val="Titel"/>
    <w:next w:val="Standaard"/>
    <w:uiPriority w:val="39"/>
    <w:unhideWhenUsed/>
    <w:qFormat/>
    <w:rsid w:val="0006452A"/>
    <w:pPr>
      <w:spacing w:line="259" w:lineRule="auto"/>
      <w:outlineLvl w:val="9"/>
    </w:pPr>
    <w:rPr>
      <w:b w:val="0"/>
      <w:bCs/>
      <w:noProof/>
      <w:szCs w:val="36"/>
    </w:rPr>
  </w:style>
  <w:style w:type="paragraph" w:styleId="Inhopg1">
    <w:name w:val="toc 1"/>
    <w:basedOn w:val="Standaard"/>
    <w:next w:val="Standaard"/>
    <w:autoRedefine/>
    <w:uiPriority w:val="39"/>
    <w:unhideWhenUsed/>
    <w:rsid w:val="0006452A"/>
    <w:pPr>
      <w:spacing w:before="120" w:after="120"/>
    </w:pPr>
    <w:rPr>
      <w:rFonts w:asciiTheme="minorHAnsi" w:hAnsiTheme="minorHAnsi" w:cstheme="minorHAnsi"/>
      <w:b/>
      <w:bCs/>
      <w:caps/>
      <w:sz w:val="20"/>
      <w:szCs w:val="20"/>
    </w:rPr>
  </w:style>
  <w:style w:type="character" w:styleId="Eindnootmarkering">
    <w:name w:val="endnote reference"/>
    <w:basedOn w:val="Standaardalinea-lettertype"/>
    <w:uiPriority w:val="99"/>
    <w:semiHidden/>
    <w:unhideWhenUsed/>
    <w:rsid w:val="0006452A"/>
    <w:rPr>
      <w:vertAlign w:val="superscript"/>
    </w:rPr>
  </w:style>
  <w:style w:type="paragraph" w:styleId="Eindnoottekst">
    <w:name w:val="endnote text"/>
    <w:basedOn w:val="Standaard"/>
    <w:link w:val="EindnoottekstChar"/>
    <w:uiPriority w:val="99"/>
    <w:semiHidden/>
    <w:unhideWhenUsed/>
    <w:rsid w:val="0006452A"/>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06452A"/>
    <w:rPr>
      <w:sz w:val="20"/>
      <w:szCs w:val="20"/>
    </w:rPr>
  </w:style>
  <w:style w:type="character" w:styleId="Hyperlink">
    <w:name w:val="Hyperlink"/>
    <w:basedOn w:val="Standaardalinea-lettertype"/>
    <w:uiPriority w:val="99"/>
    <w:unhideWhenUsed/>
    <w:rsid w:val="0006452A"/>
    <w:rPr>
      <w:color w:val="0563C1" w:themeColor="hyperlink"/>
      <w:u w:val="single"/>
    </w:rPr>
  </w:style>
  <w:style w:type="paragraph" w:styleId="Inhopg2">
    <w:name w:val="toc 2"/>
    <w:basedOn w:val="Standaard"/>
    <w:next w:val="Standaard"/>
    <w:autoRedefine/>
    <w:uiPriority w:val="39"/>
    <w:unhideWhenUsed/>
    <w:rsid w:val="0006452A"/>
    <w:pPr>
      <w:ind w:left="220"/>
    </w:pPr>
    <w:rPr>
      <w:rFonts w:asciiTheme="minorHAnsi" w:hAnsiTheme="minorHAnsi" w:cstheme="minorHAnsi"/>
      <w:smallCaps/>
      <w:sz w:val="20"/>
      <w:szCs w:val="20"/>
    </w:rPr>
  </w:style>
  <w:style w:type="paragraph" w:styleId="Inhopg3">
    <w:name w:val="toc 3"/>
    <w:basedOn w:val="Inhopg4"/>
    <w:next w:val="Standaard"/>
    <w:autoRedefine/>
    <w:uiPriority w:val="39"/>
    <w:unhideWhenUsed/>
    <w:rsid w:val="0006452A"/>
    <w:pPr>
      <w:ind w:left="440"/>
    </w:pPr>
    <w:rPr>
      <w:i/>
      <w:iCs/>
    </w:rPr>
  </w:style>
  <w:style w:type="paragraph" w:styleId="Inhopg4">
    <w:name w:val="toc 4"/>
    <w:basedOn w:val="Standaard"/>
    <w:next w:val="Standaard"/>
    <w:autoRedefine/>
    <w:uiPriority w:val="39"/>
    <w:unhideWhenUsed/>
    <w:rsid w:val="0006452A"/>
    <w:pPr>
      <w:ind w:left="660"/>
    </w:pPr>
    <w:rPr>
      <w:rFonts w:asciiTheme="minorHAnsi" w:hAnsiTheme="minorHAnsi" w:cstheme="minorHAnsi"/>
      <w:sz w:val="18"/>
      <w:szCs w:val="18"/>
    </w:rPr>
  </w:style>
  <w:style w:type="paragraph" w:styleId="Inhopg5">
    <w:name w:val="toc 5"/>
    <w:basedOn w:val="Standaard"/>
    <w:next w:val="Standaard"/>
    <w:autoRedefine/>
    <w:uiPriority w:val="39"/>
    <w:unhideWhenUsed/>
    <w:rsid w:val="0006452A"/>
    <w:pPr>
      <w:ind w:left="880"/>
    </w:pPr>
    <w:rPr>
      <w:rFonts w:asciiTheme="minorHAnsi" w:hAnsiTheme="minorHAnsi" w:cstheme="minorHAnsi"/>
      <w:sz w:val="18"/>
      <w:szCs w:val="18"/>
    </w:rPr>
  </w:style>
  <w:style w:type="paragraph" w:styleId="Lijstalinea">
    <w:name w:val="List Paragraph"/>
    <w:basedOn w:val="Standaard"/>
    <w:uiPriority w:val="34"/>
    <w:qFormat/>
    <w:rsid w:val="0006452A"/>
    <w:pPr>
      <w:spacing w:line="260" w:lineRule="atLeast"/>
      <w:ind w:left="720"/>
      <w:contextualSpacing/>
    </w:pPr>
  </w:style>
  <w:style w:type="paragraph" w:customStyle="1" w:styleId="TitelRapport">
    <w:name w:val="TitelRapport"/>
    <w:basedOn w:val="Titel"/>
    <w:link w:val="TitelRapportChar"/>
    <w:qFormat/>
    <w:rsid w:val="0006452A"/>
    <w:pPr>
      <w:outlineLvl w:val="9"/>
    </w:pPr>
  </w:style>
  <w:style w:type="character" w:customStyle="1" w:styleId="TitelRapportChar">
    <w:name w:val="TitelRapport Char"/>
    <w:basedOn w:val="Standaardalinea-lettertype"/>
    <w:link w:val="TitelRapport"/>
    <w:rsid w:val="0006452A"/>
    <w:rPr>
      <w:b/>
      <w:sz w:val="30"/>
    </w:rPr>
  </w:style>
  <w:style w:type="paragraph" w:customStyle="1" w:styleId="Titelrapport0">
    <w:name w:val="Titelrapport"/>
    <w:basedOn w:val="Titel"/>
    <w:link w:val="TitelrapportChar0"/>
    <w:qFormat/>
    <w:rsid w:val="0006452A"/>
    <w:pPr>
      <w:framePr w:hSpace="142" w:wrap="around" w:vAnchor="page" w:hAnchor="margin" w:xAlign="center" w:y="4236"/>
      <w:spacing w:line="240" w:lineRule="auto"/>
      <w:outlineLvl w:val="9"/>
    </w:pPr>
  </w:style>
  <w:style w:type="character" w:customStyle="1" w:styleId="TitelrapportChar0">
    <w:name w:val="Titelrapport Char"/>
    <w:basedOn w:val="TitelChar"/>
    <w:link w:val="Titelrapport0"/>
    <w:rsid w:val="0006452A"/>
    <w:rPr>
      <w:b/>
      <w:sz w:val="30"/>
    </w:rPr>
  </w:style>
  <w:style w:type="paragraph" w:customStyle="1" w:styleId="Default">
    <w:name w:val="Default"/>
    <w:rsid w:val="0006452A"/>
    <w:pPr>
      <w:autoSpaceDE w:val="0"/>
      <w:autoSpaceDN w:val="0"/>
      <w:adjustRightInd w:val="0"/>
      <w:spacing w:line="240" w:lineRule="auto"/>
    </w:pPr>
    <w:rPr>
      <w:rFonts w:ascii="Arial" w:eastAsia="Times New Roman" w:hAnsi="Arial" w:cs="Arial"/>
      <w:color w:val="000000"/>
      <w:sz w:val="24"/>
      <w:szCs w:val="24"/>
      <w:lang w:eastAsia="nl-NL"/>
    </w:rPr>
  </w:style>
  <w:style w:type="paragraph" w:styleId="Ballontekst">
    <w:name w:val="Balloon Text"/>
    <w:basedOn w:val="Standaard"/>
    <w:link w:val="BallontekstChar"/>
    <w:uiPriority w:val="99"/>
    <w:semiHidden/>
    <w:unhideWhenUsed/>
    <w:rsid w:val="0006452A"/>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6452A"/>
    <w:rPr>
      <w:rFonts w:ascii="Segoe UI" w:hAnsi="Segoe UI" w:cs="Segoe UI"/>
      <w:sz w:val="18"/>
      <w:szCs w:val="18"/>
    </w:rPr>
  </w:style>
  <w:style w:type="character" w:styleId="Verwijzingopmerking">
    <w:name w:val="annotation reference"/>
    <w:basedOn w:val="Standaardalinea-lettertype"/>
    <w:uiPriority w:val="99"/>
    <w:semiHidden/>
    <w:unhideWhenUsed/>
    <w:rsid w:val="0006452A"/>
    <w:rPr>
      <w:sz w:val="16"/>
      <w:szCs w:val="16"/>
    </w:rPr>
  </w:style>
  <w:style w:type="paragraph" w:styleId="Tekstopmerking">
    <w:name w:val="annotation text"/>
    <w:basedOn w:val="Standaard"/>
    <w:link w:val="TekstopmerkingChar"/>
    <w:uiPriority w:val="99"/>
    <w:unhideWhenUsed/>
    <w:rsid w:val="0006452A"/>
    <w:pPr>
      <w:spacing w:line="240" w:lineRule="auto"/>
    </w:pPr>
    <w:rPr>
      <w:sz w:val="20"/>
      <w:szCs w:val="20"/>
    </w:rPr>
  </w:style>
  <w:style w:type="character" w:customStyle="1" w:styleId="TekstopmerkingChar">
    <w:name w:val="Tekst opmerking Char"/>
    <w:basedOn w:val="Standaardalinea-lettertype"/>
    <w:link w:val="Tekstopmerking"/>
    <w:uiPriority w:val="99"/>
    <w:rsid w:val="0006452A"/>
    <w:rPr>
      <w:sz w:val="20"/>
      <w:szCs w:val="20"/>
    </w:rPr>
  </w:style>
  <w:style w:type="paragraph" w:styleId="Onderwerpvanopmerking">
    <w:name w:val="annotation subject"/>
    <w:basedOn w:val="Tekstopmerking"/>
    <w:next w:val="Tekstopmerking"/>
    <w:link w:val="OnderwerpvanopmerkingChar"/>
    <w:uiPriority w:val="99"/>
    <w:semiHidden/>
    <w:unhideWhenUsed/>
    <w:rsid w:val="0006452A"/>
    <w:rPr>
      <w:b/>
      <w:bCs/>
    </w:rPr>
  </w:style>
  <w:style w:type="character" w:customStyle="1" w:styleId="OnderwerpvanopmerkingChar">
    <w:name w:val="Onderwerp van opmerking Char"/>
    <w:basedOn w:val="TekstopmerkingChar"/>
    <w:link w:val="Onderwerpvanopmerking"/>
    <w:uiPriority w:val="99"/>
    <w:semiHidden/>
    <w:rsid w:val="0006452A"/>
    <w:rPr>
      <w:b/>
      <w:bCs/>
      <w:sz w:val="20"/>
      <w:szCs w:val="20"/>
    </w:rPr>
  </w:style>
  <w:style w:type="character" w:styleId="Nadruk">
    <w:name w:val="Emphasis"/>
    <w:basedOn w:val="Standaardalinea-lettertype"/>
    <w:uiPriority w:val="20"/>
    <w:rsid w:val="0006452A"/>
    <w:rPr>
      <w:i/>
      <w:iCs/>
    </w:rPr>
  </w:style>
  <w:style w:type="table" w:customStyle="1" w:styleId="Politietabelblauw">
    <w:name w:val="Politie tabel blauw"/>
    <w:basedOn w:val="Standaardtabel"/>
    <w:rsid w:val="00B015BD"/>
    <w:pPr>
      <w:spacing w:before="60" w:after="60" w:line="240" w:lineRule="auto"/>
    </w:pPr>
    <w:rPr>
      <w:rFonts w:ascii="Arial" w:eastAsia="Times New Roman" w:hAnsi="Arial" w:cs="Times New Roman"/>
      <w:sz w:val="20"/>
      <w:szCs w:val="20"/>
      <w:lang w:eastAsia="nl-NL"/>
    </w:rPr>
    <w:tblPr>
      <w:tblBorders>
        <w:top w:val="single" w:sz="4" w:space="0" w:color="004696"/>
        <w:left w:val="single" w:sz="4" w:space="0" w:color="004696"/>
        <w:bottom w:val="single" w:sz="4" w:space="0" w:color="004696"/>
        <w:right w:val="single" w:sz="4" w:space="0" w:color="004696"/>
        <w:insideH w:val="single" w:sz="4" w:space="0" w:color="004696"/>
        <w:insideV w:val="single" w:sz="4" w:space="0" w:color="004696"/>
      </w:tblBorders>
      <w:tblCellMar>
        <w:left w:w="0" w:type="dxa"/>
        <w:right w:w="227" w:type="dxa"/>
      </w:tblCellMar>
    </w:tblPr>
    <w:tcPr>
      <w:vAlign w:val="center"/>
    </w:tcPr>
    <w:tblStylePr w:type="firstRow">
      <w:pPr>
        <w:jc w:val="center"/>
      </w:pPr>
      <w:rPr>
        <w:rFonts w:ascii="Arial" w:hAnsi="Arial"/>
        <w:b/>
        <w:i w:val="0"/>
        <w:sz w:val="20"/>
      </w:rPr>
      <w:tblPr/>
      <w:tcPr>
        <w:shd w:val="clear" w:color="auto" w:fill="004380"/>
      </w:tcPr>
    </w:tblStylePr>
  </w:style>
  <w:style w:type="paragraph" w:styleId="Voetnoottekst">
    <w:name w:val="footnote text"/>
    <w:basedOn w:val="Standaard"/>
    <w:link w:val="VoetnoottekstChar"/>
    <w:uiPriority w:val="99"/>
    <w:semiHidden/>
    <w:unhideWhenUsed/>
    <w:rsid w:val="006266F2"/>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6266F2"/>
    <w:rPr>
      <w:sz w:val="20"/>
      <w:szCs w:val="20"/>
    </w:rPr>
  </w:style>
  <w:style w:type="character" w:styleId="Voetnootmarkering">
    <w:name w:val="footnote reference"/>
    <w:basedOn w:val="Standaardalinea-lettertype"/>
    <w:uiPriority w:val="99"/>
    <w:semiHidden/>
    <w:unhideWhenUsed/>
    <w:rsid w:val="006266F2"/>
    <w:rPr>
      <w:vertAlign w:val="superscript"/>
    </w:rPr>
  </w:style>
  <w:style w:type="paragraph" w:styleId="Revisie">
    <w:name w:val="Revision"/>
    <w:hidden/>
    <w:uiPriority w:val="99"/>
    <w:semiHidden/>
    <w:rsid w:val="004356E5"/>
    <w:pPr>
      <w:spacing w:line="240" w:lineRule="auto"/>
    </w:pPr>
  </w:style>
  <w:style w:type="paragraph" w:customStyle="1" w:styleId="pf0">
    <w:name w:val="pf0"/>
    <w:basedOn w:val="Standaard"/>
    <w:rsid w:val="00404B9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cf01">
    <w:name w:val="cf01"/>
    <w:basedOn w:val="Standaardalinea-lettertype"/>
    <w:rsid w:val="00404B95"/>
    <w:rPr>
      <w:rFonts w:ascii="Segoe UI" w:hAnsi="Segoe UI" w:cs="Segoe UI" w:hint="default"/>
      <w:sz w:val="18"/>
      <w:szCs w:val="18"/>
    </w:rPr>
  </w:style>
  <w:style w:type="paragraph" w:styleId="Inhopg6">
    <w:name w:val="toc 6"/>
    <w:basedOn w:val="Standaard"/>
    <w:next w:val="Standaard"/>
    <w:autoRedefine/>
    <w:uiPriority w:val="39"/>
    <w:unhideWhenUsed/>
    <w:rsid w:val="005A7B9B"/>
    <w:pPr>
      <w:ind w:left="1100"/>
    </w:pPr>
    <w:rPr>
      <w:rFonts w:asciiTheme="minorHAnsi" w:hAnsiTheme="minorHAnsi" w:cstheme="minorHAnsi"/>
      <w:sz w:val="18"/>
      <w:szCs w:val="18"/>
    </w:rPr>
  </w:style>
  <w:style w:type="paragraph" w:styleId="Inhopg7">
    <w:name w:val="toc 7"/>
    <w:basedOn w:val="Standaard"/>
    <w:next w:val="Standaard"/>
    <w:autoRedefine/>
    <w:uiPriority w:val="39"/>
    <w:unhideWhenUsed/>
    <w:rsid w:val="005A7B9B"/>
    <w:pPr>
      <w:ind w:left="1320"/>
    </w:pPr>
    <w:rPr>
      <w:rFonts w:asciiTheme="minorHAnsi" w:hAnsiTheme="minorHAnsi" w:cstheme="minorHAnsi"/>
      <w:sz w:val="18"/>
      <w:szCs w:val="18"/>
    </w:rPr>
  </w:style>
  <w:style w:type="paragraph" w:styleId="Inhopg8">
    <w:name w:val="toc 8"/>
    <w:basedOn w:val="Standaard"/>
    <w:next w:val="Standaard"/>
    <w:autoRedefine/>
    <w:uiPriority w:val="39"/>
    <w:unhideWhenUsed/>
    <w:rsid w:val="005A7B9B"/>
    <w:pPr>
      <w:ind w:left="1540"/>
    </w:pPr>
    <w:rPr>
      <w:rFonts w:asciiTheme="minorHAnsi" w:hAnsiTheme="minorHAnsi" w:cstheme="minorHAnsi"/>
      <w:sz w:val="18"/>
      <w:szCs w:val="18"/>
    </w:rPr>
  </w:style>
  <w:style w:type="paragraph" w:styleId="Inhopg9">
    <w:name w:val="toc 9"/>
    <w:basedOn w:val="Standaard"/>
    <w:next w:val="Standaard"/>
    <w:autoRedefine/>
    <w:uiPriority w:val="39"/>
    <w:unhideWhenUsed/>
    <w:rsid w:val="005A7B9B"/>
    <w:pPr>
      <w:ind w:left="176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4796285">
      <w:bodyDiv w:val="1"/>
      <w:marLeft w:val="0"/>
      <w:marRight w:val="0"/>
      <w:marTop w:val="0"/>
      <w:marBottom w:val="0"/>
      <w:divBdr>
        <w:top w:val="none" w:sz="0" w:space="0" w:color="auto"/>
        <w:left w:val="none" w:sz="0" w:space="0" w:color="auto"/>
        <w:bottom w:val="none" w:sz="0" w:space="0" w:color="auto"/>
        <w:right w:val="none" w:sz="0" w:space="0" w:color="auto"/>
      </w:divBdr>
    </w:div>
    <w:div w:id="673075287">
      <w:bodyDiv w:val="1"/>
      <w:marLeft w:val="0"/>
      <w:marRight w:val="0"/>
      <w:marTop w:val="0"/>
      <w:marBottom w:val="0"/>
      <w:divBdr>
        <w:top w:val="none" w:sz="0" w:space="0" w:color="auto"/>
        <w:left w:val="none" w:sz="0" w:space="0" w:color="auto"/>
        <w:bottom w:val="none" w:sz="0" w:space="0" w:color="auto"/>
        <w:right w:val="none" w:sz="0" w:space="0" w:color="auto"/>
      </w:divBdr>
    </w:div>
    <w:div w:id="9028364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0c684c9-3263-4d14-aead-31710033c6f5" xsi:nil="true"/>
    <lcf76f155ced4ddcb4097134ff3c332f xmlns="c33ecff8-905d-4960-817e-6562c9df3a2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C90109BD3A0DF43B976B533F266177F" ma:contentTypeVersion="18" ma:contentTypeDescription="Een nieuw document maken." ma:contentTypeScope="" ma:versionID="14bcf17cc9082b455f4c61bd29275f6b">
  <xsd:schema xmlns:xsd="http://www.w3.org/2001/XMLSchema" xmlns:xs="http://www.w3.org/2001/XMLSchema" xmlns:p="http://schemas.microsoft.com/office/2006/metadata/properties" xmlns:ns2="c33ecff8-905d-4960-817e-6562c9df3a22" xmlns:ns3="f0c684c9-3263-4d14-aead-31710033c6f5" targetNamespace="http://schemas.microsoft.com/office/2006/metadata/properties" ma:root="true" ma:fieldsID="6a96c12cc1e2b7d671df1b28a6e9ec1e" ns2:_="" ns3:_="">
    <xsd:import namespace="c33ecff8-905d-4960-817e-6562c9df3a22"/>
    <xsd:import namespace="f0c684c9-3263-4d14-aead-31710033c6f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3ecff8-905d-4960-817e-6562c9df3a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0b5e3874-0183-4a46-90cd-39ffd546f41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c684c9-3263-4d14-aead-31710033c6f5"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94b0ff6a-63b3-41d4-b3f2-7e2800685c0f}" ma:internalName="TaxCatchAll" ma:showField="CatchAllData" ma:web="f0c684c9-3263-4d14-aead-31710033c6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78347A-26E1-4F9B-9056-7DDC142621D9}">
  <ds:schemaRefs>
    <ds:schemaRef ds:uri="http://schemas.microsoft.com/office/2006/metadata/properties"/>
    <ds:schemaRef ds:uri="http://schemas.microsoft.com/office/infopath/2007/PartnerControls"/>
    <ds:schemaRef ds:uri="f0c684c9-3263-4d14-aead-31710033c6f5"/>
    <ds:schemaRef ds:uri="c33ecff8-905d-4960-817e-6562c9df3a22"/>
  </ds:schemaRefs>
</ds:datastoreItem>
</file>

<file path=customXml/itemProps2.xml><?xml version="1.0" encoding="utf-8"?>
<ds:datastoreItem xmlns:ds="http://schemas.openxmlformats.org/officeDocument/2006/customXml" ds:itemID="{7C2BCB1A-6A67-4778-A862-E30CE5CC201C}">
  <ds:schemaRefs>
    <ds:schemaRef ds:uri="http://schemas.openxmlformats.org/officeDocument/2006/bibliography"/>
  </ds:schemaRefs>
</ds:datastoreItem>
</file>

<file path=customXml/itemProps3.xml><?xml version="1.0" encoding="utf-8"?>
<ds:datastoreItem xmlns:ds="http://schemas.openxmlformats.org/officeDocument/2006/customXml" ds:itemID="{20538BD1-E03A-47C5-BACB-B63CDDB3A3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3ecff8-905d-4960-817e-6562c9df3a22"/>
    <ds:schemaRef ds:uri="f0c684c9-3263-4d14-aead-31710033c6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413377-D22C-4205-BDA9-0E39938418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21</Pages>
  <Words>6360</Words>
  <Characters>34986</Characters>
  <Application>Microsoft Office Word</Application>
  <DocSecurity>0</DocSecurity>
  <Lines>291</Lines>
  <Paragraphs>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Snijders C.K. (Ron)</dc:creator>
  <cp:keywords/>
  <dc:description/>
  <cp:lastModifiedBy>Thimo Adams</cp:lastModifiedBy>
  <cp:revision>12</cp:revision>
  <cp:lastPrinted>2023-12-06T16:44:00Z</cp:lastPrinted>
  <dcterms:created xsi:type="dcterms:W3CDTF">2024-06-18T13:05:00Z</dcterms:created>
  <dcterms:modified xsi:type="dcterms:W3CDTF">2024-11-13T15:33:00Z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871968-df67-4817-ac85-f4a5f5ebb5dd_Enabled">
    <vt:lpwstr>true</vt:lpwstr>
  </property>
  <property fmtid="{D5CDD505-2E9C-101B-9397-08002B2CF9AE}" pid="3" name="MSIP_Label_ea871968-df67-4817-ac85-f4a5f5ebb5dd_SetDate">
    <vt:lpwstr>2022-02-22T09:36:51Z</vt:lpwstr>
  </property>
  <property fmtid="{D5CDD505-2E9C-101B-9397-08002B2CF9AE}" pid="4" name="MSIP_Label_ea871968-df67-4817-ac85-f4a5f5ebb5dd_Method">
    <vt:lpwstr>Standard</vt:lpwstr>
  </property>
  <property fmtid="{D5CDD505-2E9C-101B-9397-08002B2CF9AE}" pid="5" name="MSIP_Label_ea871968-df67-4817-ac85-f4a5f5ebb5dd_Name">
    <vt:lpwstr>Bedrijfsvertrouwelijk</vt:lpwstr>
  </property>
  <property fmtid="{D5CDD505-2E9C-101B-9397-08002B2CF9AE}" pid="6" name="MSIP_Label_ea871968-df67-4817-ac85-f4a5f5ebb5dd_SiteId">
    <vt:lpwstr>49c4cd82-8f65-4d6a-9a3b-0ecd07c0cf5b</vt:lpwstr>
  </property>
  <property fmtid="{D5CDD505-2E9C-101B-9397-08002B2CF9AE}" pid="7" name="MSIP_Label_ea871968-df67-4817-ac85-f4a5f5ebb5dd_ActionId">
    <vt:lpwstr>63630c91-60a3-4eff-980c-e5fa3fc9cd95</vt:lpwstr>
  </property>
  <property fmtid="{D5CDD505-2E9C-101B-9397-08002B2CF9AE}" pid="8" name="MSIP_Label_ea871968-df67-4817-ac85-f4a5f5ebb5dd_ContentBits">
    <vt:lpwstr>0</vt:lpwstr>
  </property>
  <property fmtid="{D5CDD505-2E9C-101B-9397-08002B2CF9AE}" pid="9" name="ContentTypeId">
    <vt:lpwstr>0x0101002C90109BD3A0DF43B976B533F266177F</vt:lpwstr>
  </property>
  <property fmtid="{D5CDD505-2E9C-101B-9397-08002B2CF9AE}" pid="10" name="MediaServiceImageTags">
    <vt:lpwstr/>
  </property>
</Properties>
</file>