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F6ED4" w14:textId="57CE290D" w:rsidR="00F71926" w:rsidRPr="00773EAF" w:rsidRDefault="00773EAF" w:rsidP="00241172">
      <w:pPr>
        <w:rPr>
          <w:b/>
          <w:bCs/>
        </w:rPr>
      </w:pPr>
      <w:r w:rsidRPr="00773EAF">
        <w:rPr>
          <w:b/>
          <w:bCs/>
        </w:rPr>
        <w:t xml:space="preserve">Bijlage </w:t>
      </w:r>
      <w:r w:rsidR="009E35A8">
        <w:rPr>
          <w:b/>
          <w:bCs/>
        </w:rPr>
        <w:t>2</w:t>
      </w:r>
      <w:r w:rsidRPr="00773EAF">
        <w:rPr>
          <w:b/>
          <w:bCs/>
        </w:rPr>
        <w:t xml:space="preserve"> Implementatiehandleiding bij de modelverordening leerlingenvervoer (</w:t>
      </w:r>
      <w:r w:rsidR="00F2586B">
        <w:rPr>
          <w:b/>
          <w:bCs/>
        </w:rPr>
        <w:t>nieuw</w:t>
      </w:r>
      <w:r w:rsidRPr="00773EAF">
        <w:rPr>
          <w:b/>
          <w:bCs/>
        </w:rPr>
        <w:t xml:space="preserve"> model </w:t>
      </w:r>
      <w:r w:rsidR="00F2586B">
        <w:rPr>
          <w:b/>
          <w:bCs/>
        </w:rPr>
        <w:t>23 april</w:t>
      </w:r>
      <w:r w:rsidR="002A1EA4">
        <w:rPr>
          <w:b/>
          <w:bCs/>
        </w:rPr>
        <w:t xml:space="preserve"> </w:t>
      </w:r>
      <w:r w:rsidR="0045203C">
        <w:rPr>
          <w:b/>
          <w:bCs/>
        </w:rPr>
        <w:t>2024</w:t>
      </w:r>
      <w:r w:rsidRPr="00773EAF">
        <w:rPr>
          <w:b/>
          <w:bCs/>
        </w:rPr>
        <w:t>)</w:t>
      </w:r>
    </w:p>
    <w:p w14:paraId="7D8A1826" w14:textId="35CD7818" w:rsidR="00773EAF" w:rsidRDefault="00773EAF" w:rsidP="00241172"/>
    <w:p w14:paraId="2077128C" w14:textId="77777777" w:rsidR="00773EAF" w:rsidRDefault="00773EAF" w:rsidP="00241172"/>
    <w:p w14:paraId="0420A486" w14:textId="378C59D8" w:rsidR="00BF1976" w:rsidRPr="003B0A0E" w:rsidRDefault="003B0A0E" w:rsidP="00241172">
      <w:r>
        <w:rPr>
          <w:b/>
          <w:bCs/>
        </w:rPr>
        <w:t>Inleiding</w:t>
      </w:r>
    </w:p>
    <w:p w14:paraId="7934F10F" w14:textId="744C836D" w:rsidR="00BF1976" w:rsidRDefault="003B0A0E" w:rsidP="00241172">
      <w:r>
        <w:t xml:space="preserve">Deze implementatiehandleiding geeft een toelichting </w:t>
      </w:r>
      <w:r w:rsidR="001935E0">
        <w:t>op keuzemogelijkheden die in de modelverordening leerlingenvervoer zijn opgenomen.</w:t>
      </w:r>
      <w:r w:rsidR="005A76B1">
        <w:t xml:space="preserve"> De handleiding helpt bij het maken van de keuzes en het consequent doorvoeren van gemaakte keuzes in de verordening.</w:t>
      </w:r>
      <w:r w:rsidR="003C5ECC">
        <w:t xml:space="preserve"> Ook geeft de han</w:t>
      </w:r>
      <w:r w:rsidR="00EB4B47">
        <w:t>dleiding een toelichting op bij het opstellen van het model gemaakte keuzes.</w:t>
      </w:r>
      <w:r w:rsidR="0010050F">
        <w:t xml:space="preserve"> In de handleiding worden eerst enige algemene punten toegelicht</w:t>
      </w:r>
      <w:r w:rsidR="00C85874">
        <w:t>. Vervolgens worden de artikelen, waar nodig, artikelsgewijs behandeld.</w:t>
      </w:r>
    </w:p>
    <w:p w14:paraId="59151B81" w14:textId="77777777" w:rsidR="003B0A0E" w:rsidRDefault="003B0A0E" w:rsidP="00241172"/>
    <w:p w14:paraId="26850829" w14:textId="32734AE2" w:rsidR="00773EAF" w:rsidRPr="00482417" w:rsidRDefault="00773EAF" w:rsidP="00241172">
      <w:pPr>
        <w:rPr>
          <w:b/>
          <w:bCs/>
        </w:rPr>
      </w:pPr>
      <w:r w:rsidRPr="00482417">
        <w:rPr>
          <w:b/>
          <w:bCs/>
        </w:rPr>
        <w:t>Algemeen</w:t>
      </w:r>
    </w:p>
    <w:p w14:paraId="3F253EB3" w14:textId="469A70E0" w:rsidR="00482417" w:rsidRDefault="00482417" w:rsidP="00482417">
      <w:r>
        <w:t xml:space="preserve">De VNG heeft in december 2020 een nieuwe modelverordening </w:t>
      </w:r>
      <w:r w:rsidR="00AF6770">
        <w:t xml:space="preserve">bekostiging </w:t>
      </w:r>
      <w:r>
        <w:t>leerlingenvervoer uitgebracht die de modelverordening uit 2015 verving. Ontwikkelingen in het sociaal domein en specifiek in het passend onderwijs waren in 2020 reden om een nieuwe verordening uit te brengen.</w:t>
      </w:r>
    </w:p>
    <w:p w14:paraId="67A3B65F" w14:textId="77777777" w:rsidR="00212649" w:rsidRDefault="00212649" w:rsidP="00482417"/>
    <w:p w14:paraId="39020A25" w14:textId="7F018913" w:rsidR="00482417" w:rsidRDefault="00482417" w:rsidP="00482417">
      <w:r>
        <w:t xml:space="preserve">Alhoewel de nieuwe modelverordening tot stand kwam in overleg met een klankbordgroep van gemeenten, kreeg de VNG de afgelopen jaren kritische vragen van gemeentelijke medewerkers over de verordening. De verordening zou ten onrechte artikelen over beleid bevatten en niet alle artikelen waren goed leesbaar geformuleerd. Ook waren er veel vragen over de berekening van het </w:t>
      </w:r>
      <w:r w:rsidRPr="00482417">
        <w:t xml:space="preserve">zogeheten drempelbedrag </w:t>
      </w:r>
      <w:r>
        <w:t>en van de hoogte van de draagkrachtafhankelijke eigen bijdrage.</w:t>
      </w:r>
      <w:r w:rsidR="008D328C">
        <w:t xml:space="preserve"> </w:t>
      </w:r>
      <w:r w:rsidR="00EF5831">
        <w:t>Daarom heeft de VNG besloten om een geheel nieuwe verordening uit te brengen en de verordening uit 2020 te laten vervallen.</w:t>
      </w:r>
    </w:p>
    <w:p w14:paraId="4C4DC4CD" w14:textId="77777777" w:rsidR="0008176B" w:rsidRDefault="0008176B" w:rsidP="00482417"/>
    <w:p w14:paraId="02D666BB" w14:textId="344BCC37" w:rsidR="0008176B" w:rsidRDefault="00B92603" w:rsidP="00482417">
      <w:r>
        <w:t xml:space="preserve">Bij de nieuwe verordening is de term ‘bekostiging’ uit de naamgeving gehaald. </w:t>
      </w:r>
      <w:r w:rsidR="00EF462D">
        <w:t xml:space="preserve">In 2017 is deze term </w:t>
      </w:r>
      <w:r w:rsidR="00F72AF3">
        <w:t xml:space="preserve">al in de wetgeving vervallen en vervangen door ‘vergoeding’ </w:t>
      </w:r>
      <w:r w:rsidR="00F72AF3" w:rsidRPr="00F72AF3">
        <w:t>(Stb. 2017, 80). De reden hiervoor is dat het bij leerlingenvervoer niet gaat om bekostiging, nu er geen verstrekking van financiële middelen aan het schoolbestuur plaatsvindt, maar aan ouders (Kamerstukken II 2016/17, 34 607, nr. 3, p. 4, 7 en 11).</w:t>
      </w:r>
      <w:r w:rsidR="001D78B1">
        <w:t xml:space="preserve"> Omdat de verordening </w:t>
      </w:r>
      <w:r w:rsidR="009D5FA9">
        <w:t xml:space="preserve">(potentieel) meer regelt dan alleen het verstrekken van een vergoeding is </w:t>
      </w:r>
      <w:r w:rsidR="008A26AA">
        <w:t>bij</w:t>
      </w:r>
      <w:r w:rsidR="00D85697">
        <w:t xml:space="preserve"> de naamgeving </w:t>
      </w:r>
      <w:r w:rsidR="009D5FA9">
        <w:t xml:space="preserve">gekozen </w:t>
      </w:r>
      <w:r w:rsidR="00D85697">
        <w:t>voor ‘leerlingenvervoer’.</w:t>
      </w:r>
    </w:p>
    <w:p w14:paraId="39B996BD" w14:textId="77777777" w:rsidR="006D3A4A" w:rsidRDefault="006D3A4A" w:rsidP="00482417"/>
    <w:p w14:paraId="23388669" w14:textId="2CABCE09" w:rsidR="00930ECB" w:rsidRDefault="002131D3" w:rsidP="00482417">
      <w:r>
        <w:t>D</w:t>
      </w:r>
      <w:r w:rsidR="008F3C68">
        <w:t xml:space="preserve">e </w:t>
      </w:r>
      <w:r w:rsidR="00930ECB">
        <w:t xml:space="preserve">Wet op het </w:t>
      </w:r>
      <w:r w:rsidR="00993512">
        <w:t>v</w:t>
      </w:r>
      <w:r w:rsidR="00930ECB">
        <w:t xml:space="preserve">oorgezet onderwijs </w:t>
      </w:r>
      <w:r>
        <w:t xml:space="preserve">is sinds 2020 </w:t>
      </w:r>
      <w:r w:rsidR="00CE75EB">
        <w:t>vervangen door</w:t>
      </w:r>
      <w:r w:rsidR="00C20507">
        <w:t xml:space="preserve"> de</w:t>
      </w:r>
      <w:r w:rsidR="000935E8">
        <w:t xml:space="preserve"> </w:t>
      </w:r>
      <w:r w:rsidR="00993512" w:rsidRPr="00993512">
        <w:t xml:space="preserve">Wet </w:t>
      </w:r>
      <w:r w:rsidR="000935E8">
        <w:t>V</w:t>
      </w:r>
      <w:r w:rsidR="00993512" w:rsidRPr="00993512">
        <w:t>oortgezet onderwijs</w:t>
      </w:r>
      <w:r w:rsidR="000935E8">
        <w:t xml:space="preserve"> 2020. </w:t>
      </w:r>
      <w:r w:rsidR="00393287">
        <w:t xml:space="preserve">Het leerlingenvervoer betreffende artikel 4 heeft een </w:t>
      </w:r>
      <w:r w:rsidR="00DB0823">
        <w:t xml:space="preserve">andere nummering gekregen: de </w:t>
      </w:r>
      <w:r w:rsidR="00DB0823" w:rsidRPr="00DB0823">
        <w:t>artikelen 8</w:t>
      </w:r>
      <w:r w:rsidR="00564E33">
        <w:t>.</w:t>
      </w:r>
      <w:r w:rsidR="00DB0823" w:rsidRPr="00DB0823">
        <w:t>28 en 8</w:t>
      </w:r>
      <w:r w:rsidR="00564E33">
        <w:t>.</w:t>
      </w:r>
      <w:r w:rsidR="00DB0823" w:rsidRPr="00DB0823">
        <w:t>29</w:t>
      </w:r>
      <w:r w:rsidR="003662D5">
        <w:t>. De inhoud van de</w:t>
      </w:r>
      <w:r w:rsidR="00B65615">
        <w:t xml:space="preserve"> wets</w:t>
      </w:r>
      <w:r w:rsidR="003662D5">
        <w:t xml:space="preserve">artikelen </w:t>
      </w:r>
      <w:r w:rsidR="00B65615">
        <w:t>waarop deze verordening is gebaseerd zijn niet veranderd. Dit zijn:</w:t>
      </w:r>
    </w:p>
    <w:p w14:paraId="0EBCEF53" w14:textId="77777777" w:rsidR="00930ECB" w:rsidRDefault="00930ECB" w:rsidP="00482417"/>
    <w:p w14:paraId="5CB5DCFB" w14:textId="226DDAE5" w:rsidR="00700B12" w:rsidRDefault="0030118A" w:rsidP="00700B12">
      <w:pPr>
        <w:pStyle w:val="Lijstalinea"/>
        <w:numPr>
          <w:ilvl w:val="0"/>
          <w:numId w:val="47"/>
        </w:numPr>
      </w:pPr>
      <w:r w:rsidRPr="0030118A">
        <w:t>artikel 4</w:t>
      </w:r>
      <w:r w:rsidR="00A87F6F">
        <w:t>,</w:t>
      </w:r>
      <w:r w:rsidRPr="0030118A">
        <w:t xml:space="preserve"> van de Wet op het primair onderwijs (hierna: </w:t>
      </w:r>
      <w:r w:rsidR="00DC5865" w:rsidRPr="0030118A">
        <w:t>W</w:t>
      </w:r>
      <w:r w:rsidR="00DC5865">
        <w:t>po</w:t>
      </w:r>
      <w:r w:rsidRPr="0030118A">
        <w:t xml:space="preserve">) </w:t>
      </w:r>
    </w:p>
    <w:p w14:paraId="0440A8A2" w14:textId="45ED71AC" w:rsidR="00FA328F" w:rsidRDefault="0030118A" w:rsidP="00FA328F">
      <w:pPr>
        <w:pStyle w:val="Lijstalinea"/>
        <w:numPr>
          <w:ilvl w:val="0"/>
          <w:numId w:val="47"/>
        </w:numPr>
      </w:pPr>
      <w:r w:rsidRPr="0030118A">
        <w:t>artikel 4</w:t>
      </w:r>
      <w:r w:rsidR="00A87F6F">
        <w:t>,</w:t>
      </w:r>
      <w:r w:rsidRPr="0030118A">
        <w:t xml:space="preserve"> van de Wet op de expertisecentra (hierna: </w:t>
      </w:r>
      <w:r w:rsidR="00DC5865" w:rsidRPr="0030118A">
        <w:t>W</w:t>
      </w:r>
      <w:r w:rsidR="00DC5865">
        <w:t>ec</w:t>
      </w:r>
      <w:r w:rsidRPr="0030118A">
        <w:t>)</w:t>
      </w:r>
      <w:r w:rsidR="00FA328F" w:rsidRPr="00FA328F">
        <w:t xml:space="preserve"> </w:t>
      </w:r>
    </w:p>
    <w:p w14:paraId="0C48F844" w14:textId="612C02A1" w:rsidR="0030118A" w:rsidRDefault="00FA328F" w:rsidP="00FA328F">
      <w:pPr>
        <w:pStyle w:val="Lijstalinea"/>
        <w:numPr>
          <w:ilvl w:val="0"/>
          <w:numId w:val="47"/>
        </w:numPr>
      </w:pPr>
      <w:r w:rsidRPr="0030118A">
        <w:t>artikel</w:t>
      </w:r>
      <w:r>
        <w:t xml:space="preserve"> </w:t>
      </w:r>
      <w:r w:rsidRPr="0030118A">
        <w:t>8</w:t>
      </w:r>
      <w:r w:rsidR="00B059FA">
        <w:t>.</w:t>
      </w:r>
      <w:r w:rsidRPr="0030118A">
        <w:t>29</w:t>
      </w:r>
      <w:r w:rsidR="00A87F6F">
        <w:t>,</w:t>
      </w:r>
      <w:r w:rsidRPr="0030118A">
        <w:t xml:space="preserve"> van de Wet voortgezet onderwijs 2020 (hierna: W</w:t>
      </w:r>
      <w:r>
        <w:t>vo</w:t>
      </w:r>
      <w:r w:rsidRPr="0030118A">
        <w:t xml:space="preserve"> 2020) </w:t>
      </w:r>
    </w:p>
    <w:p w14:paraId="70FE56AE" w14:textId="77777777" w:rsidR="006D673F" w:rsidRDefault="006D673F" w:rsidP="006D673F"/>
    <w:p w14:paraId="44E04FFE" w14:textId="22DDE126" w:rsidR="00415988" w:rsidRDefault="00BB57D5" w:rsidP="006D673F">
      <w:r>
        <w:t xml:space="preserve">Mocht de gemeente ervoor kiezen om zelf eigen voorzieningen toe te voegen dan kan dit op grond van artikel 149, </w:t>
      </w:r>
      <w:r w:rsidR="00A87F6F">
        <w:t xml:space="preserve">van de </w:t>
      </w:r>
      <w:r w:rsidR="00A6137B">
        <w:t>Gemw.</w:t>
      </w:r>
      <w:r w:rsidR="00A37F6E">
        <w:t xml:space="preserve"> In dat geval moet deze grondslag ook toegevoegd worden aan de grondslagen waarop de verordening rust.</w:t>
      </w:r>
    </w:p>
    <w:p w14:paraId="43DFF6BC" w14:textId="77777777" w:rsidR="00EF661A" w:rsidRDefault="00EF661A" w:rsidP="001531AC"/>
    <w:p w14:paraId="3CCF2A56" w14:textId="77777777" w:rsidR="00EF661A" w:rsidRDefault="00EF661A" w:rsidP="001531AC"/>
    <w:p w14:paraId="6109DC57" w14:textId="020960B1" w:rsidR="009E3395" w:rsidRDefault="00D72734" w:rsidP="001531AC">
      <w:r>
        <w:lastRenderedPageBreak/>
        <w:t>In deze verordening zijn verschillende soorten bepalingen opgenomen</w:t>
      </w:r>
      <w:r w:rsidR="009E3395">
        <w:t>:</w:t>
      </w:r>
    </w:p>
    <w:p w14:paraId="536AB56F" w14:textId="706DC868" w:rsidR="006A5310" w:rsidRDefault="009E3395" w:rsidP="009E3395">
      <w:pPr>
        <w:pStyle w:val="Lijstalinea"/>
        <w:numPr>
          <w:ilvl w:val="0"/>
          <w:numId w:val="48"/>
        </w:numPr>
      </w:pPr>
      <w:r>
        <w:t xml:space="preserve">Bepalingen die rechtstreeks uit de wet zijn </w:t>
      </w:r>
      <w:r w:rsidR="00421DD1">
        <w:t xml:space="preserve">afgeleid en die de gemeente moet opnemen. </w:t>
      </w:r>
      <w:r w:rsidR="00037F03">
        <w:t>Gemeenten hebben weinig</w:t>
      </w:r>
      <w:r w:rsidR="00421DD1">
        <w:t xml:space="preserve"> tot geen beleidsvr</w:t>
      </w:r>
      <w:r w:rsidR="006A5310">
        <w:t>ijheid.</w:t>
      </w:r>
      <w:r w:rsidR="004F1A11">
        <w:t xml:space="preserve"> Bijvoorbeeld </w:t>
      </w:r>
      <w:r w:rsidR="001121F0">
        <w:t>het regelen van een aanvraagprocedure (artikelen 2 t/m 7)</w:t>
      </w:r>
      <w:r w:rsidR="00AD6BE4">
        <w:t xml:space="preserve"> of het regelen van vervoer </w:t>
      </w:r>
      <w:r w:rsidR="005E3DE5">
        <w:t xml:space="preserve">voor weekeinde en vakantie bij verblijf in een pleeggezin of internaat (artikel </w:t>
      </w:r>
      <w:r w:rsidR="00553758">
        <w:t>15)</w:t>
      </w:r>
      <w:r w:rsidR="009C31E0">
        <w:t>.</w:t>
      </w:r>
    </w:p>
    <w:p w14:paraId="0CBE5593" w14:textId="78F4A2AC" w:rsidR="00516803" w:rsidRDefault="00553758" w:rsidP="009E3395">
      <w:pPr>
        <w:pStyle w:val="Lijstalinea"/>
        <w:numPr>
          <w:ilvl w:val="0"/>
          <w:numId w:val="48"/>
        </w:numPr>
      </w:pPr>
      <w:r>
        <w:t xml:space="preserve">In de wet genoemde </w:t>
      </w:r>
      <w:r w:rsidR="002A0E47">
        <w:t>“</w:t>
      </w:r>
      <w:r>
        <w:t>k</w:t>
      </w:r>
      <w:r w:rsidR="002A0E47">
        <w:t xml:space="preserve">an” bepalingen die de gemeente kan, maar niet hoeft te regelen. </w:t>
      </w:r>
      <w:r w:rsidR="00516803">
        <w:t xml:space="preserve">Zoals een </w:t>
      </w:r>
      <w:r w:rsidR="00C262ED">
        <w:t>drempelbedrag</w:t>
      </w:r>
      <w:r w:rsidR="00E22510">
        <w:t xml:space="preserve"> (artikel 24)</w:t>
      </w:r>
      <w:r w:rsidR="00C262ED">
        <w:t>.</w:t>
      </w:r>
    </w:p>
    <w:p w14:paraId="53399C1F" w14:textId="4BEBAA22" w:rsidR="002B351B" w:rsidRDefault="001919CB" w:rsidP="009E3395">
      <w:pPr>
        <w:pStyle w:val="Lijstalinea"/>
        <w:numPr>
          <w:ilvl w:val="0"/>
          <w:numId w:val="48"/>
        </w:numPr>
      </w:pPr>
      <w:r>
        <w:t>Facultatieve bepalingen die voortvlo</w:t>
      </w:r>
      <w:r w:rsidR="00227116">
        <w:t xml:space="preserve">eien uit de uitvoeringspraktijk van gemeenten en die in jurisprudentie zijn bevestigd zoals </w:t>
      </w:r>
      <w:r w:rsidR="002B351B">
        <w:t>het aanwijzen van een opstapplaats</w:t>
      </w:r>
      <w:r w:rsidR="00E22510">
        <w:t xml:space="preserve"> </w:t>
      </w:r>
      <w:r w:rsidR="00C6022C">
        <w:t>(artikel 11)</w:t>
      </w:r>
      <w:r w:rsidR="002B351B">
        <w:t>.</w:t>
      </w:r>
    </w:p>
    <w:p w14:paraId="2FDF88F5" w14:textId="6C8E6B15" w:rsidR="00EA53E0" w:rsidRDefault="00EA53E0" w:rsidP="009E3395">
      <w:pPr>
        <w:pStyle w:val="Lijstalinea"/>
        <w:numPr>
          <w:ilvl w:val="0"/>
          <w:numId w:val="48"/>
        </w:numPr>
      </w:pPr>
      <w:r>
        <w:t xml:space="preserve">Facultatieve bepalingen die </w:t>
      </w:r>
      <w:r w:rsidR="00E041AC">
        <w:t xml:space="preserve">vallen onder de beleidsvrijheid van de gemeente en die </w:t>
      </w:r>
      <w:r w:rsidR="00B26BF0">
        <w:t>in de uitvoeringspraktijk hun waarde bewezen hebben</w:t>
      </w:r>
      <w:r w:rsidR="006D426F">
        <w:t xml:space="preserve"> bijvoorbeeld het gesprek </w:t>
      </w:r>
      <w:r w:rsidR="00A2299A">
        <w:t>over een vervoersontwikkelingsplan</w:t>
      </w:r>
      <w:r w:rsidR="002A7B29">
        <w:t xml:space="preserve"> (artikel 3)</w:t>
      </w:r>
      <w:r w:rsidR="00C2140F">
        <w:t xml:space="preserve"> of het bieden van een vervoerstraining (artikel 18)</w:t>
      </w:r>
      <w:r w:rsidR="00BD4814">
        <w:t>.</w:t>
      </w:r>
    </w:p>
    <w:p w14:paraId="1A795FA5" w14:textId="77777777" w:rsidR="00624420" w:rsidRDefault="00624420" w:rsidP="006D673F"/>
    <w:p w14:paraId="6CDFF0E3" w14:textId="3A7C01AD" w:rsidR="00A51F62" w:rsidRDefault="00A824F1" w:rsidP="006D673F">
      <w:r>
        <w:t xml:space="preserve">Bij het opstellen van de verordening is </w:t>
      </w:r>
      <w:r w:rsidR="00D61D1C">
        <w:t>het aangepast vervoer niet als facultatief aangemerkt.</w:t>
      </w:r>
      <w:r w:rsidR="00342EAF">
        <w:t xml:space="preserve"> </w:t>
      </w:r>
      <w:r w:rsidR="006E221D" w:rsidRPr="006E221D">
        <w:t>Gelet op artikel 4, tiende lid van de Wpo</w:t>
      </w:r>
      <w:r w:rsidR="006E221D">
        <w:t xml:space="preserve">, </w:t>
      </w:r>
      <w:r w:rsidR="006E221D" w:rsidRPr="006E221D">
        <w:t>artikel 4, negende lid, van de Wec en artikel 8.29, vierde lid</w:t>
      </w:r>
      <w:r w:rsidR="00317050">
        <w:t>, van de</w:t>
      </w:r>
      <w:r w:rsidR="006E221D" w:rsidRPr="006E221D">
        <w:t xml:space="preserve"> W</w:t>
      </w:r>
      <w:r w:rsidR="006E221D">
        <w:t>vo</w:t>
      </w:r>
      <w:r w:rsidR="006E221D" w:rsidRPr="006E221D">
        <w:t xml:space="preserve"> 2020, is het een bevoegdheid om aangepast vervoer aan te bieden</w:t>
      </w:r>
      <w:r w:rsidR="00342EAF">
        <w:t xml:space="preserve"> (</w:t>
      </w:r>
      <w:r w:rsidR="000C49CF">
        <w:t xml:space="preserve">de regeling </w:t>
      </w:r>
      <w:r w:rsidR="000C49CF" w:rsidRPr="000C49CF">
        <w:t>kan</w:t>
      </w:r>
      <w:r w:rsidR="000C49CF">
        <w:t xml:space="preserve"> bepalen dat </w:t>
      </w:r>
      <w:r w:rsidR="001C2DA7">
        <w:t xml:space="preserve">de gemeente </w:t>
      </w:r>
      <w:r w:rsidR="00342EAF" w:rsidRPr="000C49CF">
        <w:t>het</w:t>
      </w:r>
      <w:r w:rsidR="00342EAF">
        <w:t xml:space="preserve"> vervoer zelf </w:t>
      </w:r>
      <w:r w:rsidR="001C2DA7">
        <w:t>ve</w:t>
      </w:r>
      <w:r w:rsidR="0020168C">
        <w:t>rzorg</w:t>
      </w:r>
      <w:r w:rsidR="001C2DA7">
        <w:t>t</w:t>
      </w:r>
      <w:r w:rsidR="0020168C">
        <w:t xml:space="preserve"> of doe</w:t>
      </w:r>
      <w:r w:rsidR="00317050">
        <w:t>t</w:t>
      </w:r>
      <w:r w:rsidR="0020168C">
        <w:t xml:space="preserve"> verzorgen</w:t>
      </w:r>
      <w:r w:rsidR="00342EAF">
        <w:t>)</w:t>
      </w:r>
      <w:r w:rsidR="006E221D" w:rsidRPr="006E221D">
        <w:t xml:space="preserve">. </w:t>
      </w:r>
      <w:r w:rsidR="00172DF5">
        <w:t>De praktijk is dat gemeenten hier gebruik van maken en dat dit efficiënter en goedkoper kan zijn.</w:t>
      </w:r>
      <w:r w:rsidR="003A1196">
        <w:t xml:space="preserve"> Mocht er toch voor gekozen worden om aangepast vervoer niet op te nemen </w:t>
      </w:r>
      <w:r w:rsidR="009C31E0">
        <w:t>d</w:t>
      </w:r>
      <w:r w:rsidR="003A1196">
        <w:t>an vergt dit ingrijpende aanpassingen in het model.</w:t>
      </w:r>
    </w:p>
    <w:p w14:paraId="4B3B0B94" w14:textId="77777777" w:rsidR="00624420" w:rsidRDefault="00624420" w:rsidP="006D673F"/>
    <w:p w14:paraId="7A21C5B7" w14:textId="3E4054DC" w:rsidR="00603700" w:rsidRPr="00603700" w:rsidRDefault="00603700" w:rsidP="006D673F">
      <w:pPr>
        <w:rPr>
          <w:b/>
          <w:bCs/>
        </w:rPr>
      </w:pPr>
      <w:r>
        <w:rPr>
          <w:b/>
          <w:bCs/>
        </w:rPr>
        <w:t>Artikelsgewijs</w:t>
      </w:r>
    </w:p>
    <w:p w14:paraId="4700F240" w14:textId="77777777" w:rsidR="00603700" w:rsidRDefault="00603700" w:rsidP="006D673F"/>
    <w:p w14:paraId="45BC64FA" w14:textId="609AEB8B" w:rsidR="00646EF0" w:rsidRPr="00646EF0" w:rsidRDefault="00646EF0" w:rsidP="006D673F">
      <w:pPr>
        <w:rPr>
          <w:b/>
          <w:bCs/>
        </w:rPr>
      </w:pPr>
      <w:r w:rsidRPr="00646EF0">
        <w:rPr>
          <w:b/>
          <w:bCs/>
        </w:rPr>
        <w:t>Artikel 1</w:t>
      </w:r>
      <w:r>
        <w:rPr>
          <w:b/>
          <w:bCs/>
        </w:rPr>
        <w:t>.</w:t>
      </w:r>
      <w:r w:rsidRPr="00646EF0">
        <w:rPr>
          <w:b/>
          <w:bCs/>
        </w:rPr>
        <w:t xml:space="preserve"> Definities</w:t>
      </w:r>
    </w:p>
    <w:p w14:paraId="716D5DBF" w14:textId="18397B83" w:rsidR="0080559D" w:rsidRDefault="0080559D" w:rsidP="006D673F">
      <w:r>
        <w:t xml:space="preserve">De definities sluiten </w:t>
      </w:r>
      <w:r w:rsidR="004055EB">
        <w:t xml:space="preserve">waar mogelijk </w:t>
      </w:r>
      <w:r w:rsidR="000D7B05">
        <w:t xml:space="preserve">aan bij de omschrijving </w:t>
      </w:r>
      <w:r w:rsidR="00EE2B86">
        <w:t>in de genoemde onderwijswetten.</w:t>
      </w:r>
      <w:r w:rsidR="004A76C2">
        <w:t xml:space="preserve"> </w:t>
      </w:r>
      <w:r w:rsidR="002D5AEF">
        <w:t xml:space="preserve">Als </w:t>
      </w:r>
      <w:r w:rsidR="00990096">
        <w:t>een begrip niet</w:t>
      </w:r>
      <w:r w:rsidR="002D5AEF">
        <w:t xml:space="preserve"> in de wetten </w:t>
      </w:r>
      <w:r w:rsidR="000203DD">
        <w:t>word</w:t>
      </w:r>
      <w:r w:rsidR="00990096">
        <w:t>t</w:t>
      </w:r>
      <w:r w:rsidR="000203DD">
        <w:t xml:space="preserve"> genoemd, </w:t>
      </w:r>
      <w:r w:rsidR="00BD346E">
        <w:t xml:space="preserve">wordt het </w:t>
      </w:r>
      <w:r w:rsidR="00E1482C">
        <w:t>in de definitie</w:t>
      </w:r>
      <w:r w:rsidR="00BD346E">
        <w:t xml:space="preserve"> zo feitelijk mogelijk omschreven.</w:t>
      </w:r>
      <w:r w:rsidR="00E1482C">
        <w:t xml:space="preserve"> </w:t>
      </w:r>
      <w:r w:rsidR="002A07C7">
        <w:t>Een aantal</w:t>
      </w:r>
      <w:r w:rsidR="00C05B00">
        <w:t xml:space="preserve"> definities zijn </w:t>
      </w:r>
      <w:r w:rsidR="00C05B00" w:rsidRPr="00B40126">
        <w:rPr>
          <w:i/>
          <w:iCs/>
        </w:rPr>
        <w:t>facultatief</w:t>
      </w:r>
      <w:r w:rsidR="00C05B00">
        <w:t xml:space="preserve"> toegevoegd </w:t>
      </w:r>
      <w:r w:rsidR="008245E6">
        <w:t>omdat ze niet in de wetten</w:t>
      </w:r>
      <w:r w:rsidR="00974304">
        <w:t xml:space="preserve"> worden genoemd, maar</w:t>
      </w:r>
      <w:r w:rsidR="00720E38">
        <w:t xml:space="preserve"> kunnen voortvloeien uit</w:t>
      </w:r>
      <w:r w:rsidR="00E1482C">
        <w:t xml:space="preserve"> gemeentelijke keuze</w:t>
      </w:r>
      <w:r w:rsidR="00902CA4">
        <w:t>s</w:t>
      </w:r>
      <w:r w:rsidR="00C228DE">
        <w:t xml:space="preserve"> in de uitvoering van het leerlingenvervoer.</w:t>
      </w:r>
      <w:r w:rsidR="003F1ED9">
        <w:t xml:space="preserve"> Ook zijn er definities die afhankelijk van gemaakte keuzes aangevuld moeten worden</w:t>
      </w:r>
      <w:r w:rsidR="00A763AD">
        <w:t xml:space="preserve"> of waarbinnen keuzes gemaakt moeten worden</w:t>
      </w:r>
      <w:r w:rsidR="003F1ED9">
        <w:t>.</w:t>
      </w:r>
    </w:p>
    <w:p w14:paraId="5127880A" w14:textId="77777777" w:rsidR="00C80BEF" w:rsidRDefault="00C80BEF" w:rsidP="006D673F"/>
    <w:p w14:paraId="138FD622" w14:textId="669E1073" w:rsidR="00B65E98" w:rsidRPr="00657C78" w:rsidRDefault="00657C78" w:rsidP="006D673F">
      <w:r>
        <w:rPr>
          <w:u w:val="single"/>
        </w:rPr>
        <w:t>afstand</w:t>
      </w:r>
      <w:r>
        <w:t xml:space="preserve">. </w:t>
      </w:r>
      <w:r w:rsidR="00E8771C">
        <w:t xml:space="preserve">Om discussies over verschillende uitkomsten tussen verschillende routeplanners te vermijden wordt geadviseerd om </w:t>
      </w:r>
      <w:r w:rsidR="00FA3C4E">
        <w:t>een routeplanner te kiezen en deze in de verordening te benoemen.</w:t>
      </w:r>
    </w:p>
    <w:p w14:paraId="34B14FE4" w14:textId="77777777" w:rsidR="00EF661A" w:rsidRDefault="00EF661A" w:rsidP="006D673F">
      <w:pPr>
        <w:rPr>
          <w:u w:val="single"/>
        </w:rPr>
      </w:pPr>
    </w:p>
    <w:p w14:paraId="0AF8CC6C" w14:textId="32279CA6" w:rsidR="004666E5" w:rsidRDefault="00D00454" w:rsidP="006D673F">
      <w:r w:rsidRPr="00353B75">
        <w:rPr>
          <w:u w:val="single"/>
        </w:rPr>
        <w:t>buitenschoolse opvang</w:t>
      </w:r>
      <w:r>
        <w:t xml:space="preserve">. </w:t>
      </w:r>
      <w:r w:rsidRPr="00D00454">
        <w:t xml:space="preserve">De wet spreekt alleen van het vervoer tussen de woning en de school. Strikt genomen valt buitenschoolse opvang niet onder het begrip woning. Gemeenten kunnen het vervoer echter ook aanbieden tussen </w:t>
      </w:r>
      <w:r w:rsidR="001A3A9C">
        <w:t xml:space="preserve">de </w:t>
      </w:r>
      <w:r w:rsidRPr="00D00454">
        <w:t xml:space="preserve">school en </w:t>
      </w:r>
      <w:r w:rsidR="001A3A9C">
        <w:t xml:space="preserve">locatie van </w:t>
      </w:r>
      <w:r w:rsidRPr="00D00454">
        <w:t xml:space="preserve">buitenschoolse opvang en tussen </w:t>
      </w:r>
      <w:r w:rsidR="003904BA">
        <w:t xml:space="preserve">de locatie van de </w:t>
      </w:r>
      <w:r w:rsidRPr="00D00454">
        <w:t>buitenschoolse opvang</w:t>
      </w:r>
      <w:r w:rsidR="001A3A9C">
        <w:t xml:space="preserve"> en de woning</w:t>
      </w:r>
      <w:r w:rsidRPr="00D00454">
        <w:t xml:space="preserve">. </w:t>
      </w:r>
      <w:r w:rsidR="00871EA5">
        <w:t>De</w:t>
      </w:r>
      <w:r w:rsidR="0027501D">
        <w:t>ze</w:t>
      </w:r>
      <w:r w:rsidR="00871EA5">
        <w:t xml:space="preserve"> definitie is alleen van belang als artikel 17 wordt overgenomen.</w:t>
      </w:r>
    </w:p>
    <w:p w14:paraId="2C713766" w14:textId="77777777" w:rsidR="00EF661A" w:rsidRDefault="00EF661A" w:rsidP="006D673F">
      <w:pPr>
        <w:rPr>
          <w:u w:val="single"/>
        </w:rPr>
      </w:pPr>
    </w:p>
    <w:p w14:paraId="134B4BA7" w14:textId="1152B187" w:rsidR="005A6385" w:rsidRPr="000C70F3" w:rsidRDefault="000C70F3" w:rsidP="006D673F">
      <w:r>
        <w:rPr>
          <w:u w:val="single"/>
        </w:rPr>
        <w:t>college</w:t>
      </w:r>
      <w:r>
        <w:t>. Deze definitie aanvullen met de gemeentenaam</w:t>
      </w:r>
      <w:r w:rsidR="006F7F54">
        <w:t>.</w:t>
      </w:r>
    </w:p>
    <w:p w14:paraId="23C7B951" w14:textId="77777777" w:rsidR="00EF661A" w:rsidRDefault="00EF661A" w:rsidP="006D673F">
      <w:pPr>
        <w:rPr>
          <w:u w:val="single"/>
        </w:rPr>
      </w:pPr>
    </w:p>
    <w:p w14:paraId="33064AB5" w14:textId="0E67161B" w:rsidR="00AE2EFA" w:rsidRPr="0027501D" w:rsidRDefault="0027501D" w:rsidP="006D673F">
      <w:r>
        <w:rPr>
          <w:u w:val="single"/>
        </w:rPr>
        <w:t>opstapplaats</w:t>
      </w:r>
      <w:r>
        <w:t xml:space="preserve">. Deze definitie is alleen van belang als artikel </w:t>
      </w:r>
      <w:r w:rsidR="005B12DE">
        <w:t>11 wordt overgenomen</w:t>
      </w:r>
      <w:r w:rsidR="006E76A2" w:rsidRPr="006E76A2">
        <w:t xml:space="preserve"> </w:t>
      </w:r>
      <w:r w:rsidR="006E76A2">
        <w:t>en is tevens van belang voor</w:t>
      </w:r>
      <w:r w:rsidR="006E76A2" w:rsidRPr="006E76A2">
        <w:t xml:space="preserve"> </w:t>
      </w:r>
      <w:r w:rsidR="006E76A2">
        <w:t>artikel 12, artikel 16 en artikel 17</w:t>
      </w:r>
      <w:r w:rsidR="005B12DE">
        <w:t>.</w:t>
      </w:r>
    </w:p>
    <w:p w14:paraId="38004E57" w14:textId="77777777" w:rsidR="00EF661A" w:rsidRDefault="00EF661A" w:rsidP="006D673F"/>
    <w:p w14:paraId="2173DD14" w14:textId="7BC10C43" w:rsidR="00C67E3D" w:rsidRDefault="00173C3F" w:rsidP="006D673F">
      <w:r w:rsidRPr="00EF661A">
        <w:rPr>
          <w:u w:val="single"/>
        </w:rPr>
        <w:lastRenderedPageBreak/>
        <w:t>ouders</w:t>
      </w:r>
      <w:r w:rsidRPr="00EF661A">
        <w:t>. Deze definitie bevat een keuzeoptie tussen twee varianten.</w:t>
      </w:r>
    </w:p>
    <w:p w14:paraId="4BBA35F6" w14:textId="77777777" w:rsidR="00EF661A" w:rsidRPr="00EF661A" w:rsidRDefault="00EF661A" w:rsidP="006D673F"/>
    <w:p w14:paraId="05DDE1C1" w14:textId="68D89036" w:rsidR="00A76FE1" w:rsidRDefault="000C6EE2" w:rsidP="006D673F">
      <w:r w:rsidRPr="004D3114">
        <w:rPr>
          <w:u w:val="single"/>
        </w:rPr>
        <w:t>persoonlijk vervoersontwikkelingsplan</w:t>
      </w:r>
      <w:r w:rsidR="007B75A2">
        <w:t xml:space="preserve">. Wanneer de gemeente </w:t>
      </w:r>
      <w:r w:rsidR="00622753">
        <w:t xml:space="preserve">wil bevorderen dat kinderen zoveel mogelijk zelfstandig met het OV kunnen reizen, kan een dergelijk plan onderdeel uitmaken van de toegang </w:t>
      </w:r>
      <w:r w:rsidR="008E56F4">
        <w:t>tot leerlingenvervoer.</w:t>
      </w:r>
      <w:r w:rsidR="00075BC4">
        <w:t xml:space="preserve"> Deze definitie is alleen van belang als artikel </w:t>
      </w:r>
      <w:r w:rsidR="0076116B">
        <w:t>3, vierde lid</w:t>
      </w:r>
      <w:r w:rsidR="00F71DE2">
        <w:t xml:space="preserve"> wordt overgenomen en is tevens van belang voor</w:t>
      </w:r>
      <w:r w:rsidR="0076116B">
        <w:t xml:space="preserve"> </w:t>
      </w:r>
      <w:r w:rsidR="00781EE4">
        <w:t xml:space="preserve">artikel 7 en </w:t>
      </w:r>
      <w:r w:rsidR="0040793B">
        <w:t>artikel 18, tweede lid</w:t>
      </w:r>
      <w:r w:rsidR="00F71DE2">
        <w:t>.</w:t>
      </w:r>
      <w:r w:rsidR="0040793B">
        <w:t xml:space="preserve"> </w:t>
      </w:r>
    </w:p>
    <w:p w14:paraId="3F3B3AEF" w14:textId="77777777" w:rsidR="008E56F4" w:rsidRDefault="008E56F4" w:rsidP="006D673F"/>
    <w:p w14:paraId="627DAD53" w14:textId="4BC32BA6" w:rsidR="00103EDB" w:rsidRDefault="00103EDB" w:rsidP="006D673F">
      <w:pPr>
        <w:rPr>
          <w:b/>
          <w:bCs/>
        </w:rPr>
      </w:pPr>
      <w:r>
        <w:rPr>
          <w:b/>
          <w:bCs/>
        </w:rPr>
        <w:t>Artikel 2 Aanvraag</w:t>
      </w:r>
    </w:p>
    <w:p w14:paraId="37DD8372" w14:textId="33365FC5" w:rsidR="00103EDB" w:rsidRPr="00103EDB" w:rsidRDefault="001006FE" w:rsidP="006D673F">
      <w:r>
        <w:t xml:space="preserve">Er kan voor gekozen worden om </w:t>
      </w:r>
      <w:r w:rsidR="000121F3">
        <w:t>vaststellen van een aanvraagformulier verplicht te stellen. Een aanvraagformulier draagt bij aan een efficiënt aanvraagproces.</w:t>
      </w:r>
      <w:r w:rsidR="00A55306">
        <w:t xml:space="preserve"> Op het moment dat de verordening niets regelt heeft</w:t>
      </w:r>
      <w:r w:rsidR="000D72DF">
        <w:t xml:space="preserve"> het college op grond van</w:t>
      </w:r>
      <w:r w:rsidR="00A55306">
        <w:t xml:space="preserve"> </w:t>
      </w:r>
      <w:r w:rsidR="000D72DF">
        <w:t>artikel</w:t>
      </w:r>
      <w:r w:rsidR="00A55306">
        <w:t xml:space="preserve"> 4:4, van de Awb</w:t>
      </w:r>
      <w:r w:rsidR="009530AF">
        <w:t>, de bevoegdheid om een aanvraagformulier vast te stellen</w:t>
      </w:r>
      <w:r w:rsidR="00A55306">
        <w:t>.</w:t>
      </w:r>
    </w:p>
    <w:p w14:paraId="683332B0" w14:textId="77777777" w:rsidR="00103EDB" w:rsidRPr="00103EDB" w:rsidRDefault="00103EDB" w:rsidP="006D673F"/>
    <w:p w14:paraId="3FCF6234" w14:textId="690C21B0" w:rsidR="002A5830" w:rsidRPr="007F56DC" w:rsidRDefault="002A5830" w:rsidP="006D673F">
      <w:pPr>
        <w:rPr>
          <w:b/>
          <w:bCs/>
        </w:rPr>
      </w:pPr>
      <w:r w:rsidRPr="007F56DC">
        <w:rPr>
          <w:b/>
          <w:bCs/>
        </w:rPr>
        <w:t>Artikel 3</w:t>
      </w:r>
      <w:r w:rsidR="008B3AD0">
        <w:rPr>
          <w:b/>
          <w:bCs/>
        </w:rPr>
        <w:t>.</w:t>
      </w:r>
      <w:r w:rsidRPr="007F56DC">
        <w:rPr>
          <w:b/>
          <w:bCs/>
        </w:rPr>
        <w:t xml:space="preserve"> Onderzoek</w:t>
      </w:r>
    </w:p>
    <w:p w14:paraId="63C7A4C6" w14:textId="4A651CAE" w:rsidR="0040540F" w:rsidRDefault="00E0790B" w:rsidP="006D673F">
      <w:r>
        <w:t xml:space="preserve">In het artikel wordt uitgegaan van een gesprek tussen de gemeente en de aanvragers </w:t>
      </w:r>
      <w:r w:rsidR="00392F9F">
        <w:t>teneinde te onderzoeken of</w:t>
      </w:r>
      <w:r w:rsidR="001D1E3E">
        <w:t xml:space="preserve"> de </w:t>
      </w:r>
      <w:r w:rsidR="00823CFE">
        <w:t xml:space="preserve">ouders in aanmerking komen voor een vervoersvoorziening. </w:t>
      </w:r>
      <w:r w:rsidR="009C7676">
        <w:t xml:space="preserve">In een gesprek kunnen de eigen mogelijkheden van de ouders en </w:t>
      </w:r>
      <w:r w:rsidR="0075213C">
        <w:t xml:space="preserve">het vervoersontwikkelingsperspectief </w:t>
      </w:r>
      <w:r w:rsidR="0056780E">
        <w:t xml:space="preserve">van het kind </w:t>
      </w:r>
      <w:r w:rsidR="0075213C">
        <w:t xml:space="preserve">uitvoeriger aan de orde komen. </w:t>
      </w:r>
      <w:r w:rsidR="00975592">
        <w:t>Ook kunnen wederzijdse verwachtingen</w:t>
      </w:r>
      <w:r w:rsidR="0056780E">
        <w:t xml:space="preserve"> </w:t>
      </w:r>
      <w:r w:rsidR="006725DA">
        <w:t>worden uitgesproken en toegelicht.</w:t>
      </w:r>
      <w:r w:rsidR="00975592">
        <w:t xml:space="preserve"> </w:t>
      </w:r>
      <w:r w:rsidR="007F56DC">
        <w:t xml:space="preserve">Gemeenten zijn vrij om dit onderzoek anders in te richten. Het is denkbaar dat </w:t>
      </w:r>
      <w:r w:rsidR="00D819DF">
        <w:t xml:space="preserve">een </w:t>
      </w:r>
      <w:r w:rsidR="005B0395">
        <w:t xml:space="preserve">fysiek </w:t>
      </w:r>
      <w:r w:rsidR="00D819DF">
        <w:t xml:space="preserve">gesprek niet altijd nodig is wanneer de </w:t>
      </w:r>
      <w:r w:rsidR="002C748C">
        <w:t xml:space="preserve">situatie van de aanvrager </w:t>
      </w:r>
      <w:r w:rsidR="005B0395">
        <w:t xml:space="preserve">uit de aanvraag </w:t>
      </w:r>
      <w:r w:rsidR="009C7676">
        <w:t xml:space="preserve">al </w:t>
      </w:r>
      <w:r w:rsidR="002C748C">
        <w:t>duidelijk is</w:t>
      </w:r>
      <w:r w:rsidR="005B0395">
        <w:t>.</w:t>
      </w:r>
      <w:r w:rsidR="009C7676">
        <w:t xml:space="preserve"> </w:t>
      </w:r>
    </w:p>
    <w:p w14:paraId="4369A1D2" w14:textId="77777777" w:rsidR="0040540F" w:rsidRDefault="0040540F" w:rsidP="006D673F"/>
    <w:p w14:paraId="234F1D32" w14:textId="48B5142E" w:rsidR="000F262A" w:rsidRDefault="007D47C9" w:rsidP="006D673F">
      <w:r>
        <w:t>De bepaling bevat ook nog enkele suggesties om te komen tot een meer integrale inbedding van het leerlingenvervoer binnen het bredere sociaal domein.</w:t>
      </w:r>
      <w:r w:rsidR="00F710B2">
        <w:t xml:space="preserve"> </w:t>
      </w:r>
      <w:r w:rsidR="0040540F">
        <w:t>Dit sluit aan bij de doelstellingen van de decentralisaties.</w:t>
      </w:r>
    </w:p>
    <w:p w14:paraId="32F36A40" w14:textId="77777777" w:rsidR="000F262A" w:rsidRDefault="000F262A" w:rsidP="006D673F"/>
    <w:p w14:paraId="64C0FCDE" w14:textId="55246BD5" w:rsidR="002A5830" w:rsidRDefault="00F710B2" w:rsidP="006D673F">
      <w:r>
        <w:t xml:space="preserve">Ook </w:t>
      </w:r>
      <w:r w:rsidR="006317E6">
        <w:t>het persoonlijk vervoersontwikkelingsplan is als facultatief opgenomen</w:t>
      </w:r>
      <w:r w:rsidR="000F262A">
        <w:t>.</w:t>
      </w:r>
      <w:r w:rsidR="0040540F">
        <w:t xml:space="preserve"> </w:t>
      </w:r>
      <w:r w:rsidR="00375BC4">
        <w:t xml:space="preserve">Hierbij is ook een keuze opgenomen vanaf welke leeftijd men dit instrument wenst in te zetten. </w:t>
      </w:r>
      <w:r w:rsidR="0040540F">
        <w:t>Opname van deze bepaling heeft ook invloed op de definitiebepaling in artikel 1 en op artikel 7</w:t>
      </w:r>
      <w:r w:rsidR="00CC3A58">
        <w:t xml:space="preserve"> en artikel 18, tweede lid</w:t>
      </w:r>
      <w:r w:rsidR="0040540F">
        <w:t>.</w:t>
      </w:r>
    </w:p>
    <w:p w14:paraId="4ECE6DC0" w14:textId="77777777" w:rsidR="00103EDB" w:rsidRDefault="00103EDB" w:rsidP="006D673F"/>
    <w:p w14:paraId="59AD7F93" w14:textId="54DA821C" w:rsidR="008E56F4" w:rsidRPr="00A872DD" w:rsidRDefault="00446997" w:rsidP="006D673F">
      <w:pPr>
        <w:rPr>
          <w:b/>
          <w:bCs/>
        </w:rPr>
      </w:pPr>
      <w:r w:rsidRPr="00A872DD">
        <w:rPr>
          <w:b/>
          <w:bCs/>
        </w:rPr>
        <w:t>Artikel 5</w:t>
      </w:r>
      <w:r w:rsidR="008B3AD0">
        <w:rPr>
          <w:b/>
          <w:bCs/>
        </w:rPr>
        <w:t>.</w:t>
      </w:r>
      <w:r w:rsidRPr="00A872DD">
        <w:rPr>
          <w:b/>
          <w:bCs/>
        </w:rPr>
        <w:t xml:space="preserve"> </w:t>
      </w:r>
      <w:r w:rsidR="00A872DD" w:rsidRPr="00A872DD">
        <w:rPr>
          <w:b/>
          <w:bCs/>
        </w:rPr>
        <w:t>Beslistermijn</w:t>
      </w:r>
    </w:p>
    <w:p w14:paraId="760BF682" w14:textId="240A0EA3" w:rsidR="00A872DD" w:rsidRDefault="00A872DD" w:rsidP="006D673F">
      <w:r>
        <w:t xml:space="preserve">Aangesloten is bij de termijn </w:t>
      </w:r>
      <w:r w:rsidR="002C2FCC">
        <w:t xml:space="preserve">van artikel </w:t>
      </w:r>
      <w:r w:rsidR="00200A5A">
        <w:t>4</w:t>
      </w:r>
      <w:r w:rsidR="00AC0F25">
        <w:t>:</w:t>
      </w:r>
      <w:r w:rsidR="00200A5A">
        <w:t>13</w:t>
      </w:r>
      <w:r w:rsidR="008A335D">
        <w:t>, tweede lid,</w:t>
      </w:r>
      <w:r w:rsidR="00AA743B">
        <w:t xml:space="preserve"> </w:t>
      </w:r>
      <w:r>
        <w:t>van de Algemene Wet Bestuursrecht</w:t>
      </w:r>
      <w:r w:rsidR="00296BE3">
        <w:t xml:space="preserve"> (hierna Awb)</w:t>
      </w:r>
      <w:r w:rsidR="008A335D">
        <w:t>.</w:t>
      </w:r>
      <w:r w:rsidR="0040647B">
        <w:t xml:space="preserve"> </w:t>
      </w:r>
      <w:r w:rsidR="009033CD">
        <w:t>Dit is gangbaar, maar er</w:t>
      </w:r>
      <w:r w:rsidR="0040647B">
        <w:t xml:space="preserve"> zou een andere keuze gemaakt kunnen worden.</w:t>
      </w:r>
      <w:r w:rsidR="009033CD">
        <w:t xml:space="preserve"> In dat geval moet ook de toelichting aangepast worden.</w:t>
      </w:r>
      <w:r w:rsidR="00DF316E">
        <w:t xml:space="preserve"> Een verlen</w:t>
      </w:r>
      <w:r w:rsidR="00AF289E">
        <w:t>g</w:t>
      </w:r>
      <w:r w:rsidR="00DF316E">
        <w:t>ing van de beslistermijn met maximaal vier weken lijkt redelijk, maar ook hier kunnen andere keuzes gemaakt worden.</w:t>
      </w:r>
    </w:p>
    <w:p w14:paraId="539BE066" w14:textId="77777777" w:rsidR="00A872DD" w:rsidRDefault="00A872DD" w:rsidP="006D673F"/>
    <w:p w14:paraId="7AEE8018" w14:textId="070BDF1B" w:rsidR="00A872DD" w:rsidRPr="00053417" w:rsidRDefault="00A872DD" w:rsidP="006D673F">
      <w:pPr>
        <w:rPr>
          <w:b/>
          <w:bCs/>
        </w:rPr>
      </w:pPr>
      <w:r w:rsidRPr="00053417">
        <w:rPr>
          <w:b/>
          <w:bCs/>
        </w:rPr>
        <w:t>Artikel 6</w:t>
      </w:r>
      <w:r w:rsidR="006D7B0B" w:rsidRPr="00053417">
        <w:rPr>
          <w:b/>
          <w:bCs/>
        </w:rPr>
        <w:t xml:space="preserve"> Ingangsdatum voorziening</w:t>
      </w:r>
    </w:p>
    <w:p w14:paraId="1AAFCE5B" w14:textId="653954AB" w:rsidR="006D7B0B" w:rsidRDefault="00053417" w:rsidP="006D673F">
      <w:r>
        <w:t xml:space="preserve">In </w:t>
      </w:r>
      <w:r w:rsidR="00E119DF">
        <w:t>onderdeel b</w:t>
      </w:r>
      <w:r>
        <w:t xml:space="preserve"> is </w:t>
      </w:r>
      <w:r w:rsidR="003E7A48">
        <w:t>het voorbehoud</w:t>
      </w:r>
      <w:r>
        <w:t xml:space="preserve"> “zo mogelijk” </w:t>
      </w:r>
      <w:r w:rsidR="00337C6B">
        <w:t xml:space="preserve">opgenomen </w:t>
      </w:r>
      <w:r w:rsidR="00C534D1">
        <w:t>wanneer</w:t>
      </w:r>
      <w:r w:rsidR="00337C6B">
        <w:t xml:space="preserve"> </w:t>
      </w:r>
      <w:r w:rsidR="00F52169">
        <w:t>niet</w:t>
      </w:r>
      <w:r w:rsidR="004E3BF3">
        <w:t xml:space="preserve"> gegarandeerd kan worden</w:t>
      </w:r>
      <w:r w:rsidR="00200A5A">
        <w:t xml:space="preserve"> dat het </w:t>
      </w:r>
      <w:r w:rsidR="00D10D5A">
        <w:t xml:space="preserve">aanvullend vervoer beschikbaar is op </w:t>
      </w:r>
      <w:r w:rsidR="00AF289E">
        <w:t xml:space="preserve">de </w:t>
      </w:r>
      <w:r w:rsidR="008752D4">
        <w:t>d</w:t>
      </w:r>
      <w:r w:rsidR="0046400D">
        <w:t>oor de aanvrager</w:t>
      </w:r>
      <w:r w:rsidR="008752D4">
        <w:t xml:space="preserve"> gewenste datum. </w:t>
      </w:r>
      <w:r w:rsidR="003E7A48">
        <w:t>Als deze situatie zich niet voordoet kan dit voorbehoud vervallen.</w:t>
      </w:r>
      <w:r w:rsidR="00887BF0">
        <w:t xml:space="preserve"> </w:t>
      </w:r>
    </w:p>
    <w:p w14:paraId="7768528D" w14:textId="77777777" w:rsidR="008B3AD0" w:rsidRDefault="008B3AD0" w:rsidP="006D673F"/>
    <w:p w14:paraId="506F7498" w14:textId="1A4EBAF9" w:rsidR="006D7B0B" w:rsidRPr="00887BF0" w:rsidRDefault="006D7B0B" w:rsidP="006D673F">
      <w:pPr>
        <w:rPr>
          <w:b/>
          <w:bCs/>
        </w:rPr>
      </w:pPr>
      <w:r w:rsidRPr="00887BF0">
        <w:rPr>
          <w:b/>
          <w:bCs/>
        </w:rPr>
        <w:t xml:space="preserve">Artikel </w:t>
      </w:r>
      <w:r w:rsidR="008B3AD0" w:rsidRPr="00887BF0">
        <w:rPr>
          <w:b/>
          <w:bCs/>
        </w:rPr>
        <w:t>7 Besluit</w:t>
      </w:r>
    </w:p>
    <w:p w14:paraId="0F14DBF9" w14:textId="658D9B96" w:rsidR="004C0B13" w:rsidRDefault="00887BF0" w:rsidP="006D673F">
      <w:r>
        <w:t>Voor de inhoud van het besluit is aangesloten bij artikel</w:t>
      </w:r>
      <w:r w:rsidR="00C534D1">
        <w:t xml:space="preserve"> </w:t>
      </w:r>
      <w:r w:rsidR="007341EA">
        <w:t>3:46</w:t>
      </w:r>
      <w:r w:rsidR="00814549">
        <w:t>,</w:t>
      </w:r>
      <w:r>
        <w:t xml:space="preserve"> </w:t>
      </w:r>
      <w:r w:rsidR="00AC6679">
        <w:t xml:space="preserve">van de </w:t>
      </w:r>
      <w:r>
        <w:t>Awb</w:t>
      </w:r>
      <w:r w:rsidR="00C01000">
        <w:t>. Als facultatieve optie</w:t>
      </w:r>
      <w:r w:rsidR="00353543">
        <w:t>s zijn</w:t>
      </w:r>
      <w:r w:rsidR="00C01000">
        <w:t xml:space="preserve"> het </w:t>
      </w:r>
      <w:r w:rsidR="00A105DA">
        <w:t xml:space="preserve">persoonlijk </w:t>
      </w:r>
      <w:r w:rsidR="00C01000">
        <w:t>vervoersontwikkel</w:t>
      </w:r>
      <w:r w:rsidR="00E7389F">
        <w:t xml:space="preserve">ingsplan </w:t>
      </w:r>
      <w:r w:rsidR="00E95C68">
        <w:t>(artikel 3)</w:t>
      </w:r>
      <w:r w:rsidR="00353543">
        <w:t xml:space="preserve"> en</w:t>
      </w:r>
      <w:r w:rsidR="005847B7">
        <w:t xml:space="preserve"> de vervoerstraining (artikel 18)</w:t>
      </w:r>
      <w:r w:rsidR="00353543">
        <w:t xml:space="preserve"> toegevoegd</w:t>
      </w:r>
      <w:r w:rsidR="005847B7">
        <w:t>.</w:t>
      </w:r>
    </w:p>
    <w:p w14:paraId="00DF7032" w14:textId="623FB9B2" w:rsidR="004D7F66" w:rsidRPr="00F9283D" w:rsidRDefault="004D7F66" w:rsidP="006D673F">
      <w:pPr>
        <w:rPr>
          <w:b/>
          <w:bCs/>
        </w:rPr>
      </w:pPr>
      <w:r w:rsidRPr="00F9283D">
        <w:rPr>
          <w:b/>
          <w:bCs/>
        </w:rPr>
        <w:lastRenderedPageBreak/>
        <w:t>Artikel 9</w:t>
      </w:r>
      <w:r w:rsidR="00773D20" w:rsidRPr="00F9283D">
        <w:rPr>
          <w:b/>
          <w:bCs/>
        </w:rPr>
        <w:t xml:space="preserve"> Afwijzingsgronden</w:t>
      </w:r>
    </w:p>
    <w:p w14:paraId="2488239C" w14:textId="3045699B" w:rsidR="00F9283D" w:rsidRDefault="00F9283D" w:rsidP="00F9283D">
      <w:r w:rsidRPr="00F9283D">
        <w:t>Dit artikel</w:t>
      </w:r>
      <w:r>
        <w:t xml:space="preserve"> </w:t>
      </w:r>
      <w:r w:rsidRPr="00F9283D">
        <w:t xml:space="preserve">vormt een aanvulling op artikel </w:t>
      </w:r>
      <w:r w:rsidR="00C2140F">
        <w:t>8</w:t>
      </w:r>
      <w:r w:rsidRPr="00F9283D">
        <w:t xml:space="preserve"> </w:t>
      </w:r>
      <w:r w:rsidR="00EC4414">
        <w:t xml:space="preserve">inzake </w:t>
      </w:r>
      <w:r w:rsidRPr="00F9283D">
        <w:t xml:space="preserve">algemene </w:t>
      </w:r>
      <w:r>
        <w:t>uitgangsp</w:t>
      </w:r>
      <w:r w:rsidR="009F7531">
        <w:t>unten</w:t>
      </w:r>
      <w:r w:rsidRPr="00F9283D">
        <w:t xml:space="preserve"> voor toekenning van de vervoersvoorziening. Of een van de genoemde afwijzingsgronden in dit artikel van toepassing is in een individuele situatie is ter beoordeling van het college in overleg met de ouders.</w:t>
      </w:r>
    </w:p>
    <w:p w14:paraId="0493A8AB" w14:textId="77777777" w:rsidR="00B44011" w:rsidRDefault="00B44011" w:rsidP="00F9283D"/>
    <w:p w14:paraId="6F953A85" w14:textId="20DBD378" w:rsidR="0069493B" w:rsidRDefault="001146B9" w:rsidP="00F9283D">
      <w:r>
        <w:t xml:space="preserve">In artikel 9, eerste lid, is de drempelafstand geregeld. </w:t>
      </w:r>
      <w:r w:rsidR="00251074">
        <w:t>Daarbij is als suggestie een afstand van 6 kilometer meegegeven</w:t>
      </w:r>
      <w:r w:rsidR="00583308">
        <w:t xml:space="preserve"> (zie in dit verband ook artikel </w:t>
      </w:r>
      <w:r w:rsidR="00426DED">
        <w:t>24, eerste lid)</w:t>
      </w:r>
      <w:r w:rsidR="00251074">
        <w:t xml:space="preserve">. </w:t>
      </w:r>
      <w:r w:rsidR="00134D88">
        <w:t xml:space="preserve">Dit is een gebruikelijke bepaling die gemeenten hanteren. </w:t>
      </w:r>
      <w:r w:rsidR="005413C8">
        <w:t xml:space="preserve">Daarom is deze bepaling niet als facultatief opgenomen. </w:t>
      </w:r>
      <w:r w:rsidR="00EF569F">
        <w:t xml:space="preserve">Het is echter aan de gemeente om te bepalen of zij deze bepaling over willen </w:t>
      </w:r>
      <w:r w:rsidR="00C32273">
        <w:t>over</w:t>
      </w:r>
      <w:r w:rsidR="00EF569F">
        <w:t xml:space="preserve">nemen. Het niet overnemen resulteert wel in een situatie waarbij iedere ouder </w:t>
      </w:r>
      <w:r w:rsidR="00922681" w:rsidRPr="00922681">
        <w:t xml:space="preserve">met een kind dat voldoet aan de criteria voor toegang tot leerlingenvervoer </w:t>
      </w:r>
      <w:r w:rsidR="00EF569F">
        <w:t>aanspraak zal maken op leerlingenvervoer.</w:t>
      </w:r>
    </w:p>
    <w:p w14:paraId="4943BC9C" w14:textId="77777777" w:rsidR="0069493B" w:rsidRDefault="0069493B" w:rsidP="00F9283D"/>
    <w:p w14:paraId="01D1F17A" w14:textId="16CF6851" w:rsidR="00B44011" w:rsidRPr="00F9283D" w:rsidRDefault="0065692E" w:rsidP="00F9283D">
      <w:r>
        <w:t xml:space="preserve">In artikel 9, tweede lid, onder b, </w:t>
      </w:r>
      <w:r w:rsidR="00916388">
        <w:t xml:space="preserve">is ‘psychische handicap’ niet </w:t>
      </w:r>
      <w:r w:rsidR="0077739D">
        <w:t xml:space="preserve">in </w:t>
      </w:r>
      <w:r w:rsidR="00916388">
        <w:t xml:space="preserve">de opsomming opgenomen. </w:t>
      </w:r>
      <w:r w:rsidR="00A62E9D">
        <w:t xml:space="preserve">Van belang is op te merken dat met de </w:t>
      </w:r>
      <w:r w:rsidR="00A62E9D" w:rsidRPr="00A62E9D">
        <w:t>Reparatiewet OCW 20##</w:t>
      </w:r>
      <w:r w:rsidR="00A62E9D">
        <w:t xml:space="preserve"> wordt beoogd </w:t>
      </w:r>
      <w:r w:rsidR="001A7A7B">
        <w:t xml:space="preserve">om ‘psychische handicap’ toe te voegen aan artikel </w:t>
      </w:r>
      <w:r w:rsidR="00AB6FDE">
        <w:t xml:space="preserve">8.28 WVO 2020 </w:t>
      </w:r>
      <w:r w:rsidR="00B9285E">
        <w:t>(Kamerstukken II</w:t>
      </w:r>
      <w:r w:rsidR="00A10E43">
        <w:t xml:space="preserve"> </w:t>
      </w:r>
      <w:r w:rsidR="00A10E43" w:rsidRPr="00A10E43">
        <w:t>2023</w:t>
      </w:r>
      <w:r w:rsidR="00A10E43">
        <w:t>/</w:t>
      </w:r>
      <w:r w:rsidR="00A10E43" w:rsidRPr="00A10E43">
        <w:t>24, 36 478, nr. 2</w:t>
      </w:r>
      <w:r w:rsidR="00AB6FDE">
        <w:t xml:space="preserve"> herdruk</w:t>
      </w:r>
      <w:r w:rsidR="00A10E43">
        <w:t xml:space="preserve">, p. </w:t>
      </w:r>
      <w:r w:rsidR="005271CB">
        <w:t>23)</w:t>
      </w:r>
      <w:r w:rsidR="00AB6FDE">
        <w:t>.</w:t>
      </w:r>
      <w:r w:rsidR="00573A6C">
        <w:t xml:space="preserve"> </w:t>
      </w:r>
      <w:r w:rsidR="00A54328">
        <w:t>Bij aanname van dit wetsvoorstel zal deze bepaling</w:t>
      </w:r>
      <w:r w:rsidR="00A82137">
        <w:t xml:space="preserve"> in de verordening</w:t>
      </w:r>
      <w:r w:rsidR="00A54328">
        <w:t xml:space="preserve"> dus moeten worden aangepast.</w:t>
      </w:r>
    </w:p>
    <w:p w14:paraId="0BAA6B0F" w14:textId="77777777" w:rsidR="00F9283D" w:rsidRDefault="00F9283D" w:rsidP="006D673F"/>
    <w:p w14:paraId="06B6F215" w14:textId="1BB4B6D3" w:rsidR="00773D20" w:rsidRPr="00922214" w:rsidRDefault="00773D20" w:rsidP="006D673F">
      <w:pPr>
        <w:rPr>
          <w:b/>
          <w:bCs/>
        </w:rPr>
      </w:pPr>
      <w:r w:rsidRPr="00922214">
        <w:rPr>
          <w:b/>
          <w:bCs/>
        </w:rPr>
        <w:t>Artikel 10</w:t>
      </w:r>
      <w:r w:rsidR="003F681E" w:rsidRPr="00922214">
        <w:rPr>
          <w:b/>
          <w:bCs/>
        </w:rPr>
        <w:t xml:space="preserve"> Andere </w:t>
      </w:r>
      <w:r w:rsidR="00301E5C">
        <w:rPr>
          <w:b/>
          <w:bCs/>
        </w:rPr>
        <w:t>oplossingen</w:t>
      </w:r>
    </w:p>
    <w:p w14:paraId="69C46741" w14:textId="3F45F9E6" w:rsidR="00E565F8" w:rsidRDefault="00410EA8" w:rsidP="006D673F">
      <w:r>
        <w:t xml:space="preserve">Dit is een facultatieve bepaling </w:t>
      </w:r>
      <w:r w:rsidR="00922214">
        <w:t>die voortvloeit uit de beleidsvrijheid van de gemeente</w:t>
      </w:r>
      <w:r w:rsidR="00F315F5">
        <w:t xml:space="preserve">. </w:t>
      </w:r>
      <w:r w:rsidR="00507839">
        <w:t xml:space="preserve">Bij andere </w:t>
      </w:r>
      <w:r w:rsidR="000308E5">
        <w:t>oploss</w:t>
      </w:r>
      <w:r w:rsidR="00507839">
        <w:t xml:space="preserve">ingen kan gedacht worden aan </w:t>
      </w:r>
      <w:r w:rsidR="00BE4B5E">
        <w:t xml:space="preserve">mogelijkheden die vanuit andere overheden of instanties beschikbaar worden gesteld. Bijvoorbeeld </w:t>
      </w:r>
      <w:r w:rsidR="002D77C0">
        <w:t>het gratis gebruik mogen maken van openbaar vervoer in de Provincie Utrecht (</w:t>
      </w:r>
      <w:r w:rsidR="002D77C0" w:rsidRPr="002D77C0">
        <w:t>https://www.provincie-utrecht.nl/actueel/nieuws/gratis-ov-voor-kinderen-heel-2024-en-geen-prijsverhoging-bus-en-tram</w:t>
      </w:r>
      <w:r w:rsidR="002D77C0">
        <w:t>).</w:t>
      </w:r>
    </w:p>
    <w:p w14:paraId="17E5F928" w14:textId="77777777" w:rsidR="003F681E" w:rsidRDefault="003F681E" w:rsidP="006D673F"/>
    <w:p w14:paraId="76DB5DB8" w14:textId="77777777" w:rsidR="00B81751" w:rsidRPr="00B8476D" w:rsidRDefault="003F681E" w:rsidP="006D673F">
      <w:pPr>
        <w:rPr>
          <w:b/>
          <w:bCs/>
        </w:rPr>
      </w:pPr>
      <w:r w:rsidRPr="00B8476D">
        <w:rPr>
          <w:b/>
          <w:bCs/>
        </w:rPr>
        <w:t>A</w:t>
      </w:r>
      <w:r w:rsidR="007451DC" w:rsidRPr="00B8476D">
        <w:rPr>
          <w:b/>
          <w:bCs/>
        </w:rPr>
        <w:t>rtikel 11 Aanwijzing opstapplaats</w:t>
      </w:r>
    </w:p>
    <w:p w14:paraId="68C0A741" w14:textId="126A23D7" w:rsidR="00A85B91" w:rsidRDefault="00B81751" w:rsidP="006D673F">
      <w:r>
        <w:t xml:space="preserve">Dit is een facultatieve bepaling die </w:t>
      </w:r>
      <w:r w:rsidR="00B8476D">
        <w:t>gebaseerd is op jurisprudentie</w:t>
      </w:r>
      <w:r w:rsidR="00D07978">
        <w:t>.</w:t>
      </w:r>
      <w:r w:rsidR="007451DC">
        <w:t xml:space="preserve"> </w:t>
      </w:r>
      <w:r w:rsidR="00AB7C14">
        <w:t xml:space="preserve">Het betreft het toekennen van een bevoegdheid aan het college. </w:t>
      </w:r>
      <w:r w:rsidR="00753EDE">
        <w:t xml:space="preserve">Het college kan er vervolgens voor kiezen om </w:t>
      </w:r>
      <w:r w:rsidR="00C655FD">
        <w:t xml:space="preserve">deze bevoegdheid al dan niet uit te oefenen. </w:t>
      </w:r>
      <w:r w:rsidR="00454E1A">
        <w:t>Het</w:t>
      </w:r>
      <w:r w:rsidR="00704E7D">
        <w:t xml:space="preserve"> thuis ophalen </w:t>
      </w:r>
      <w:r w:rsidR="00454E1A">
        <w:t xml:space="preserve">kan </w:t>
      </w:r>
      <w:r w:rsidR="0076196E">
        <w:t xml:space="preserve">bijvoorbeeld </w:t>
      </w:r>
      <w:r w:rsidR="00704E7D">
        <w:t xml:space="preserve">efficiënter zijn dan kinderen ophalen bij een opstapplaats als het huisadres dichterbij is dan de opstapplaats. </w:t>
      </w:r>
      <w:r w:rsidR="00B067D0">
        <w:t>Een o</w:t>
      </w:r>
      <w:r w:rsidR="00704E7D">
        <w:t>pstapplaats werkt</w:t>
      </w:r>
      <w:r w:rsidR="00944A55">
        <w:t xml:space="preserve"> </w:t>
      </w:r>
      <w:r w:rsidR="00D64FFE">
        <w:t>doorgaans beter als er meerdere</w:t>
      </w:r>
      <w:r w:rsidR="00704E7D">
        <w:t xml:space="preserve"> kinderen in een bepaalde woonkern naar dezelfde school reizen</w:t>
      </w:r>
      <w:r w:rsidR="00525D62">
        <w:t>.</w:t>
      </w:r>
      <w:r w:rsidR="00F10421">
        <w:t xml:space="preserve"> Opname van deze bepaling heeft ook invloed op de definitiebepaling in artikel 1</w:t>
      </w:r>
      <w:r w:rsidR="00D57CEA">
        <w:t xml:space="preserve"> en op artikel 12</w:t>
      </w:r>
      <w:r w:rsidR="0092765B">
        <w:t>, artikel 16 en artikel 17</w:t>
      </w:r>
      <w:r w:rsidR="00F10421">
        <w:t>.</w:t>
      </w:r>
    </w:p>
    <w:p w14:paraId="6841B76A" w14:textId="77777777" w:rsidR="00BA2BA7" w:rsidRDefault="00BA2BA7" w:rsidP="006D673F"/>
    <w:p w14:paraId="250E7600" w14:textId="4F13FE6A" w:rsidR="00BA2BA7" w:rsidRPr="00B7308B" w:rsidRDefault="00BA2BA7" w:rsidP="006D673F">
      <w:pPr>
        <w:rPr>
          <w:b/>
          <w:bCs/>
        </w:rPr>
      </w:pPr>
      <w:r w:rsidRPr="00B7308B">
        <w:rPr>
          <w:b/>
          <w:bCs/>
        </w:rPr>
        <w:t xml:space="preserve">Artikel 12 Vervoersvoorziening naar de dichtstbijzijnde </w:t>
      </w:r>
      <w:r w:rsidR="005C66F6" w:rsidRPr="00B7308B">
        <w:rPr>
          <w:b/>
          <w:bCs/>
        </w:rPr>
        <w:t xml:space="preserve">toegankelijke </w:t>
      </w:r>
      <w:r w:rsidRPr="00B7308B">
        <w:rPr>
          <w:b/>
          <w:bCs/>
        </w:rPr>
        <w:t>school</w:t>
      </w:r>
    </w:p>
    <w:p w14:paraId="4D9B1F70" w14:textId="3456EA1B" w:rsidR="00C33CA5" w:rsidRDefault="00C33CA5" w:rsidP="006D673F">
      <w:r>
        <w:t xml:space="preserve">Dit artikel is gebaseerd </w:t>
      </w:r>
      <w:r w:rsidR="00D337AD">
        <w:t xml:space="preserve">op </w:t>
      </w:r>
      <w:r w:rsidR="00E7417E">
        <w:t>artikel 4</w:t>
      </w:r>
      <w:r w:rsidR="00F10421">
        <w:t>, vijfde</w:t>
      </w:r>
      <w:r w:rsidR="00E7417E">
        <w:t xml:space="preserve"> lid</w:t>
      </w:r>
      <w:r w:rsidR="003D2C3C">
        <w:t>, onder</w:t>
      </w:r>
      <w:r w:rsidR="00E7417E">
        <w:t xml:space="preserve"> a</w:t>
      </w:r>
      <w:r w:rsidR="003D2C3C">
        <w:t>, van de</w:t>
      </w:r>
      <w:r w:rsidR="00E7417E">
        <w:t xml:space="preserve"> </w:t>
      </w:r>
      <w:r w:rsidR="00F10421">
        <w:t>Wpo</w:t>
      </w:r>
      <w:r w:rsidR="00F4584A">
        <w:t>, artikel 4</w:t>
      </w:r>
      <w:r w:rsidR="003D2C3C">
        <w:t>, vijfde</w:t>
      </w:r>
      <w:r w:rsidR="00F4584A">
        <w:t xml:space="preserve"> lid</w:t>
      </w:r>
      <w:r w:rsidR="003D2C3C">
        <w:t>,</w:t>
      </w:r>
      <w:r w:rsidR="00405FE8">
        <w:t xml:space="preserve"> van de</w:t>
      </w:r>
      <w:r w:rsidR="00F4584A">
        <w:t xml:space="preserve"> W</w:t>
      </w:r>
      <w:r w:rsidR="00405FE8">
        <w:t>ec</w:t>
      </w:r>
      <w:r w:rsidR="00C333E9">
        <w:t xml:space="preserve"> en a</w:t>
      </w:r>
      <w:r w:rsidR="00C333E9" w:rsidRPr="00C333E9">
        <w:t>rtikel 8.29</w:t>
      </w:r>
      <w:r w:rsidR="00405FE8">
        <w:t>,</w:t>
      </w:r>
      <w:r w:rsidR="00C333E9" w:rsidRPr="00C333E9">
        <w:t xml:space="preserve"> </w:t>
      </w:r>
      <w:r w:rsidR="00405FE8">
        <w:t>vi</w:t>
      </w:r>
      <w:r w:rsidR="008F4BA9">
        <w:t>er</w:t>
      </w:r>
      <w:r w:rsidR="00405FE8">
        <w:t xml:space="preserve">de </w:t>
      </w:r>
      <w:r w:rsidR="00C333E9">
        <w:t>lid</w:t>
      </w:r>
      <w:r w:rsidR="00405FE8">
        <w:t>, van de</w:t>
      </w:r>
      <w:r w:rsidR="00C333E9">
        <w:t xml:space="preserve"> </w:t>
      </w:r>
      <w:r w:rsidR="00C333E9" w:rsidRPr="00C333E9">
        <w:t>W</w:t>
      </w:r>
      <w:r w:rsidR="00405FE8">
        <w:t>vo</w:t>
      </w:r>
      <w:r w:rsidR="00C333E9" w:rsidRPr="00C333E9">
        <w:t xml:space="preserve"> 2020</w:t>
      </w:r>
      <w:r w:rsidR="00C333E9">
        <w:t>.</w:t>
      </w:r>
      <w:r w:rsidR="0009739A">
        <w:t xml:space="preserve"> Afhankelijk van de vraag of artikel 11 is overgenomen dient de opstapplaats benoemd te worden.</w:t>
      </w:r>
    </w:p>
    <w:p w14:paraId="7924AD33" w14:textId="5C0AB042" w:rsidR="00F71CA6" w:rsidRDefault="00F71CA6" w:rsidP="006D673F">
      <w:r>
        <w:t xml:space="preserve">Lid 3 sluit </w:t>
      </w:r>
      <w:r w:rsidR="00970371">
        <w:t xml:space="preserve">in beginsel </w:t>
      </w:r>
      <w:r w:rsidR="00FA3C90">
        <w:t>leerlingenvervoer uit</w:t>
      </w:r>
      <w:r w:rsidR="008F7E31">
        <w:t xml:space="preserve"> voor het verv</w:t>
      </w:r>
      <w:r w:rsidR="00E02E55">
        <w:t>o</w:t>
      </w:r>
      <w:r w:rsidR="008F7E31">
        <w:t>er naar een school met een speciale onderwijskundige behoefte (bijvoorbeeld onderwijs voor</w:t>
      </w:r>
      <w:r w:rsidR="00E02E55">
        <w:t xml:space="preserve"> hoogbegaafde</w:t>
      </w:r>
      <w:r w:rsidR="0040675E">
        <w:t>n</w:t>
      </w:r>
      <w:r w:rsidR="00E02E55">
        <w:t>) die niet de dichtstbijzijnde toegankelijke school is</w:t>
      </w:r>
      <w:r w:rsidR="00B7308B">
        <w:t xml:space="preserve">. </w:t>
      </w:r>
      <w:r w:rsidR="00B73D75">
        <w:t xml:space="preserve">Uitzonderingen zijn echter mogelijk. </w:t>
      </w:r>
      <w:r w:rsidR="00B7308B">
        <w:t>Dit lid is gebaseerd op jurisprudentie</w:t>
      </w:r>
      <w:r w:rsidR="00637297">
        <w:t xml:space="preserve"> (</w:t>
      </w:r>
      <w:r w:rsidR="007242B6">
        <w:t xml:space="preserve">zie bijvoorbeeld: </w:t>
      </w:r>
      <w:hyperlink r:id="rId11" w:history="1">
        <w:r w:rsidR="007242B6" w:rsidRPr="004A4FF7">
          <w:rPr>
            <w:rStyle w:val="Hyperlink"/>
          </w:rPr>
          <w:t>https://deeplink.rechtspraak.nl/uitspraak?id=ECLI:NL:RBROT:2021:9083</w:t>
        </w:r>
      </w:hyperlink>
      <w:r w:rsidR="007242B6">
        <w:t xml:space="preserve"> en </w:t>
      </w:r>
      <w:hyperlink r:id="rId12" w:history="1">
        <w:r w:rsidR="00597B0C" w:rsidRPr="004A4FF7">
          <w:rPr>
            <w:rStyle w:val="Hyperlink"/>
          </w:rPr>
          <w:t>https://deeplink.rechtspraak.nl/uitspraak?id=ECLI:NL:RVS:2018:395</w:t>
        </w:r>
      </w:hyperlink>
      <w:r w:rsidR="00597B0C">
        <w:t>)</w:t>
      </w:r>
      <w:r w:rsidR="00A3328A">
        <w:t>.</w:t>
      </w:r>
    </w:p>
    <w:p w14:paraId="79B9BC71" w14:textId="77777777" w:rsidR="00BA2BA7" w:rsidRDefault="00BA2BA7" w:rsidP="006D673F"/>
    <w:p w14:paraId="5AAF99C7" w14:textId="64358941" w:rsidR="00BA2BA7" w:rsidRDefault="00BA2BA7" w:rsidP="006D673F">
      <w:pPr>
        <w:rPr>
          <w:b/>
          <w:bCs/>
        </w:rPr>
      </w:pPr>
      <w:r w:rsidRPr="004F7F3A">
        <w:rPr>
          <w:b/>
          <w:bCs/>
        </w:rPr>
        <w:t>Artikel 13</w:t>
      </w:r>
      <w:r w:rsidR="00F22445" w:rsidRPr="004F7F3A">
        <w:rPr>
          <w:b/>
          <w:bCs/>
        </w:rPr>
        <w:t xml:space="preserve"> Schooltijden en wachttijden</w:t>
      </w:r>
    </w:p>
    <w:p w14:paraId="26194E00" w14:textId="46903FBD" w:rsidR="004F7F3A" w:rsidRPr="00BB19A8" w:rsidRDefault="00DB5819" w:rsidP="006D673F">
      <w:r>
        <w:t xml:space="preserve">Dit artikel is opgenomen om het aangepaste vervoer zo </w:t>
      </w:r>
      <w:r w:rsidR="00613744">
        <w:t>doelmatig mogelijk te kunnen organiseren.</w:t>
      </w:r>
    </w:p>
    <w:p w14:paraId="5017EC2F" w14:textId="08F0BF43" w:rsidR="00F22445" w:rsidRPr="0021380D" w:rsidRDefault="00F22445" w:rsidP="006D673F">
      <w:pPr>
        <w:rPr>
          <w:b/>
          <w:bCs/>
        </w:rPr>
      </w:pPr>
      <w:r w:rsidRPr="0021380D">
        <w:rPr>
          <w:b/>
          <w:bCs/>
        </w:rPr>
        <w:lastRenderedPageBreak/>
        <w:t>Arti</w:t>
      </w:r>
      <w:r w:rsidR="00837D38" w:rsidRPr="0021380D">
        <w:rPr>
          <w:b/>
          <w:bCs/>
        </w:rPr>
        <w:t xml:space="preserve">kel 14 </w:t>
      </w:r>
      <w:r w:rsidR="000D588F" w:rsidRPr="0021380D">
        <w:rPr>
          <w:b/>
          <w:bCs/>
        </w:rPr>
        <w:t>Tijdelijk verblijf buiten de gemeente</w:t>
      </w:r>
    </w:p>
    <w:p w14:paraId="1349BD56" w14:textId="055FE434" w:rsidR="000D588F" w:rsidRDefault="00185F34" w:rsidP="006D673F">
      <w:r>
        <w:t xml:space="preserve">Dit is een facultatieve bepaling die </w:t>
      </w:r>
      <w:r w:rsidR="0021380D">
        <w:t>is toegevoegd</w:t>
      </w:r>
      <w:r w:rsidR="00FE7E0A">
        <w:t xml:space="preserve"> voor die leerlingen die al een vervoersvoorziening hadden</w:t>
      </w:r>
      <w:r w:rsidR="00010164">
        <w:t xml:space="preserve"> om de administratieve lasten voor ouders te beperken</w:t>
      </w:r>
      <w:r w:rsidR="0021380D">
        <w:t>. De gemeente kan zelf bepalen of en zo ja voor hoe</w:t>
      </w:r>
      <w:r w:rsidR="008F4BA9">
        <w:t xml:space="preserve"> </w:t>
      </w:r>
      <w:r w:rsidR="0021380D">
        <w:t xml:space="preserve">lang zij een dergelijke </w:t>
      </w:r>
      <w:r w:rsidR="00FE7E0A">
        <w:t>tijdelijke vervoers</w:t>
      </w:r>
      <w:r w:rsidR="005C28E3">
        <w:t>voorziening toekent</w:t>
      </w:r>
      <w:r w:rsidR="00774979">
        <w:t>.</w:t>
      </w:r>
    </w:p>
    <w:p w14:paraId="10683395" w14:textId="77777777" w:rsidR="00942505" w:rsidRDefault="00942505" w:rsidP="006D673F"/>
    <w:p w14:paraId="0024E75C" w14:textId="56ED6975" w:rsidR="007D226F" w:rsidRDefault="00942505" w:rsidP="006D673F">
      <w:r w:rsidRPr="00942505">
        <w:t xml:space="preserve">In de praktijk is het handig </w:t>
      </w:r>
      <w:r w:rsidR="00DF196B">
        <w:t xml:space="preserve">gebleken </w:t>
      </w:r>
      <w:r w:rsidRPr="00942505">
        <w:t xml:space="preserve">als de oorspronkelijke gemeente wel </w:t>
      </w:r>
      <w:r w:rsidR="00C11C15">
        <w:t xml:space="preserve">contact opneemt met </w:t>
      </w:r>
      <w:r w:rsidRPr="00942505">
        <w:t xml:space="preserve">de gemeente waar de leerling komt te verblijven </w:t>
      </w:r>
      <w:r w:rsidR="00C11C15">
        <w:t xml:space="preserve">en </w:t>
      </w:r>
      <w:r w:rsidRPr="00942505">
        <w:t xml:space="preserve">vraagt of daar al vervoer </w:t>
      </w:r>
      <w:r w:rsidR="00C11C15">
        <w:t>aanwezig is</w:t>
      </w:r>
      <w:r w:rsidRPr="00942505">
        <w:t>. Vaak is er al een rit vanuit de nieuwe gemeente</w:t>
      </w:r>
      <w:r w:rsidR="00DF196B">
        <w:t xml:space="preserve"> naar de school beschikbaar</w:t>
      </w:r>
      <w:r w:rsidRPr="00942505">
        <w:t>. </w:t>
      </w:r>
      <w:r w:rsidR="007D226F" w:rsidRPr="007D226F">
        <w:t>Het is met de huidige chauffeurstekorten onwenselijk dat de gemeente van oorsprong een taxibus inzet</w:t>
      </w:r>
      <w:r w:rsidR="00E72CCE">
        <w:t>,</w:t>
      </w:r>
      <w:r w:rsidR="007D226F" w:rsidRPr="007D226F">
        <w:t xml:space="preserve"> terwijl </w:t>
      </w:r>
      <w:r w:rsidR="00E72CCE">
        <w:t xml:space="preserve">er </w:t>
      </w:r>
      <w:r w:rsidR="007D226F" w:rsidRPr="007D226F">
        <w:t xml:space="preserve">vanuit de nieuwe gemeente mogelijk </w:t>
      </w:r>
      <w:r w:rsidR="00E72CCE">
        <w:t xml:space="preserve">ook </w:t>
      </w:r>
      <w:r w:rsidR="007D226F" w:rsidRPr="007D226F">
        <w:t xml:space="preserve">al een taxi rijdt. </w:t>
      </w:r>
      <w:r w:rsidR="00E72CCE">
        <w:t>De uitvoering</w:t>
      </w:r>
      <w:r w:rsidR="007D226F" w:rsidRPr="007D226F">
        <w:t xml:space="preserve"> zou dus bij voorkeur</w:t>
      </w:r>
      <w:r w:rsidR="009C3851">
        <w:t xml:space="preserve"> wel</w:t>
      </w:r>
      <w:r w:rsidR="007D226F" w:rsidRPr="007D226F">
        <w:t xml:space="preserve"> bij de nieuwe gemeente kunnen liggen.</w:t>
      </w:r>
    </w:p>
    <w:p w14:paraId="55A1A891" w14:textId="77777777" w:rsidR="00B8476D" w:rsidRDefault="00B8476D" w:rsidP="006D673F"/>
    <w:p w14:paraId="4B457CE9" w14:textId="281CF735" w:rsidR="00D3123E" w:rsidRPr="00DC61DF" w:rsidRDefault="00D3123E" w:rsidP="006D673F">
      <w:pPr>
        <w:rPr>
          <w:b/>
          <w:bCs/>
        </w:rPr>
      </w:pPr>
      <w:r w:rsidRPr="00DC61DF">
        <w:rPr>
          <w:b/>
          <w:bCs/>
        </w:rPr>
        <w:t>Artikel 15 Vervoersvoorziening voor weeke</w:t>
      </w:r>
      <w:r w:rsidR="00D06137" w:rsidRPr="00DC61DF">
        <w:rPr>
          <w:b/>
          <w:bCs/>
        </w:rPr>
        <w:t>i</w:t>
      </w:r>
      <w:r w:rsidRPr="00DC61DF">
        <w:rPr>
          <w:b/>
          <w:bCs/>
        </w:rPr>
        <w:t>nde en vakantie bij verblijf in een pleeggezin of internaat</w:t>
      </w:r>
    </w:p>
    <w:p w14:paraId="28146B5D" w14:textId="3EC609AC" w:rsidR="00D06137" w:rsidRDefault="00DD0E83" w:rsidP="006D673F">
      <w:r>
        <w:t xml:space="preserve">Dit is een verplichte bepaling </w:t>
      </w:r>
      <w:r w:rsidR="00BE2CF6">
        <w:t xml:space="preserve">op grond van artikel </w:t>
      </w:r>
      <w:r w:rsidR="0024605E">
        <w:t>4</w:t>
      </w:r>
      <w:r w:rsidR="001777DF">
        <w:t>, zesde</w:t>
      </w:r>
      <w:r w:rsidR="0024605E">
        <w:t xml:space="preserve"> lid</w:t>
      </w:r>
      <w:r w:rsidR="001777DF">
        <w:t xml:space="preserve">, van de </w:t>
      </w:r>
      <w:r w:rsidR="0024605E">
        <w:t>W</w:t>
      </w:r>
      <w:r w:rsidR="001777DF">
        <w:t>ec</w:t>
      </w:r>
      <w:r w:rsidR="005D5568">
        <w:t xml:space="preserve">. </w:t>
      </w:r>
      <w:r w:rsidR="00583A99">
        <w:t>Op grond van artikel 4, negende lid, van de Wec</w:t>
      </w:r>
      <w:r w:rsidR="00AB5311">
        <w:t xml:space="preserve"> is het een keuzemogelijkheid om ook aangepast vervoer aan te bieden.</w:t>
      </w:r>
    </w:p>
    <w:p w14:paraId="1562604B" w14:textId="77777777" w:rsidR="002915BD" w:rsidRDefault="002915BD" w:rsidP="006D673F"/>
    <w:p w14:paraId="48BACD7A" w14:textId="5E4E6C93" w:rsidR="00D06137" w:rsidRPr="004A6FE3" w:rsidRDefault="00D06137" w:rsidP="006D673F">
      <w:pPr>
        <w:rPr>
          <w:b/>
          <w:bCs/>
        </w:rPr>
      </w:pPr>
      <w:r w:rsidRPr="004A6FE3">
        <w:rPr>
          <w:b/>
          <w:bCs/>
        </w:rPr>
        <w:t>Artikel 16 Vervoersvoorziening naar stageadres</w:t>
      </w:r>
    </w:p>
    <w:p w14:paraId="75311D0F" w14:textId="5F597CA0" w:rsidR="00BE5AEE" w:rsidRDefault="008D48E7" w:rsidP="001C3DF5">
      <w:r>
        <w:t>Stages kunnen onderdeel uitmaken van het voortgezet</w:t>
      </w:r>
      <w:r w:rsidR="00456CCE">
        <w:t xml:space="preserve"> (speciaal)</w:t>
      </w:r>
      <w:r>
        <w:t xml:space="preserve"> onderwijs </w:t>
      </w:r>
      <w:r w:rsidR="00456CCE">
        <w:t>(</w:t>
      </w:r>
      <w:r w:rsidR="00C259C2">
        <w:t xml:space="preserve">artikel 17, van de Wec en </w:t>
      </w:r>
      <w:r w:rsidR="00456CCE">
        <w:t>artikel 2.26, derde lid</w:t>
      </w:r>
      <w:r w:rsidR="006D7E2B">
        <w:t xml:space="preserve"> en artikel 2.27, derde lid,</w:t>
      </w:r>
      <w:r w:rsidR="00456CCE">
        <w:t xml:space="preserve"> van de Wvo</w:t>
      </w:r>
      <w:r w:rsidR="00EB74A9">
        <w:t xml:space="preserve"> 2020)</w:t>
      </w:r>
      <w:r>
        <w:t xml:space="preserve">. </w:t>
      </w:r>
      <w:r w:rsidR="00A54908">
        <w:t xml:space="preserve">Ook een maatschappelijke stage kan onderdeel uitmaken van het </w:t>
      </w:r>
      <w:r w:rsidR="00B968BF">
        <w:t xml:space="preserve">onderwijsprogramma (artikel </w:t>
      </w:r>
      <w:r w:rsidR="00013E11">
        <w:t>22, eerste lid, onder</w:t>
      </w:r>
      <w:r w:rsidR="00CF501A">
        <w:t xml:space="preserve"> c, </w:t>
      </w:r>
      <w:r w:rsidR="006F517B">
        <w:t>onder 3</w:t>
      </w:r>
      <w:r w:rsidR="006F517B" w:rsidRPr="006F517B">
        <w:rPr>
          <w:vertAlign w:val="superscript"/>
        </w:rPr>
        <w:t>e</w:t>
      </w:r>
      <w:r w:rsidR="006F517B">
        <w:t xml:space="preserve">, van de Wec en artikel 2.32, van de Wvo 2020). </w:t>
      </w:r>
      <w:r>
        <w:t>Hoewel de wet</w:t>
      </w:r>
      <w:r w:rsidR="00314ADC">
        <w:t>ten</w:t>
      </w:r>
      <w:r>
        <w:t xml:space="preserve"> niet spre</w:t>
      </w:r>
      <w:r w:rsidR="00314ADC">
        <w:t>ken</w:t>
      </w:r>
      <w:r>
        <w:t xml:space="preserve"> van </w:t>
      </w:r>
      <w:r w:rsidR="00AD33AE">
        <w:t xml:space="preserve">vervoer naar een </w:t>
      </w:r>
      <w:r>
        <w:t>stage</w:t>
      </w:r>
      <w:r w:rsidR="00AD33AE">
        <w:t>adres</w:t>
      </w:r>
      <w:r>
        <w:t xml:space="preserve"> kan een leerling die stage loopt in aanmerking komen voor leerlingenvervoer. </w:t>
      </w:r>
    </w:p>
    <w:p w14:paraId="1C4D3D0E" w14:textId="77777777" w:rsidR="00BE5AEE" w:rsidRDefault="00BE5AEE" w:rsidP="001C3DF5"/>
    <w:p w14:paraId="65A60DE5" w14:textId="2B83137D" w:rsidR="00BE5AEE" w:rsidRDefault="008D48E7" w:rsidP="001C3DF5">
      <w:r>
        <w:t xml:space="preserve">Er is een overlap met het vervoer in het kader van de Jeugdwet. Wanneer de stage is geïndiceerd als (toekomstige) dagbesteding, dan is de instelling die de dagbesteding aanbiedt verantwoordelijk voor het vervoer. Dit is </w:t>
      </w:r>
      <w:r w:rsidR="00A65934">
        <w:t xml:space="preserve">in </w:t>
      </w:r>
      <w:r>
        <w:t>de praktijk vaak een proces van geleidelijk wennen aan de dagbesteding in de vorm van een stage</w:t>
      </w:r>
      <w:r w:rsidR="00712C5F">
        <w:t>.</w:t>
      </w:r>
      <w:r w:rsidR="00B74521">
        <w:t xml:space="preserve"> </w:t>
      </w:r>
    </w:p>
    <w:p w14:paraId="16664EC1" w14:textId="77777777" w:rsidR="00BE5AEE" w:rsidRDefault="00BE5AEE" w:rsidP="001C3DF5"/>
    <w:p w14:paraId="2566EB7F" w14:textId="2E6FE9BA" w:rsidR="001C3DF5" w:rsidRDefault="001C3DF5" w:rsidP="001C3DF5">
      <w:r>
        <w:t>Afhankelijk van de vraag of artikel 11 is overgenomen dient de opstapplaats benoemd te worden.</w:t>
      </w:r>
    </w:p>
    <w:p w14:paraId="3FD5CBB1" w14:textId="77777777" w:rsidR="003418E3" w:rsidRDefault="003418E3" w:rsidP="006D673F"/>
    <w:p w14:paraId="050639A7" w14:textId="2B6D4EB5" w:rsidR="00D06137" w:rsidRDefault="005561AD" w:rsidP="006D673F">
      <w:r>
        <w:t xml:space="preserve">In </w:t>
      </w:r>
      <w:r w:rsidR="007228A0">
        <w:t xml:space="preserve">het </w:t>
      </w:r>
      <w:r>
        <w:t xml:space="preserve">artikel zijn </w:t>
      </w:r>
      <w:r w:rsidR="00104953">
        <w:t>aanvullende voorwaarden opgenomen</w:t>
      </w:r>
      <w:r w:rsidR="002750E2">
        <w:t xml:space="preserve"> om in aanmerking te komen voor stagevervoer</w:t>
      </w:r>
      <w:r w:rsidR="00104953">
        <w:t>.</w:t>
      </w:r>
      <w:r w:rsidR="00D94E81">
        <w:t xml:space="preserve"> </w:t>
      </w:r>
      <w:r w:rsidR="00AA0708">
        <w:t xml:space="preserve">Een voorwaarde </w:t>
      </w:r>
      <w:r w:rsidR="005C6DC2">
        <w:t xml:space="preserve">in het voorgaande model </w:t>
      </w:r>
      <w:r w:rsidR="00AA0708">
        <w:t>was dat de stagetijden overeen moeten komen met de reguliere schooltijden</w:t>
      </w:r>
      <w:r w:rsidR="00FE37C5">
        <w:t xml:space="preserve">. </w:t>
      </w:r>
      <w:r w:rsidR="009D77D6">
        <w:t xml:space="preserve">Op basis van vragen uit de </w:t>
      </w:r>
      <w:r w:rsidR="00830269">
        <w:t>T</w:t>
      </w:r>
      <w:r w:rsidR="009D77D6">
        <w:t xml:space="preserve">weede </w:t>
      </w:r>
      <w:r w:rsidR="00830269">
        <w:t>K</w:t>
      </w:r>
      <w:r w:rsidR="009D77D6">
        <w:t>amer</w:t>
      </w:r>
      <w:r w:rsidR="00E37B3F">
        <w:t>,</w:t>
      </w:r>
      <w:r w:rsidR="00C942A5">
        <w:t xml:space="preserve"> </w:t>
      </w:r>
      <w:r w:rsidR="005A6146">
        <w:t xml:space="preserve">waarin werd gewezen op het feit dat </w:t>
      </w:r>
      <w:r w:rsidR="009C3CBA">
        <w:t xml:space="preserve">stagetijden vaak niet aansluiten op reguliere schooltijden, maar op werktijden van </w:t>
      </w:r>
      <w:r w:rsidR="00A51EB2">
        <w:t xml:space="preserve">het stageadres </w:t>
      </w:r>
      <w:r w:rsidR="008E2EB9">
        <w:t>(</w:t>
      </w:r>
      <w:hyperlink r:id="rId13" w:history="1">
        <w:r w:rsidR="008E2EB9" w:rsidRPr="004A4FF7">
          <w:rPr>
            <w:rStyle w:val="Hyperlink"/>
          </w:rPr>
          <w:t>https://zoek.officielebekendmakingen.nl/h-tk-20232024-29-15.pdf</w:t>
        </w:r>
      </w:hyperlink>
      <w:r w:rsidR="008E2EB9">
        <w:t>)</w:t>
      </w:r>
      <w:r w:rsidR="00E37B3F">
        <w:t>,</w:t>
      </w:r>
      <w:r w:rsidR="008E2EB9">
        <w:t xml:space="preserve"> </w:t>
      </w:r>
      <w:r w:rsidR="009D77D6">
        <w:t xml:space="preserve">is </w:t>
      </w:r>
      <w:r w:rsidR="00ED1813">
        <w:t>deze voorwaarde</w:t>
      </w:r>
      <w:r w:rsidR="009D77D6">
        <w:t xml:space="preserve">, in overleg met </w:t>
      </w:r>
      <w:r w:rsidR="00A65934">
        <w:t>het</w:t>
      </w:r>
      <w:r w:rsidR="009D77D6">
        <w:t xml:space="preserve"> ministerie van OCW</w:t>
      </w:r>
      <w:r w:rsidR="008E2EB9">
        <w:t>,</w:t>
      </w:r>
      <w:r w:rsidR="009D77D6">
        <w:t xml:space="preserve"> </w:t>
      </w:r>
      <w:r w:rsidR="00FE37C5">
        <w:t xml:space="preserve">in het huidige model </w:t>
      </w:r>
      <w:r w:rsidR="00BF74E1">
        <w:t xml:space="preserve">geschrapt en </w:t>
      </w:r>
      <w:r w:rsidR="00FE37C5">
        <w:t xml:space="preserve">als aangepaste variant opgenomen. </w:t>
      </w:r>
      <w:r w:rsidR="00D86F83">
        <w:t xml:space="preserve">Er kan </w:t>
      </w:r>
      <w:r w:rsidR="006F336B">
        <w:t xml:space="preserve">voor </w:t>
      </w:r>
      <w:r w:rsidR="00D86F83">
        <w:t xml:space="preserve">worden gekozen om de aansluiting op de schooltijden geheel los te laten. In dat geval is het ook niet nodig dat het stageadres op de </w:t>
      </w:r>
      <w:r w:rsidR="006E7D26">
        <w:t>vervoersroute naar de school ligt</w:t>
      </w:r>
      <w:r w:rsidR="00414289">
        <w:t>, omdat een combinatie</w:t>
      </w:r>
      <w:r w:rsidR="0071612C">
        <w:t>rit</w:t>
      </w:r>
      <w:r w:rsidR="00414289">
        <w:t xml:space="preserve"> vanwege de tijd </w:t>
      </w:r>
      <w:r w:rsidR="0071612C">
        <w:t xml:space="preserve">dan </w:t>
      </w:r>
      <w:r w:rsidR="00414289">
        <w:t>toch niet mogelijk is</w:t>
      </w:r>
      <w:r w:rsidR="006E7D26">
        <w:t xml:space="preserve">. </w:t>
      </w:r>
      <w:r w:rsidR="00317022">
        <w:t>Een alternatief is om de voorwaarde in aangepaste vorm wel te behouden</w:t>
      </w:r>
      <w:r w:rsidR="00DA666D">
        <w:t xml:space="preserve"> en daarbij</w:t>
      </w:r>
      <w:r w:rsidR="00317022">
        <w:t xml:space="preserve"> in individuele situaties een afwijking mogelijk </w:t>
      </w:r>
      <w:r w:rsidR="00DA666D">
        <w:t>te maken</w:t>
      </w:r>
      <w:r w:rsidR="00317022">
        <w:t xml:space="preserve">. </w:t>
      </w:r>
      <w:r w:rsidR="00EB2C19">
        <w:t>In dat geval heeft het feit dat het stagebedrijf in beginsel op de route ligt wel een meerwaarde.</w:t>
      </w:r>
      <w:r w:rsidR="007E5BC0">
        <w:t xml:space="preserve"> Welke keuze er ook gemaakt wordt, het is in elk geval b</w:t>
      </w:r>
      <w:r w:rsidR="00856890">
        <w:t xml:space="preserve">elangrijk om </w:t>
      </w:r>
      <w:r w:rsidR="00361F24">
        <w:t>met het vervoer op afwijkende tijden en naar afwijkende locaties</w:t>
      </w:r>
      <w:r w:rsidR="00F070E5">
        <w:t xml:space="preserve"> rekening te houden bij de inkoop van aangepast vervoer.</w:t>
      </w:r>
    </w:p>
    <w:p w14:paraId="6386292D" w14:textId="77777777" w:rsidR="001139ED" w:rsidRDefault="001139ED" w:rsidP="006D673F"/>
    <w:p w14:paraId="2C654A97" w14:textId="6AC1A413" w:rsidR="00526CDD" w:rsidRPr="00526CDD" w:rsidRDefault="00701124" w:rsidP="00526CDD">
      <w:pPr>
        <w:rPr>
          <w:b/>
          <w:bCs/>
        </w:rPr>
      </w:pPr>
      <w:r w:rsidRPr="00526CDD">
        <w:rPr>
          <w:b/>
          <w:bCs/>
        </w:rPr>
        <w:lastRenderedPageBreak/>
        <w:t xml:space="preserve">Artikel 17 Vervoer tussen de </w:t>
      </w:r>
      <w:r w:rsidR="00EC29FD">
        <w:rPr>
          <w:b/>
          <w:bCs/>
        </w:rPr>
        <w:t xml:space="preserve">buitenschoolse opvang en de </w:t>
      </w:r>
      <w:r w:rsidRPr="00526CDD">
        <w:rPr>
          <w:b/>
          <w:bCs/>
        </w:rPr>
        <w:t>school</w:t>
      </w:r>
    </w:p>
    <w:p w14:paraId="44EB5DE5" w14:textId="77777777" w:rsidR="00526CDD" w:rsidRDefault="00526CDD" w:rsidP="00526CDD">
      <w:r>
        <w:t>Dit artikel is nieuw en facultatief en op verzoek van enkele gemeenten en in overleg met het ministerie van OCW toegevoegd.</w:t>
      </w:r>
    </w:p>
    <w:p w14:paraId="147DE845" w14:textId="6D8F8D4E" w:rsidR="00526CDD" w:rsidRDefault="00526CDD" w:rsidP="00526CDD"/>
    <w:p w14:paraId="3E060F05" w14:textId="6D08A96D" w:rsidR="004B62EC" w:rsidRDefault="00526CDD" w:rsidP="004B62EC">
      <w:r>
        <w:t xml:space="preserve">Deze </w:t>
      </w:r>
      <w:r w:rsidR="00511B69">
        <w:t xml:space="preserve">bepaling </w:t>
      </w:r>
      <w:r>
        <w:t>ma</w:t>
      </w:r>
      <w:r w:rsidR="00511B69">
        <w:t>akt</w:t>
      </w:r>
      <w:r>
        <w:t xml:space="preserve"> het mogelijk dat </w:t>
      </w:r>
      <w:r w:rsidR="00AC1AE1">
        <w:t xml:space="preserve">de </w:t>
      </w:r>
      <w:r>
        <w:t>gemeente ook vervoer tussen de school en de buitenschoolse opvang aanbied</w:t>
      </w:r>
      <w:r w:rsidR="00AC1AE1">
        <w:t>t</w:t>
      </w:r>
      <w:r>
        <w:t>. De gemeente heeft beleidsvrijheid om dit aan te bieden, maar het is geen verplichting vanuit de wet.</w:t>
      </w:r>
      <w:r w:rsidR="00051B58">
        <w:t xml:space="preserve"> Het kan het organiseren van het vervoer makkelijker maken als er meerdere leerlingen van dezelfde opvanglocatie gebruik maken</w:t>
      </w:r>
      <w:r w:rsidR="00C435F4">
        <w:t xml:space="preserve"> (vergelijkbaar met de opstapplaats)</w:t>
      </w:r>
      <w:r w:rsidR="00051B58">
        <w:t>.</w:t>
      </w:r>
      <w:r w:rsidR="004B62EC" w:rsidRPr="004B62EC">
        <w:t xml:space="preserve"> </w:t>
      </w:r>
      <w:r w:rsidR="004B62EC">
        <w:t>Afhankelijk van de vraag of artikel 11 is overgenomen dient de opstapplaats benoemd te worden.</w:t>
      </w:r>
    </w:p>
    <w:p w14:paraId="77DE3010" w14:textId="77777777" w:rsidR="008901DD" w:rsidRDefault="008901DD" w:rsidP="00526CDD"/>
    <w:p w14:paraId="3ACDFFDA" w14:textId="77777777" w:rsidR="00AC1AE1" w:rsidRDefault="00AC1AE1" w:rsidP="00AC1AE1">
      <w:r>
        <w:t>Bij een keuze om ook het derde lid over te nemen is het van belang vooraf goed na te denken over de uitvoerbaarheid. H</w:t>
      </w:r>
      <w:r w:rsidRPr="004B68B7">
        <w:t xml:space="preserve">oe </w:t>
      </w:r>
      <w:r>
        <w:t xml:space="preserve">ga </w:t>
      </w:r>
      <w:r w:rsidRPr="004B68B7">
        <w:t xml:space="preserve">je </w:t>
      </w:r>
      <w:r>
        <w:t>het praktisch regelen als ouders de meerkosten zelf moeten betalen? Hoe bepaal je de meerkosten? Wie houdt dit bij? Krijgen ouders een factuur van de vervoerder of krijgt de gemeente de kosten gefactureerd, waarna de gemeente de kosten factureert aan de ouders?</w:t>
      </w:r>
    </w:p>
    <w:p w14:paraId="63F4ADAB" w14:textId="77777777" w:rsidR="00AC1AE1" w:rsidRDefault="00AC1AE1" w:rsidP="00AC1AE1"/>
    <w:p w14:paraId="6B05DEA7" w14:textId="16B2CA15" w:rsidR="00734CD4" w:rsidRDefault="00486AAC" w:rsidP="00F850DA">
      <w:r>
        <w:t>Een alternatief</w:t>
      </w:r>
      <w:r w:rsidR="009A1EA0">
        <w:t xml:space="preserve"> zou kunnen zijn dat je</w:t>
      </w:r>
      <w:r w:rsidR="00B53F29">
        <w:t xml:space="preserve"> h</w:t>
      </w:r>
      <w:r w:rsidR="00B53F29" w:rsidRPr="00B53F29">
        <w:t xml:space="preserve">et </w:t>
      </w:r>
      <w:r w:rsidR="00B53F29">
        <w:t>in de verordening</w:t>
      </w:r>
      <w:r w:rsidR="00B53F29" w:rsidRPr="00B53F29">
        <w:t xml:space="preserve"> mogelijk </w:t>
      </w:r>
      <w:r w:rsidR="00B53F29">
        <w:t xml:space="preserve">maakt </w:t>
      </w:r>
      <w:r w:rsidR="00B53F29" w:rsidRPr="00B53F29">
        <w:t xml:space="preserve">om naast de woning één extra opvangadres voor de leerling op te geven, mits dit binnen de route past en niet meer kosten met zich </w:t>
      </w:r>
      <w:r w:rsidR="006B5B44">
        <w:t>mee</w:t>
      </w:r>
      <w:r w:rsidR="00B53F29" w:rsidRPr="00B53F29">
        <w:t>brengt.</w:t>
      </w:r>
      <w:r w:rsidR="00D00CD6">
        <w:t xml:space="preserve"> Dan ben je niet gebonden aan </w:t>
      </w:r>
      <w:r w:rsidR="00BB7BFC">
        <w:t>een officiële buitenschoolse opvanglocatie</w:t>
      </w:r>
      <w:r w:rsidR="006D4136">
        <w:t xml:space="preserve">, is er geen </w:t>
      </w:r>
      <w:r w:rsidR="00B21FCA">
        <w:t xml:space="preserve">mogelijke afwijking van de route </w:t>
      </w:r>
      <w:r w:rsidR="00E8590A">
        <w:t xml:space="preserve">(met extra reistijd) </w:t>
      </w:r>
      <w:r w:rsidR="00B21FCA">
        <w:t>aan de orde en zullen er naar verwachting ook geen meerkosten zijn.</w:t>
      </w:r>
      <w:r w:rsidR="004B68B7" w:rsidRPr="004B68B7">
        <w:t xml:space="preserve"> </w:t>
      </w:r>
    </w:p>
    <w:p w14:paraId="7C57A193" w14:textId="77777777" w:rsidR="00EC0D79" w:rsidRDefault="00EC0D79" w:rsidP="00F850DA"/>
    <w:p w14:paraId="79ADBD68" w14:textId="311268B7" w:rsidR="008C1200" w:rsidRPr="00C60F59" w:rsidRDefault="008C1200" w:rsidP="006D673F">
      <w:pPr>
        <w:rPr>
          <w:b/>
          <w:bCs/>
        </w:rPr>
      </w:pPr>
      <w:r w:rsidRPr="00C60F59">
        <w:rPr>
          <w:b/>
          <w:bCs/>
        </w:rPr>
        <w:t>Artikel 18 Vervoerstraining</w:t>
      </w:r>
    </w:p>
    <w:p w14:paraId="2C054A41" w14:textId="456FA8AB" w:rsidR="00104953" w:rsidRDefault="00C60F59" w:rsidP="006D673F">
      <w:r>
        <w:t>Gemeenten die actief beleid voeren op het bevorderen van het zelfstandig</w:t>
      </w:r>
      <w:r w:rsidR="00532020">
        <w:t xml:space="preserve"> reizen van de leerling met het OV kunnen </w:t>
      </w:r>
      <w:r w:rsidR="002409EE">
        <w:t xml:space="preserve">een vervoerstraining in hun aanbod opnemen. Daarvoor is </w:t>
      </w:r>
      <w:r w:rsidR="00532020">
        <w:t>deze</w:t>
      </w:r>
      <w:r>
        <w:t xml:space="preserve"> facultatieve bepaling</w:t>
      </w:r>
      <w:r w:rsidR="00532020">
        <w:t xml:space="preserve"> </w:t>
      </w:r>
      <w:r w:rsidR="002409EE">
        <w:t>bedoeld.</w:t>
      </w:r>
    </w:p>
    <w:p w14:paraId="4CC4DAF1" w14:textId="77777777" w:rsidR="00822937" w:rsidRDefault="00822937" w:rsidP="006D673F"/>
    <w:p w14:paraId="03022824" w14:textId="0DC8BA03" w:rsidR="00822937" w:rsidRPr="00D772D2" w:rsidRDefault="00822937" w:rsidP="006D673F">
      <w:pPr>
        <w:rPr>
          <w:b/>
          <w:bCs/>
        </w:rPr>
      </w:pPr>
      <w:r w:rsidRPr="00D772D2">
        <w:rPr>
          <w:b/>
          <w:bCs/>
        </w:rPr>
        <w:t>Artikel 19 Vervoersvergoeding voor de leerling</w:t>
      </w:r>
    </w:p>
    <w:p w14:paraId="2AE9D653" w14:textId="237EC95A" w:rsidR="00822937" w:rsidRDefault="000112ED" w:rsidP="006D673F">
      <w:r>
        <w:t xml:space="preserve">De vervoersvergoeding is wettelijk gebaseerd op minimaal de kosten van het OV, tenzij </w:t>
      </w:r>
      <w:r w:rsidR="001C5C73">
        <w:t xml:space="preserve">uit onderzoek blijkt dat de leerling (eventueel) onder begeleiding ook kan </w:t>
      </w:r>
      <w:r w:rsidR="00020C65">
        <w:t>fietsen.</w:t>
      </w:r>
      <w:r w:rsidR="00D46474">
        <w:t xml:space="preserve"> </w:t>
      </w:r>
      <w:r w:rsidR="003F12FD">
        <w:t xml:space="preserve">De fietsvergoeding kan, als goedkopere optie, pas aan de orde zijn als in beginsel recht bestaat op de OV vergoeding. </w:t>
      </w:r>
      <w:r w:rsidR="00D46474">
        <w:t>Het college</w:t>
      </w:r>
      <w:r w:rsidR="00020C65">
        <w:t xml:space="preserve"> bepaalt zelf de </w:t>
      </w:r>
      <w:r w:rsidR="008D179B">
        <w:t>kilometervergoeding voor de fiets</w:t>
      </w:r>
      <w:r w:rsidR="002C7DCC">
        <w:t>, waarbij het logisch is aan te sluiten bij artikel 20</w:t>
      </w:r>
      <w:r w:rsidR="008D179B">
        <w:t>.</w:t>
      </w:r>
      <w:r w:rsidR="00D772D2">
        <w:t xml:space="preserve"> </w:t>
      </w:r>
    </w:p>
    <w:p w14:paraId="1CECFF63" w14:textId="77777777" w:rsidR="00F70591" w:rsidRDefault="00F70591" w:rsidP="006D673F"/>
    <w:p w14:paraId="32599240" w14:textId="1C44F80E" w:rsidR="00822937" w:rsidRPr="00A801BE" w:rsidRDefault="00822937" w:rsidP="006D673F">
      <w:pPr>
        <w:rPr>
          <w:b/>
          <w:bCs/>
        </w:rPr>
      </w:pPr>
      <w:r w:rsidRPr="00A801BE">
        <w:rPr>
          <w:b/>
          <w:bCs/>
        </w:rPr>
        <w:t>Artikel 20 Vervoersvergoeding voor de begeleider</w:t>
      </w:r>
    </w:p>
    <w:p w14:paraId="348AE5BB" w14:textId="5FBFF592" w:rsidR="00822937" w:rsidRDefault="00B6581B" w:rsidP="006D673F">
      <w:r>
        <w:t xml:space="preserve">Indien van toepassing is </w:t>
      </w:r>
      <w:r w:rsidR="00D46474">
        <w:t xml:space="preserve">het college </w:t>
      </w:r>
      <w:r>
        <w:t xml:space="preserve">verplicht de </w:t>
      </w:r>
      <w:r w:rsidR="00931E2A">
        <w:t>vervoers</w:t>
      </w:r>
      <w:r w:rsidR="00A801BE">
        <w:t>kosten van de begeleider te vergoeden</w:t>
      </w:r>
      <w:r w:rsidR="00F70591">
        <w:t xml:space="preserve"> op basis van kosten van het OV of een kilometervergoeding voor de fiets</w:t>
      </w:r>
      <w:r w:rsidR="0007053F">
        <w:t xml:space="preserve"> (</w:t>
      </w:r>
      <w:r w:rsidR="006470F0">
        <w:t>zie voor uitspra</w:t>
      </w:r>
      <w:r w:rsidR="00386A2C">
        <w:t>ken</w:t>
      </w:r>
      <w:r w:rsidR="006470F0">
        <w:t xml:space="preserve"> of dit van toepassing is </w:t>
      </w:r>
      <w:hyperlink r:id="rId14" w:history="1">
        <w:r w:rsidR="006470F0" w:rsidRPr="004A4FF7">
          <w:rPr>
            <w:rStyle w:val="Hyperlink"/>
          </w:rPr>
          <w:t>https://deeplink.rechtspraak.nl/uitspraak?id=ECLI:NL:RVS:2008:BC9621</w:t>
        </w:r>
      </w:hyperlink>
      <w:r w:rsidR="006470F0">
        <w:t xml:space="preserve"> e</w:t>
      </w:r>
      <w:r w:rsidR="00386A2C">
        <w:t xml:space="preserve">n </w:t>
      </w:r>
      <w:hyperlink r:id="rId15" w:history="1">
        <w:r w:rsidR="00386A2C" w:rsidRPr="004A4FF7">
          <w:rPr>
            <w:rStyle w:val="Hyperlink"/>
          </w:rPr>
          <w:t>https://deeplink.rechtspraak.nl/uitspraak?id=ECLI:NL:RVS:2015:3382</w:t>
        </w:r>
      </w:hyperlink>
      <w:r w:rsidR="00386A2C">
        <w:t>).</w:t>
      </w:r>
      <w:r w:rsidR="00931E2A">
        <w:t xml:space="preserve"> </w:t>
      </w:r>
      <w:r w:rsidR="00733B54">
        <w:t>Onder een bepaalde leeftijd</w:t>
      </w:r>
      <w:r w:rsidR="00451DB5">
        <w:t>, bijvoorbeeld 9 jaar, is het te verwachten dat de leerling altijd begeleiding nodig heeft. Daarboven is individueel onderzoek aangewezen.</w:t>
      </w:r>
    </w:p>
    <w:p w14:paraId="6D352606" w14:textId="4548B3DF" w:rsidR="00F70591" w:rsidRDefault="002C7DCC" w:rsidP="006D673F">
      <w:r>
        <w:t>Het college bepaalt zelf de kilometervergoeding voor de fiets, waarbij het logisch is aan te sluiten bij artikel 19.</w:t>
      </w:r>
    </w:p>
    <w:p w14:paraId="1D58D53D" w14:textId="77777777" w:rsidR="002C7DCC" w:rsidRDefault="002C7DCC" w:rsidP="006D673F"/>
    <w:p w14:paraId="2E8A6CA4" w14:textId="7BDDC656" w:rsidR="00822937" w:rsidRPr="00A13FB3" w:rsidRDefault="00822937" w:rsidP="006D673F">
      <w:pPr>
        <w:rPr>
          <w:b/>
          <w:bCs/>
        </w:rPr>
      </w:pPr>
      <w:r w:rsidRPr="00C5242B">
        <w:rPr>
          <w:b/>
          <w:bCs/>
        </w:rPr>
        <w:lastRenderedPageBreak/>
        <w:t>Artikel 21</w:t>
      </w:r>
      <w:r w:rsidR="00E31326" w:rsidRPr="00C5242B">
        <w:rPr>
          <w:b/>
          <w:bCs/>
        </w:rPr>
        <w:t xml:space="preserve"> Vervoersvergoeding op basis van kosten van door de ouders georganiseerd vervoer</w:t>
      </w:r>
    </w:p>
    <w:p w14:paraId="02044E79" w14:textId="06A53689" w:rsidR="00E31326" w:rsidRDefault="0018295F" w:rsidP="006D673F">
      <w:r>
        <w:t xml:space="preserve">Dit artikel </w:t>
      </w:r>
      <w:r w:rsidR="007203EB">
        <w:t xml:space="preserve">biedt </w:t>
      </w:r>
      <w:r w:rsidR="00D46474">
        <w:t xml:space="preserve">het college </w:t>
      </w:r>
      <w:r w:rsidR="007203EB">
        <w:t xml:space="preserve">een grondslag om </w:t>
      </w:r>
      <w:r w:rsidR="00A13FB3">
        <w:t xml:space="preserve">een vergoeding te kunnen verstrekken voor </w:t>
      </w:r>
      <w:r w:rsidR="007203EB">
        <w:t>door ouders zelf georganiseerd vervoer</w:t>
      </w:r>
      <w:r w:rsidR="00A13FB3">
        <w:t xml:space="preserve">. </w:t>
      </w:r>
      <w:r w:rsidR="006104DF">
        <w:t>Het artikel</w:t>
      </w:r>
      <w:r w:rsidR="006104DF" w:rsidRPr="006104DF">
        <w:t xml:space="preserve"> stimuleert ouders om het vervoer zelf te regelen</w:t>
      </w:r>
      <w:r w:rsidR="00980E93">
        <w:t>.</w:t>
      </w:r>
      <w:r w:rsidR="007203EB">
        <w:t xml:space="preserve"> </w:t>
      </w:r>
      <w:r w:rsidR="00220F28">
        <w:t xml:space="preserve">Ouders kunnen echter niet verplicht worden om het vervoer op deze </w:t>
      </w:r>
      <w:r w:rsidR="002E063A">
        <w:t>wijze te organiseren.</w:t>
      </w:r>
    </w:p>
    <w:p w14:paraId="567732C0" w14:textId="5EF82334" w:rsidR="0029737A" w:rsidRDefault="0029737A" w:rsidP="006D673F">
      <w:r>
        <w:t>Als er geen chauffeurs zijn dan is het door ouders georganiseerde vervoer per definitie het goedkoopste alternatief, omdat er geen alternatief is.</w:t>
      </w:r>
    </w:p>
    <w:p w14:paraId="2AEF23E1" w14:textId="77777777" w:rsidR="001139ED" w:rsidRDefault="001139ED" w:rsidP="006D673F"/>
    <w:p w14:paraId="007295A5" w14:textId="79B2B6CD" w:rsidR="00E31326" w:rsidRPr="000D792E" w:rsidRDefault="00E31326" w:rsidP="006D673F">
      <w:pPr>
        <w:rPr>
          <w:b/>
          <w:bCs/>
        </w:rPr>
      </w:pPr>
      <w:r w:rsidRPr="00840FF3">
        <w:rPr>
          <w:b/>
          <w:bCs/>
        </w:rPr>
        <w:t>Artikel 22 Aangepast vervoer</w:t>
      </w:r>
    </w:p>
    <w:p w14:paraId="35777E50" w14:textId="261AEDDD" w:rsidR="007C683D" w:rsidRDefault="009C0F41" w:rsidP="006D673F">
      <w:r>
        <w:t>Zoals aangegeven in het algemeen deel is het aanbieden van aangepast vervoer</w:t>
      </w:r>
      <w:r w:rsidR="007C683D">
        <w:t xml:space="preserve"> een “kan” bepaling vanuit de onderwijswetten. </w:t>
      </w:r>
      <w:r w:rsidR="00A56C3F">
        <w:t>H</w:t>
      </w:r>
      <w:r w:rsidR="00E56E37">
        <w:t>et artikel</w:t>
      </w:r>
      <w:r w:rsidR="00A56C3F">
        <w:t xml:space="preserve"> is</w:t>
      </w:r>
      <w:r w:rsidR="00E56E37">
        <w:t xml:space="preserve"> niet facultatief opgenomen </w:t>
      </w:r>
      <w:r w:rsidR="0046401A">
        <w:t xml:space="preserve">omdat </w:t>
      </w:r>
      <w:r>
        <w:t>i</w:t>
      </w:r>
      <w:r w:rsidR="007C683D">
        <w:t>n de praktijk</w:t>
      </w:r>
      <w:r w:rsidR="00FB1349">
        <w:t xml:space="preserve"> gemeente</w:t>
      </w:r>
      <w:r w:rsidR="00980009">
        <w:t>n</w:t>
      </w:r>
      <w:r w:rsidR="0063739D">
        <w:t xml:space="preserve"> deze mogelijkheid meestal in de verordening hebben opgenomen</w:t>
      </w:r>
      <w:r w:rsidR="00D57626">
        <w:t xml:space="preserve"> omdat niet alle gehandicapte leerlingen van het OV gebruik kunnen maken en ouders hun kinderen niet altijd kunnen vervoeren.</w:t>
      </w:r>
    </w:p>
    <w:p w14:paraId="1B3EF2F0" w14:textId="77777777" w:rsidR="004D6E39" w:rsidRDefault="004D6E39" w:rsidP="006D673F"/>
    <w:p w14:paraId="21B59D75" w14:textId="14BB5088" w:rsidR="004D6E39" w:rsidRPr="00123B79" w:rsidRDefault="004D6E39" w:rsidP="006D673F">
      <w:pPr>
        <w:rPr>
          <w:b/>
          <w:bCs/>
        </w:rPr>
      </w:pPr>
      <w:r w:rsidRPr="00123B79">
        <w:rPr>
          <w:b/>
          <w:bCs/>
        </w:rPr>
        <w:t>Artikel 23 Vergoeding andere passende vervoersvoorziening</w:t>
      </w:r>
    </w:p>
    <w:p w14:paraId="5F2F3ED0" w14:textId="4E6DF1D6" w:rsidR="002C4D36" w:rsidRDefault="00D57626" w:rsidP="006D673F">
      <w:r>
        <w:t xml:space="preserve">Dit artikel biedt </w:t>
      </w:r>
      <w:r w:rsidR="00FB1349">
        <w:t>het college</w:t>
      </w:r>
      <w:r w:rsidR="005059BE">
        <w:t xml:space="preserve"> </w:t>
      </w:r>
      <w:r w:rsidR="00437415">
        <w:t>de grondslag</w:t>
      </w:r>
      <w:r w:rsidR="005059BE">
        <w:t xml:space="preserve"> om</w:t>
      </w:r>
      <w:r w:rsidR="00437415">
        <w:t xml:space="preserve"> behalve de in de verordening genoemde</w:t>
      </w:r>
      <w:r w:rsidR="005059BE">
        <w:t xml:space="preserve"> vormen van vervoer nog andere </w:t>
      </w:r>
      <w:r w:rsidR="00123B79">
        <w:t>vervoersmogelijkheden te vergoeden.</w:t>
      </w:r>
      <w:r w:rsidR="009C4FC3">
        <w:t xml:space="preserve"> </w:t>
      </w:r>
    </w:p>
    <w:p w14:paraId="5626DAE1" w14:textId="77777777" w:rsidR="004F2800" w:rsidRPr="00633164" w:rsidRDefault="004F2800" w:rsidP="006D673F">
      <w:pPr>
        <w:rPr>
          <w:b/>
          <w:bCs/>
        </w:rPr>
      </w:pPr>
    </w:p>
    <w:p w14:paraId="5DB65A0F" w14:textId="4C94DB2A" w:rsidR="004F2800" w:rsidRPr="004E0A3B" w:rsidRDefault="004F2800" w:rsidP="006D673F">
      <w:pPr>
        <w:rPr>
          <w:b/>
          <w:bCs/>
        </w:rPr>
      </w:pPr>
      <w:r w:rsidRPr="004E0A3B">
        <w:rPr>
          <w:b/>
          <w:bCs/>
        </w:rPr>
        <w:t>Artikel 24 Drempelbedrag</w:t>
      </w:r>
    </w:p>
    <w:p w14:paraId="4007AF97" w14:textId="05A8B24D" w:rsidR="00A84F70" w:rsidRDefault="00A55F26" w:rsidP="004E0A3B">
      <w:bookmarkStart w:id="0" w:name="_Hlk157090769"/>
      <w:r>
        <w:t>Dit is een “kan</w:t>
      </w:r>
      <w:r w:rsidR="00726772">
        <w:t>”</w:t>
      </w:r>
      <w:r>
        <w:t xml:space="preserve"> bepaling</w:t>
      </w:r>
      <w:r w:rsidR="00726772">
        <w:t xml:space="preserve"> vanuit de wet. </w:t>
      </w:r>
      <w:bookmarkEnd w:id="0"/>
      <w:r w:rsidR="00D41D7F">
        <w:t>Het</w:t>
      </w:r>
      <w:r w:rsidR="0026788C">
        <w:t xml:space="preserve"> artikel </w:t>
      </w:r>
      <w:r w:rsidR="00D41D7F">
        <w:t xml:space="preserve">is </w:t>
      </w:r>
      <w:r w:rsidR="00F32530">
        <w:t xml:space="preserve">toch </w:t>
      </w:r>
      <w:r w:rsidR="0026788C">
        <w:t xml:space="preserve">niet facultatief gemaakt omdat </w:t>
      </w:r>
      <w:r w:rsidR="00FC49D4">
        <w:t>uit de pr</w:t>
      </w:r>
      <w:r w:rsidR="00A84F70">
        <w:t>aktijk blijkt dat alle gemeenten deze bepaling in hun verordening hebben opgenomen.</w:t>
      </w:r>
    </w:p>
    <w:p w14:paraId="24AD34C7" w14:textId="32137D8E" w:rsidR="004E0A3B" w:rsidRDefault="00FB1349" w:rsidP="004E0A3B">
      <w:r>
        <w:t>Het college</w:t>
      </w:r>
      <w:r w:rsidR="004E0A3B">
        <w:t xml:space="preserve"> </w:t>
      </w:r>
      <w:r w:rsidR="009A3E50">
        <w:t xml:space="preserve">behoeft </w:t>
      </w:r>
      <w:r w:rsidR="004E0A3B">
        <w:t>voor</w:t>
      </w:r>
      <w:r w:rsidR="00073067">
        <w:t xml:space="preserve"> </w:t>
      </w:r>
      <w:r w:rsidR="009671EA">
        <w:t>de</w:t>
      </w:r>
      <w:r w:rsidR="004E0A3B">
        <w:t xml:space="preserve"> eerste 6 kilometers van de afstand van huis naar school geen vergoeding te verstrekken</w:t>
      </w:r>
      <w:r w:rsidR="00A12CD2">
        <w:t xml:space="preserve"> (zie in dit verband ook artikel 9, eerste lid)</w:t>
      </w:r>
      <w:r w:rsidR="0028600B">
        <w:t>, tenzij het gaat om een gehandicapte leerling</w:t>
      </w:r>
      <w:r w:rsidR="001B0ADB">
        <w:t>.</w:t>
      </w:r>
      <w:r w:rsidR="004E0A3B">
        <w:t xml:space="preserve"> De kosten van die “drempel” komen voor rekening van de ouders. </w:t>
      </w:r>
      <w:r w:rsidR="0046437C">
        <w:t xml:space="preserve">De drempelafstand mag de gemeente zelf bepalen, maar de genoemde 6 kilometer is wel de gangbare en in de rechtspraak in elk geval geaccepteerde afstand. </w:t>
      </w:r>
      <w:r>
        <w:t>Het college</w:t>
      </w:r>
      <w:r w:rsidR="004E0A3B">
        <w:t xml:space="preserve"> mag het drempelbedrag opleggen aan ouders met een gezamenlijk inkomen vanaf € 17.700 (peiljaar 1999)</w:t>
      </w:r>
      <w:r w:rsidR="00571DBD">
        <w:t>.</w:t>
      </w:r>
    </w:p>
    <w:p w14:paraId="060BCB82" w14:textId="77777777" w:rsidR="007C23A4" w:rsidRDefault="007C23A4" w:rsidP="004E0A3B"/>
    <w:p w14:paraId="43FCF71A" w14:textId="2AEE9CA6" w:rsidR="007C23A4" w:rsidRDefault="00560537" w:rsidP="004E0A3B">
      <w:r w:rsidRPr="00560537">
        <w:t>Een voorbeeld om dit te verduidelijken. Een gemeente stelt een afstand waarvoor een bijdrage wordt gevraagd vast op 6 kilometer. Als de afstand van het ouderlijk huis naar school 5,9 kilometer bedraagt, komen de ouders niet in aanmerking voor een vervoerskostenvergoeding. Bedraagt de afstand tussen het ouderlijk huis en de school 9 kilometer, dan komen de ouders wél in aanmerking voor een vervoerskostenvergoeding voor zover de kosten van vervoer de kosten van het openbaar vervoer over de door de gemeenteraad vastgestelde afstand te boven gaan. Er is dan in feite sprake van een eigen bijdrage van de ouders over de eerste 6 kilometer (in dit voorbeeld is dat de door de gemeente vastgestelde afstand). Van de verplichting om zelf de kosten te dragen over de door de gemeenteraad vastgestelde afstand zijn uitgezonderd de ouders met een inkomen op het niveau van (…) of lager</w:t>
      </w:r>
      <w:r>
        <w:t xml:space="preserve"> (</w:t>
      </w:r>
      <w:r w:rsidRPr="00560537">
        <w:t>Kamerstukken II 1997/98, 25 798, nr. 3, p. 2.</w:t>
      </w:r>
      <w:r>
        <w:t>)</w:t>
      </w:r>
      <w:r w:rsidRPr="00560537">
        <w:t>.</w:t>
      </w:r>
    </w:p>
    <w:p w14:paraId="01657A0B" w14:textId="77777777" w:rsidR="007C23A4" w:rsidRDefault="007C23A4" w:rsidP="004E0A3B"/>
    <w:p w14:paraId="4596445F" w14:textId="30B8F1B4" w:rsidR="004E0A3B" w:rsidRDefault="004E0A3B" w:rsidP="004E0A3B">
      <w:r>
        <w:t xml:space="preserve">In het zevende lid van artikel 4 </w:t>
      </w:r>
      <w:r w:rsidR="00CF728F">
        <w:t xml:space="preserve">Wpo </w:t>
      </w:r>
      <w:r>
        <w:t xml:space="preserve">wordt aangegeven dat </w:t>
      </w:r>
      <w:r w:rsidR="00233691">
        <w:t xml:space="preserve">het </w:t>
      </w:r>
      <w:r>
        <w:t xml:space="preserve">inkomensbedrag </w:t>
      </w:r>
    </w:p>
    <w:p w14:paraId="691CB94D" w14:textId="61203341" w:rsidR="004E0A3B" w:rsidRDefault="004E0A3B" w:rsidP="004E0A3B">
      <w:r>
        <w:t>met ingang van 1 januari 1999 jaarlijks wordt aangepast aan “de wijziging die het indexcijfer van de regelingslonen van volwassen</w:t>
      </w:r>
      <w:r w:rsidR="00345B93">
        <w:t xml:space="preserve"> </w:t>
      </w:r>
      <w:r>
        <w:t>werknemers heeft ondergaan ten opzichte van het voorgaande jaar, en afgerond op een veelvoud van € 450. Het aangepaste bedrag treedt in de plaats van het in lid 1 genoemde bedrag”</w:t>
      </w:r>
      <w:r w:rsidR="00DB7C55">
        <w:t xml:space="preserve">. </w:t>
      </w:r>
      <w:r>
        <w:t xml:space="preserve">Tot nu toe maakte de VNG een jaarlijkse berekening van indexering van het inkomensbedrag en zette de bedragen in een bericht op de website. Gemeenten hadden veel </w:t>
      </w:r>
      <w:r>
        <w:lastRenderedPageBreak/>
        <w:t>vragen over de berekening. Daarom hebben we er nu voor gekozen om in de toelichting bij artikel 2</w:t>
      </w:r>
      <w:r w:rsidR="008150B2">
        <w:t>4</w:t>
      </w:r>
      <w:r>
        <w:t xml:space="preserve"> te verwijzen naar betreffende website van het CBS maar deze berekening niet meer zelf te maken. Gemeenten </w:t>
      </w:r>
      <w:r w:rsidR="001B0ADB">
        <w:t xml:space="preserve">moeten </w:t>
      </w:r>
      <w:r>
        <w:t>dat met behulp van de website van het CBS nu zelf doen.</w:t>
      </w:r>
    </w:p>
    <w:p w14:paraId="52CF1C3C" w14:textId="77777777" w:rsidR="004E0A3B" w:rsidRDefault="004E0A3B" w:rsidP="006D673F"/>
    <w:p w14:paraId="1D8D8D39" w14:textId="3ACC525E" w:rsidR="004F2800" w:rsidRPr="001517CE" w:rsidRDefault="008E53D1" w:rsidP="006D673F">
      <w:pPr>
        <w:rPr>
          <w:b/>
          <w:bCs/>
        </w:rPr>
      </w:pPr>
      <w:r w:rsidRPr="001517CE">
        <w:rPr>
          <w:b/>
          <w:bCs/>
        </w:rPr>
        <w:t xml:space="preserve">Artikel 25 Draagkrachtafhankelijke bijdrage </w:t>
      </w:r>
    </w:p>
    <w:p w14:paraId="3DD08FC1" w14:textId="318A3726" w:rsidR="001517CE" w:rsidRDefault="00D16377" w:rsidP="001517CE">
      <w:r w:rsidRPr="00D16377">
        <w:t>Dit is een “kan” bepaling vanuit de wet</w:t>
      </w:r>
      <w:r>
        <w:t xml:space="preserve"> </w:t>
      </w:r>
      <w:r w:rsidR="001517CE">
        <w:t xml:space="preserve">(elfde lid van artikel 4 </w:t>
      </w:r>
      <w:r w:rsidR="00BF28CD">
        <w:t>Wpo</w:t>
      </w:r>
      <w:r w:rsidR="001517CE">
        <w:t xml:space="preserve">). </w:t>
      </w:r>
      <w:r w:rsidR="00A60F8C" w:rsidRPr="00A60F8C">
        <w:t>We hebben dit artikel toch niet facultatief gemaakt omdat uit de praktijk blijkt dat alle gemeenten deze bepaling in hun verordening hebben opgenomen</w:t>
      </w:r>
      <w:r w:rsidR="00A60F8C">
        <w:t xml:space="preserve">. </w:t>
      </w:r>
      <w:r w:rsidR="00D22A04">
        <w:t>De gemeente</w:t>
      </w:r>
      <w:r w:rsidR="001517CE">
        <w:t xml:space="preserve"> kan zelf bepalen vanaf welk inkomen een eigen bijdrage wordt geheven.</w:t>
      </w:r>
      <w:r w:rsidR="00A60F8C">
        <w:t xml:space="preserve"> </w:t>
      </w:r>
      <w:r w:rsidR="001517CE">
        <w:t xml:space="preserve">Aan ouders van een </w:t>
      </w:r>
      <w:r w:rsidR="001B2F3A">
        <w:t>gehandicapte leerling</w:t>
      </w:r>
      <w:r w:rsidR="001517CE">
        <w:t xml:space="preserve"> mag de gemeente geen</w:t>
      </w:r>
      <w:r w:rsidR="001139ED">
        <w:t xml:space="preserve"> </w:t>
      </w:r>
      <w:r w:rsidR="001517CE">
        <w:t xml:space="preserve">draagkrachtafhankelijke bijdrage opleggen. </w:t>
      </w:r>
    </w:p>
    <w:p w14:paraId="74280485" w14:textId="77777777" w:rsidR="001139ED" w:rsidRDefault="001139ED" w:rsidP="001517CE"/>
    <w:p w14:paraId="5EBBA826" w14:textId="1E726860" w:rsidR="001517CE" w:rsidRDefault="001517CE" w:rsidP="001517CE">
      <w:r>
        <w:t>De VNG adviseert voor de berekening gebruik te maken van dezelfde CBS indexeringscijfers als die gebruikt kunnen worden voor het indexeren van het inkomensbedrag voor het drempelbedrag van artikel 2</w:t>
      </w:r>
      <w:r w:rsidR="00424A11">
        <w:t>4</w:t>
      </w:r>
      <w:r>
        <w:t xml:space="preserve">. Dat is de CAO loonindex. Om te bepalen vanaf welk bedrag een gezin bij moet dragen, zou de gemeente rekening kunnen houden met de marginale druk in de brede zin. Op een bepaald inkomen verliezen ouders het recht op huur- en zorgtoeslag, ontvangen minder kinderopvangtoeslag. Als daar óók nog een draagkrachtafhankelijk bedrag voor leerlingenvervoer bij komt, kan dat de druk op het inkomen van ouders te hoog maken. Maar die afweging moet de gemeente zelf maken. </w:t>
      </w:r>
    </w:p>
    <w:p w14:paraId="602EA626" w14:textId="77777777" w:rsidR="001517CE" w:rsidRDefault="001517CE" w:rsidP="001517CE"/>
    <w:p w14:paraId="78A8F2AB" w14:textId="130EDD3E" w:rsidR="001517CE" w:rsidRDefault="001517CE" w:rsidP="001517CE">
      <w:r>
        <w:t xml:space="preserve">Tot nu heeft de VNG de berekening van de eigen bijdrage in relatie tot de inkomenscategorie zelf gemaakt en </w:t>
      </w:r>
      <w:r w:rsidR="00345B93">
        <w:t xml:space="preserve">werd </w:t>
      </w:r>
      <w:r>
        <w:t>deze in een bericht op de website geplaatst. Ook over deze berekening stelden gemeenten veel vragen. Daarom hebben we er nu voor gekozen om in de toelichting bij artikel 2</w:t>
      </w:r>
      <w:r w:rsidR="00505182">
        <w:t>5</w:t>
      </w:r>
      <w:r>
        <w:t xml:space="preserve"> te verwijzen naar betreffende website van het CBS maar deze berekening niet meer zelf te maken. Gemeenten kunnen dat met behulp van de website van het CBS nu zelf doen.</w:t>
      </w:r>
    </w:p>
    <w:p w14:paraId="229B8A15" w14:textId="77777777" w:rsidR="001517CE" w:rsidRDefault="001517CE" w:rsidP="006D673F"/>
    <w:p w14:paraId="7AAE818F" w14:textId="31922231" w:rsidR="002A684B" w:rsidRDefault="002A684B" w:rsidP="00C62F4B">
      <w:pPr>
        <w:rPr>
          <w:b/>
          <w:bCs/>
        </w:rPr>
      </w:pPr>
      <w:r w:rsidRPr="00C767EE">
        <w:rPr>
          <w:b/>
          <w:bCs/>
        </w:rPr>
        <w:t>Artikel 29 Hardheidsclau</w:t>
      </w:r>
      <w:r w:rsidR="0094781C" w:rsidRPr="00C767EE">
        <w:rPr>
          <w:b/>
          <w:bCs/>
        </w:rPr>
        <w:t>sule</w:t>
      </w:r>
    </w:p>
    <w:p w14:paraId="775A8A4C" w14:textId="42098B7A" w:rsidR="00DC5A6D" w:rsidRPr="00DC5A6D" w:rsidRDefault="00DC5A6D" w:rsidP="00C62F4B">
      <w:r>
        <w:t xml:space="preserve">De wet </w:t>
      </w:r>
      <w:r w:rsidR="00344F42">
        <w:t xml:space="preserve">biedt </w:t>
      </w:r>
      <w:r w:rsidR="00F578F4">
        <w:t xml:space="preserve">de gemeente </w:t>
      </w:r>
      <w:r w:rsidR="00344F42">
        <w:t xml:space="preserve">expliciet de mogelijkheid </w:t>
      </w:r>
      <w:r w:rsidR="00F578F4">
        <w:t xml:space="preserve">om een hardheidsclausule in de verordening op </w:t>
      </w:r>
      <w:r w:rsidR="00763AC0">
        <w:t xml:space="preserve">te </w:t>
      </w:r>
      <w:r w:rsidR="00F578F4">
        <w:t>nemen</w:t>
      </w:r>
      <w:r w:rsidR="00194D95" w:rsidRPr="00194D95">
        <w:t xml:space="preserve"> </w:t>
      </w:r>
      <w:r w:rsidR="00763AC0">
        <w:t>(</w:t>
      </w:r>
      <w:r w:rsidR="00194D95" w:rsidRPr="00194D95">
        <w:t>artikel 4, twaalfde lid, van de W</w:t>
      </w:r>
      <w:r w:rsidR="00344F42">
        <w:t>po</w:t>
      </w:r>
      <w:r w:rsidR="00194D95" w:rsidRPr="00194D95">
        <w:t>, artikel 4, tiende lid, van de W</w:t>
      </w:r>
      <w:r w:rsidR="00344F42">
        <w:t>ec</w:t>
      </w:r>
      <w:r w:rsidR="00194D95" w:rsidRPr="00194D95">
        <w:t xml:space="preserve"> en artikel 8.29, vijfde lid, van de W</w:t>
      </w:r>
      <w:r w:rsidR="00344F42">
        <w:t>vo</w:t>
      </w:r>
      <w:r w:rsidR="00194D95" w:rsidRPr="00194D95">
        <w:t xml:space="preserve"> 2020</w:t>
      </w:r>
      <w:r w:rsidR="00E067D0">
        <w:t xml:space="preserve">). </w:t>
      </w:r>
      <w:r w:rsidR="00AB10A1">
        <w:t>Vanuit de kaderstellende functi</w:t>
      </w:r>
      <w:r w:rsidR="00FE2EF2">
        <w:t>e</w:t>
      </w:r>
      <w:r w:rsidR="005B2F06">
        <w:t xml:space="preserve"> van rege</w:t>
      </w:r>
      <w:r w:rsidR="00EF4A6A">
        <w:t xml:space="preserve">lgeving en </w:t>
      </w:r>
      <w:r w:rsidR="000756C0">
        <w:t>gelet op gevolgen op het gebied van</w:t>
      </w:r>
      <w:r w:rsidR="00EF4A6A">
        <w:t xml:space="preserve"> </w:t>
      </w:r>
      <w:r w:rsidR="005D0857">
        <w:t>werkbelasting</w:t>
      </w:r>
      <w:r w:rsidR="00EF4A6A">
        <w:t xml:space="preserve"> voor de uitvoering </w:t>
      </w:r>
      <w:r w:rsidR="0056536F">
        <w:t xml:space="preserve">verdient het </w:t>
      </w:r>
      <w:r w:rsidR="00592BDD">
        <w:t xml:space="preserve">echter </w:t>
      </w:r>
      <w:r w:rsidR="0056536F">
        <w:t>geen aanbeveling om een dergelijke algemene hardheidsclausule op te nemen.</w:t>
      </w:r>
      <w:r w:rsidR="00F578F4">
        <w:t xml:space="preserve"> Daarom is </w:t>
      </w:r>
      <w:r w:rsidR="009C057B">
        <w:t>dit artikel</w:t>
      </w:r>
      <w:r w:rsidR="00E067D0">
        <w:t xml:space="preserve"> </w:t>
      </w:r>
      <w:r w:rsidR="009C057B">
        <w:t>facultatief</w:t>
      </w:r>
      <w:r w:rsidR="00271E7A">
        <w:t xml:space="preserve"> opgenomen</w:t>
      </w:r>
      <w:r w:rsidR="00C731BB">
        <w:t>.</w:t>
      </w:r>
    </w:p>
    <w:p w14:paraId="4F463884" w14:textId="77777777" w:rsidR="0094781C" w:rsidRPr="00C767EE" w:rsidRDefault="0094781C" w:rsidP="00C62F4B">
      <w:pPr>
        <w:rPr>
          <w:b/>
          <w:bCs/>
        </w:rPr>
      </w:pPr>
    </w:p>
    <w:p w14:paraId="586D3177" w14:textId="77777777" w:rsidR="002C571C" w:rsidRDefault="002C571C" w:rsidP="00C62F4B"/>
    <w:p w14:paraId="1CBB945A" w14:textId="77777777" w:rsidR="002C571C" w:rsidRDefault="002C571C" w:rsidP="00C62F4B"/>
    <w:p w14:paraId="6EDFF38D" w14:textId="77777777" w:rsidR="00C62F4B" w:rsidRDefault="00C62F4B" w:rsidP="00C62F4B"/>
    <w:p w14:paraId="3430C2C3" w14:textId="77777777" w:rsidR="00C62F4B" w:rsidRDefault="00C62F4B" w:rsidP="00C62F4B"/>
    <w:p w14:paraId="6F9AE102" w14:textId="77777777" w:rsidR="00C62F4B" w:rsidRDefault="00C62F4B" w:rsidP="00C62F4B"/>
    <w:p w14:paraId="40919ACC" w14:textId="77777777" w:rsidR="00C62F4B" w:rsidRDefault="00C62F4B" w:rsidP="00C62F4B"/>
    <w:p w14:paraId="0147B730" w14:textId="77777777" w:rsidR="00C62F4B" w:rsidRDefault="00C62F4B" w:rsidP="00C62F4B"/>
    <w:p w14:paraId="2BE75B90" w14:textId="59CDD07C" w:rsidR="001F4B42" w:rsidRDefault="001F4B42" w:rsidP="006D673F"/>
    <w:sectPr w:rsidR="001F4B42" w:rsidSect="002B5B5A">
      <w:headerReference w:type="default" r:id="rId16"/>
      <w:footerReference w:type="default" r:id="rId17"/>
      <w:headerReference w:type="first" r:id="rId18"/>
      <w:footerReference w:type="first" r:id="rId19"/>
      <w:type w:val="continuous"/>
      <w:pgSz w:w="11905" w:h="16837" w:code="9"/>
      <w:pgMar w:top="284" w:right="1531" w:bottom="2098" w:left="1531" w:header="0" w:footer="0" w:gutter="0"/>
      <w:paperSrc w:first="7" w:other="7"/>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D1973" w14:textId="77777777" w:rsidR="002B5B5A" w:rsidRDefault="002B5B5A">
      <w:r>
        <w:separator/>
      </w:r>
    </w:p>
  </w:endnote>
  <w:endnote w:type="continuationSeparator" w:id="0">
    <w:p w14:paraId="297EE997" w14:textId="77777777" w:rsidR="002B5B5A" w:rsidRDefault="002B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AE41D" w14:textId="77777777" w:rsidR="00EE6875" w:rsidRPr="00607447" w:rsidRDefault="00241172" w:rsidP="00607447">
    <w:pPr>
      <w:spacing w:before="1" w:line="189" w:lineRule="exact"/>
      <w:textAlignment w:val="baseline"/>
    </w:pPr>
    <w:r>
      <w:rPr>
        <w:rFonts w:eastAsia="Arial"/>
        <w:b/>
        <w:noProof/>
        <w:sz w:val="16"/>
      </w:rPr>
      <mc:AlternateContent>
        <mc:Choice Requires="wps">
          <w:drawing>
            <wp:anchor distT="0" distB="0" distL="114300" distR="114300" simplePos="0" relativeHeight="251671552" behindDoc="0" locked="0" layoutInCell="0" allowOverlap="0" wp14:anchorId="4B4AD2AB" wp14:editId="1080CF94">
              <wp:simplePos x="0" y="0"/>
              <wp:positionH relativeFrom="page">
                <wp:posOffset>6156960</wp:posOffset>
              </wp:positionH>
              <wp:positionV relativeFrom="page">
                <wp:posOffset>9688830</wp:posOffset>
              </wp:positionV>
              <wp:extent cx="431800" cy="532765"/>
              <wp:effectExtent l="3810" t="1905" r="254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CB31B0" w14:textId="77777777" w:rsidR="0014684E" w:rsidRPr="0014684E" w:rsidRDefault="0037427A" w:rsidP="0014684E">
                          <w:pPr>
                            <w:jc w:val="right"/>
                          </w:pPr>
                          <w:r>
                            <w:fldChar w:fldCharType="begin"/>
                          </w:r>
                          <w:r w:rsidR="00433ED1">
                            <w:instrText xml:space="preserve"> PAGE \# "0" \* MERGEFORMAT </w:instrText>
                          </w:r>
                          <w:r>
                            <w:fldChar w:fldCharType="separate"/>
                          </w:r>
                          <w:r w:rsidR="00F71926">
                            <w:rPr>
                              <w:noProof/>
                            </w:rPr>
                            <w:t>2</w:t>
                          </w:r>
                          <w:r>
                            <w:fldChar w:fldCharType="end"/>
                          </w:r>
                          <w:r w:rsidR="0014684E" w:rsidRPr="000742B5">
                            <w:t>/</w:t>
                          </w:r>
                          <w:r>
                            <w:fldChar w:fldCharType="begin"/>
                          </w:r>
                          <w:r w:rsidR="009319F4">
                            <w:instrText xml:space="preserve"> NUMPAGES \# "0" \* MERGEFORMAT</w:instrText>
                          </w:r>
                          <w:r>
                            <w:fldChar w:fldCharType="separate"/>
                          </w:r>
                          <w:r w:rsidR="00F71926">
                            <w:rPr>
                              <w:noProof/>
                            </w:rPr>
                            <w:t>2</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4AD2AB" id="_x0000_t202" coordsize="21600,21600" o:spt="202" path="m,l,21600r21600,l21600,xe">
              <v:stroke joinstyle="miter"/>
              <v:path gradientshapeok="t" o:connecttype="rect"/>
            </v:shapetype>
            <v:shape id="Text Box 8" o:spid="_x0000_s1026" type="#_x0000_t202" style="position:absolute;margin-left:484.8pt;margin-top:762.9pt;width:34pt;height:41.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" o:allowincell="f" o:allowoverlap="f" stroked="f">
              <v:textbox inset="0,0,0,0">
                <w:txbxContent>
                  <w:p w14:paraId="14CB31B0" w14:textId="77777777" w:rsidR="0014684E" w:rsidRPr="0014684E" w:rsidRDefault="0037427A" w:rsidP="0014684E">
                    <w:pPr>
                      <w:jc w:val="right"/>
                    </w:pPr>
                    <w:r>
                      <w:fldChar w:fldCharType="begin"/>
                    </w:r>
                    <w:r w:rsidR="00433ED1">
                      <w:instrText xml:space="preserve"> PAGE \# "0" \* MERGEFORMAT </w:instrText>
                    </w:r>
                    <w:r>
                      <w:fldChar w:fldCharType="separate"/>
                    </w:r>
                    <w:r w:rsidR="00F71926">
                      <w:rPr>
                        <w:noProof/>
                      </w:rPr>
                      <w:t>2</w:t>
                    </w:r>
                    <w:r>
                      <w:fldChar w:fldCharType="end"/>
                    </w:r>
                    <w:r w:rsidR="0014684E" w:rsidRPr="000742B5">
                      <w:t>/</w:t>
                    </w:r>
                    <w:r>
                      <w:fldChar w:fldCharType="begin"/>
                    </w:r>
                    <w:r w:rsidR="009319F4">
                      <w:instrText xml:space="preserve"> NUMPAGES \# "0" \* MERGEFORMAT</w:instrText>
                    </w:r>
                    <w:r>
                      <w:fldChar w:fldCharType="separate"/>
                    </w:r>
                    <w:r w:rsidR="00F71926">
                      <w:rPr>
                        <w:noProof/>
                      </w:rPr>
                      <w:t>2</w:t>
                    </w:r>
                    <w:r>
                      <w:rPr>
                        <w:noProof/>
                      </w:rPr>
                      <w:fldChar w:fldCharType="end"/>
                    </w:r>
                  </w:p>
                </w:txbxContent>
              </v:textbox>
              <w10:wrap anchorx="page" anchory="page"/>
            </v:shape>
          </w:pict>
        </mc:Fallback>
      </mc:AlternateContent>
    </w:r>
    <w:r>
      <w:rPr>
        <w:rFonts w:eastAsia="Arial"/>
        <w:b/>
        <w:noProof/>
        <w:sz w:val="16"/>
      </w:rPr>
      <mc:AlternateContent>
        <mc:Choice Requires="wps">
          <w:drawing>
            <wp:anchor distT="0" distB="0" distL="114300" distR="114300" simplePos="0" relativeHeight="251670528" behindDoc="0" locked="0" layoutInCell="1" allowOverlap="0" wp14:anchorId="38A811FF" wp14:editId="22C72414">
              <wp:simplePos x="0" y="0"/>
              <wp:positionH relativeFrom="page">
                <wp:posOffset>972185</wp:posOffset>
              </wp:positionH>
              <wp:positionV relativeFrom="page">
                <wp:posOffset>9688830</wp:posOffset>
              </wp:positionV>
              <wp:extent cx="3888105" cy="532765"/>
              <wp:effectExtent l="635"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FC46FD" w14:textId="77777777" w:rsidR="00607447" w:rsidRPr="00901A4F" w:rsidRDefault="00607447" w:rsidP="00607447">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A811FF" id="Text Box 4" o:spid="_x0000_s1027" type="#_x0000_t202" style="position:absolute;margin-left:76.55pt;margin-top:762.9pt;width:306.15pt;height:41.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" o:allowoverlap="f" stroked="f">
              <v:textbox inset="0,0,0,0">
                <w:txbxContent>
                  <w:p w14:paraId="2BFC46FD" w14:textId="77777777" w:rsidR="00607447" w:rsidRPr="00901A4F" w:rsidRDefault="00607447" w:rsidP="00607447">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A0BF5" w14:textId="77777777" w:rsidR="004776AB" w:rsidRPr="004776AB" w:rsidRDefault="002430BF" w:rsidP="004C36DA">
    <w:pPr>
      <w:spacing w:before="1" w:line="189" w:lineRule="exact"/>
      <w:textAlignment w:val="baseline"/>
    </w:pPr>
    <w:r>
      <w:rPr>
        <w:rFonts w:eastAsia="Arial"/>
        <w:b/>
        <w:noProof/>
        <w:sz w:val="16"/>
      </w:rPr>
      <w:drawing>
        <wp:anchor distT="0" distB="0" distL="114300" distR="114300" simplePos="0" relativeHeight="251663360" behindDoc="1" locked="0" layoutInCell="0" allowOverlap="1" wp14:anchorId="31988A3F" wp14:editId="43FC6349">
          <wp:simplePos x="0" y="0"/>
          <wp:positionH relativeFrom="page">
            <wp:posOffset>6369050</wp:posOffset>
          </wp:positionH>
          <wp:positionV relativeFrom="page">
            <wp:posOffset>9703435</wp:posOffset>
          </wp:positionV>
          <wp:extent cx="3921943" cy="442800"/>
          <wp:effectExtent l="0" t="0" r="0" b="0"/>
          <wp:wrapNone/>
          <wp:docPr id="4" name="Afbeelding 2" descr="toggle_lip">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2"/>
                  <a:stretch>
                    <a:fillRect/>
                  </a:stretch>
                </pic:blipFill>
                <pic:spPr bwMode="auto">
                  <a:xfrm>
                    <a:off x="0" y="0"/>
                    <a:ext cx="3921943" cy="442800"/>
                  </a:xfrm>
                  <a:prstGeom prst="rect">
                    <a:avLst/>
                  </a:prstGeom>
                  <a:noFill/>
                  <a:ln w="9525">
                    <a:noFill/>
                    <a:miter lim="800000"/>
                    <a:headEnd/>
                    <a:tailEnd/>
                  </a:ln>
                </pic:spPr>
              </pic:pic>
            </a:graphicData>
          </a:graphic>
        </wp:anchor>
      </w:drawing>
    </w:r>
    <w:r w:rsidR="00241172">
      <w:rPr>
        <w:rFonts w:eastAsia="Arial"/>
        <w:b/>
        <w:noProof/>
        <w:sz w:val="16"/>
      </w:rPr>
      <mc:AlternateContent>
        <mc:Choice Requires="wps">
          <w:drawing>
            <wp:anchor distT="0" distB="0" distL="114300" distR="114300" simplePos="0" relativeHeight="251666432" behindDoc="0" locked="0" layoutInCell="1" allowOverlap="1" wp14:anchorId="4479BD8A" wp14:editId="0D691EB1">
              <wp:simplePos x="0" y="0"/>
              <wp:positionH relativeFrom="page">
                <wp:posOffset>972185</wp:posOffset>
              </wp:positionH>
              <wp:positionV relativeFrom="page">
                <wp:posOffset>9688830</wp:posOffset>
              </wp:positionV>
              <wp:extent cx="3888105" cy="532765"/>
              <wp:effectExtent l="635"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7B625B" w14:textId="77777777" w:rsidR="004C36DA" w:rsidRPr="00901A4F" w:rsidRDefault="004C36DA" w:rsidP="004C36DA">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79BD8A" id="_x0000_t202" coordsize="21600,21600" o:spt="202" path="m,l,21600r21600,l21600,xe">
              <v:stroke joinstyle="miter"/>
              <v:path gradientshapeok="t" o:connecttype="rect"/>
            </v:shapetype>
            <v:shape id="Text Box 2" o:spid="_x0000_s1028" type="#_x0000_t202" style="position:absolute;margin-left:76.55pt;margin-top:762.9pt;width:306.15pt;height:4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" stroked="f">
              <v:textbox inset="0,0,0,0">
                <w:txbxContent>
                  <w:p w14:paraId="087B625B" w14:textId="77777777" w:rsidR="004C36DA" w:rsidRPr="00901A4F" w:rsidRDefault="004C36DA" w:rsidP="004C36DA">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B7DE4" w14:textId="77777777" w:rsidR="002B5B5A" w:rsidRDefault="002B5B5A">
      <w:r>
        <w:separator/>
      </w:r>
    </w:p>
  </w:footnote>
  <w:footnote w:type="continuationSeparator" w:id="0">
    <w:p w14:paraId="019B1F8C" w14:textId="77777777" w:rsidR="002B5B5A" w:rsidRDefault="002B5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23266" w14:textId="77777777" w:rsidR="00F71926" w:rsidRDefault="00F71926" w:rsidP="00F71926">
    <w:pPr>
      <w:spacing w:after="1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A69AE" w14:textId="77777777" w:rsidR="00CB0148" w:rsidRDefault="002E3B9D" w:rsidP="00590D35">
    <w:pPr>
      <w:spacing w:after="1560"/>
    </w:pPr>
    <w:r w:rsidRPr="002E3B9D">
      <w:rPr>
        <w:noProof/>
      </w:rPr>
      <w:drawing>
        <wp:anchor distT="0" distB="0" distL="114300" distR="114300" simplePos="0" relativeHeight="251672575" behindDoc="1" locked="0" layoutInCell="0" allowOverlap="1" wp14:anchorId="4CBFCED5" wp14:editId="756EAABA">
          <wp:simplePos x="0" y="0"/>
          <wp:positionH relativeFrom="page">
            <wp:posOffset>628650</wp:posOffset>
          </wp:positionH>
          <wp:positionV relativeFrom="page">
            <wp:posOffset>431800</wp:posOffset>
          </wp:positionV>
          <wp:extent cx="864000" cy="452263"/>
          <wp:effectExtent l="0" t="0" r="0" b="0"/>
          <wp:wrapNone/>
          <wp:docPr id="6" name="Afbeelding 2"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1"/>
                  <a:stretch>
                    <a:fillRect/>
                  </a:stretch>
                </pic:blipFill>
                <pic:spPr bwMode="auto">
                  <a:xfrm>
                    <a:off x="0" y="0"/>
                    <a:ext cx="864000" cy="45226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93A5854"/>
    <w:lvl w:ilvl="0">
      <w:start w:val="1"/>
      <w:numFmt w:val="bullet"/>
      <w:lvlText w:val="-"/>
      <w:lvlJc w:val="left"/>
      <w:pPr>
        <w:ind w:left="587" w:hanging="360"/>
      </w:pPr>
      <w:rPr>
        <w:rFonts w:ascii="Courier New" w:hAnsi="Courier New" w:hint="default"/>
      </w:rPr>
    </w:lvl>
  </w:abstractNum>
  <w:abstractNum w:abstractNumId="1" w15:restartNumberingAfterBreak="0">
    <w:nsid w:val="FFFFFF89"/>
    <w:multiLevelType w:val="singleLevel"/>
    <w:tmpl w:val="13FAC78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A317C6"/>
    <w:multiLevelType w:val="hybridMultilevel"/>
    <w:tmpl w:val="EB408E0E"/>
    <w:lvl w:ilvl="0" w:tplc="2340C92A">
      <w:start w:val="1"/>
      <w:numFmt w:val="bullet"/>
      <w:lvlText w:val=""/>
      <w:lvlJc w:val="left"/>
      <w:pPr>
        <w:tabs>
          <w:tab w:val="num" w:pos="227"/>
        </w:tabs>
        <w:ind w:left="0" w:firstLine="0"/>
      </w:pPr>
      <w:rPr>
        <w:rFonts w:ascii="Symbol" w:hAnsi="Symbol" w:hint="default"/>
      </w:rPr>
    </w:lvl>
    <w:lvl w:ilvl="1" w:tplc="031203A6">
      <w:start w:val="1"/>
      <w:numFmt w:val="bullet"/>
      <w:lvlText w:val="-"/>
      <w:lvlJc w:val="left"/>
      <w:pPr>
        <w:tabs>
          <w:tab w:val="num" w:pos="454"/>
        </w:tabs>
        <w:ind w:left="454" w:hanging="227"/>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4" w15:restartNumberingAfterBreak="0">
    <w:nsid w:val="0339443B"/>
    <w:multiLevelType w:val="hybridMultilevel"/>
    <w:tmpl w:val="6DBAFBDA"/>
    <w:lvl w:ilvl="0" w:tplc="988CCA6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46F419D"/>
    <w:multiLevelType w:val="multilevel"/>
    <w:tmpl w:val="CBDAF5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D574BA"/>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44355C"/>
    <w:multiLevelType w:val="multilevel"/>
    <w:tmpl w:val="9B16277E"/>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8"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9" w15:restartNumberingAfterBreak="0">
    <w:nsid w:val="29317D77"/>
    <w:multiLevelType w:val="multilevel"/>
    <w:tmpl w:val="9B1627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1" w15:restartNumberingAfterBreak="0">
    <w:nsid w:val="34AD0368"/>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98560BB"/>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3B5A2E22"/>
    <w:multiLevelType w:val="singleLevel"/>
    <w:tmpl w:val="04130001"/>
    <w:lvl w:ilvl="0">
      <w:start w:val="1"/>
      <w:numFmt w:val="bullet"/>
      <w:lvlText w:val=""/>
      <w:lvlJc w:val="left"/>
      <w:pPr>
        <w:ind w:left="360" w:hanging="360"/>
      </w:pPr>
      <w:rPr>
        <w:rFonts w:ascii="Symbol" w:hAnsi="Symbol" w:hint="default"/>
        <w:sz w:val="16"/>
      </w:rPr>
    </w:lvl>
  </w:abstractNum>
  <w:abstractNum w:abstractNumId="14" w15:restartNumberingAfterBreak="0">
    <w:nsid w:val="3DCC053A"/>
    <w:multiLevelType w:val="hybridMultilevel"/>
    <w:tmpl w:val="E3FE3F36"/>
    <w:lvl w:ilvl="0" w:tplc="EBFCCBAA">
      <w:start w:val="1"/>
      <w:numFmt w:val="bullet"/>
      <w:lvlText w:val=""/>
      <w:lvlJc w:val="left"/>
      <w:pPr>
        <w:ind w:left="227" w:hanging="227"/>
      </w:pPr>
      <w:rPr>
        <w:rFonts w:ascii="Symbol" w:hAnsi="Symbol" w:hint="default"/>
      </w:rPr>
    </w:lvl>
    <w:lvl w:ilvl="1" w:tplc="CE924210">
      <w:start w:val="1"/>
      <w:numFmt w:val="bullet"/>
      <w:lvlText w:val="-"/>
      <w:lvlJc w:val="left"/>
      <w:pPr>
        <w:ind w:left="454" w:hanging="227"/>
      </w:pPr>
      <w:rPr>
        <w:rFonts w:ascii="Courier New" w:hAnsi="Courier New" w:hint="default"/>
      </w:rPr>
    </w:lvl>
    <w:lvl w:ilvl="2" w:tplc="D20A77E2" w:tentative="1">
      <w:start w:val="1"/>
      <w:numFmt w:val="bullet"/>
      <w:lvlText w:val=""/>
      <w:lvlJc w:val="left"/>
      <w:pPr>
        <w:ind w:left="2160" w:hanging="360"/>
      </w:pPr>
      <w:rPr>
        <w:rFonts w:ascii="Wingdings" w:hAnsi="Wingdings" w:hint="default"/>
      </w:rPr>
    </w:lvl>
    <w:lvl w:ilvl="3" w:tplc="811214F8" w:tentative="1">
      <w:start w:val="1"/>
      <w:numFmt w:val="bullet"/>
      <w:lvlText w:val=""/>
      <w:lvlJc w:val="left"/>
      <w:pPr>
        <w:ind w:left="2880" w:hanging="360"/>
      </w:pPr>
      <w:rPr>
        <w:rFonts w:ascii="Symbol" w:hAnsi="Symbol" w:hint="default"/>
      </w:rPr>
    </w:lvl>
    <w:lvl w:ilvl="4" w:tplc="CE66B780" w:tentative="1">
      <w:start w:val="1"/>
      <w:numFmt w:val="bullet"/>
      <w:lvlText w:val="o"/>
      <w:lvlJc w:val="left"/>
      <w:pPr>
        <w:ind w:left="3600" w:hanging="360"/>
      </w:pPr>
      <w:rPr>
        <w:rFonts w:ascii="Courier New" w:hAnsi="Courier New" w:cs="Courier New" w:hint="default"/>
      </w:rPr>
    </w:lvl>
    <w:lvl w:ilvl="5" w:tplc="31FACAE8" w:tentative="1">
      <w:start w:val="1"/>
      <w:numFmt w:val="bullet"/>
      <w:lvlText w:val=""/>
      <w:lvlJc w:val="left"/>
      <w:pPr>
        <w:ind w:left="4320" w:hanging="360"/>
      </w:pPr>
      <w:rPr>
        <w:rFonts w:ascii="Wingdings" w:hAnsi="Wingdings" w:hint="default"/>
      </w:rPr>
    </w:lvl>
    <w:lvl w:ilvl="6" w:tplc="B4547136" w:tentative="1">
      <w:start w:val="1"/>
      <w:numFmt w:val="bullet"/>
      <w:lvlText w:val=""/>
      <w:lvlJc w:val="left"/>
      <w:pPr>
        <w:ind w:left="5040" w:hanging="360"/>
      </w:pPr>
      <w:rPr>
        <w:rFonts w:ascii="Symbol" w:hAnsi="Symbol" w:hint="default"/>
      </w:rPr>
    </w:lvl>
    <w:lvl w:ilvl="7" w:tplc="8B1630B2" w:tentative="1">
      <w:start w:val="1"/>
      <w:numFmt w:val="bullet"/>
      <w:lvlText w:val="o"/>
      <w:lvlJc w:val="left"/>
      <w:pPr>
        <w:ind w:left="5760" w:hanging="360"/>
      </w:pPr>
      <w:rPr>
        <w:rFonts w:ascii="Courier New" w:hAnsi="Courier New" w:cs="Courier New" w:hint="default"/>
      </w:rPr>
    </w:lvl>
    <w:lvl w:ilvl="8" w:tplc="85023CC8" w:tentative="1">
      <w:start w:val="1"/>
      <w:numFmt w:val="bullet"/>
      <w:lvlText w:val=""/>
      <w:lvlJc w:val="left"/>
      <w:pPr>
        <w:ind w:left="6480" w:hanging="360"/>
      </w:pPr>
      <w:rPr>
        <w:rFonts w:ascii="Wingdings" w:hAnsi="Wingdings" w:hint="default"/>
      </w:rPr>
    </w:lvl>
  </w:abstractNum>
  <w:abstractNum w:abstractNumId="15" w15:restartNumberingAfterBreak="0">
    <w:nsid w:val="408D1FC4"/>
    <w:multiLevelType w:val="multilevel"/>
    <w:tmpl w:val="5E64B3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9F6F20"/>
    <w:multiLevelType w:val="multilevel"/>
    <w:tmpl w:val="FC6077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F4279E"/>
    <w:multiLevelType w:val="hybridMultilevel"/>
    <w:tmpl w:val="4D7E5A6C"/>
    <w:lvl w:ilvl="0" w:tplc="8AAAFB84">
      <w:start w:val="1"/>
      <w:numFmt w:val="decimal"/>
      <w:lvlText w:val="%1."/>
      <w:lvlJc w:val="left"/>
      <w:pPr>
        <w:ind w:left="720" w:hanging="360"/>
      </w:pPr>
    </w:lvl>
    <w:lvl w:ilvl="1" w:tplc="5CFEF21C">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18" w15:restartNumberingAfterBreak="0">
    <w:nsid w:val="4D7F4BA5"/>
    <w:multiLevelType w:val="hybridMultilevel"/>
    <w:tmpl w:val="7D9C2B78"/>
    <w:lvl w:ilvl="0" w:tplc="0413000F">
      <w:start w:val="1"/>
      <w:numFmt w:val="bullet"/>
      <w:lvlText w:val=""/>
      <w:lvlJc w:val="left"/>
      <w:pPr>
        <w:ind w:left="947" w:hanging="360"/>
      </w:pPr>
      <w:rPr>
        <w:rFonts w:ascii="Symbol" w:hAnsi="Symbol" w:hint="default"/>
      </w:rPr>
    </w:lvl>
    <w:lvl w:ilvl="1" w:tplc="04130019" w:tentative="1">
      <w:start w:val="1"/>
      <w:numFmt w:val="bullet"/>
      <w:lvlText w:val="o"/>
      <w:lvlJc w:val="left"/>
      <w:pPr>
        <w:ind w:left="1667" w:hanging="360"/>
      </w:pPr>
      <w:rPr>
        <w:rFonts w:ascii="Courier New" w:hAnsi="Courier New" w:cs="Courier New" w:hint="default"/>
      </w:rPr>
    </w:lvl>
    <w:lvl w:ilvl="2" w:tplc="0413001B" w:tentative="1">
      <w:start w:val="1"/>
      <w:numFmt w:val="bullet"/>
      <w:lvlText w:val=""/>
      <w:lvlJc w:val="left"/>
      <w:pPr>
        <w:ind w:left="2387" w:hanging="360"/>
      </w:pPr>
      <w:rPr>
        <w:rFonts w:ascii="Wingdings" w:hAnsi="Wingdings" w:hint="default"/>
      </w:rPr>
    </w:lvl>
    <w:lvl w:ilvl="3" w:tplc="0413000F" w:tentative="1">
      <w:start w:val="1"/>
      <w:numFmt w:val="bullet"/>
      <w:lvlText w:val=""/>
      <w:lvlJc w:val="left"/>
      <w:pPr>
        <w:ind w:left="3107" w:hanging="360"/>
      </w:pPr>
      <w:rPr>
        <w:rFonts w:ascii="Symbol" w:hAnsi="Symbol" w:hint="default"/>
      </w:rPr>
    </w:lvl>
    <w:lvl w:ilvl="4" w:tplc="04130019" w:tentative="1">
      <w:start w:val="1"/>
      <w:numFmt w:val="bullet"/>
      <w:lvlText w:val="o"/>
      <w:lvlJc w:val="left"/>
      <w:pPr>
        <w:ind w:left="3827" w:hanging="360"/>
      </w:pPr>
      <w:rPr>
        <w:rFonts w:ascii="Courier New" w:hAnsi="Courier New" w:cs="Courier New" w:hint="default"/>
      </w:rPr>
    </w:lvl>
    <w:lvl w:ilvl="5" w:tplc="0413001B" w:tentative="1">
      <w:start w:val="1"/>
      <w:numFmt w:val="bullet"/>
      <w:lvlText w:val=""/>
      <w:lvlJc w:val="left"/>
      <w:pPr>
        <w:ind w:left="4547" w:hanging="360"/>
      </w:pPr>
      <w:rPr>
        <w:rFonts w:ascii="Wingdings" w:hAnsi="Wingdings" w:hint="default"/>
      </w:rPr>
    </w:lvl>
    <w:lvl w:ilvl="6" w:tplc="0413000F" w:tentative="1">
      <w:start w:val="1"/>
      <w:numFmt w:val="bullet"/>
      <w:lvlText w:val=""/>
      <w:lvlJc w:val="left"/>
      <w:pPr>
        <w:ind w:left="5267" w:hanging="360"/>
      </w:pPr>
      <w:rPr>
        <w:rFonts w:ascii="Symbol" w:hAnsi="Symbol" w:hint="default"/>
      </w:rPr>
    </w:lvl>
    <w:lvl w:ilvl="7" w:tplc="04130019" w:tentative="1">
      <w:start w:val="1"/>
      <w:numFmt w:val="bullet"/>
      <w:lvlText w:val="o"/>
      <w:lvlJc w:val="left"/>
      <w:pPr>
        <w:ind w:left="5987" w:hanging="360"/>
      </w:pPr>
      <w:rPr>
        <w:rFonts w:ascii="Courier New" w:hAnsi="Courier New" w:cs="Courier New" w:hint="default"/>
      </w:rPr>
    </w:lvl>
    <w:lvl w:ilvl="8" w:tplc="0413001B" w:tentative="1">
      <w:start w:val="1"/>
      <w:numFmt w:val="bullet"/>
      <w:lvlText w:val=""/>
      <w:lvlJc w:val="left"/>
      <w:pPr>
        <w:ind w:left="6707" w:hanging="360"/>
      </w:pPr>
      <w:rPr>
        <w:rFonts w:ascii="Wingdings" w:hAnsi="Wingdings" w:hint="default"/>
      </w:rPr>
    </w:lvl>
  </w:abstractNum>
  <w:abstractNum w:abstractNumId="19" w15:restartNumberingAfterBreak="0">
    <w:nsid w:val="4ED509A2"/>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0866250"/>
    <w:multiLevelType w:val="multilevel"/>
    <w:tmpl w:val="9B16277E"/>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21" w15:restartNumberingAfterBreak="0">
    <w:nsid w:val="51586151"/>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3" w15:restartNumberingAfterBreak="0">
    <w:nsid w:val="59932785"/>
    <w:multiLevelType w:val="hybridMultilevel"/>
    <w:tmpl w:val="F5D0B04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3FD30AD"/>
    <w:multiLevelType w:val="multilevel"/>
    <w:tmpl w:val="0413001D"/>
    <w:lvl w:ilvl="0">
      <w:start w:val="1"/>
      <w:numFmt w:val="bullet"/>
      <w:lvlText w:val="•"/>
      <w:lvlJc w:val="left"/>
      <w:pPr>
        <w:ind w:left="360" w:hanging="360"/>
      </w:pPr>
      <w:rPr>
        <w:rFonts w:ascii="Arial" w:hAnsi="Arial" w:hint="default"/>
        <w:sz w:val="16"/>
      </w:rPr>
    </w:lvl>
    <w:lvl w:ilvl="1">
      <w:start w:val="1"/>
      <w:numFmt w:val="bullet"/>
      <w:lvlText w:val="-"/>
      <w:lvlJc w:val="left"/>
      <w:pPr>
        <w:ind w:left="720" w:hanging="360"/>
      </w:pPr>
      <w:rPr>
        <w:rFonts w:ascii="Courier New" w:hAnsi="Courier New"/>
        <w:sz w:val="16"/>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BA451E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66979EC"/>
    <w:multiLevelType w:val="hybridMultilevel"/>
    <w:tmpl w:val="42C859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7E72E98"/>
    <w:multiLevelType w:val="multilevel"/>
    <w:tmpl w:val="2B3AD3CC"/>
    <w:lvl w:ilvl="0">
      <w:start w:val="1"/>
      <w:numFmt w:val="bullet"/>
      <w:lvlText w:val="•"/>
      <w:lvlJc w:val="left"/>
      <w:pPr>
        <w:ind w:left="227" w:hanging="227"/>
      </w:pPr>
      <w:rPr>
        <w:rFonts w:ascii="Arial" w:hAnsi="Aria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A542842"/>
    <w:multiLevelType w:val="multilevel"/>
    <w:tmpl w:val="5E38F3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00186487">
    <w:abstractNumId w:val="2"/>
  </w:num>
  <w:num w:numId="2" w16cid:durableId="1736245866">
    <w:abstractNumId w:val="2"/>
    <w:lvlOverride w:ilvl="0">
      <w:startOverride w:val="1"/>
    </w:lvlOverride>
  </w:num>
  <w:num w:numId="3" w16cid:durableId="1972593885">
    <w:abstractNumId w:val="2"/>
    <w:lvlOverride w:ilvl="0">
      <w:startOverride w:val="1"/>
    </w:lvlOverride>
  </w:num>
  <w:num w:numId="4" w16cid:durableId="650523415">
    <w:abstractNumId w:val="2"/>
    <w:lvlOverride w:ilvl="0">
      <w:startOverride w:val="1"/>
    </w:lvlOverride>
  </w:num>
  <w:num w:numId="5" w16cid:durableId="961234094">
    <w:abstractNumId w:val="2"/>
    <w:lvlOverride w:ilvl="0">
      <w:startOverride w:val="1"/>
    </w:lvlOverride>
  </w:num>
  <w:num w:numId="6" w16cid:durableId="398749636">
    <w:abstractNumId w:val="17"/>
  </w:num>
  <w:num w:numId="7" w16cid:durableId="1145128595">
    <w:abstractNumId w:val="14"/>
  </w:num>
  <w:num w:numId="8" w16cid:durableId="1638142775">
    <w:abstractNumId w:val="24"/>
  </w:num>
  <w:num w:numId="9" w16cid:durableId="1663771416">
    <w:abstractNumId w:val="27"/>
  </w:num>
  <w:num w:numId="10" w16cid:durableId="2076389683">
    <w:abstractNumId w:val="6"/>
  </w:num>
  <w:num w:numId="11" w16cid:durableId="1878617559">
    <w:abstractNumId w:val="18"/>
  </w:num>
  <w:num w:numId="12" w16cid:durableId="415521365">
    <w:abstractNumId w:val="13"/>
  </w:num>
  <w:num w:numId="13" w16cid:durableId="872617422">
    <w:abstractNumId w:val="25"/>
  </w:num>
  <w:num w:numId="14" w16cid:durableId="1014722509">
    <w:abstractNumId w:val="12"/>
  </w:num>
  <w:num w:numId="15" w16cid:durableId="1952013954">
    <w:abstractNumId w:val="15"/>
  </w:num>
  <w:num w:numId="16" w16cid:durableId="785582789">
    <w:abstractNumId w:val="19"/>
  </w:num>
  <w:num w:numId="17" w16cid:durableId="608633581">
    <w:abstractNumId w:val="11"/>
  </w:num>
  <w:num w:numId="18" w16cid:durableId="970786067">
    <w:abstractNumId w:val="16"/>
    <w:lvlOverride w:ilvl="0">
      <w:lvl w:ilvl="0">
        <w:start w:val="1"/>
        <w:numFmt w:val="bullet"/>
        <w:lvlText w:val=""/>
        <w:lvlJc w:val="left"/>
        <w:pPr>
          <w:ind w:left="227" w:hanging="227"/>
        </w:pPr>
        <w:rPr>
          <w:rFonts w:ascii="Symbol" w:hAnsi="Symbol" w:hint="default"/>
          <w:sz w:val="20"/>
        </w:rPr>
      </w:lvl>
    </w:lvlOverride>
    <w:lvlOverride w:ilvl="1">
      <w:lvl w:ilvl="1">
        <w:start w:val="1"/>
        <w:numFmt w:val="bullet"/>
        <w:lvlText w:val="-"/>
        <w:lvlJc w:val="left"/>
        <w:pPr>
          <w:ind w:left="454" w:hanging="227"/>
        </w:pPr>
        <w:rPr>
          <w:rFonts w:ascii="Courier New" w:hAnsi="Courier New" w:hint="default"/>
          <w:sz w:val="20"/>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9" w16cid:durableId="518159062">
    <w:abstractNumId w:val="1"/>
  </w:num>
  <w:num w:numId="20" w16cid:durableId="899830994">
    <w:abstractNumId w:val="1"/>
  </w:num>
  <w:num w:numId="21" w16cid:durableId="327291303">
    <w:abstractNumId w:val="0"/>
  </w:num>
  <w:num w:numId="22" w16cid:durableId="912929106">
    <w:abstractNumId w:val="0"/>
  </w:num>
  <w:num w:numId="23" w16cid:durableId="57947186">
    <w:abstractNumId w:val="1"/>
  </w:num>
  <w:num w:numId="24" w16cid:durableId="1415009969">
    <w:abstractNumId w:val="18"/>
  </w:num>
  <w:num w:numId="25" w16cid:durableId="336348466">
    <w:abstractNumId w:val="18"/>
  </w:num>
  <w:num w:numId="26" w16cid:durableId="1024283210">
    <w:abstractNumId w:val="4"/>
  </w:num>
  <w:num w:numId="27" w16cid:durableId="1551649383">
    <w:abstractNumId w:val="4"/>
  </w:num>
  <w:num w:numId="28" w16cid:durableId="1896349919">
    <w:abstractNumId w:val="28"/>
  </w:num>
  <w:num w:numId="29" w16cid:durableId="1884947121">
    <w:abstractNumId w:val="12"/>
  </w:num>
  <w:num w:numId="30" w16cid:durableId="1795829070">
    <w:abstractNumId w:val="5"/>
  </w:num>
  <w:num w:numId="31" w16cid:durableId="2080521323">
    <w:abstractNumId w:val="20"/>
  </w:num>
  <w:num w:numId="32" w16cid:durableId="525868050">
    <w:abstractNumId w:val="9"/>
  </w:num>
  <w:num w:numId="33" w16cid:durableId="851334159">
    <w:abstractNumId w:val="21"/>
  </w:num>
  <w:num w:numId="34" w16cid:durableId="112018331">
    <w:abstractNumId w:val="7"/>
  </w:num>
  <w:num w:numId="35" w16cid:durableId="518398882">
    <w:abstractNumId w:val="10"/>
  </w:num>
  <w:num w:numId="36" w16cid:durableId="673802016">
    <w:abstractNumId w:val="22"/>
  </w:num>
  <w:num w:numId="37" w16cid:durableId="1172988244">
    <w:abstractNumId w:val="8"/>
  </w:num>
  <w:num w:numId="38" w16cid:durableId="1530871780">
    <w:abstractNumId w:val="3"/>
  </w:num>
  <w:num w:numId="39" w16cid:durableId="691759228">
    <w:abstractNumId w:val="10"/>
  </w:num>
  <w:num w:numId="40" w16cid:durableId="971058808">
    <w:abstractNumId w:val="22"/>
  </w:num>
  <w:num w:numId="41" w16cid:durableId="1413313758">
    <w:abstractNumId w:val="8"/>
  </w:num>
  <w:num w:numId="42" w16cid:durableId="851913060">
    <w:abstractNumId w:val="3"/>
  </w:num>
  <w:num w:numId="43" w16cid:durableId="374082545">
    <w:abstractNumId w:val="10"/>
  </w:num>
  <w:num w:numId="44" w16cid:durableId="929505769">
    <w:abstractNumId w:val="22"/>
  </w:num>
  <w:num w:numId="45" w16cid:durableId="1328706008">
    <w:abstractNumId w:val="8"/>
  </w:num>
  <w:num w:numId="46" w16cid:durableId="1877348471">
    <w:abstractNumId w:val="3"/>
  </w:num>
  <w:num w:numId="47" w16cid:durableId="1144614648">
    <w:abstractNumId w:val="26"/>
  </w:num>
  <w:num w:numId="48" w16cid:durableId="12660386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EAF"/>
    <w:rsid w:val="000016F8"/>
    <w:rsid w:val="00010164"/>
    <w:rsid w:val="000112ED"/>
    <w:rsid w:val="000121F3"/>
    <w:rsid w:val="00012AFA"/>
    <w:rsid w:val="00013E11"/>
    <w:rsid w:val="00017C57"/>
    <w:rsid w:val="000203DD"/>
    <w:rsid w:val="00020B64"/>
    <w:rsid w:val="00020C65"/>
    <w:rsid w:val="00021D83"/>
    <w:rsid w:val="00022D79"/>
    <w:rsid w:val="000308E5"/>
    <w:rsid w:val="00037E5C"/>
    <w:rsid w:val="00037F03"/>
    <w:rsid w:val="00041046"/>
    <w:rsid w:val="000417A1"/>
    <w:rsid w:val="000418E5"/>
    <w:rsid w:val="00042049"/>
    <w:rsid w:val="000506F8"/>
    <w:rsid w:val="00050743"/>
    <w:rsid w:val="00051B58"/>
    <w:rsid w:val="0005323C"/>
    <w:rsid w:val="00053417"/>
    <w:rsid w:val="00055A4B"/>
    <w:rsid w:val="00061C27"/>
    <w:rsid w:val="00062956"/>
    <w:rsid w:val="00063980"/>
    <w:rsid w:val="000671D3"/>
    <w:rsid w:val="0007053F"/>
    <w:rsid w:val="00070796"/>
    <w:rsid w:val="00071277"/>
    <w:rsid w:val="00071A01"/>
    <w:rsid w:val="00073067"/>
    <w:rsid w:val="000742B5"/>
    <w:rsid w:val="000756C0"/>
    <w:rsid w:val="00075BC4"/>
    <w:rsid w:val="0007656D"/>
    <w:rsid w:val="00076A9A"/>
    <w:rsid w:val="0008176B"/>
    <w:rsid w:val="00084CB9"/>
    <w:rsid w:val="000935E8"/>
    <w:rsid w:val="0009363A"/>
    <w:rsid w:val="0009501B"/>
    <w:rsid w:val="000962BB"/>
    <w:rsid w:val="0009739A"/>
    <w:rsid w:val="000A3F0B"/>
    <w:rsid w:val="000A666C"/>
    <w:rsid w:val="000B5102"/>
    <w:rsid w:val="000B61B9"/>
    <w:rsid w:val="000C1735"/>
    <w:rsid w:val="000C3195"/>
    <w:rsid w:val="000C3BB8"/>
    <w:rsid w:val="000C3F43"/>
    <w:rsid w:val="000C4290"/>
    <w:rsid w:val="000C49CF"/>
    <w:rsid w:val="000C512C"/>
    <w:rsid w:val="000C6EE2"/>
    <w:rsid w:val="000C70F3"/>
    <w:rsid w:val="000D03A5"/>
    <w:rsid w:val="000D226C"/>
    <w:rsid w:val="000D4574"/>
    <w:rsid w:val="000D588F"/>
    <w:rsid w:val="000D72DF"/>
    <w:rsid w:val="000D792E"/>
    <w:rsid w:val="000D7B05"/>
    <w:rsid w:val="000E04A2"/>
    <w:rsid w:val="000F02DF"/>
    <w:rsid w:val="000F0C87"/>
    <w:rsid w:val="000F262A"/>
    <w:rsid w:val="000F33B3"/>
    <w:rsid w:val="000F3ED8"/>
    <w:rsid w:val="0010050F"/>
    <w:rsid w:val="001006FE"/>
    <w:rsid w:val="00100CBD"/>
    <w:rsid w:val="00100D7A"/>
    <w:rsid w:val="00103EDB"/>
    <w:rsid w:val="00104953"/>
    <w:rsid w:val="00111E05"/>
    <w:rsid w:val="001121F0"/>
    <w:rsid w:val="001139ED"/>
    <w:rsid w:val="001146B9"/>
    <w:rsid w:val="00115283"/>
    <w:rsid w:val="001210B4"/>
    <w:rsid w:val="00123B79"/>
    <w:rsid w:val="001244AE"/>
    <w:rsid w:val="00124EA9"/>
    <w:rsid w:val="00125358"/>
    <w:rsid w:val="00131C68"/>
    <w:rsid w:val="00134D88"/>
    <w:rsid w:val="00135A5E"/>
    <w:rsid w:val="001410A5"/>
    <w:rsid w:val="00143A9C"/>
    <w:rsid w:val="001458D0"/>
    <w:rsid w:val="0014684E"/>
    <w:rsid w:val="00146B36"/>
    <w:rsid w:val="001517CE"/>
    <w:rsid w:val="001531AC"/>
    <w:rsid w:val="00155979"/>
    <w:rsid w:val="001605F0"/>
    <w:rsid w:val="00165095"/>
    <w:rsid w:val="00172835"/>
    <w:rsid w:val="00172DF5"/>
    <w:rsid w:val="00173C3F"/>
    <w:rsid w:val="00177046"/>
    <w:rsid w:val="001777DF"/>
    <w:rsid w:val="0018295F"/>
    <w:rsid w:val="00185A52"/>
    <w:rsid w:val="00185F34"/>
    <w:rsid w:val="00191944"/>
    <w:rsid w:val="001919CB"/>
    <w:rsid w:val="001935E0"/>
    <w:rsid w:val="00193664"/>
    <w:rsid w:val="00194D95"/>
    <w:rsid w:val="00195446"/>
    <w:rsid w:val="00197A98"/>
    <w:rsid w:val="001A3A9C"/>
    <w:rsid w:val="001A439E"/>
    <w:rsid w:val="001A63A1"/>
    <w:rsid w:val="001A6BB9"/>
    <w:rsid w:val="001A7A7B"/>
    <w:rsid w:val="001B0ADB"/>
    <w:rsid w:val="001B1512"/>
    <w:rsid w:val="001B1889"/>
    <w:rsid w:val="001B2F3A"/>
    <w:rsid w:val="001B2F84"/>
    <w:rsid w:val="001B4DAE"/>
    <w:rsid w:val="001C2DA7"/>
    <w:rsid w:val="001C3DF5"/>
    <w:rsid w:val="001C3F17"/>
    <w:rsid w:val="001C4E7F"/>
    <w:rsid w:val="001C50FC"/>
    <w:rsid w:val="001C5C73"/>
    <w:rsid w:val="001C6178"/>
    <w:rsid w:val="001D1E3E"/>
    <w:rsid w:val="001D49B8"/>
    <w:rsid w:val="001D78B1"/>
    <w:rsid w:val="001E1229"/>
    <w:rsid w:val="001E30DD"/>
    <w:rsid w:val="001E3ADB"/>
    <w:rsid w:val="001E56EB"/>
    <w:rsid w:val="001E61CB"/>
    <w:rsid w:val="001F0CAB"/>
    <w:rsid w:val="001F3BFB"/>
    <w:rsid w:val="001F4B42"/>
    <w:rsid w:val="00200A5A"/>
    <w:rsid w:val="0020168C"/>
    <w:rsid w:val="00201EAF"/>
    <w:rsid w:val="0020379C"/>
    <w:rsid w:val="00203C3D"/>
    <w:rsid w:val="00204B4B"/>
    <w:rsid w:val="002100BE"/>
    <w:rsid w:val="0021160C"/>
    <w:rsid w:val="00212649"/>
    <w:rsid w:val="002131D3"/>
    <w:rsid w:val="0021380D"/>
    <w:rsid w:val="00216556"/>
    <w:rsid w:val="00216D16"/>
    <w:rsid w:val="00217C55"/>
    <w:rsid w:val="002201A8"/>
    <w:rsid w:val="00220F28"/>
    <w:rsid w:val="00227116"/>
    <w:rsid w:val="00230046"/>
    <w:rsid w:val="00233691"/>
    <w:rsid w:val="002348BF"/>
    <w:rsid w:val="0023513C"/>
    <w:rsid w:val="00237766"/>
    <w:rsid w:val="00237D84"/>
    <w:rsid w:val="0024071A"/>
    <w:rsid w:val="002409EE"/>
    <w:rsid w:val="00241172"/>
    <w:rsid w:val="002430BF"/>
    <w:rsid w:val="0024605E"/>
    <w:rsid w:val="00251074"/>
    <w:rsid w:val="00253EA6"/>
    <w:rsid w:val="00256AE9"/>
    <w:rsid w:val="002604D3"/>
    <w:rsid w:val="0026091D"/>
    <w:rsid w:val="002626E0"/>
    <w:rsid w:val="00265D04"/>
    <w:rsid w:val="0026788C"/>
    <w:rsid w:val="00267B36"/>
    <w:rsid w:val="00271E7A"/>
    <w:rsid w:val="00273F38"/>
    <w:rsid w:val="00274A16"/>
    <w:rsid w:val="0027501D"/>
    <w:rsid w:val="002750E2"/>
    <w:rsid w:val="0028600B"/>
    <w:rsid w:val="002915BD"/>
    <w:rsid w:val="00296BE3"/>
    <w:rsid w:val="0029737A"/>
    <w:rsid w:val="002A07C7"/>
    <w:rsid w:val="002A0E47"/>
    <w:rsid w:val="002A1EA4"/>
    <w:rsid w:val="002A1FF7"/>
    <w:rsid w:val="002A5830"/>
    <w:rsid w:val="002A684B"/>
    <w:rsid w:val="002A6CA8"/>
    <w:rsid w:val="002A7B29"/>
    <w:rsid w:val="002B351B"/>
    <w:rsid w:val="002B5B5A"/>
    <w:rsid w:val="002C2FCC"/>
    <w:rsid w:val="002C36B2"/>
    <w:rsid w:val="002C4D36"/>
    <w:rsid w:val="002C571C"/>
    <w:rsid w:val="002C62F2"/>
    <w:rsid w:val="002C748C"/>
    <w:rsid w:val="002C7DCC"/>
    <w:rsid w:val="002D3444"/>
    <w:rsid w:val="002D5AEF"/>
    <w:rsid w:val="002D7499"/>
    <w:rsid w:val="002D77C0"/>
    <w:rsid w:val="002E03D3"/>
    <w:rsid w:val="002E063A"/>
    <w:rsid w:val="002E13BA"/>
    <w:rsid w:val="002E3B9D"/>
    <w:rsid w:val="002E4754"/>
    <w:rsid w:val="002E4E11"/>
    <w:rsid w:val="002E63C0"/>
    <w:rsid w:val="002F31FE"/>
    <w:rsid w:val="002F37AB"/>
    <w:rsid w:val="002F474D"/>
    <w:rsid w:val="002F705E"/>
    <w:rsid w:val="002F7AC0"/>
    <w:rsid w:val="0030118A"/>
    <w:rsid w:val="00301E5C"/>
    <w:rsid w:val="003030B3"/>
    <w:rsid w:val="0030639B"/>
    <w:rsid w:val="0031318B"/>
    <w:rsid w:val="00314ADC"/>
    <w:rsid w:val="00316CD6"/>
    <w:rsid w:val="00317022"/>
    <w:rsid w:val="00317050"/>
    <w:rsid w:val="00321F50"/>
    <w:rsid w:val="0032445C"/>
    <w:rsid w:val="00326248"/>
    <w:rsid w:val="00326A21"/>
    <w:rsid w:val="00332373"/>
    <w:rsid w:val="00336067"/>
    <w:rsid w:val="00337C6B"/>
    <w:rsid w:val="003418E3"/>
    <w:rsid w:val="00341C4D"/>
    <w:rsid w:val="003425FE"/>
    <w:rsid w:val="00342EAF"/>
    <w:rsid w:val="003449DE"/>
    <w:rsid w:val="00344F42"/>
    <w:rsid w:val="00344F71"/>
    <w:rsid w:val="00345B93"/>
    <w:rsid w:val="00347BBB"/>
    <w:rsid w:val="00350C3D"/>
    <w:rsid w:val="00350E2F"/>
    <w:rsid w:val="00352DA5"/>
    <w:rsid w:val="00353543"/>
    <w:rsid w:val="00353B75"/>
    <w:rsid w:val="00356060"/>
    <w:rsid w:val="00361F24"/>
    <w:rsid w:val="003620C7"/>
    <w:rsid w:val="0036240A"/>
    <w:rsid w:val="0036405A"/>
    <w:rsid w:val="00365A80"/>
    <w:rsid w:val="003662D5"/>
    <w:rsid w:val="00371FF3"/>
    <w:rsid w:val="00372677"/>
    <w:rsid w:val="00373EAD"/>
    <w:rsid w:val="0037427A"/>
    <w:rsid w:val="00375472"/>
    <w:rsid w:val="00375BC4"/>
    <w:rsid w:val="003761B3"/>
    <w:rsid w:val="003816F2"/>
    <w:rsid w:val="003832E4"/>
    <w:rsid w:val="003848FB"/>
    <w:rsid w:val="00386A2C"/>
    <w:rsid w:val="003904BA"/>
    <w:rsid w:val="00392C5E"/>
    <w:rsid w:val="00392F9F"/>
    <w:rsid w:val="00393287"/>
    <w:rsid w:val="003A1196"/>
    <w:rsid w:val="003A13EA"/>
    <w:rsid w:val="003A161E"/>
    <w:rsid w:val="003A7B75"/>
    <w:rsid w:val="003B01B9"/>
    <w:rsid w:val="003B0A0E"/>
    <w:rsid w:val="003B0D11"/>
    <w:rsid w:val="003B298D"/>
    <w:rsid w:val="003B4922"/>
    <w:rsid w:val="003B7E0B"/>
    <w:rsid w:val="003C0A74"/>
    <w:rsid w:val="003C14B7"/>
    <w:rsid w:val="003C2E28"/>
    <w:rsid w:val="003C4847"/>
    <w:rsid w:val="003C5ECC"/>
    <w:rsid w:val="003C7982"/>
    <w:rsid w:val="003D0BAE"/>
    <w:rsid w:val="003D2C3C"/>
    <w:rsid w:val="003D5E89"/>
    <w:rsid w:val="003E091F"/>
    <w:rsid w:val="003E1E96"/>
    <w:rsid w:val="003E2C31"/>
    <w:rsid w:val="003E483E"/>
    <w:rsid w:val="003E7A48"/>
    <w:rsid w:val="003F0134"/>
    <w:rsid w:val="003F12FD"/>
    <w:rsid w:val="003F1ED9"/>
    <w:rsid w:val="003F2F2F"/>
    <w:rsid w:val="003F3BB9"/>
    <w:rsid w:val="003F6353"/>
    <w:rsid w:val="003F681E"/>
    <w:rsid w:val="003F6C28"/>
    <w:rsid w:val="00400CFC"/>
    <w:rsid w:val="00404926"/>
    <w:rsid w:val="0040540F"/>
    <w:rsid w:val="004055EB"/>
    <w:rsid w:val="00405FE8"/>
    <w:rsid w:val="0040647B"/>
    <w:rsid w:val="0040675E"/>
    <w:rsid w:val="0040793B"/>
    <w:rsid w:val="00410EA8"/>
    <w:rsid w:val="004118E9"/>
    <w:rsid w:val="00412356"/>
    <w:rsid w:val="00414289"/>
    <w:rsid w:val="004143D4"/>
    <w:rsid w:val="00415988"/>
    <w:rsid w:val="00421DD1"/>
    <w:rsid w:val="00424A11"/>
    <w:rsid w:val="00425D34"/>
    <w:rsid w:val="00426DED"/>
    <w:rsid w:val="00431386"/>
    <w:rsid w:val="00433075"/>
    <w:rsid w:val="00433ED1"/>
    <w:rsid w:val="00437415"/>
    <w:rsid w:val="004408E4"/>
    <w:rsid w:val="004414AB"/>
    <w:rsid w:val="00442D67"/>
    <w:rsid w:val="00443876"/>
    <w:rsid w:val="00444955"/>
    <w:rsid w:val="00446997"/>
    <w:rsid w:val="00451DB5"/>
    <w:rsid w:val="0045203C"/>
    <w:rsid w:val="00454E1A"/>
    <w:rsid w:val="00456CCE"/>
    <w:rsid w:val="00457D87"/>
    <w:rsid w:val="004614A0"/>
    <w:rsid w:val="0046400D"/>
    <w:rsid w:val="0046401A"/>
    <w:rsid w:val="0046437C"/>
    <w:rsid w:val="004666E5"/>
    <w:rsid w:val="004669A6"/>
    <w:rsid w:val="00466BDA"/>
    <w:rsid w:val="004776AB"/>
    <w:rsid w:val="00482417"/>
    <w:rsid w:val="0048375D"/>
    <w:rsid w:val="00486AAC"/>
    <w:rsid w:val="00486ED2"/>
    <w:rsid w:val="0049367C"/>
    <w:rsid w:val="00495B36"/>
    <w:rsid w:val="00496703"/>
    <w:rsid w:val="00497ABB"/>
    <w:rsid w:val="004A18A2"/>
    <w:rsid w:val="004A23EA"/>
    <w:rsid w:val="004A3D29"/>
    <w:rsid w:val="004A544C"/>
    <w:rsid w:val="004A6FE3"/>
    <w:rsid w:val="004A76C2"/>
    <w:rsid w:val="004B1AFF"/>
    <w:rsid w:val="004B62EC"/>
    <w:rsid w:val="004B68B7"/>
    <w:rsid w:val="004C0B13"/>
    <w:rsid w:val="004C36DA"/>
    <w:rsid w:val="004C40F4"/>
    <w:rsid w:val="004C5C32"/>
    <w:rsid w:val="004D0BB2"/>
    <w:rsid w:val="004D1698"/>
    <w:rsid w:val="004D3114"/>
    <w:rsid w:val="004D4D2F"/>
    <w:rsid w:val="004D6E39"/>
    <w:rsid w:val="004D7962"/>
    <w:rsid w:val="004D7CC9"/>
    <w:rsid w:val="004D7F66"/>
    <w:rsid w:val="004E0A3B"/>
    <w:rsid w:val="004E1584"/>
    <w:rsid w:val="004E3BF3"/>
    <w:rsid w:val="004E4279"/>
    <w:rsid w:val="004E51AE"/>
    <w:rsid w:val="004F0C98"/>
    <w:rsid w:val="004F0D79"/>
    <w:rsid w:val="004F1A11"/>
    <w:rsid w:val="004F22C9"/>
    <w:rsid w:val="004F2800"/>
    <w:rsid w:val="004F7F3A"/>
    <w:rsid w:val="00500AC2"/>
    <w:rsid w:val="005013E5"/>
    <w:rsid w:val="00505182"/>
    <w:rsid w:val="005059BE"/>
    <w:rsid w:val="00507839"/>
    <w:rsid w:val="00511B69"/>
    <w:rsid w:val="00512FDD"/>
    <w:rsid w:val="00516803"/>
    <w:rsid w:val="0052111F"/>
    <w:rsid w:val="005219D2"/>
    <w:rsid w:val="005248D2"/>
    <w:rsid w:val="00525D62"/>
    <w:rsid w:val="00526CDD"/>
    <w:rsid w:val="005271CB"/>
    <w:rsid w:val="00532020"/>
    <w:rsid w:val="005403F7"/>
    <w:rsid w:val="005413C8"/>
    <w:rsid w:val="005501D5"/>
    <w:rsid w:val="00551149"/>
    <w:rsid w:val="00552490"/>
    <w:rsid w:val="00553758"/>
    <w:rsid w:val="00554811"/>
    <w:rsid w:val="005561AD"/>
    <w:rsid w:val="005565F0"/>
    <w:rsid w:val="00560537"/>
    <w:rsid w:val="0056421A"/>
    <w:rsid w:val="00564E33"/>
    <w:rsid w:val="0056536F"/>
    <w:rsid w:val="0056780E"/>
    <w:rsid w:val="00567ED4"/>
    <w:rsid w:val="00571DBD"/>
    <w:rsid w:val="00573A6C"/>
    <w:rsid w:val="00573D63"/>
    <w:rsid w:val="00583308"/>
    <w:rsid w:val="00583601"/>
    <w:rsid w:val="00583A99"/>
    <w:rsid w:val="005847B7"/>
    <w:rsid w:val="00590D35"/>
    <w:rsid w:val="00592AB2"/>
    <w:rsid w:val="00592BDD"/>
    <w:rsid w:val="00593388"/>
    <w:rsid w:val="00594800"/>
    <w:rsid w:val="00597B0C"/>
    <w:rsid w:val="005A19D4"/>
    <w:rsid w:val="005A1F0C"/>
    <w:rsid w:val="005A308E"/>
    <w:rsid w:val="005A5B07"/>
    <w:rsid w:val="005A5E34"/>
    <w:rsid w:val="005A6146"/>
    <w:rsid w:val="005A6385"/>
    <w:rsid w:val="005A76B1"/>
    <w:rsid w:val="005B0395"/>
    <w:rsid w:val="005B12DE"/>
    <w:rsid w:val="005B2D93"/>
    <w:rsid w:val="005B2F06"/>
    <w:rsid w:val="005B2F3D"/>
    <w:rsid w:val="005B3AE0"/>
    <w:rsid w:val="005B4AB2"/>
    <w:rsid w:val="005B575D"/>
    <w:rsid w:val="005C16B5"/>
    <w:rsid w:val="005C28E3"/>
    <w:rsid w:val="005C2A6E"/>
    <w:rsid w:val="005C2DAE"/>
    <w:rsid w:val="005C66F6"/>
    <w:rsid w:val="005C6A75"/>
    <w:rsid w:val="005C6DC2"/>
    <w:rsid w:val="005D0857"/>
    <w:rsid w:val="005D3D3E"/>
    <w:rsid w:val="005D5568"/>
    <w:rsid w:val="005D6CEC"/>
    <w:rsid w:val="005D701C"/>
    <w:rsid w:val="005D7893"/>
    <w:rsid w:val="005E3DE5"/>
    <w:rsid w:val="005E612D"/>
    <w:rsid w:val="005F3676"/>
    <w:rsid w:val="006029BA"/>
    <w:rsid w:val="00603700"/>
    <w:rsid w:val="00603D16"/>
    <w:rsid w:val="00605775"/>
    <w:rsid w:val="00607447"/>
    <w:rsid w:val="00607FEA"/>
    <w:rsid w:val="006104DF"/>
    <w:rsid w:val="00613744"/>
    <w:rsid w:val="006141A2"/>
    <w:rsid w:val="00617006"/>
    <w:rsid w:val="0062056E"/>
    <w:rsid w:val="00622753"/>
    <w:rsid w:val="00624420"/>
    <w:rsid w:val="00624E7D"/>
    <w:rsid w:val="00626A14"/>
    <w:rsid w:val="00630F1E"/>
    <w:rsid w:val="006317E6"/>
    <w:rsid w:val="00632E02"/>
    <w:rsid w:val="00633164"/>
    <w:rsid w:val="00635467"/>
    <w:rsid w:val="00635F37"/>
    <w:rsid w:val="00636C78"/>
    <w:rsid w:val="00637297"/>
    <w:rsid w:val="0063739D"/>
    <w:rsid w:val="006413D9"/>
    <w:rsid w:val="00646D51"/>
    <w:rsid w:val="00646EF0"/>
    <w:rsid w:val="006470F0"/>
    <w:rsid w:val="0065113C"/>
    <w:rsid w:val="00654FEE"/>
    <w:rsid w:val="0065692E"/>
    <w:rsid w:val="00656BDB"/>
    <w:rsid w:val="00657A65"/>
    <w:rsid w:val="00657B1B"/>
    <w:rsid w:val="00657C78"/>
    <w:rsid w:val="00660585"/>
    <w:rsid w:val="00664819"/>
    <w:rsid w:val="00670F2B"/>
    <w:rsid w:val="00671315"/>
    <w:rsid w:val="006725DA"/>
    <w:rsid w:val="00686433"/>
    <w:rsid w:val="00686F19"/>
    <w:rsid w:val="00691557"/>
    <w:rsid w:val="00692641"/>
    <w:rsid w:val="0069449A"/>
    <w:rsid w:val="0069493B"/>
    <w:rsid w:val="00696446"/>
    <w:rsid w:val="00696512"/>
    <w:rsid w:val="006A201C"/>
    <w:rsid w:val="006A2FD0"/>
    <w:rsid w:val="006A5310"/>
    <w:rsid w:val="006A568B"/>
    <w:rsid w:val="006A6DB1"/>
    <w:rsid w:val="006B1AB8"/>
    <w:rsid w:val="006B5B44"/>
    <w:rsid w:val="006C1F71"/>
    <w:rsid w:val="006D1078"/>
    <w:rsid w:val="006D194C"/>
    <w:rsid w:val="006D3956"/>
    <w:rsid w:val="006D3A4A"/>
    <w:rsid w:val="006D4136"/>
    <w:rsid w:val="006D426F"/>
    <w:rsid w:val="006D57EE"/>
    <w:rsid w:val="006D5E4C"/>
    <w:rsid w:val="006D673F"/>
    <w:rsid w:val="006D7B0B"/>
    <w:rsid w:val="006D7E2B"/>
    <w:rsid w:val="006E221D"/>
    <w:rsid w:val="006E61D5"/>
    <w:rsid w:val="006E753C"/>
    <w:rsid w:val="006E76A2"/>
    <w:rsid w:val="006E7D26"/>
    <w:rsid w:val="006F1995"/>
    <w:rsid w:val="006F336B"/>
    <w:rsid w:val="006F517B"/>
    <w:rsid w:val="006F6495"/>
    <w:rsid w:val="006F7F54"/>
    <w:rsid w:val="00700B12"/>
    <w:rsid w:val="00701124"/>
    <w:rsid w:val="00704E7D"/>
    <w:rsid w:val="0070783E"/>
    <w:rsid w:val="007113E1"/>
    <w:rsid w:val="007119C4"/>
    <w:rsid w:val="00711AFC"/>
    <w:rsid w:val="00712545"/>
    <w:rsid w:val="0071275D"/>
    <w:rsid w:val="00712C5F"/>
    <w:rsid w:val="00712C83"/>
    <w:rsid w:val="0071612C"/>
    <w:rsid w:val="007203EB"/>
    <w:rsid w:val="00720E38"/>
    <w:rsid w:val="007228A0"/>
    <w:rsid w:val="00723D53"/>
    <w:rsid w:val="00723F29"/>
    <w:rsid w:val="007242B6"/>
    <w:rsid w:val="00726772"/>
    <w:rsid w:val="007306EF"/>
    <w:rsid w:val="007319E9"/>
    <w:rsid w:val="00733B54"/>
    <w:rsid w:val="00733E88"/>
    <w:rsid w:val="007341EA"/>
    <w:rsid w:val="00734CD4"/>
    <w:rsid w:val="007451DC"/>
    <w:rsid w:val="00745A65"/>
    <w:rsid w:val="007464AC"/>
    <w:rsid w:val="00746D45"/>
    <w:rsid w:val="00747015"/>
    <w:rsid w:val="0075213C"/>
    <w:rsid w:val="007521B0"/>
    <w:rsid w:val="00753EDE"/>
    <w:rsid w:val="007550B0"/>
    <w:rsid w:val="0075627F"/>
    <w:rsid w:val="0076116B"/>
    <w:rsid w:val="0076196E"/>
    <w:rsid w:val="00763982"/>
    <w:rsid w:val="00763AC0"/>
    <w:rsid w:val="00770F2B"/>
    <w:rsid w:val="00772B63"/>
    <w:rsid w:val="00773D20"/>
    <w:rsid w:val="00773EAF"/>
    <w:rsid w:val="00774979"/>
    <w:rsid w:val="0077739D"/>
    <w:rsid w:val="00781EE4"/>
    <w:rsid w:val="00782E8B"/>
    <w:rsid w:val="00783994"/>
    <w:rsid w:val="00790B6A"/>
    <w:rsid w:val="007A01F4"/>
    <w:rsid w:val="007A6F75"/>
    <w:rsid w:val="007B0DFF"/>
    <w:rsid w:val="007B1C27"/>
    <w:rsid w:val="007B460C"/>
    <w:rsid w:val="007B75A2"/>
    <w:rsid w:val="007C23A4"/>
    <w:rsid w:val="007C3CF5"/>
    <w:rsid w:val="007C626D"/>
    <w:rsid w:val="007C683D"/>
    <w:rsid w:val="007D226F"/>
    <w:rsid w:val="007D47C9"/>
    <w:rsid w:val="007D6D1D"/>
    <w:rsid w:val="007D78B2"/>
    <w:rsid w:val="007E0158"/>
    <w:rsid w:val="007E06FC"/>
    <w:rsid w:val="007E0941"/>
    <w:rsid w:val="007E3DDC"/>
    <w:rsid w:val="007E5BC0"/>
    <w:rsid w:val="007E5D23"/>
    <w:rsid w:val="007E7D2C"/>
    <w:rsid w:val="007F1C81"/>
    <w:rsid w:val="007F1E61"/>
    <w:rsid w:val="007F1F8F"/>
    <w:rsid w:val="007F3F01"/>
    <w:rsid w:val="007F56DC"/>
    <w:rsid w:val="0080559D"/>
    <w:rsid w:val="00805ABD"/>
    <w:rsid w:val="00806166"/>
    <w:rsid w:val="00813879"/>
    <w:rsid w:val="00814352"/>
    <w:rsid w:val="00814549"/>
    <w:rsid w:val="00814844"/>
    <w:rsid w:val="008150B2"/>
    <w:rsid w:val="00815D83"/>
    <w:rsid w:val="00817A7C"/>
    <w:rsid w:val="008213D9"/>
    <w:rsid w:val="008216CB"/>
    <w:rsid w:val="00821774"/>
    <w:rsid w:val="00822937"/>
    <w:rsid w:val="00822C95"/>
    <w:rsid w:val="00823CFE"/>
    <w:rsid w:val="008245E6"/>
    <w:rsid w:val="00824BE6"/>
    <w:rsid w:val="008267A0"/>
    <w:rsid w:val="00827C1E"/>
    <w:rsid w:val="00827E6B"/>
    <w:rsid w:val="00830269"/>
    <w:rsid w:val="008329D6"/>
    <w:rsid w:val="00837A0C"/>
    <w:rsid w:val="00837D38"/>
    <w:rsid w:val="00840509"/>
    <w:rsid w:val="00840F5E"/>
    <w:rsid w:val="00840FF3"/>
    <w:rsid w:val="00844DE0"/>
    <w:rsid w:val="00845C1F"/>
    <w:rsid w:val="00850467"/>
    <w:rsid w:val="0085125D"/>
    <w:rsid w:val="008526B5"/>
    <w:rsid w:val="00853CD9"/>
    <w:rsid w:val="008541CC"/>
    <w:rsid w:val="00854FDB"/>
    <w:rsid w:val="00855093"/>
    <w:rsid w:val="0085520F"/>
    <w:rsid w:val="00856890"/>
    <w:rsid w:val="00857FCB"/>
    <w:rsid w:val="00863266"/>
    <w:rsid w:val="008662A6"/>
    <w:rsid w:val="008666D6"/>
    <w:rsid w:val="00871AA0"/>
    <w:rsid w:val="00871EA5"/>
    <w:rsid w:val="00872931"/>
    <w:rsid w:val="00873B6B"/>
    <w:rsid w:val="008752D4"/>
    <w:rsid w:val="00877A7F"/>
    <w:rsid w:val="00885EDE"/>
    <w:rsid w:val="00887BF0"/>
    <w:rsid w:val="008901DD"/>
    <w:rsid w:val="00890DA6"/>
    <w:rsid w:val="008910F2"/>
    <w:rsid w:val="00894B15"/>
    <w:rsid w:val="00896E2F"/>
    <w:rsid w:val="00897BE4"/>
    <w:rsid w:val="008A26AA"/>
    <w:rsid w:val="008A335D"/>
    <w:rsid w:val="008A7AF2"/>
    <w:rsid w:val="008B0FE8"/>
    <w:rsid w:val="008B3AD0"/>
    <w:rsid w:val="008B4A65"/>
    <w:rsid w:val="008B5C37"/>
    <w:rsid w:val="008C0E36"/>
    <w:rsid w:val="008C1026"/>
    <w:rsid w:val="008C1200"/>
    <w:rsid w:val="008C1EF9"/>
    <w:rsid w:val="008C1FE5"/>
    <w:rsid w:val="008C52EB"/>
    <w:rsid w:val="008C5CE3"/>
    <w:rsid w:val="008D179B"/>
    <w:rsid w:val="008D328C"/>
    <w:rsid w:val="008D37F7"/>
    <w:rsid w:val="008D48E7"/>
    <w:rsid w:val="008D5981"/>
    <w:rsid w:val="008E256B"/>
    <w:rsid w:val="008E2EB9"/>
    <w:rsid w:val="008E32C1"/>
    <w:rsid w:val="008E4A2F"/>
    <w:rsid w:val="008E53D1"/>
    <w:rsid w:val="008E56CB"/>
    <w:rsid w:val="008E56F4"/>
    <w:rsid w:val="008E6757"/>
    <w:rsid w:val="008F05C0"/>
    <w:rsid w:val="008F36D4"/>
    <w:rsid w:val="008F3C68"/>
    <w:rsid w:val="008F4BA9"/>
    <w:rsid w:val="008F78A6"/>
    <w:rsid w:val="008F7E31"/>
    <w:rsid w:val="009008F6"/>
    <w:rsid w:val="00900DA2"/>
    <w:rsid w:val="00901333"/>
    <w:rsid w:val="00901A4F"/>
    <w:rsid w:val="00901B2E"/>
    <w:rsid w:val="00902CA4"/>
    <w:rsid w:val="009033CD"/>
    <w:rsid w:val="00910854"/>
    <w:rsid w:val="00912B99"/>
    <w:rsid w:val="00916388"/>
    <w:rsid w:val="00922214"/>
    <w:rsid w:val="00922681"/>
    <w:rsid w:val="0092765B"/>
    <w:rsid w:val="00930ECB"/>
    <w:rsid w:val="00931175"/>
    <w:rsid w:val="009319F4"/>
    <w:rsid w:val="00931E2A"/>
    <w:rsid w:val="00932D76"/>
    <w:rsid w:val="00933A99"/>
    <w:rsid w:val="00940043"/>
    <w:rsid w:val="00942505"/>
    <w:rsid w:val="009442CD"/>
    <w:rsid w:val="00944A55"/>
    <w:rsid w:val="0094781C"/>
    <w:rsid w:val="009530AF"/>
    <w:rsid w:val="009532EF"/>
    <w:rsid w:val="00955962"/>
    <w:rsid w:val="00957071"/>
    <w:rsid w:val="00960C5B"/>
    <w:rsid w:val="009630E0"/>
    <w:rsid w:val="0096585C"/>
    <w:rsid w:val="009671EA"/>
    <w:rsid w:val="00970371"/>
    <w:rsid w:val="009731BB"/>
    <w:rsid w:val="00973751"/>
    <w:rsid w:val="00974304"/>
    <w:rsid w:val="00975592"/>
    <w:rsid w:val="00977C07"/>
    <w:rsid w:val="00980009"/>
    <w:rsid w:val="00980E93"/>
    <w:rsid w:val="00981C61"/>
    <w:rsid w:val="00984FD7"/>
    <w:rsid w:val="00985BED"/>
    <w:rsid w:val="00990096"/>
    <w:rsid w:val="009925E2"/>
    <w:rsid w:val="00993512"/>
    <w:rsid w:val="00997B1C"/>
    <w:rsid w:val="009A07A5"/>
    <w:rsid w:val="009A1045"/>
    <w:rsid w:val="009A1772"/>
    <w:rsid w:val="009A1EA0"/>
    <w:rsid w:val="009A3094"/>
    <w:rsid w:val="009A3E50"/>
    <w:rsid w:val="009A4BE1"/>
    <w:rsid w:val="009A664B"/>
    <w:rsid w:val="009A7030"/>
    <w:rsid w:val="009A7F4C"/>
    <w:rsid w:val="009B04F4"/>
    <w:rsid w:val="009B17ED"/>
    <w:rsid w:val="009B2AF4"/>
    <w:rsid w:val="009C00E0"/>
    <w:rsid w:val="009C057B"/>
    <w:rsid w:val="009C0F41"/>
    <w:rsid w:val="009C2C04"/>
    <w:rsid w:val="009C2E52"/>
    <w:rsid w:val="009C31E0"/>
    <w:rsid w:val="009C3851"/>
    <w:rsid w:val="009C3CBA"/>
    <w:rsid w:val="009C4FC3"/>
    <w:rsid w:val="009C7676"/>
    <w:rsid w:val="009D0D3D"/>
    <w:rsid w:val="009D200B"/>
    <w:rsid w:val="009D38B2"/>
    <w:rsid w:val="009D5717"/>
    <w:rsid w:val="009D5FA9"/>
    <w:rsid w:val="009D77D6"/>
    <w:rsid w:val="009E0104"/>
    <w:rsid w:val="009E3395"/>
    <w:rsid w:val="009E35A8"/>
    <w:rsid w:val="009F0A61"/>
    <w:rsid w:val="009F1EA5"/>
    <w:rsid w:val="009F6A5D"/>
    <w:rsid w:val="009F7277"/>
    <w:rsid w:val="009F7531"/>
    <w:rsid w:val="00A01B33"/>
    <w:rsid w:val="00A07FC5"/>
    <w:rsid w:val="00A105DA"/>
    <w:rsid w:val="00A10E43"/>
    <w:rsid w:val="00A11B66"/>
    <w:rsid w:val="00A12CD2"/>
    <w:rsid w:val="00A13FB3"/>
    <w:rsid w:val="00A15DB2"/>
    <w:rsid w:val="00A2299A"/>
    <w:rsid w:val="00A25557"/>
    <w:rsid w:val="00A27DD9"/>
    <w:rsid w:val="00A311AF"/>
    <w:rsid w:val="00A32E9C"/>
    <w:rsid w:val="00A3328A"/>
    <w:rsid w:val="00A33847"/>
    <w:rsid w:val="00A3584D"/>
    <w:rsid w:val="00A37F6E"/>
    <w:rsid w:val="00A50601"/>
    <w:rsid w:val="00A50654"/>
    <w:rsid w:val="00A51EB2"/>
    <w:rsid w:val="00A51F62"/>
    <w:rsid w:val="00A54328"/>
    <w:rsid w:val="00A54908"/>
    <w:rsid w:val="00A55306"/>
    <w:rsid w:val="00A55F26"/>
    <w:rsid w:val="00A56C3F"/>
    <w:rsid w:val="00A60F8C"/>
    <w:rsid w:val="00A6137B"/>
    <w:rsid w:val="00A6248C"/>
    <w:rsid w:val="00A62E9D"/>
    <w:rsid w:val="00A641EB"/>
    <w:rsid w:val="00A65934"/>
    <w:rsid w:val="00A70928"/>
    <w:rsid w:val="00A73191"/>
    <w:rsid w:val="00A763AD"/>
    <w:rsid w:val="00A768BC"/>
    <w:rsid w:val="00A76FE1"/>
    <w:rsid w:val="00A801BE"/>
    <w:rsid w:val="00A805BF"/>
    <w:rsid w:val="00A8107D"/>
    <w:rsid w:val="00A82137"/>
    <w:rsid w:val="00A824F1"/>
    <w:rsid w:val="00A84F70"/>
    <w:rsid w:val="00A8532A"/>
    <w:rsid w:val="00A85B0D"/>
    <w:rsid w:val="00A85B91"/>
    <w:rsid w:val="00A85DD7"/>
    <w:rsid w:val="00A872DD"/>
    <w:rsid w:val="00A87F6F"/>
    <w:rsid w:val="00A91BC3"/>
    <w:rsid w:val="00A91DA5"/>
    <w:rsid w:val="00A9295F"/>
    <w:rsid w:val="00A958BD"/>
    <w:rsid w:val="00AA0708"/>
    <w:rsid w:val="00AA5617"/>
    <w:rsid w:val="00AA743B"/>
    <w:rsid w:val="00AB1016"/>
    <w:rsid w:val="00AB10A1"/>
    <w:rsid w:val="00AB1891"/>
    <w:rsid w:val="00AB5311"/>
    <w:rsid w:val="00AB6FDE"/>
    <w:rsid w:val="00AB7C14"/>
    <w:rsid w:val="00AC0E57"/>
    <w:rsid w:val="00AC0F25"/>
    <w:rsid w:val="00AC1AE1"/>
    <w:rsid w:val="00AC5050"/>
    <w:rsid w:val="00AC6679"/>
    <w:rsid w:val="00AC6737"/>
    <w:rsid w:val="00AC6B18"/>
    <w:rsid w:val="00AD2283"/>
    <w:rsid w:val="00AD33AE"/>
    <w:rsid w:val="00AD5303"/>
    <w:rsid w:val="00AD6BE4"/>
    <w:rsid w:val="00AE0781"/>
    <w:rsid w:val="00AE2EFA"/>
    <w:rsid w:val="00AE39C1"/>
    <w:rsid w:val="00AE3EBC"/>
    <w:rsid w:val="00AE6307"/>
    <w:rsid w:val="00AF289E"/>
    <w:rsid w:val="00AF42DC"/>
    <w:rsid w:val="00AF4876"/>
    <w:rsid w:val="00AF5784"/>
    <w:rsid w:val="00AF6770"/>
    <w:rsid w:val="00AF6EF1"/>
    <w:rsid w:val="00B00B7C"/>
    <w:rsid w:val="00B059FA"/>
    <w:rsid w:val="00B061C9"/>
    <w:rsid w:val="00B067D0"/>
    <w:rsid w:val="00B21FAC"/>
    <w:rsid w:val="00B21FCA"/>
    <w:rsid w:val="00B224EC"/>
    <w:rsid w:val="00B2486E"/>
    <w:rsid w:val="00B26BF0"/>
    <w:rsid w:val="00B33172"/>
    <w:rsid w:val="00B37A68"/>
    <w:rsid w:val="00B40126"/>
    <w:rsid w:val="00B41E19"/>
    <w:rsid w:val="00B42FFF"/>
    <w:rsid w:val="00B43003"/>
    <w:rsid w:val="00B44011"/>
    <w:rsid w:val="00B44C00"/>
    <w:rsid w:val="00B465E3"/>
    <w:rsid w:val="00B53F29"/>
    <w:rsid w:val="00B576CA"/>
    <w:rsid w:val="00B65615"/>
    <w:rsid w:val="00B6581B"/>
    <w:rsid w:val="00B65E98"/>
    <w:rsid w:val="00B7308B"/>
    <w:rsid w:val="00B73D75"/>
    <w:rsid w:val="00B74521"/>
    <w:rsid w:val="00B8154D"/>
    <w:rsid w:val="00B81751"/>
    <w:rsid w:val="00B823B1"/>
    <w:rsid w:val="00B83759"/>
    <w:rsid w:val="00B8476D"/>
    <w:rsid w:val="00B85260"/>
    <w:rsid w:val="00B90E6A"/>
    <w:rsid w:val="00B92603"/>
    <w:rsid w:val="00B9285E"/>
    <w:rsid w:val="00B93830"/>
    <w:rsid w:val="00B95931"/>
    <w:rsid w:val="00B968BF"/>
    <w:rsid w:val="00BA2BA7"/>
    <w:rsid w:val="00BA67D3"/>
    <w:rsid w:val="00BB19A8"/>
    <w:rsid w:val="00BB20FF"/>
    <w:rsid w:val="00BB4239"/>
    <w:rsid w:val="00BB57D5"/>
    <w:rsid w:val="00BB7BFC"/>
    <w:rsid w:val="00BC0194"/>
    <w:rsid w:val="00BC1CB7"/>
    <w:rsid w:val="00BC2745"/>
    <w:rsid w:val="00BC493F"/>
    <w:rsid w:val="00BC6C92"/>
    <w:rsid w:val="00BC6E89"/>
    <w:rsid w:val="00BD1290"/>
    <w:rsid w:val="00BD346E"/>
    <w:rsid w:val="00BD4304"/>
    <w:rsid w:val="00BD4814"/>
    <w:rsid w:val="00BE2CF6"/>
    <w:rsid w:val="00BE2D57"/>
    <w:rsid w:val="00BE4649"/>
    <w:rsid w:val="00BE4715"/>
    <w:rsid w:val="00BE4B5E"/>
    <w:rsid w:val="00BE5AEE"/>
    <w:rsid w:val="00BF161B"/>
    <w:rsid w:val="00BF1976"/>
    <w:rsid w:val="00BF28CD"/>
    <w:rsid w:val="00BF74E1"/>
    <w:rsid w:val="00C01000"/>
    <w:rsid w:val="00C05B00"/>
    <w:rsid w:val="00C11C15"/>
    <w:rsid w:val="00C20507"/>
    <w:rsid w:val="00C2140F"/>
    <w:rsid w:val="00C22599"/>
    <w:rsid w:val="00C228DE"/>
    <w:rsid w:val="00C259C2"/>
    <w:rsid w:val="00C262ED"/>
    <w:rsid w:val="00C32273"/>
    <w:rsid w:val="00C333E9"/>
    <w:rsid w:val="00C33CA5"/>
    <w:rsid w:val="00C36671"/>
    <w:rsid w:val="00C36C8E"/>
    <w:rsid w:val="00C40464"/>
    <w:rsid w:val="00C40F08"/>
    <w:rsid w:val="00C435F4"/>
    <w:rsid w:val="00C45E4B"/>
    <w:rsid w:val="00C51173"/>
    <w:rsid w:val="00C5242B"/>
    <w:rsid w:val="00C52713"/>
    <w:rsid w:val="00C534D1"/>
    <w:rsid w:val="00C5427A"/>
    <w:rsid w:val="00C56B14"/>
    <w:rsid w:val="00C57444"/>
    <w:rsid w:val="00C6022C"/>
    <w:rsid w:val="00C60F59"/>
    <w:rsid w:val="00C62F4B"/>
    <w:rsid w:val="00C64ACF"/>
    <w:rsid w:val="00C655FD"/>
    <w:rsid w:val="00C6694F"/>
    <w:rsid w:val="00C67E3D"/>
    <w:rsid w:val="00C731BB"/>
    <w:rsid w:val="00C767EE"/>
    <w:rsid w:val="00C80BEF"/>
    <w:rsid w:val="00C85874"/>
    <w:rsid w:val="00C85A27"/>
    <w:rsid w:val="00C92B60"/>
    <w:rsid w:val="00C942A5"/>
    <w:rsid w:val="00CA0C2C"/>
    <w:rsid w:val="00CA1B56"/>
    <w:rsid w:val="00CA56D4"/>
    <w:rsid w:val="00CA703F"/>
    <w:rsid w:val="00CB0148"/>
    <w:rsid w:val="00CB6E70"/>
    <w:rsid w:val="00CC101E"/>
    <w:rsid w:val="00CC35CB"/>
    <w:rsid w:val="00CC3A58"/>
    <w:rsid w:val="00CC7783"/>
    <w:rsid w:val="00CD1354"/>
    <w:rsid w:val="00CD2A57"/>
    <w:rsid w:val="00CD2F0D"/>
    <w:rsid w:val="00CD5A73"/>
    <w:rsid w:val="00CE18A9"/>
    <w:rsid w:val="00CE1EE7"/>
    <w:rsid w:val="00CE46AF"/>
    <w:rsid w:val="00CE75EB"/>
    <w:rsid w:val="00CF501A"/>
    <w:rsid w:val="00CF728F"/>
    <w:rsid w:val="00D00454"/>
    <w:rsid w:val="00D00C79"/>
    <w:rsid w:val="00D00CD6"/>
    <w:rsid w:val="00D01C2E"/>
    <w:rsid w:val="00D05ED0"/>
    <w:rsid w:val="00D06137"/>
    <w:rsid w:val="00D06B6E"/>
    <w:rsid w:val="00D07596"/>
    <w:rsid w:val="00D07978"/>
    <w:rsid w:val="00D10D5A"/>
    <w:rsid w:val="00D11880"/>
    <w:rsid w:val="00D137CB"/>
    <w:rsid w:val="00D13CA2"/>
    <w:rsid w:val="00D13F62"/>
    <w:rsid w:val="00D16377"/>
    <w:rsid w:val="00D2114F"/>
    <w:rsid w:val="00D22A04"/>
    <w:rsid w:val="00D3123E"/>
    <w:rsid w:val="00D31265"/>
    <w:rsid w:val="00D3317B"/>
    <w:rsid w:val="00D337AD"/>
    <w:rsid w:val="00D33AD8"/>
    <w:rsid w:val="00D364BD"/>
    <w:rsid w:val="00D365FF"/>
    <w:rsid w:val="00D36F83"/>
    <w:rsid w:val="00D37BDD"/>
    <w:rsid w:val="00D41D7F"/>
    <w:rsid w:val="00D447EF"/>
    <w:rsid w:val="00D45398"/>
    <w:rsid w:val="00D46474"/>
    <w:rsid w:val="00D536E7"/>
    <w:rsid w:val="00D55223"/>
    <w:rsid w:val="00D5536A"/>
    <w:rsid w:val="00D55718"/>
    <w:rsid w:val="00D57626"/>
    <w:rsid w:val="00D57AED"/>
    <w:rsid w:val="00D57CEA"/>
    <w:rsid w:val="00D60E92"/>
    <w:rsid w:val="00D61D1C"/>
    <w:rsid w:val="00D642AE"/>
    <w:rsid w:val="00D64FFE"/>
    <w:rsid w:val="00D657FD"/>
    <w:rsid w:val="00D65CFF"/>
    <w:rsid w:val="00D66E71"/>
    <w:rsid w:val="00D67336"/>
    <w:rsid w:val="00D711D6"/>
    <w:rsid w:val="00D72734"/>
    <w:rsid w:val="00D772D2"/>
    <w:rsid w:val="00D819DF"/>
    <w:rsid w:val="00D85697"/>
    <w:rsid w:val="00D85FC5"/>
    <w:rsid w:val="00D86F83"/>
    <w:rsid w:val="00D87DAC"/>
    <w:rsid w:val="00D94E81"/>
    <w:rsid w:val="00DA3911"/>
    <w:rsid w:val="00DA3B54"/>
    <w:rsid w:val="00DA4A03"/>
    <w:rsid w:val="00DA666D"/>
    <w:rsid w:val="00DA6F0C"/>
    <w:rsid w:val="00DB0823"/>
    <w:rsid w:val="00DB2BE7"/>
    <w:rsid w:val="00DB48DF"/>
    <w:rsid w:val="00DB5819"/>
    <w:rsid w:val="00DB5E15"/>
    <w:rsid w:val="00DB6A81"/>
    <w:rsid w:val="00DB7C55"/>
    <w:rsid w:val="00DC5865"/>
    <w:rsid w:val="00DC5A6D"/>
    <w:rsid w:val="00DC61DF"/>
    <w:rsid w:val="00DD0E83"/>
    <w:rsid w:val="00DD5742"/>
    <w:rsid w:val="00DD7122"/>
    <w:rsid w:val="00DE0766"/>
    <w:rsid w:val="00DF08F9"/>
    <w:rsid w:val="00DF196B"/>
    <w:rsid w:val="00DF316E"/>
    <w:rsid w:val="00E02E55"/>
    <w:rsid w:val="00E041AC"/>
    <w:rsid w:val="00E067D0"/>
    <w:rsid w:val="00E0719E"/>
    <w:rsid w:val="00E0790B"/>
    <w:rsid w:val="00E119DF"/>
    <w:rsid w:val="00E12AF3"/>
    <w:rsid w:val="00E13E67"/>
    <w:rsid w:val="00E1482C"/>
    <w:rsid w:val="00E22510"/>
    <w:rsid w:val="00E238E8"/>
    <w:rsid w:val="00E24E69"/>
    <w:rsid w:val="00E31326"/>
    <w:rsid w:val="00E37B3F"/>
    <w:rsid w:val="00E412E4"/>
    <w:rsid w:val="00E515E4"/>
    <w:rsid w:val="00E54314"/>
    <w:rsid w:val="00E5431F"/>
    <w:rsid w:val="00E55CB7"/>
    <w:rsid w:val="00E565F8"/>
    <w:rsid w:val="00E56A12"/>
    <w:rsid w:val="00E56E37"/>
    <w:rsid w:val="00E57FE9"/>
    <w:rsid w:val="00E64A1F"/>
    <w:rsid w:val="00E70940"/>
    <w:rsid w:val="00E714F8"/>
    <w:rsid w:val="00E71A32"/>
    <w:rsid w:val="00E72CCE"/>
    <w:rsid w:val="00E7389F"/>
    <w:rsid w:val="00E7417E"/>
    <w:rsid w:val="00E75FE9"/>
    <w:rsid w:val="00E8590A"/>
    <w:rsid w:val="00E8771C"/>
    <w:rsid w:val="00E87A6D"/>
    <w:rsid w:val="00E91136"/>
    <w:rsid w:val="00E93DF0"/>
    <w:rsid w:val="00E94EA5"/>
    <w:rsid w:val="00E95C68"/>
    <w:rsid w:val="00E96DEC"/>
    <w:rsid w:val="00EA53E0"/>
    <w:rsid w:val="00EA5F27"/>
    <w:rsid w:val="00EB0D74"/>
    <w:rsid w:val="00EB1243"/>
    <w:rsid w:val="00EB1E69"/>
    <w:rsid w:val="00EB2C19"/>
    <w:rsid w:val="00EB40BA"/>
    <w:rsid w:val="00EB4B47"/>
    <w:rsid w:val="00EB74A9"/>
    <w:rsid w:val="00EC0D79"/>
    <w:rsid w:val="00EC29FD"/>
    <w:rsid w:val="00EC4414"/>
    <w:rsid w:val="00EC5CDB"/>
    <w:rsid w:val="00EC7E7D"/>
    <w:rsid w:val="00ED047B"/>
    <w:rsid w:val="00ED1813"/>
    <w:rsid w:val="00ED2E29"/>
    <w:rsid w:val="00ED57C7"/>
    <w:rsid w:val="00ED6BD8"/>
    <w:rsid w:val="00ED767E"/>
    <w:rsid w:val="00ED77A3"/>
    <w:rsid w:val="00EE274D"/>
    <w:rsid w:val="00EE2B86"/>
    <w:rsid w:val="00EE4D1C"/>
    <w:rsid w:val="00EE51ED"/>
    <w:rsid w:val="00EE56C5"/>
    <w:rsid w:val="00EE67ED"/>
    <w:rsid w:val="00EE6875"/>
    <w:rsid w:val="00EE7AD9"/>
    <w:rsid w:val="00EF434E"/>
    <w:rsid w:val="00EF462D"/>
    <w:rsid w:val="00EF4A6A"/>
    <w:rsid w:val="00EF569F"/>
    <w:rsid w:val="00EF5831"/>
    <w:rsid w:val="00EF661A"/>
    <w:rsid w:val="00EF723A"/>
    <w:rsid w:val="00F01CA8"/>
    <w:rsid w:val="00F070E5"/>
    <w:rsid w:val="00F07ACE"/>
    <w:rsid w:val="00F10421"/>
    <w:rsid w:val="00F13419"/>
    <w:rsid w:val="00F205F6"/>
    <w:rsid w:val="00F20E52"/>
    <w:rsid w:val="00F22445"/>
    <w:rsid w:val="00F2586B"/>
    <w:rsid w:val="00F258D7"/>
    <w:rsid w:val="00F315F5"/>
    <w:rsid w:val="00F32530"/>
    <w:rsid w:val="00F33390"/>
    <w:rsid w:val="00F34416"/>
    <w:rsid w:val="00F3645C"/>
    <w:rsid w:val="00F367F7"/>
    <w:rsid w:val="00F41A21"/>
    <w:rsid w:val="00F42D22"/>
    <w:rsid w:val="00F431A3"/>
    <w:rsid w:val="00F4584A"/>
    <w:rsid w:val="00F46133"/>
    <w:rsid w:val="00F520AA"/>
    <w:rsid w:val="00F52169"/>
    <w:rsid w:val="00F554BE"/>
    <w:rsid w:val="00F578F4"/>
    <w:rsid w:val="00F62A08"/>
    <w:rsid w:val="00F633D6"/>
    <w:rsid w:val="00F70591"/>
    <w:rsid w:val="00F710B2"/>
    <w:rsid w:val="00F7114C"/>
    <w:rsid w:val="00F71926"/>
    <w:rsid w:val="00F71B14"/>
    <w:rsid w:val="00F71CA6"/>
    <w:rsid w:val="00F71DE2"/>
    <w:rsid w:val="00F72AF3"/>
    <w:rsid w:val="00F748D6"/>
    <w:rsid w:val="00F846DD"/>
    <w:rsid w:val="00F84C01"/>
    <w:rsid w:val="00F850DA"/>
    <w:rsid w:val="00F864F0"/>
    <w:rsid w:val="00F9283D"/>
    <w:rsid w:val="00FA2053"/>
    <w:rsid w:val="00FA2A53"/>
    <w:rsid w:val="00FA2DA8"/>
    <w:rsid w:val="00FA328F"/>
    <w:rsid w:val="00FA3B97"/>
    <w:rsid w:val="00FA3C4E"/>
    <w:rsid w:val="00FA3C90"/>
    <w:rsid w:val="00FB08CA"/>
    <w:rsid w:val="00FB0CB0"/>
    <w:rsid w:val="00FB1349"/>
    <w:rsid w:val="00FB1DA8"/>
    <w:rsid w:val="00FB64F7"/>
    <w:rsid w:val="00FB7530"/>
    <w:rsid w:val="00FC49D4"/>
    <w:rsid w:val="00FC63F0"/>
    <w:rsid w:val="00FC7F4E"/>
    <w:rsid w:val="00FD2DAF"/>
    <w:rsid w:val="00FD715B"/>
    <w:rsid w:val="00FD7A82"/>
    <w:rsid w:val="00FE1872"/>
    <w:rsid w:val="00FE2EF2"/>
    <w:rsid w:val="00FE37C5"/>
    <w:rsid w:val="00FE4920"/>
    <w:rsid w:val="00FE7E0A"/>
    <w:rsid w:val="00FF2BEC"/>
    <w:rsid w:val="00FF4EFF"/>
    <w:rsid w:val="00FF71AE"/>
    <w:rsid w:val="00FF77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833DB9"/>
  <w15:docId w15:val="{2279D45E-B89F-4B03-B65D-59231D65E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5"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93830"/>
    <w:pPr>
      <w:spacing w:line="280" w:lineRule="atLeast"/>
    </w:pPr>
    <w:rPr>
      <w:rFonts w:ascii="Arial" w:hAnsi="Arial"/>
    </w:rPr>
  </w:style>
  <w:style w:type="paragraph" w:styleId="Kop1">
    <w:name w:val="heading 1"/>
    <w:aliases w:val="Webversie, titel document"/>
    <w:basedOn w:val="Standaard"/>
    <w:next w:val="Standaard"/>
    <w:link w:val="Kop1Char"/>
    <w:uiPriority w:val="5"/>
    <w:qFormat/>
    <w:rsid w:val="003848FB"/>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B93830"/>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B93830"/>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93830"/>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93830"/>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B93830"/>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B93830"/>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B93830"/>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B93830"/>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B93830"/>
    <w:rPr>
      <w:rFonts w:cs="Segoe UI"/>
      <w:szCs w:val="18"/>
    </w:rPr>
  </w:style>
  <w:style w:type="character" w:customStyle="1" w:styleId="BallontekstChar">
    <w:name w:val="Ballontekst Char"/>
    <w:basedOn w:val="Standaardalinea-lettertype"/>
    <w:link w:val="Ballontekst"/>
    <w:semiHidden/>
    <w:rsid w:val="00B93830"/>
    <w:rPr>
      <w:rFonts w:ascii="Arial" w:hAnsi="Arial" w:cs="Segoe UI"/>
      <w:szCs w:val="18"/>
    </w:rPr>
  </w:style>
  <w:style w:type="paragraph" w:customStyle="1" w:styleId="Colofontekst">
    <w:name w:val="Colofontekst"/>
    <w:basedOn w:val="Standaard"/>
    <w:next w:val="Standaard"/>
    <w:uiPriority w:val="4"/>
    <w:qFormat/>
    <w:rsid w:val="00B93830"/>
    <w:rPr>
      <w:sz w:val="18"/>
    </w:rPr>
  </w:style>
  <w:style w:type="character" w:styleId="GevolgdeHyperlink">
    <w:name w:val="FollowedHyperlink"/>
    <w:basedOn w:val="Standaardalinea-lettertype"/>
    <w:uiPriority w:val="4"/>
    <w:rsid w:val="00B93830"/>
    <w:rPr>
      <w:color w:val="002C64"/>
      <w:u w:val="single"/>
    </w:rPr>
  </w:style>
  <w:style w:type="character" w:styleId="Hyperlink">
    <w:name w:val="Hyperlink"/>
    <w:basedOn w:val="Standaardalinea-lettertype"/>
    <w:uiPriority w:val="99"/>
    <w:unhideWhenUsed/>
    <w:rsid w:val="00B93830"/>
    <w:rPr>
      <w:color w:val="002C64"/>
      <w:u w:val="single"/>
    </w:rPr>
  </w:style>
  <w:style w:type="paragraph" w:styleId="Inhopg1">
    <w:name w:val="toc 1"/>
    <w:basedOn w:val="Standaard"/>
    <w:next w:val="Standaard"/>
    <w:autoRedefine/>
    <w:uiPriority w:val="39"/>
    <w:rsid w:val="00B93830"/>
    <w:pPr>
      <w:spacing w:after="100"/>
    </w:pPr>
  </w:style>
  <w:style w:type="paragraph" w:styleId="Inhopg2">
    <w:name w:val="toc 2"/>
    <w:basedOn w:val="Standaard"/>
    <w:next w:val="Standaard"/>
    <w:autoRedefine/>
    <w:uiPriority w:val="39"/>
    <w:unhideWhenUsed/>
    <w:rsid w:val="00B93830"/>
    <w:pPr>
      <w:spacing w:after="100"/>
    </w:pPr>
  </w:style>
  <w:style w:type="paragraph" w:styleId="Inhopg3">
    <w:name w:val="toc 3"/>
    <w:basedOn w:val="Standaard"/>
    <w:next w:val="Standaard"/>
    <w:autoRedefine/>
    <w:uiPriority w:val="39"/>
    <w:unhideWhenUsed/>
    <w:rsid w:val="00B93830"/>
    <w:pPr>
      <w:spacing w:after="100"/>
      <w:ind w:left="567"/>
    </w:pPr>
  </w:style>
  <w:style w:type="paragraph" w:styleId="Inhopg4">
    <w:name w:val="toc 4"/>
    <w:basedOn w:val="Standaard"/>
    <w:next w:val="Standaard"/>
    <w:autoRedefine/>
    <w:semiHidden/>
    <w:unhideWhenUsed/>
    <w:rsid w:val="00B93830"/>
    <w:pPr>
      <w:spacing w:after="100"/>
    </w:pPr>
  </w:style>
  <w:style w:type="paragraph" w:styleId="Inhopg5">
    <w:name w:val="toc 5"/>
    <w:basedOn w:val="Standaard"/>
    <w:next w:val="Standaard"/>
    <w:autoRedefine/>
    <w:semiHidden/>
    <w:unhideWhenUsed/>
    <w:rsid w:val="00B93830"/>
    <w:pPr>
      <w:spacing w:after="100"/>
    </w:pPr>
  </w:style>
  <w:style w:type="paragraph" w:styleId="Inhopg6">
    <w:name w:val="toc 6"/>
    <w:basedOn w:val="Standaard"/>
    <w:next w:val="Standaard"/>
    <w:autoRedefine/>
    <w:semiHidden/>
    <w:unhideWhenUsed/>
    <w:rsid w:val="00B93830"/>
    <w:pPr>
      <w:spacing w:after="100"/>
    </w:pPr>
  </w:style>
  <w:style w:type="paragraph" w:styleId="Inhopg7">
    <w:name w:val="toc 7"/>
    <w:basedOn w:val="Standaard"/>
    <w:next w:val="Standaard"/>
    <w:autoRedefine/>
    <w:semiHidden/>
    <w:unhideWhenUsed/>
    <w:rsid w:val="00B93830"/>
    <w:pPr>
      <w:spacing w:after="100"/>
    </w:pPr>
  </w:style>
  <w:style w:type="paragraph" w:styleId="Inhopg8">
    <w:name w:val="toc 8"/>
    <w:basedOn w:val="Standaard"/>
    <w:next w:val="Standaard"/>
    <w:autoRedefine/>
    <w:semiHidden/>
    <w:unhideWhenUsed/>
    <w:rsid w:val="00B93830"/>
    <w:pPr>
      <w:spacing w:after="100"/>
    </w:pPr>
  </w:style>
  <w:style w:type="paragraph" w:styleId="Inhopg9">
    <w:name w:val="toc 9"/>
    <w:basedOn w:val="Standaard"/>
    <w:next w:val="Standaard"/>
    <w:autoRedefine/>
    <w:semiHidden/>
    <w:unhideWhenUsed/>
    <w:rsid w:val="00B93830"/>
    <w:pPr>
      <w:spacing w:after="100"/>
    </w:pPr>
  </w:style>
  <w:style w:type="paragraph" w:customStyle="1" w:styleId="Introductie">
    <w:name w:val="Introductie"/>
    <w:basedOn w:val="Standaard"/>
    <w:next w:val="Standaard"/>
    <w:uiPriority w:val="2"/>
    <w:qFormat/>
    <w:rsid w:val="00B93830"/>
    <w:pPr>
      <w:spacing w:after="250" w:line="330" w:lineRule="atLeast"/>
    </w:pPr>
    <w:rPr>
      <w:b/>
      <w:sz w:val="24"/>
      <w:lang w:val="fr-FR"/>
    </w:rPr>
  </w:style>
  <w:style w:type="character" w:customStyle="1" w:styleId="Kop1Char">
    <w:name w:val="Kop 1 Char"/>
    <w:aliases w:val="Webversie Char, titel document Char"/>
    <w:link w:val="Kop1"/>
    <w:uiPriority w:val="5"/>
    <w:rsid w:val="003848FB"/>
    <w:rPr>
      <w:rFonts w:ascii="Arial" w:hAnsi="Arial"/>
      <w:bCs/>
      <w:color w:val="002C64"/>
      <w:kern w:val="32"/>
      <w:sz w:val="60"/>
      <w:szCs w:val="32"/>
    </w:rPr>
  </w:style>
  <w:style w:type="character" w:customStyle="1" w:styleId="Kop2Char">
    <w:name w:val="Kop 2 Char"/>
    <w:aliases w:val="Kop 2 Hoofdstuktitel Char"/>
    <w:link w:val="Kop2"/>
    <w:uiPriority w:val="1"/>
    <w:rsid w:val="00B93830"/>
    <w:rPr>
      <w:rFonts w:ascii="Arial" w:hAnsi="Arial" w:cs="Courier New"/>
      <w:color w:val="00A9F3"/>
      <w:sz w:val="40"/>
      <w:szCs w:val="50"/>
    </w:rPr>
  </w:style>
  <w:style w:type="character" w:customStyle="1" w:styleId="Kop3Char">
    <w:name w:val="Kop 3 Char"/>
    <w:aliases w:val="Kop 3 Paragraaftitel Char"/>
    <w:link w:val="Kop3"/>
    <w:uiPriority w:val="1"/>
    <w:rsid w:val="00B93830"/>
    <w:rPr>
      <w:rFonts w:ascii="Arial" w:hAnsi="Arial"/>
      <w:bCs/>
      <w:color w:val="00A9F3"/>
      <w:sz w:val="24"/>
      <w:szCs w:val="26"/>
    </w:rPr>
  </w:style>
  <w:style w:type="character" w:customStyle="1" w:styleId="Kop4Char">
    <w:name w:val="Kop 4 Char"/>
    <w:basedOn w:val="Standaardalinea-lettertype"/>
    <w:link w:val="Kop4"/>
    <w:uiPriority w:val="1"/>
    <w:rsid w:val="00B93830"/>
    <w:rPr>
      <w:rFonts w:ascii="Arial" w:eastAsiaTheme="majorEastAsia" w:hAnsi="Arial" w:cstheme="majorBidi"/>
      <w:b/>
      <w:iCs/>
      <w:color w:val="00A9F3"/>
    </w:rPr>
  </w:style>
  <w:style w:type="character" w:customStyle="1" w:styleId="Kop5Char">
    <w:name w:val="Kop 5 Char"/>
    <w:basedOn w:val="Standaardalinea-lettertype"/>
    <w:link w:val="Kop5"/>
    <w:uiPriority w:val="1"/>
    <w:rsid w:val="00B93830"/>
    <w:rPr>
      <w:rFonts w:ascii="Arial" w:eastAsiaTheme="majorEastAsia" w:hAnsi="Arial" w:cstheme="majorBidi"/>
      <w:b/>
      <w:i/>
      <w:color w:val="00A9F3"/>
    </w:rPr>
  </w:style>
  <w:style w:type="character" w:customStyle="1" w:styleId="Kop6Char">
    <w:name w:val="Kop 6 Char"/>
    <w:basedOn w:val="Standaardalinea-lettertype"/>
    <w:link w:val="Kop6"/>
    <w:uiPriority w:val="1"/>
    <w:rsid w:val="00B93830"/>
    <w:rPr>
      <w:rFonts w:ascii="Arial" w:eastAsiaTheme="majorEastAsia" w:hAnsi="Arial" w:cstheme="majorBidi"/>
      <w:i/>
      <w:color w:val="00A9F3"/>
    </w:rPr>
  </w:style>
  <w:style w:type="character" w:customStyle="1" w:styleId="Kop7Char">
    <w:name w:val="Kop 7 Char"/>
    <w:basedOn w:val="Standaardalinea-lettertype"/>
    <w:link w:val="Kop7"/>
    <w:uiPriority w:val="1"/>
    <w:rsid w:val="00B93830"/>
    <w:rPr>
      <w:rFonts w:ascii="Arial" w:eastAsiaTheme="majorEastAsia" w:hAnsi="Arial" w:cstheme="majorBidi"/>
      <w:iCs/>
      <w:color w:val="00A9F3"/>
    </w:rPr>
  </w:style>
  <w:style w:type="character" w:customStyle="1" w:styleId="Kop8Char">
    <w:name w:val="Kop 8 Char"/>
    <w:basedOn w:val="Standaardalinea-lettertype"/>
    <w:link w:val="Kop8"/>
    <w:uiPriority w:val="1"/>
    <w:semiHidden/>
    <w:rsid w:val="00B93830"/>
    <w:rPr>
      <w:rFonts w:ascii="Arial" w:eastAsiaTheme="majorEastAsia" w:hAnsi="Arial" w:cstheme="majorBidi"/>
      <w:color w:val="00A9F3"/>
      <w:szCs w:val="21"/>
    </w:rPr>
  </w:style>
  <w:style w:type="character" w:customStyle="1" w:styleId="Kop9Char">
    <w:name w:val="Kop 9 Char"/>
    <w:basedOn w:val="Standaardalinea-lettertype"/>
    <w:link w:val="Kop9"/>
    <w:uiPriority w:val="1"/>
    <w:semiHidden/>
    <w:rsid w:val="00B93830"/>
    <w:rPr>
      <w:rFonts w:ascii="Arial" w:eastAsiaTheme="majorEastAsia" w:hAnsi="Arial" w:cstheme="majorBidi"/>
      <w:iCs/>
      <w:color w:val="00A9F3"/>
      <w:szCs w:val="21"/>
    </w:rPr>
  </w:style>
  <w:style w:type="paragraph" w:styleId="Kopvaninhoudsopgave">
    <w:name w:val="TOC Heading"/>
    <w:basedOn w:val="Kop2"/>
    <w:next w:val="Standaard"/>
    <w:uiPriority w:val="39"/>
    <w:unhideWhenUsed/>
    <w:rsid w:val="00B93830"/>
    <w:pPr>
      <w:keepLines/>
      <w:outlineLvl w:val="9"/>
    </w:pPr>
    <w:rPr>
      <w:rFonts w:eastAsiaTheme="majorEastAsia" w:cstheme="majorBidi"/>
      <w:bCs/>
    </w:rPr>
  </w:style>
  <w:style w:type="paragraph" w:styleId="Koptekst">
    <w:name w:val="header"/>
    <w:basedOn w:val="Standaard"/>
    <w:link w:val="KoptekstChar"/>
    <w:unhideWhenUsed/>
    <w:rsid w:val="00B93830"/>
    <w:pPr>
      <w:tabs>
        <w:tab w:val="center" w:pos="4513"/>
        <w:tab w:val="right" w:pos="9026"/>
      </w:tabs>
      <w:spacing w:line="240" w:lineRule="auto"/>
    </w:pPr>
  </w:style>
  <w:style w:type="character" w:customStyle="1" w:styleId="KoptekstChar">
    <w:name w:val="Koptekst Char"/>
    <w:basedOn w:val="Standaardalinea-lettertype"/>
    <w:link w:val="Koptekst"/>
    <w:rsid w:val="00B93830"/>
    <w:rPr>
      <w:rFonts w:ascii="Arial" w:hAnsi="Arial"/>
    </w:rPr>
  </w:style>
  <w:style w:type="paragraph" w:styleId="Lijstalinea">
    <w:name w:val="List Paragraph"/>
    <w:basedOn w:val="Standaard"/>
    <w:unhideWhenUsed/>
    <w:rsid w:val="00B93830"/>
    <w:pPr>
      <w:contextualSpacing/>
    </w:pPr>
  </w:style>
  <w:style w:type="paragraph" w:customStyle="1" w:styleId="Ondertiteldocument">
    <w:name w:val="Ondertitel document"/>
    <w:basedOn w:val="Standaard"/>
    <w:next w:val="Standaard"/>
    <w:uiPriority w:val="2"/>
    <w:qFormat/>
    <w:rsid w:val="00B93830"/>
    <w:pPr>
      <w:spacing w:after="800" w:line="640" w:lineRule="atLeast"/>
    </w:pPr>
    <w:rPr>
      <w:color w:val="00A9F3"/>
      <w:sz w:val="48"/>
    </w:rPr>
  </w:style>
  <w:style w:type="table" w:styleId="Onopgemaaktetabel1">
    <w:name w:val="Plain Table 1"/>
    <w:basedOn w:val="Standaardtabel"/>
    <w:uiPriority w:val="41"/>
    <w:rsid w:val="00B93830"/>
    <w:pPr>
      <w:spacing w:line="280" w:lineRule="atLeast"/>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B93830"/>
    <w:pPr>
      <w:spacing w:line="280" w:lineRule="atLeast"/>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B93830"/>
    <w:pPr>
      <w:spacing w:line="280" w:lineRule="atLeast"/>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B93830"/>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B93830"/>
    <w:pPr>
      <w:spacing w:line="280" w:lineRule="atLeast"/>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1">
    <w:name w:val="Grid Table 1 Light Accent 1"/>
    <w:basedOn w:val="Standaardtabel"/>
    <w:uiPriority w:val="46"/>
    <w:rsid w:val="00B93830"/>
    <w:pPr>
      <w:spacing w:line="280" w:lineRule="atLeast"/>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tijlKopvaninhoudsopgaveLatijnsArial30ptAangepastekl">
    <w:name w:val="Stijl Kop van inhoudsopgave + (Latijns) Arial 30 pt Aangepaste kl..."/>
    <w:basedOn w:val="Kopvaninhoudsopgave"/>
    <w:rsid w:val="00B93830"/>
  </w:style>
  <w:style w:type="numbering" w:customStyle="1" w:styleId="Stijl1">
    <w:name w:val="Stijl1"/>
    <w:uiPriority w:val="99"/>
    <w:rsid w:val="00B93830"/>
    <w:pPr>
      <w:numPr>
        <w:numId w:val="35"/>
      </w:numPr>
    </w:pPr>
  </w:style>
  <w:style w:type="table" w:styleId="Tabelraster">
    <w:name w:val="Table Grid"/>
    <w:basedOn w:val="Standaardtabel"/>
    <w:rsid w:val="00B93830"/>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B93830"/>
    <w:pPr>
      <w:spacing w:line="280" w:lineRule="atLeast"/>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Standaard"/>
    <w:next w:val="Standaard"/>
    <w:link w:val="TitelChar"/>
    <w:uiPriority w:val="2"/>
    <w:qFormat/>
    <w:rsid w:val="00B93830"/>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B93830"/>
    <w:rPr>
      <w:rFonts w:ascii="Arial" w:eastAsiaTheme="majorEastAsia" w:hAnsi="Arial" w:cstheme="majorBidi"/>
      <w:color w:val="002C64"/>
      <w:spacing w:val="-10"/>
      <w:kern w:val="32"/>
      <w:sz w:val="60"/>
      <w:szCs w:val="56"/>
    </w:rPr>
  </w:style>
  <w:style w:type="paragraph" w:customStyle="1" w:styleId="Uitgelichtkader">
    <w:name w:val="Uitgelicht kader"/>
    <w:basedOn w:val="Standaard"/>
    <w:next w:val="Standaard"/>
    <w:uiPriority w:val="3"/>
    <w:qFormat/>
    <w:rsid w:val="00B93830"/>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paragraph" w:customStyle="1" w:styleId="Uitgelichtgeel">
    <w:name w:val="Uitgelicht geel"/>
    <w:basedOn w:val="Uitgelichtkader"/>
    <w:next w:val="Standaard"/>
    <w:uiPriority w:val="3"/>
    <w:qFormat/>
    <w:rsid w:val="00B93830"/>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groen">
    <w:name w:val="Uitgelicht groen"/>
    <w:basedOn w:val="Uitgelichtkader"/>
    <w:next w:val="Standaard"/>
    <w:uiPriority w:val="3"/>
    <w:qFormat/>
    <w:rsid w:val="00B93830"/>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lichtblauw">
    <w:name w:val="Uitgelicht licht blauw"/>
    <w:basedOn w:val="Uitgelichtkader"/>
    <w:next w:val="Standaard"/>
    <w:uiPriority w:val="3"/>
    <w:qFormat/>
    <w:rsid w:val="00B93830"/>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middenblauw">
    <w:name w:val="Uitgelicht midden blauw"/>
    <w:basedOn w:val="Uitgelichtkader"/>
    <w:next w:val="Standaard"/>
    <w:uiPriority w:val="3"/>
    <w:qFormat/>
    <w:rsid w:val="00B93830"/>
    <w:pPr>
      <w:pBdr>
        <w:top w:val="single" w:sz="6" w:space="10" w:color="9BBDDE"/>
        <w:left w:val="single" w:sz="6" w:space="12" w:color="9BBDDE"/>
        <w:bottom w:val="single" w:sz="6" w:space="10" w:color="9BBDDE"/>
        <w:right w:val="single" w:sz="6" w:space="12" w:color="9BBDDE"/>
      </w:pBdr>
      <w:shd w:val="clear" w:color="auto" w:fill="9BBDDE"/>
    </w:pPr>
  </w:style>
  <w:style w:type="paragraph" w:customStyle="1" w:styleId="Uitgelichtoranje">
    <w:name w:val="Uitgelicht oranje"/>
    <w:basedOn w:val="Uitgelichtkader"/>
    <w:next w:val="Standaard"/>
    <w:uiPriority w:val="3"/>
    <w:qFormat/>
    <w:rsid w:val="00B93830"/>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paars">
    <w:name w:val="Uitgelicht paars"/>
    <w:basedOn w:val="Uitgelichtkader"/>
    <w:next w:val="Standaard"/>
    <w:uiPriority w:val="3"/>
    <w:qFormat/>
    <w:rsid w:val="00B93830"/>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rood">
    <w:name w:val="Uitgelicht rood"/>
    <w:basedOn w:val="Uitgelichtkader"/>
    <w:next w:val="Standaard"/>
    <w:uiPriority w:val="3"/>
    <w:qFormat/>
    <w:rsid w:val="00B93830"/>
    <w:pPr>
      <w:pBdr>
        <w:top w:val="single" w:sz="6" w:space="10" w:color="FF928C"/>
        <w:left w:val="single" w:sz="6" w:space="12" w:color="FF928C"/>
        <w:bottom w:val="single" w:sz="6" w:space="10" w:color="FF928C"/>
        <w:right w:val="single" w:sz="6" w:space="12" w:color="FF928C"/>
      </w:pBdr>
      <w:shd w:val="clear" w:color="auto" w:fill="FF928C"/>
    </w:pPr>
  </w:style>
  <w:style w:type="numbering" w:customStyle="1" w:styleId="VNGGenummerdekoppen2tm6">
    <w:name w:val="VNG Genummerde koppen 2 t/m 6"/>
    <w:uiPriority w:val="99"/>
    <w:rsid w:val="00B93830"/>
    <w:pPr>
      <w:numPr>
        <w:numId w:val="36"/>
      </w:numPr>
    </w:pPr>
  </w:style>
  <w:style w:type="numbering" w:customStyle="1" w:styleId="VNGGenummerdelijst">
    <w:name w:val="VNG Genummerde lijst"/>
    <w:uiPriority w:val="99"/>
    <w:rsid w:val="00B93830"/>
    <w:pPr>
      <w:numPr>
        <w:numId w:val="37"/>
      </w:numPr>
    </w:pPr>
  </w:style>
  <w:style w:type="numbering" w:customStyle="1" w:styleId="VNGOngenummerdelijst">
    <w:name w:val="VNG Ongenummerde lijst"/>
    <w:uiPriority w:val="99"/>
    <w:rsid w:val="00B93830"/>
    <w:pPr>
      <w:numPr>
        <w:numId w:val="38"/>
      </w:numPr>
    </w:pPr>
  </w:style>
  <w:style w:type="table" w:customStyle="1" w:styleId="VNGtabelgroen">
    <w:name w:val="VNG tabel groen"/>
    <w:basedOn w:val="Standaardtabel"/>
    <w:uiPriority w:val="99"/>
    <w:rsid w:val="00B93830"/>
    <w:pPr>
      <w:keepLines/>
      <w:suppressAutoHyphens/>
      <w:spacing w:after="20" w:line="240" w:lineRule="atLeast"/>
    </w:pPr>
    <w:rPr>
      <w:rFonts w:ascii="Arial" w:hAnsi="Arial"/>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geel">
    <w:name w:val="VNG tabel geel"/>
    <w:basedOn w:val="VNGtabelgroen"/>
    <w:uiPriority w:val="99"/>
    <w:rsid w:val="00B93830"/>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lichtblauw">
    <w:name w:val="VNG tabel licht blauw"/>
    <w:basedOn w:val="VNGtabelgroen"/>
    <w:uiPriority w:val="99"/>
    <w:rsid w:val="00B93830"/>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middenblauw">
    <w:name w:val="VNG tabel midden blauw"/>
    <w:basedOn w:val="VNGtabelgroen"/>
    <w:uiPriority w:val="99"/>
    <w:rsid w:val="00B93830"/>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table" w:customStyle="1" w:styleId="VNGtabeloranje">
    <w:name w:val="VNG tabel oranje"/>
    <w:basedOn w:val="VNGtabelgroen"/>
    <w:uiPriority w:val="99"/>
    <w:rsid w:val="00B93830"/>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paars">
    <w:name w:val="VNG tabel paars"/>
    <w:basedOn w:val="Standaardtabel"/>
    <w:uiPriority w:val="99"/>
    <w:rsid w:val="00B93830"/>
    <w:pPr>
      <w:keepLines/>
      <w:suppressAutoHyphens/>
      <w:spacing w:after="20" w:line="240" w:lineRule="atLeast"/>
      <w:textboxTightWrap w:val="allLines"/>
    </w:pPr>
    <w:rPr>
      <w:rFonts w:ascii="Arial" w:hAnsi="Arial"/>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table" w:customStyle="1" w:styleId="VNGtabelrood">
    <w:name w:val="VNG tabel rood"/>
    <w:basedOn w:val="VNGtabelgroen"/>
    <w:uiPriority w:val="99"/>
    <w:rsid w:val="00B93830"/>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character" w:styleId="Voetnootmarkering">
    <w:name w:val="footnote reference"/>
    <w:basedOn w:val="Standaardalinea-lettertype"/>
    <w:semiHidden/>
    <w:unhideWhenUsed/>
    <w:rsid w:val="00B93830"/>
    <w:rPr>
      <w:vertAlign w:val="superscript"/>
    </w:rPr>
  </w:style>
  <w:style w:type="paragraph" w:styleId="Voetnoottekst">
    <w:name w:val="footnote text"/>
    <w:basedOn w:val="Standaard"/>
    <w:link w:val="VoetnoottekstChar"/>
    <w:semiHidden/>
    <w:unhideWhenUsed/>
    <w:rsid w:val="00B93830"/>
    <w:pPr>
      <w:spacing w:line="240" w:lineRule="auto"/>
    </w:pPr>
  </w:style>
  <w:style w:type="character" w:customStyle="1" w:styleId="VoetnoottekstChar">
    <w:name w:val="Voetnoottekst Char"/>
    <w:basedOn w:val="Standaardalinea-lettertype"/>
    <w:link w:val="Voetnoottekst"/>
    <w:semiHidden/>
    <w:rsid w:val="00B93830"/>
    <w:rPr>
      <w:rFonts w:ascii="Arial" w:hAnsi="Arial"/>
    </w:rPr>
  </w:style>
  <w:style w:type="paragraph" w:styleId="Voettekst">
    <w:name w:val="footer"/>
    <w:basedOn w:val="Standaard"/>
    <w:link w:val="VoettekstChar"/>
    <w:unhideWhenUsed/>
    <w:rsid w:val="00B93830"/>
    <w:pPr>
      <w:tabs>
        <w:tab w:val="center" w:pos="4513"/>
        <w:tab w:val="right" w:pos="9026"/>
      </w:tabs>
      <w:spacing w:line="240" w:lineRule="auto"/>
    </w:pPr>
  </w:style>
  <w:style w:type="character" w:customStyle="1" w:styleId="VoettekstChar">
    <w:name w:val="Voettekst Char"/>
    <w:basedOn w:val="Standaardalinea-lettertype"/>
    <w:link w:val="Voettekst"/>
    <w:rsid w:val="00B93830"/>
    <w:rPr>
      <w:rFonts w:ascii="Arial" w:hAnsi="Arial"/>
    </w:rPr>
  </w:style>
  <w:style w:type="paragraph" w:customStyle="1" w:styleId="Voettekstzwart">
    <w:name w:val="Voettekst zwart"/>
    <w:basedOn w:val="Standaard"/>
    <w:uiPriority w:val="4"/>
    <w:rsid w:val="00B93830"/>
    <w:pPr>
      <w:spacing w:after="250" w:line="180" w:lineRule="atLeast"/>
    </w:pPr>
    <w:rPr>
      <w:sz w:val="16"/>
      <w:lang w:val="fr-FR"/>
    </w:rPr>
  </w:style>
  <w:style w:type="character" w:styleId="Verwijzingopmerking">
    <w:name w:val="annotation reference"/>
    <w:basedOn w:val="Standaardalinea-lettertype"/>
    <w:semiHidden/>
    <w:unhideWhenUsed/>
    <w:rsid w:val="00063980"/>
    <w:rPr>
      <w:sz w:val="16"/>
      <w:szCs w:val="16"/>
    </w:rPr>
  </w:style>
  <w:style w:type="paragraph" w:styleId="Tekstopmerking">
    <w:name w:val="annotation text"/>
    <w:basedOn w:val="Standaard"/>
    <w:link w:val="TekstopmerkingChar"/>
    <w:unhideWhenUsed/>
    <w:rsid w:val="00063980"/>
    <w:pPr>
      <w:spacing w:line="240" w:lineRule="auto"/>
    </w:pPr>
  </w:style>
  <w:style w:type="character" w:customStyle="1" w:styleId="TekstopmerkingChar">
    <w:name w:val="Tekst opmerking Char"/>
    <w:basedOn w:val="Standaardalinea-lettertype"/>
    <w:link w:val="Tekstopmerking"/>
    <w:rsid w:val="00063980"/>
    <w:rPr>
      <w:rFonts w:ascii="Arial" w:hAnsi="Arial"/>
    </w:rPr>
  </w:style>
  <w:style w:type="paragraph" w:styleId="Onderwerpvanopmerking">
    <w:name w:val="annotation subject"/>
    <w:basedOn w:val="Tekstopmerking"/>
    <w:next w:val="Tekstopmerking"/>
    <w:link w:val="OnderwerpvanopmerkingChar"/>
    <w:semiHidden/>
    <w:unhideWhenUsed/>
    <w:rsid w:val="00063980"/>
    <w:rPr>
      <w:b/>
      <w:bCs/>
    </w:rPr>
  </w:style>
  <w:style w:type="character" w:customStyle="1" w:styleId="OnderwerpvanopmerkingChar">
    <w:name w:val="Onderwerp van opmerking Char"/>
    <w:basedOn w:val="TekstopmerkingChar"/>
    <w:link w:val="Onderwerpvanopmerking"/>
    <w:semiHidden/>
    <w:rsid w:val="00063980"/>
    <w:rPr>
      <w:rFonts w:ascii="Arial" w:hAnsi="Arial"/>
      <w:b/>
      <w:bCs/>
    </w:rPr>
  </w:style>
  <w:style w:type="character" w:styleId="Onopgelostemelding">
    <w:name w:val="Unresolved Mention"/>
    <w:basedOn w:val="Standaardalinea-lettertype"/>
    <w:uiPriority w:val="99"/>
    <w:semiHidden/>
    <w:unhideWhenUsed/>
    <w:rsid w:val="00D00C79"/>
    <w:rPr>
      <w:color w:val="605E5C"/>
      <w:shd w:val="clear" w:color="auto" w:fill="E1DFDD"/>
    </w:rPr>
  </w:style>
  <w:style w:type="paragraph" w:styleId="Revisie">
    <w:name w:val="Revision"/>
    <w:hidden/>
    <w:uiPriority w:val="99"/>
    <w:semiHidden/>
    <w:rsid w:val="00657A6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oek.officielebekendmakingen.nl/h-tk-20232024-29-15.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eeplink.rechtspraak.nl/uitspraak?id=ECLI:NL:RVS:2018:395"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eplink.rechtspraak.nl/uitspraak?id=ECLI:NL:RBROT:2021:9083" TargetMode="External"/><Relationship Id="rId5" Type="http://schemas.openxmlformats.org/officeDocument/2006/relationships/numbering" Target="numbering.xml"/><Relationship Id="rId15" Type="http://schemas.openxmlformats.org/officeDocument/2006/relationships/hyperlink" Target="https://deeplink.rechtspraak.nl/uitspraak?id=ECLI:NL:RVS:2015:3382"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eplink.rechtspraak.nl/uitspraak?id=ECLI:NL:RVS:2008:BC9621"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s://www.vng.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Willemshof\VNG\VNG_leegsjabloon.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8570855-c4d2-4323-b3fd-b0c93b84358b" xsi:nil="true"/>
    <lcf76f155ced4ddcb4097134ff3c332f xmlns="46f13ab7-f420-4d4d-aa04-1573c253073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D43FC41C81E4458672496CC4376F7E" ma:contentTypeVersion="16" ma:contentTypeDescription="Een nieuw document maken." ma:contentTypeScope="" ma:versionID="d3bf04d88ba9e5924990c4f1006d748c">
  <xsd:schema xmlns:xsd="http://www.w3.org/2001/XMLSchema" xmlns:xs="http://www.w3.org/2001/XMLSchema" xmlns:p="http://schemas.microsoft.com/office/2006/metadata/properties" xmlns:ns2="46f13ab7-f420-4d4d-aa04-1573c253073b" xmlns:ns3="38570855-c4d2-4323-b3fd-b0c93b84358b" targetNamespace="http://schemas.microsoft.com/office/2006/metadata/properties" ma:root="true" ma:fieldsID="b0ffc898946a7ca879d0a0b486247b74" ns2:_="" ns3:_="">
    <xsd:import namespace="46f13ab7-f420-4d4d-aa04-1573c253073b"/>
    <xsd:import namespace="38570855-c4d2-4323-b3fd-b0c93b8435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13ab7-f420-4d4d-aa04-1573c2530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a99bed0e-432a-4091-b929-67b863917b6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570855-c4d2-4323-b3fd-b0c93b84358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a16316f4-7d7d-4bbe-b21a-03516e18da2c}" ma:internalName="TaxCatchAll" ma:showField="CatchAllData" ma:web="38570855-c4d2-4323-b3fd-b0c93b8435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AE5DB-756F-4924-A640-E17E5B8180BF}">
  <ds:schemaRefs>
    <ds:schemaRef ds:uri="http://schemas.microsoft.com/office/2006/metadata/properties"/>
    <ds:schemaRef ds:uri="http://schemas.microsoft.com/office/infopath/2007/PartnerControls"/>
    <ds:schemaRef ds:uri="38570855-c4d2-4323-b3fd-b0c93b84358b"/>
    <ds:schemaRef ds:uri="46f13ab7-f420-4d4d-aa04-1573c253073b"/>
  </ds:schemaRefs>
</ds:datastoreItem>
</file>

<file path=customXml/itemProps2.xml><?xml version="1.0" encoding="utf-8"?>
<ds:datastoreItem xmlns:ds="http://schemas.openxmlformats.org/officeDocument/2006/customXml" ds:itemID="{210FD2E7-0FD9-41B1-B543-F00B5FF4593A}">
  <ds:schemaRefs>
    <ds:schemaRef ds:uri="http://schemas.microsoft.com/sharepoint/v3/contenttype/forms"/>
  </ds:schemaRefs>
</ds:datastoreItem>
</file>

<file path=customXml/itemProps3.xml><?xml version="1.0" encoding="utf-8"?>
<ds:datastoreItem xmlns:ds="http://schemas.openxmlformats.org/officeDocument/2006/customXml" ds:itemID="{3E9F407D-3EC9-4B15-B2BE-BAC2B1F94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13ab7-f420-4d4d-aa04-1573c253073b"/>
    <ds:schemaRef ds:uri="38570855-c4d2-4323-b3fd-b0c93b843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7D0A45-549E-43EC-90DD-53366C4D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VNG_leegsjabloon</Template>
  <TotalTime>121</TotalTime>
  <Pages>8</Pages>
  <Words>3601</Words>
  <Characters>20441</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VNG leeg</vt:lpstr>
    </vt:vector>
  </TitlesOfParts>
  <Company/>
  <LinksUpToDate>false</LinksUpToDate>
  <CharactersWithSpaces>23995</CharactersWithSpaces>
  <SharedDoc>false</SharedDoc>
  <HLinks>
    <vt:vector size="6" baseType="variant">
      <vt:variant>
        <vt:i4>65588</vt:i4>
      </vt:variant>
      <vt:variant>
        <vt:i4>6</vt:i4>
      </vt:variant>
      <vt:variant>
        <vt:i4>0</vt:i4>
      </vt:variant>
      <vt:variant>
        <vt:i4>5</vt:i4>
      </vt:variant>
      <vt:variant>
        <vt:lpwstr>mailto:info@vng.nl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VNG leeg</dc:title>
  <dc:creator>Linda Hazenkamp</dc:creator>
  <cp:lastModifiedBy>Inger Bierman</cp:lastModifiedBy>
  <cp:revision>98</cp:revision>
  <cp:lastPrinted>2024-01-25T09:34:00Z</cp:lastPrinted>
  <dcterms:created xsi:type="dcterms:W3CDTF">2024-04-14T19:05:00Z</dcterms:created>
  <dcterms:modified xsi:type="dcterms:W3CDTF">2024-05-07T11:45:00Z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0x010100F5D43FC41C81E4458672496CC4376F7E</vt:lpwstr>
  </property>
  <property fmtid="{D5CDD505-2E9C-101B-9397-08002B2CF9AE}" pid="3" name="MediaServiceImageTags">
    <vt:lpwstr/>
  </property>
</Properties>
</file>