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D99A" w14:textId="5D920ECF" w:rsidR="00073973" w:rsidRPr="00A01FB8" w:rsidRDefault="00073973" w:rsidP="00A01FB8">
      <w:r>
        <w:tab/>
      </w:r>
    </w:p>
    <w:p w14:paraId="033FD7A0" w14:textId="41402F67" w:rsidR="00073973" w:rsidRPr="00073973" w:rsidRDefault="00073973" w:rsidP="00073973">
      <w:pPr>
        <w:pStyle w:val="Kop2"/>
        <w:jc w:val="center"/>
        <w:rPr>
          <w:sz w:val="32"/>
          <w:szCs w:val="32"/>
        </w:rPr>
      </w:pPr>
      <w:bookmarkStart w:id="0" w:name="_Toc160612671"/>
      <w:r w:rsidRPr="00073973">
        <w:rPr>
          <w:sz w:val="32"/>
          <w:szCs w:val="32"/>
        </w:rPr>
        <w:t>Leidraad</w:t>
      </w:r>
      <w:r>
        <w:rPr>
          <w:sz w:val="32"/>
          <w:szCs w:val="32"/>
        </w:rPr>
        <w:t xml:space="preserve"> </w:t>
      </w:r>
      <w:r w:rsidRPr="00073973">
        <w:rPr>
          <w:sz w:val="32"/>
          <w:szCs w:val="32"/>
        </w:rPr>
        <w:t>Toezicht &amp; handhaving Kinderopvang</w:t>
      </w:r>
      <w:bookmarkEnd w:id="0"/>
    </w:p>
    <w:p w14:paraId="433FB738" w14:textId="77777777" w:rsidR="00073973" w:rsidRPr="00073973" w:rsidRDefault="00073973" w:rsidP="00073973">
      <w:pPr>
        <w:pStyle w:val="Kop2"/>
        <w:jc w:val="center"/>
        <w:rPr>
          <w:sz w:val="32"/>
          <w:szCs w:val="32"/>
        </w:rPr>
      </w:pPr>
    </w:p>
    <w:p w14:paraId="7E64AB9F" w14:textId="77777777" w:rsidR="00073973" w:rsidRPr="00073973" w:rsidRDefault="00073973" w:rsidP="00073973">
      <w:pPr>
        <w:pStyle w:val="Kop2"/>
        <w:jc w:val="center"/>
        <w:rPr>
          <w:sz w:val="32"/>
          <w:szCs w:val="32"/>
        </w:rPr>
      </w:pPr>
      <w:bookmarkStart w:id="1" w:name="_Toc160612672"/>
      <w:r w:rsidRPr="00073973">
        <w:rPr>
          <w:sz w:val="32"/>
          <w:szCs w:val="32"/>
        </w:rPr>
        <w:t>Gemeente</w:t>
      </w:r>
      <w:bookmarkEnd w:id="1"/>
    </w:p>
    <w:p w14:paraId="333283D9" w14:textId="7718E027" w:rsidR="60FE470C" w:rsidRPr="004965FB" w:rsidRDefault="00073973" w:rsidP="00073973">
      <w:pPr>
        <w:pStyle w:val="Kop2"/>
        <w:jc w:val="center"/>
        <w:rPr>
          <w:sz w:val="24"/>
          <w:szCs w:val="24"/>
        </w:rPr>
      </w:pPr>
      <w:bookmarkStart w:id="2" w:name="_Toc160612673"/>
      <w:r w:rsidRPr="00073973">
        <w:rPr>
          <w:sz w:val="32"/>
          <w:szCs w:val="32"/>
        </w:rPr>
        <w:t>[naam]</w:t>
      </w:r>
      <w:bookmarkEnd w:id="2"/>
    </w:p>
    <w:p w14:paraId="6366C743" w14:textId="0C14E597" w:rsidR="00281BCE" w:rsidRPr="004965FB" w:rsidRDefault="00281BCE" w:rsidP="00281BCE"/>
    <w:p w14:paraId="4EE702F4" w14:textId="0901321D" w:rsidR="006968DA" w:rsidRPr="004965FB" w:rsidRDefault="006968DA" w:rsidP="00281BCE">
      <w:pPr>
        <w:pStyle w:val="KopA"/>
        <w:numPr>
          <w:ilvl w:val="0"/>
          <w:numId w:val="0"/>
        </w:numPr>
        <w:ind w:left="360" w:hanging="360"/>
      </w:pPr>
    </w:p>
    <w:p w14:paraId="4BA882BF" w14:textId="1DF1118A" w:rsidR="00820B6F" w:rsidRPr="004965FB" w:rsidRDefault="00820B6F" w:rsidP="00281BCE">
      <w:pPr>
        <w:pStyle w:val="KopA"/>
        <w:numPr>
          <w:ilvl w:val="0"/>
          <w:numId w:val="0"/>
        </w:numPr>
        <w:ind w:left="360" w:hanging="360"/>
      </w:pPr>
    </w:p>
    <w:p w14:paraId="6F08625E" w14:textId="7C823F28" w:rsidR="00820B6F" w:rsidRPr="004965FB" w:rsidRDefault="00820B6F" w:rsidP="00281BCE">
      <w:pPr>
        <w:pStyle w:val="KopA"/>
        <w:numPr>
          <w:ilvl w:val="0"/>
          <w:numId w:val="0"/>
        </w:numPr>
        <w:ind w:left="360" w:hanging="360"/>
      </w:pPr>
    </w:p>
    <w:p w14:paraId="745DE770" w14:textId="375F8367" w:rsidR="00820B6F" w:rsidRPr="004965FB" w:rsidRDefault="00820B6F" w:rsidP="00281BCE">
      <w:pPr>
        <w:pStyle w:val="KopA"/>
        <w:numPr>
          <w:ilvl w:val="0"/>
          <w:numId w:val="0"/>
        </w:numPr>
        <w:ind w:left="360" w:hanging="360"/>
      </w:pPr>
    </w:p>
    <w:p w14:paraId="76AC865A" w14:textId="77777777" w:rsidR="000D2933" w:rsidRPr="004965FB" w:rsidRDefault="000D2933" w:rsidP="00970BF5">
      <w:pPr>
        <w:pStyle w:val="KopA"/>
        <w:numPr>
          <w:ilvl w:val="0"/>
          <w:numId w:val="0"/>
        </w:numPr>
      </w:pPr>
    </w:p>
    <w:p w14:paraId="6DF0F904" w14:textId="77777777" w:rsidR="00D23FAC" w:rsidRPr="004965FB" w:rsidRDefault="00D23FAC" w:rsidP="00970BF5">
      <w:pPr>
        <w:pStyle w:val="KopA"/>
        <w:numPr>
          <w:ilvl w:val="0"/>
          <w:numId w:val="0"/>
        </w:numPr>
      </w:pPr>
    </w:p>
    <w:p w14:paraId="5BE5BBA2" w14:textId="77777777" w:rsidR="00D23FAC" w:rsidRDefault="00D23FAC" w:rsidP="00970BF5">
      <w:pPr>
        <w:pStyle w:val="KopA"/>
        <w:numPr>
          <w:ilvl w:val="0"/>
          <w:numId w:val="0"/>
        </w:numPr>
      </w:pPr>
    </w:p>
    <w:p w14:paraId="5E2BB0C5" w14:textId="77777777" w:rsidR="00A47F36" w:rsidRDefault="00A47F36" w:rsidP="00970BF5">
      <w:pPr>
        <w:pStyle w:val="KopA"/>
        <w:numPr>
          <w:ilvl w:val="0"/>
          <w:numId w:val="0"/>
        </w:numPr>
      </w:pPr>
    </w:p>
    <w:p w14:paraId="49E5A042" w14:textId="77777777" w:rsidR="00A47F36" w:rsidRDefault="00A47F36" w:rsidP="00970BF5">
      <w:pPr>
        <w:pStyle w:val="KopA"/>
        <w:numPr>
          <w:ilvl w:val="0"/>
          <w:numId w:val="0"/>
        </w:numPr>
      </w:pPr>
    </w:p>
    <w:p w14:paraId="3CE203E0" w14:textId="77777777" w:rsidR="00A47F36" w:rsidRDefault="00A47F36" w:rsidP="00970BF5">
      <w:pPr>
        <w:pStyle w:val="KopA"/>
        <w:numPr>
          <w:ilvl w:val="0"/>
          <w:numId w:val="0"/>
        </w:numPr>
      </w:pPr>
    </w:p>
    <w:p w14:paraId="475C742F" w14:textId="77777777" w:rsidR="00A47F36" w:rsidRDefault="00A47F36" w:rsidP="00970BF5">
      <w:pPr>
        <w:pStyle w:val="KopA"/>
        <w:numPr>
          <w:ilvl w:val="0"/>
          <w:numId w:val="0"/>
        </w:numPr>
      </w:pPr>
    </w:p>
    <w:p w14:paraId="3B62C056" w14:textId="77777777" w:rsidR="00A47F36" w:rsidRDefault="00A47F36" w:rsidP="00970BF5">
      <w:pPr>
        <w:pStyle w:val="KopA"/>
        <w:numPr>
          <w:ilvl w:val="0"/>
          <w:numId w:val="0"/>
        </w:numPr>
      </w:pPr>
    </w:p>
    <w:p w14:paraId="0A454865" w14:textId="77777777" w:rsidR="00A47F36" w:rsidRDefault="00A47F36" w:rsidP="00970BF5">
      <w:pPr>
        <w:pStyle w:val="KopA"/>
        <w:numPr>
          <w:ilvl w:val="0"/>
          <w:numId w:val="0"/>
        </w:numPr>
      </w:pPr>
    </w:p>
    <w:p w14:paraId="062AF628" w14:textId="77777777" w:rsidR="00A47F36" w:rsidRDefault="00A47F36" w:rsidP="00970BF5">
      <w:pPr>
        <w:pStyle w:val="KopA"/>
        <w:numPr>
          <w:ilvl w:val="0"/>
          <w:numId w:val="0"/>
        </w:numPr>
      </w:pPr>
    </w:p>
    <w:p w14:paraId="51212873" w14:textId="77777777" w:rsidR="00A47F36" w:rsidRDefault="00A47F36" w:rsidP="00970BF5">
      <w:pPr>
        <w:pStyle w:val="KopA"/>
        <w:numPr>
          <w:ilvl w:val="0"/>
          <w:numId w:val="0"/>
        </w:numPr>
      </w:pPr>
    </w:p>
    <w:p w14:paraId="720584F7" w14:textId="77777777" w:rsidR="00A47F36" w:rsidRDefault="00A47F36" w:rsidP="00970BF5">
      <w:pPr>
        <w:pStyle w:val="KopA"/>
        <w:numPr>
          <w:ilvl w:val="0"/>
          <w:numId w:val="0"/>
        </w:numPr>
      </w:pPr>
    </w:p>
    <w:p w14:paraId="7A325243" w14:textId="77777777" w:rsidR="00A47F36" w:rsidRDefault="00A47F36" w:rsidP="00970BF5">
      <w:pPr>
        <w:pStyle w:val="KopA"/>
        <w:numPr>
          <w:ilvl w:val="0"/>
          <w:numId w:val="0"/>
        </w:numPr>
      </w:pPr>
    </w:p>
    <w:p w14:paraId="2222E02D" w14:textId="77777777" w:rsidR="00A47F36" w:rsidRDefault="00A47F36" w:rsidP="00970BF5">
      <w:pPr>
        <w:pStyle w:val="KopA"/>
        <w:numPr>
          <w:ilvl w:val="0"/>
          <w:numId w:val="0"/>
        </w:numPr>
      </w:pPr>
    </w:p>
    <w:p w14:paraId="03AFBBB4" w14:textId="77777777" w:rsidR="00A47F36" w:rsidRPr="004965FB" w:rsidRDefault="00A47F36" w:rsidP="00970BF5">
      <w:pPr>
        <w:pStyle w:val="KopA"/>
        <w:numPr>
          <w:ilvl w:val="0"/>
          <w:numId w:val="0"/>
        </w:numPr>
      </w:pPr>
    </w:p>
    <w:p w14:paraId="234BA42D" w14:textId="2671F9B8" w:rsidR="00A47F36" w:rsidRPr="009A5317" w:rsidRDefault="00A47F36" w:rsidP="00A47F36">
      <w:pPr>
        <w:pStyle w:val="Kop3"/>
        <w:jc w:val="center"/>
      </w:pPr>
      <w:bookmarkStart w:id="3" w:name="_Toc160612674"/>
      <w:r w:rsidRPr="009A5317">
        <w:t>Een goede kwaliteit van kinderopvang is essentieel</w:t>
      </w:r>
      <w:bookmarkEnd w:id="3"/>
    </w:p>
    <w:p w14:paraId="27E620CD" w14:textId="77777777" w:rsidR="00A47F36" w:rsidRPr="009A5317" w:rsidRDefault="00A47F36" w:rsidP="00A47F36">
      <w:pPr>
        <w:pStyle w:val="Kop3"/>
        <w:jc w:val="center"/>
      </w:pPr>
      <w:bookmarkStart w:id="4" w:name="_Toc160612675"/>
      <w:r w:rsidRPr="009A5317">
        <w:t>vanuit het belang dat de samenleving heeft</w:t>
      </w:r>
      <w:bookmarkEnd w:id="4"/>
    </w:p>
    <w:p w14:paraId="428512C4" w14:textId="77777777" w:rsidR="00A47F36" w:rsidRPr="009A5317" w:rsidRDefault="00A47F36" w:rsidP="00A47F36">
      <w:pPr>
        <w:pStyle w:val="Kop3"/>
        <w:jc w:val="center"/>
      </w:pPr>
      <w:bookmarkStart w:id="5" w:name="_Toc160612676"/>
      <w:r w:rsidRPr="009A5317">
        <w:t>bij een gezonde en optimale ontwikkeling van haar kinderen.</w:t>
      </w:r>
      <w:bookmarkEnd w:id="5"/>
    </w:p>
    <w:p w14:paraId="0C5EA7A4" w14:textId="062DCF2F" w:rsidR="00A47F36" w:rsidRDefault="00A47F36">
      <w:pPr>
        <w:rPr>
          <w:b/>
          <w:bCs/>
          <w:color w:val="4472C4" w:themeColor="accent1"/>
        </w:rPr>
      </w:pPr>
    </w:p>
    <w:p w14:paraId="11CE63AB" w14:textId="77777777" w:rsidR="00A47F36" w:rsidRDefault="00A47F36">
      <w:pPr>
        <w:rPr>
          <w:b/>
          <w:bCs/>
          <w:color w:val="4472C4" w:themeColor="accent1"/>
        </w:rPr>
      </w:pPr>
      <w:r>
        <w:br w:type="page"/>
      </w:r>
    </w:p>
    <w:p w14:paraId="262EBC96" w14:textId="77777777" w:rsidR="007309B9" w:rsidRDefault="007309B9" w:rsidP="007309B9">
      <w:pPr>
        <w:pStyle w:val="Kop1"/>
        <w:jc w:val="center"/>
      </w:pPr>
      <w:bookmarkStart w:id="6" w:name="_Toc157585683"/>
      <w:bookmarkStart w:id="7" w:name="_Toc160612677"/>
      <w:r>
        <w:lastRenderedPageBreak/>
        <w:t xml:space="preserve">Voorwoord van uw </w:t>
      </w:r>
      <w:r w:rsidRPr="008C6BFD">
        <w:rPr>
          <w:highlight w:val="yellow"/>
        </w:rPr>
        <w:t>[burgemeester/wethouder/enz.]</w:t>
      </w:r>
      <w:bookmarkEnd w:id="6"/>
      <w:bookmarkEnd w:id="7"/>
    </w:p>
    <w:p w14:paraId="13C55C3B" w14:textId="16CDB300" w:rsidR="007309B9" w:rsidRDefault="007309B9" w:rsidP="007309B9">
      <w:pPr>
        <w:pStyle w:val="Kop1"/>
        <w:jc w:val="center"/>
      </w:pPr>
    </w:p>
    <w:p w14:paraId="03E17480" w14:textId="1D073788" w:rsidR="007309B9" w:rsidRDefault="007309B9" w:rsidP="007309B9">
      <w:pPr>
        <w:pStyle w:val="Kop1"/>
        <w:jc w:val="center"/>
      </w:pPr>
      <w:bookmarkStart w:id="8" w:name="_Toc160612678"/>
      <w:r w:rsidRPr="001C4344">
        <w:rPr>
          <w:noProof/>
        </w:rPr>
        <mc:AlternateContent>
          <mc:Choice Requires="wps">
            <w:drawing>
              <wp:anchor distT="91440" distB="91440" distL="137160" distR="137160" simplePos="0" relativeHeight="251658240" behindDoc="0" locked="0" layoutInCell="0" allowOverlap="1" wp14:anchorId="24B14960" wp14:editId="769249C9">
                <wp:simplePos x="0" y="0"/>
                <wp:positionH relativeFrom="margin">
                  <wp:align>center</wp:align>
                </wp:positionH>
                <wp:positionV relativeFrom="paragraph">
                  <wp:posOffset>836930</wp:posOffset>
                </wp:positionV>
                <wp:extent cx="3735070" cy="3087370"/>
                <wp:effectExtent l="0" t="0" r="17780" b="17780"/>
                <wp:wrapTopAndBottom/>
                <wp:docPr id="306" name="Rechthoek: afgeronde hoeken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35070" cy="3087370"/>
                        </a:xfrm>
                        <a:prstGeom prst="roundRect">
                          <a:avLst>
                            <a:gd name="adj" fmla="val 13032"/>
                          </a:avLst>
                        </a:prstGeom>
                        <a:solidFill>
                          <a:schemeClr val="accent1">
                            <a:lumMod val="50000"/>
                          </a:schemeClr>
                        </a:solidFill>
                        <a:ln>
                          <a:solidFill>
                            <a:schemeClr val="accent1">
                              <a:lumMod val="50000"/>
                            </a:schemeClr>
                          </a:solidFill>
                        </a:ln>
                      </wps:spPr>
                      <wps:txbx>
                        <w:txbxContent>
                          <w:p w14:paraId="7B3F0BE4" w14:textId="77777777" w:rsidR="007309B9" w:rsidRDefault="007309B9" w:rsidP="007309B9">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[Trek de aandacht van uw lezer met een voorwoord van uw Burgemeester/wethouder/enz.</w:t>
                            </w:r>
                          </w:p>
                          <w:p w14:paraId="3CB82F47" w14:textId="77777777" w:rsidR="007309B9" w:rsidRDefault="007309B9" w:rsidP="007309B9">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Benadruk daarin wat de visie/ambitie/enz. van uw gemeente is als het gaat over kinderopvang.]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4B14960" id="Rechthoek: afgeronde hoeken 306" o:spid="_x0000_s1026" style="position:absolute;left:0;text-align:left;margin-left:0;margin-top:65.9pt;width:294.1pt;height:243.1pt;rotation:90;z-index:251658240;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" o:allowincell="f" fillcolor="#1f3763 [1604]" strokecolor="#1f3763 [1604]">
                <v:textbox>
                  <w:txbxContent>
                    <w:p w14:paraId="7B3F0BE4" w14:textId="77777777" w:rsidR="007309B9" w:rsidRDefault="007309B9" w:rsidP="007309B9">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[Trek de aandacht van uw lezer met een voorwoord van uw Burgemeester/wethouder/enz.</w:t>
                      </w:r>
                    </w:p>
                    <w:p w14:paraId="3CB82F47" w14:textId="77777777" w:rsidR="007309B9" w:rsidRDefault="007309B9" w:rsidP="007309B9">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Benadruk daarin wat de visie/ambitie/enz. van uw gemeente is als het gaat over kinderopvang.]</w:t>
                      </w:r>
                    </w:p>
                  </w:txbxContent>
                </v:textbox>
                <w10:wrap type="topAndBottom" anchorx="margin"/>
              </v:roundrect>
            </w:pict>
          </mc:Fallback>
        </mc:AlternateContent>
      </w:r>
      <w:bookmarkEnd w:id="8"/>
    </w:p>
    <w:p w14:paraId="7AFC263F" w14:textId="589C0413" w:rsidR="007309B9" w:rsidRPr="009D6994" w:rsidRDefault="007309B9" w:rsidP="009D6994">
      <w:pPr>
        <w:rPr>
          <w:rFonts w:asciiTheme="majorHAnsi" w:eastAsiaTheme="majorEastAsia" w:hAnsiTheme="majorHAnsi" w:cstheme="majorBidi"/>
          <w:color w:val="2F5496" w:themeColor="accent1" w:themeShade="BF"/>
          <w:sz w:val="32"/>
          <w:szCs w:val="32"/>
        </w:rPr>
      </w:pPr>
      <w:r>
        <w:br w:type="page"/>
      </w:r>
    </w:p>
    <w:p w14:paraId="44420FEC" w14:textId="77777777" w:rsidR="007309B9" w:rsidRDefault="007309B9" w:rsidP="00970BF5">
      <w:pPr>
        <w:pStyle w:val="KopA"/>
        <w:numPr>
          <w:ilvl w:val="0"/>
          <w:numId w:val="0"/>
        </w:numPr>
      </w:pPr>
    </w:p>
    <w:sdt>
      <w:sdtPr>
        <w:rPr>
          <w:rFonts w:ascii="Verdana" w:eastAsiaTheme="minorHAnsi" w:hAnsi="Verdana" w:cstheme="minorBidi"/>
          <w:color w:val="auto"/>
          <w:sz w:val="18"/>
          <w:szCs w:val="18"/>
          <w:lang w:eastAsia="en-US"/>
        </w:rPr>
        <w:id w:val="-1734771923"/>
        <w:docPartObj>
          <w:docPartGallery w:val="Table of Contents"/>
          <w:docPartUnique/>
        </w:docPartObj>
      </w:sdtPr>
      <w:sdtEndPr>
        <w:rPr>
          <w:b/>
          <w:bCs/>
        </w:rPr>
      </w:sdtEndPr>
      <w:sdtContent>
        <w:p w14:paraId="15B4FE2F" w14:textId="2811C204" w:rsidR="00930085" w:rsidRDefault="00930085">
          <w:pPr>
            <w:pStyle w:val="Kopvaninhoudsopgave"/>
          </w:pPr>
          <w:r>
            <w:t>Inhoudsopgave</w:t>
          </w:r>
        </w:p>
        <w:p w14:paraId="60E4766E" w14:textId="54DB6BA4" w:rsidR="00024DB5" w:rsidRDefault="00024DB5" w:rsidP="00E95962">
          <w:pPr>
            <w:pStyle w:val="Inhopg2"/>
            <w:tabs>
              <w:tab w:val="right" w:leader="dot" w:pos="9203"/>
            </w:tabs>
            <w:rPr>
              <w:rFonts w:asciiTheme="minorHAnsi" w:eastAsiaTheme="minorEastAsia" w:hAnsiTheme="minorHAnsi"/>
              <w:noProof/>
              <w:kern w:val="2"/>
              <w:sz w:val="22"/>
              <w:szCs w:val="22"/>
              <w:lang w:eastAsia="nl-NL"/>
              <w14:ligatures w14:val="standardContextual"/>
            </w:rPr>
          </w:pPr>
          <w:r>
            <w:fldChar w:fldCharType="begin"/>
          </w:r>
          <w:r>
            <w:instrText xml:space="preserve"> TOC \o "1-3" \h \z \u </w:instrText>
          </w:r>
          <w:r>
            <w:fldChar w:fldCharType="separate"/>
          </w:r>
          <w:hyperlink w:anchor="_Toc160612677" w:history="1">
            <w:r w:rsidRPr="001866EC">
              <w:rPr>
                <w:rStyle w:val="Hyperlink"/>
                <w:noProof/>
              </w:rPr>
              <w:t xml:space="preserve">Voorwoord van uw </w:t>
            </w:r>
            <w:r w:rsidRPr="00C047A2">
              <w:rPr>
                <w:rStyle w:val="Hyperlink"/>
                <w:noProof/>
              </w:rPr>
              <w:t>[burgemeester/wethouder/enz.]</w:t>
            </w:r>
            <w:r>
              <w:rPr>
                <w:noProof/>
                <w:webHidden/>
              </w:rPr>
              <w:tab/>
            </w:r>
            <w:r>
              <w:rPr>
                <w:noProof/>
                <w:webHidden/>
              </w:rPr>
              <w:fldChar w:fldCharType="begin"/>
            </w:r>
            <w:r>
              <w:rPr>
                <w:noProof/>
                <w:webHidden/>
              </w:rPr>
              <w:instrText xml:space="preserve"> PAGEREF _Toc160612677 \h </w:instrText>
            </w:r>
            <w:r>
              <w:rPr>
                <w:noProof/>
                <w:webHidden/>
              </w:rPr>
            </w:r>
            <w:r>
              <w:rPr>
                <w:noProof/>
                <w:webHidden/>
              </w:rPr>
              <w:fldChar w:fldCharType="separate"/>
            </w:r>
            <w:r w:rsidR="008B1074">
              <w:rPr>
                <w:noProof/>
                <w:webHidden/>
              </w:rPr>
              <w:t>2</w:t>
            </w:r>
            <w:r>
              <w:rPr>
                <w:noProof/>
                <w:webHidden/>
              </w:rPr>
              <w:fldChar w:fldCharType="end"/>
            </w:r>
          </w:hyperlink>
        </w:p>
        <w:p w14:paraId="192C42EC" w14:textId="08A8E8BD" w:rsidR="00024DB5" w:rsidRDefault="00767816">
          <w:pPr>
            <w:pStyle w:val="Inhopg1"/>
            <w:tabs>
              <w:tab w:val="right" w:leader="dot" w:pos="9203"/>
            </w:tabs>
            <w:rPr>
              <w:rFonts w:asciiTheme="minorHAnsi" w:eastAsiaTheme="minorEastAsia" w:hAnsiTheme="minorHAnsi"/>
              <w:noProof/>
              <w:kern w:val="2"/>
              <w:sz w:val="22"/>
              <w:szCs w:val="22"/>
              <w:lang w:eastAsia="nl-NL"/>
              <w14:ligatures w14:val="standardContextual"/>
            </w:rPr>
          </w:pPr>
          <w:hyperlink w:anchor="_Toc160612679" w:history="1">
            <w:r w:rsidR="00024DB5" w:rsidRPr="001866EC">
              <w:rPr>
                <w:rStyle w:val="Hyperlink"/>
                <w:noProof/>
              </w:rPr>
              <w:t>Kwaliteit kinderopvang</w:t>
            </w:r>
            <w:r w:rsidR="00024DB5">
              <w:rPr>
                <w:noProof/>
                <w:webHidden/>
              </w:rPr>
              <w:tab/>
            </w:r>
            <w:r w:rsidR="00024DB5">
              <w:rPr>
                <w:noProof/>
                <w:webHidden/>
              </w:rPr>
              <w:fldChar w:fldCharType="begin"/>
            </w:r>
            <w:r w:rsidR="00024DB5">
              <w:rPr>
                <w:noProof/>
                <w:webHidden/>
              </w:rPr>
              <w:instrText xml:space="preserve"> PAGEREF _Toc160612679 \h </w:instrText>
            </w:r>
            <w:r w:rsidR="00024DB5">
              <w:rPr>
                <w:noProof/>
                <w:webHidden/>
              </w:rPr>
            </w:r>
            <w:r w:rsidR="00024DB5">
              <w:rPr>
                <w:noProof/>
                <w:webHidden/>
              </w:rPr>
              <w:fldChar w:fldCharType="separate"/>
            </w:r>
            <w:r w:rsidR="008B1074">
              <w:rPr>
                <w:noProof/>
                <w:webHidden/>
              </w:rPr>
              <w:t>5</w:t>
            </w:r>
            <w:r w:rsidR="00024DB5">
              <w:rPr>
                <w:noProof/>
                <w:webHidden/>
              </w:rPr>
              <w:fldChar w:fldCharType="end"/>
            </w:r>
          </w:hyperlink>
        </w:p>
        <w:p w14:paraId="521011CE" w14:textId="25AF9E50"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680" w:history="1">
            <w:r w:rsidR="00024DB5" w:rsidRPr="001866EC">
              <w:rPr>
                <w:rStyle w:val="Hyperlink"/>
                <w:noProof/>
              </w:rPr>
              <w:t>Jaarlijkse rapportage kwaliteit kinderopvang</w:t>
            </w:r>
            <w:r w:rsidR="00024DB5">
              <w:rPr>
                <w:noProof/>
                <w:webHidden/>
              </w:rPr>
              <w:tab/>
            </w:r>
            <w:r w:rsidR="00024DB5">
              <w:rPr>
                <w:noProof/>
                <w:webHidden/>
              </w:rPr>
              <w:fldChar w:fldCharType="begin"/>
            </w:r>
            <w:r w:rsidR="00024DB5">
              <w:rPr>
                <w:noProof/>
                <w:webHidden/>
              </w:rPr>
              <w:instrText xml:space="preserve"> PAGEREF _Toc160612680 \h </w:instrText>
            </w:r>
            <w:r w:rsidR="00024DB5">
              <w:rPr>
                <w:noProof/>
                <w:webHidden/>
              </w:rPr>
            </w:r>
            <w:r w:rsidR="00024DB5">
              <w:rPr>
                <w:noProof/>
                <w:webHidden/>
              </w:rPr>
              <w:fldChar w:fldCharType="separate"/>
            </w:r>
            <w:r w:rsidR="008B1074">
              <w:rPr>
                <w:noProof/>
                <w:webHidden/>
              </w:rPr>
              <w:t>5</w:t>
            </w:r>
            <w:r w:rsidR="00024DB5">
              <w:rPr>
                <w:noProof/>
                <w:webHidden/>
              </w:rPr>
              <w:fldChar w:fldCharType="end"/>
            </w:r>
          </w:hyperlink>
        </w:p>
        <w:p w14:paraId="4D87DCE8" w14:textId="42B624C6"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681" w:history="1">
            <w:r w:rsidR="00024DB5" w:rsidRPr="001866EC">
              <w:rPr>
                <w:rStyle w:val="Hyperlink"/>
                <w:noProof/>
              </w:rPr>
              <w:t>Visie en ambitie</w:t>
            </w:r>
            <w:r w:rsidR="00024DB5">
              <w:rPr>
                <w:noProof/>
                <w:webHidden/>
              </w:rPr>
              <w:tab/>
            </w:r>
            <w:r w:rsidR="00024DB5">
              <w:rPr>
                <w:noProof/>
                <w:webHidden/>
              </w:rPr>
              <w:fldChar w:fldCharType="begin"/>
            </w:r>
            <w:r w:rsidR="00024DB5">
              <w:rPr>
                <w:noProof/>
                <w:webHidden/>
              </w:rPr>
              <w:instrText xml:space="preserve"> PAGEREF _Toc160612681 \h </w:instrText>
            </w:r>
            <w:r w:rsidR="00024DB5">
              <w:rPr>
                <w:noProof/>
                <w:webHidden/>
              </w:rPr>
            </w:r>
            <w:r w:rsidR="00024DB5">
              <w:rPr>
                <w:noProof/>
                <w:webHidden/>
              </w:rPr>
              <w:fldChar w:fldCharType="separate"/>
            </w:r>
            <w:r w:rsidR="008B1074">
              <w:rPr>
                <w:noProof/>
                <w:webHidden/>
              </w:rPr>
              <w:t>5</w:t>
            </w:r>
            <w:r w:rsidR="00024DB5">
              <w:rPr>
                <w:noProof/>
                <w:webHidden/>
              </w:rPr>
              <w:fldChar w:fldCharType="end"/>
            </w:r>
          </w:hyperlink>
        </w:p>
        <w:p w14:paraId="70329EA6" w14:textId="7CBAA5B6" w:rsidR="00024DB5" w:rsidRDefault="00767816">
          <w:pPr>
            <w:pStyle w:val="Inhopg1"/>
            <w:tabs>
              <w:tab w:val="right" w:leader="dot" w:pos="9203"/>
            </w:tabs>
            <w:rPr>
              <w:rFonts w:asciiTheme="minorHAnsi" w:eastAsiaTheme="minorEastAsia" w:hAnsiTheme="minorHAnsi"/>
              <w:noProof/>
              <w:kern w:val="2"/>
              <w:sz w:val="22"/>
              <w:szCs w:val="22"/>
              <w:lang w:eastAsia="nl-NL"/>
              <w14:ligatures w14:val="standardContextual"/>
            </w:rPr>
          </w:pPr>
          <w:hyperlink w:anchor="_Toc160612682" w:history="1">
            <w:r w:rsidR="00024DB5" w:rsidRPr="001866EC">
              <w:rPr>
                <w:rStyle w:val="Hyperlink"/>
                <w:noProof/>
              </w:rPr>
              <w:t xml:space="preserve">Wettelijk kader en </w:t>
            </w:r>
            <w:r w:rsidR="000A186E">
              <w:rPr>
                <w:rStyle w:val="Hyperlink"/>
                <w:noProof/>
              </w:rPr>
              <w:t>g</w:t>
            </w:r>
            <w:r w:rsidR="00024DB5" w:rsidRPr="001866EC">
              <w:rPr>
                <w:rStyle w:val="Hyperlink"/>
                <w:noProof/>
              </w:rPr>
              <w:t>emeentelijke invulling</w:t>
            </w:r>
            <w:r w:rsidR="00024DB5">
              <w:rPr>
                <w:noProof/>
                <w:webHidden/>
              </w:rPr>
              <w:tab/>
            </w:r>
            <w:r w:rsidR="00024DB5">
              <w:rPr>
                <w:noProof/>
                <w:webHidden/>
              </w:rPr>
              <w:fldChar w:fldCharType="begin"/>
            </w:r>
            <w:r w:rsidR="00024DB5">
              <w:rPr>
                <w:noProof/>
                <w:webHidden/>
              </w:rPr>
              <w:instrText xml:space="preserve"> PAGEREF _Toc160612682 \h </w:instrText>
            </w:r>
            <w:r w:rsidR="00024DB5">
              <w:rPr>
                <w:noProof/>
                <w:webHidden/>
              </w:rPr>
            </w:r>
            <w:r w:rsidR="00024DB5">
              <w:rPr>
                <w:noProof/>
                <w:webHidden/>
              </w:rPr>
              <w:fldChar w:fldCharType="separate"/>
            </w:r>
            <w:r w:rsidR="008B1074">
              <w:rPr>
                <w:noProof/>
                <w:webHidden/>
              </w:rPr>
              <w:t>7</w:t>
            </w:r>
            <w:r w:rsidR="00024DB5">
              <w:rPr>
                <w:noProof/>
                <w:webHidden/>
              </w:rPr>
              <w:fldChar w:fldCharType="end"/>
            </w:r>
          </w:hyperlink>
        </w:p>
        <w:p w14:paraId="60FD357F" w14:textId="49586C81"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683" w:history="1">
            <w:r w:rsidR="00024DB5" w:rsidRPr="001866EC">
              <w:rPr>
                <w:rStyle w:val="Hyperlink"/>
                <w:noProof/>
              </w:rPr>
              <w:t>Wettelijk kader</w:t>
            </w:r>
            <w:r w:rsidR="00024DB5">
              <w:rPr>
                <w:noProof/>
                <w:webHidden/>
              </w:rPr>
              <w:tab/>
            </w:r>
            <w:r w:rsidR="00024DB5">
              <w:rPr>
                <w:noProof/>
                <w:webHidden/>
              </w:rPr>
              <w:fldChar w:fldCharType="begin"/>
            </w:r>
            <w:r w:rsidR="00024DB5">
              <w:rPr>
                <w:noProof/>
                <w:webHidden/>
              </w:rPr>
              <w:instrText xml:space="preserve"> PAGEREF _Toc160612683 \h </w:instrText>
            </w:r>
            <w:r w:rsidR="00024DB5">
              <w:rPr>
                <w:noProof/>
                <w:webHidden/>
              </w:rPr>
            </w:r>
            <w:r w:rsidR="00024DB5">
              <w:rPr>
                <w:noProof/>
                <w:webHidden/>
              </w:rPr>
              <w:fldChar w:fldCharType="separate"/>
            </w:r>
            <w:r w:rsidR="008B1074">
              <w:rPr>
                <w:noProof/>
                <w:webHidden/>
              </w:rPr>
              <w:t>7</w:t>
            </w:r>
            <w:r w:rsidR="00024DB5">
              <w:rPr>
                <w:noProof/>
                <w:webHidden/>
              </w:rPr>
              <w:fldChar w:fldCharType="end"/>
            </w:r>
          </w:hyperlink>
        </w:p>
        <w:p w14:paraId="6CFA3841" w14:textId="2D347FD1"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684" w:history="1">
            <w:r w:rsidR="00024DB5" w:rsidRPr="001866EC">
              <w:rPr>
                <w:rStyle w:val="Hyperlink"/>
                <w:noProof/>
              </w:rPr>
              <w:t>Begrippen</w:t>
            </w:r>
            <w:r w:rsidR="00024DB5">
              <w:rPr>
                <w:noProof/>
                <w:webHidden/>
              </w:rPr>
              <w:tab/>
            </w:r>
            <w:r w:rsidR="00024DB5">
              <w:rPr>
                <w:noProof/>
                <w:webHidden/>
              </w:rPr>
              <w:fldChar w:fldCharType="begin"/>
            </w:r>
            <w:r w:rsidR="00024DB5">
              <w:rPr>
                <w:noProof/>
                <w:webHidden/>
              </w:rPr>
              <w:instrText xml:space="preserve"> PAGEREF _Toc160612684 \h </w:instrText>
            </w:r>
            <w:r w:rsidR="00024DB5">
              <w:rPr>
                <w:noProof/>
                <w:webHidden/>
              </w:rPr>
            </w:r>
            <w:r w:rsidR="00024DB5">
              <w:rPr>
                <w:noProof/>
                <w:webHidden/>
              </w:rPr>
              <w:fldChar w:fldCharType="separate"/>
            </w:r>
            <w:r w:rsidR="008B1074">
              <w:rPr>
                <w:noProof/>
                <w:webHidden/>
              </w:rPr>
              <w:t>8</w:t>
            </w:r>
            <w:r w:rsidR="00024DB5">
              <w:rPr>
                <w:noProof/>
                <w:webHidden/>
              </w:rPr>
              <w:fldChar w:fldCharType="end"/>
            </w:r>
          </w:hyperlink>
        </w:p>
        <w:p w14:paraId="564CFDC3" w14:textId="071183B8" w:rsidR="00024DB5" w:rsidRDefault="00767816">
          <w:pPr>
            <w:pStyle w:val="Inhopg1"/>
            <w:tabs>
              <w:tab w:val="right" w:leader="dot" w:pos="9203"/>
            </w:tabs>
            <w:rPr>
              <w:rFonts w:asciiTheme="minorHAnsi" w:eastAsiaTheme="minorEastAsia" w:hAnsiTheme="minorHAnsi"/>
              <w:noProof/>
              <w:kern w:val="2"/>
              <w:sz w:val="22"/>
              <w:szCs w:val="22"/>
              <w:lang w:eastAsia="nl-NL"/>
              <w14:ligatures w14:val="standardContextual"/>
            </w:rPr>
          </w:pPr>
          <w:hyperlink w:anchor="_Toc160612685" w:history="1">
            <w:r w:rsidR="00024DB5" w:rsidRPr="001866EC">
              <w:rPr>
                <w:rStyle w:val="Hyperlink"/>
                <w:noProof/>
              </w:rPr>
              <w:t xml:space="preserve">Starten van een kinderopvangvoorziening: </w:t>
            </w:r>
            <w:r w:rsidR="008339E0">
              <w:rPr>
                <w:rStyle w:val="Hyperlink"/>
                <w:noProof/>
              </w:rPr>
              <w:t>V</w:t>
            </w:r>
            <w:r w:rsidR="00024DB5" w:rsidRPr="001866EC">
              <w:rPr>
                <w:rStyle w:val="Hyperlink"/>
                <w:noProof/>
              </w:rPr>
              <w:t>oldoen vanaf de start</w:t>
            </w:r>
            <w:r w:rsidR="00024DB5">
              <w:rPr>
                <w:noProof/>
                <w:webHidden/>
              </w:rPr>
              <w:tab/>
            </w:r>
            <w:r w:rsidR="00024DB5">
              <w:rPr>
                <w:noProof/>
                <w:webHidden/>
              </w:rPr>
              <w:fldChar w:fldCharType="begin"/>
            </w:r>
            <w:r w:rsidR="00024DB5">
              <w:rPr>
                <w:noProof/>
                <w:webHidden/>
              </w:rPr>
              <w:instrText xml:space="preserve"> PAGEREF _Toc160612685 \h </w:instrText>
            </w:r>
            <w:r w:rsidR="00024DB5">
              <w:rPr>
                <w:noProof/>
                <w:webHidden/>
              </w:rPr>
            </w:r>
            <w:r w:rsidR="00024DB5">
              <w:rPr>
                <w:noProof/>
                <w:webHidden/>
              </w:rPr>
              <w:fldChar w:fldCharType="separate"/>
            </w:r>
            <w:r w:rsidR="008B1074">
              <w:rPr>
                <w:noProof/>
                <w:webHidden/>
              </w:rPr>
              <w:t>9</w:t>
            </w:r>
            <w:r w:rsidR="00024DB5">
              <w:rPr>
                <w:noProof/>
                <w:webHidden/>
              </w:rPr>
              <w:fldChar w:fldCharType="end"/>
            </w:r>
          </w:hyperlink>
        </w:p>
        <w:p w14:paraId="62B00E42" w14:textId="2A420837"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686" w:history="1">
            <w:r w:rsidR="00024DB5" w:rsidRPr="001866EC">
              <w:rPr>
                <w:rStyle w:val="Hyperlink"/>
                <w:noProof/>
              </w:rPr>
              <w:t>De aanvraag voor toestemming tot exploitatie</w:t>
            </w:r>
            <w:r w:rsidR="00024DB5">
              <w:rPr>
                <w:noProof/>
                <w:webHidden/>
              </w:rPr>
              <w:tab/>
            </w:r>
            <w:r w:rsidR="00024DB5">
              <w:rPr>
                <w:noProof/>
                <w:webHidden/>
              </w:rPr>
              <w:fldChar w:fldCharType="begin"/>
            </w:r>
            <w:r w:rsidR="00024DB5">
              <w:rPr>
                <w:noProof/>
                <w:webHidden/>
              </w:rPr>
              <w:instrText xml:space="preserve"> PAGEREF _Toc160612686 \h </w:instrText>
            </w:r>
            <w:r w:rsidR="00024DB5">
              <w:rPr>
                <w:noProof/>
                <w:webHidden/>
              </w:rPr>
            </w:r>
            <w:r w:rsidR="00024DB5">
              <w:rPr>
                <w:noProof/>
                <w:webHidden/>
              </w:rPr>
              <w:fldChar w:fldCharType="separate"/>
            </w:r>
            <w:r w:rsidR="008B1074">
              <w:rPr>
                <w:noProof/>
                <w:webHidden/>
              </w:rPr>
              <w:t>9</w:t>
            </w:r>
            <w:r w:rsidR="00024DB5">
              <w:rPr>
                <w:noProof/>
                <w:webHidden/>
              </w:rPr>
              <w:fldChar w:fldCharType="end"/>
            </w:r>
          </w:hyperlink>
        </w:p>
        <w:p w14:paraId="171FF3D0" w14:textId="73D88852"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687" w:history="1">
            <w:r w:rsidR="00024DB5" w:rsidRPr="001866EC">
              <w:rPr>
                <w:rStyle w:val="Hyperlink"/>
                <w:noProof/>
              </w:rPr>
              <w:t>Streng aan de poort</w:t>
            </w:r>
            <w:r w:rsidR="00024DB5">
              <w:rPr>
                <w:noProof/>
                <w:webHidden/>
              </w:rPr>
              <w:tab/>
            </w:r>
            <w:r w:rsidR="00024DB5">
              <w:rPr>
                <w:noProof/>
                <w:webHidden/>
              </w:rPr>
              <w:fldChar w:fldCharType="begin"/>
            </w:r>
            <w:r w:rsidR="00024DB5">
              <w:rPr>
                <w:noProof/>
                <w:webHidden/>
              </w:rPr>
              <w:instrText xml:space="preserve"> PAGEREF _Toc160612687 \h </w:instrText>
            </w:r>
            <w:r w:rsidR="00024DB5">
              <w:rPr>
                <w:noProof/>
                <w:webHidden/>
              </w:rPr>
            </w:r>
            <w:r w:rsidR="00024DB5">
              <w:rPr>
                <w:noProof/>
                <w:webHidden/>
              </w:rPr>
              <w:fldChar w:fldCharType="separate"/>
            </w:r>
            <w:r w:rsidR="008B1074">
              <w:rPr>
                <w:noProof/>
                <w:webHidden/>
              </w:rPr>
              <w:t>9</w:t>
            </w:r>
            <w:r w:rsidR="00024DB5">
              <w:rPr>
                <w:noProof/>
                <w:webHidden/>
              </w:rPr>
              <w:fldChar w:fldCharType="end"/>
            </w:r>
          </w:hyperlink>
        </w:p>
        <w:p w14:paraId="3FD93360" w14:textId="79957DC7"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688" w:history="1">
            <w:r w:rsidR="00024DB5" w:rsidRPr="001866EC">
              <w:rPr>
                <w:rStyle w:val="Hyperlink"/>
                <w:noProof/>
              </w:rPr>
              <w:t>Tijdig aanvragen</w:t>
            </w:r>
            <w:r w:rsidR="00024DB5">
              <w:rPr>
                <w:noProof/>
                <w:webHidden/>
              </w:rPr>
              <w:tab/>
            </w:r>
            <w:r w:rsidR="00024DB5">
              <w:rPr>
                <w:noProof/>
                <w:webHidden/>
              </w:rPr>
              <w:fldChar w:fldCharType="begin"/>
            </w:r>
            <w:r w:rsidR="00024DB5">
              <w:rPr>
                <w:noProof/>
                <w:webHidden/>
              </w:rPr>
              <w:instrText xml:space="preserve"> PAGEREF _Toc160612688 \h </w:instrText>
            </w:r>
            <w:r w:rsidR="00024DB5">
              <w:rPr>
                <w:noProof/>
                <w:webHidden/>
              </w:rPr>
            </w:r>
            <w:r w:rsidR="00024DB5">
              <w:rPr>
                <w:noProof/>
                <w:webHidden/>
              </w:rPr>
              <w:fldChar w:fldCharType="separate"/>
            </w:r>
            <w:r w:rsidR="008B1074">
              <w:rPr>
                <w:noProof/>
                <w:webHidden/>
              </w:rPr>
              <w:t>10</w:t>
            </w:r>
            <w:r w:rsidR="00024DB5">
              <w:rPr>
                <w:noProof/>
                <w:webHidden/>
              </w:rPr>
              <w:fldChar w:fldCharType="end"/>
            </w:r>
          </w:hyperlink>
        </w:p>
        <w:p w14:paraId="0A94C84A" w14:textId="6C42E04B"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689" w:history="1">
            <w:r w:rsidR="00024DB5" w:rsidRPr="001866EC">
              <w:rPr>
                <w:rStyle w:val="Hyperlink"/>
                <w:noProof/>
              </w:rPr>
              <w:t>Niet gemelde kinderopvang</w:t>
            </w:r>
            <w:r w:rsidR="00024DB5">
              <w:rPr>
                <w:noProof/>
                <w:webHidden/>
              </w:rPr>
              <w:tab/>
            </w:r>
            <w:r w:rsidR="00024DB5">
              <w:rPr>
                <w:noProof/>
                <w:webHidden/>
              </w:rPr>
              <w:fldChar w:fldCharType="begin"/>
            </w:r>
            <w:r w:rsidR="00024DB5">
              <w:rPr>
                <w:noProof/>
                <w:webHidden/>
              </w:rPr>
              <w:instrText xml:space="preserve"> PAGEREF _Toc160612689 \h </w:instrText>
            </w:r>
            <w:r w:rsidR="00024DB5">
              <w:rPr>
                <w:noProof/>
                <w:webHidden/>
              </w:rPr>
            </w:r>
            <w:r w:rsidR="00024DB5">
              <w:rPr>
                <w:noProof/>
                <w:webHidden/>
              </w:rPr>
              <w:fldChar w:fldCharType="separate"/>
            </w:r>
            <w:r w:rsidR="008B1074">
              <w:rPr>
                <w:noProof/>
                <w:webHidden/>
              </w:rPr>
              <w:t>10</w:t>
            </w:r>
            <w:r w:rsidR="00024DB5">
              <w:rPr>
                <w:noProof/>
                <w:webHidden/>
              </w:rPr>
              <w:fldChar w:fldCharType="end"/>
            </w:r>
          </w:hyperlink>
        </w:p>
        <w:p w14:paraId="08D46D44" w14:textId="07024E66"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690" w:history="1">
            <w:r w:rsidR="00024DB5" w:rsidRPr="001866EC">
              <w:rPr>
                <w:rStyle w:val="Hyperlink"/>
                <w:noProof/>
              </w:rPr>
              <w:t>Wijzigingen registratiegegevens LRK</w:t>
            </w:r>
            <w:r w:rsidR="00024DB5">
              <w:rPr>
                <w:noProof/>
                <w:webHidden/>
              </w:rPr>
              <w:tab/>
            </w:r>
            <w:r w:rsidR="00024DB5">
              <w:rPr>
                <w:noProof/>
                <w:webHidden/>
              </w:rPr>
              <w:fldChar w:fldCharType="begin"/>
            </w:r>
            <w:r w:rsidR="00024DB5">
              <w:rPr>
                <w:noProof/>
                <w:webHidden/>
              </w:rPr>
              <w:instrText xml:space="preserve"> PAGEREF _Toc160612690 \h </w:instrText>
            </w:r>
            <w:r w:rsidR="00024DB5">
              <w:rPr>
                <w:noProof/>
                <w:webHidden/>
              </w:rPr>
            </w:r>
            <w:r w:rsidR="00024DB5">
              <w:rPr>
                <w:noProof/>
                <w:webHidden/>
              </w:rPr>
              <w:fldChar w:fldCharType="separate"/>
            </w:r>
            <w:r w:rsidR="008B1074">
              <w:rPr>
                <w:noProof/>
                <w:webHidden/>
              </w:rPr>
              <w:t>10</w:t>
            </w:r>
            <w:r w:rsidR="00024DB5">
              <w:rPr>
                <w:noProof/>
                <w:webHidden/>
              </w:rPr>
              <w:fldChar w:fldCharType="end"/>
            </w:r>
          </w:hyperlink>
        </w:p>
        <w:p w14:paraId="58708DE3" w14:textId="7FA93923"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691" w:history="1">
            <w:r w:rsidR="00024DB5" w:rsidRPr="001866EC">
              <w:rPr>
                <w:rStyle w:val="Hyperlink"/>
                <w:noProof/>
              </w:rPr>
              <w:t>Wijziging houder of rechtsvorm</w:t>
            </w:r>
            <w:r w:rsidR="00024DB5">
              <w:rPr>
                <w:noProof/>
                <w:webHidden/>
              </w:rPr>
              <w:tab/>
            </w:r>
            <w:r w:rsidR="00024DB5">
              <w:rPr>
                <w:noProof/>
                <w:webHidden/>
              </w:rPr>
              <w:fldChar w:fldCharType="begin"/>
            </w:r>
            <w:r w:rsidR="00024DB5">
              <w:rPr>
                <w:noProof/>
                <w:webHidden/>
              </w:rPr>
              <w:instrText xml:space="preserve"> PAGEREF _Toc160612691 \h </w:instrText>
            </w:r>
            <w:r w:rsidR="00024DB5">
              <w:rPr>
                <w:noProof/>
                <w:webHidden/>
              </w:rPr>
            </w:r>
            <w:r w:rsidR="00024DB5">
              <w:rPr>
                <w:noProof/>
                <w:webHidden/>
              </w:rPr>
              <w:fldChar w:fldCharType="separate"/>
            </w:r>
            <w:r w:rsidR="008B1074">
              <w:rPr>
                <w:noProof/>
                <w:webHidden/>
              </w:rPr>
              <w:t>10</w:t>
            </w:r>
            <w:r w:rsidR="00024DB5">
              <w:rPr>
                <w:noProof/>
                <w:webHidden/>
              </w:rPr>
              <w:fldChar w:fldCharType="end"/>
            </w:r>
          </w:hyperlink>
        </w:p>
        <w:p w14:paraId="7100228A" w14:textId="59B1FC33"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692" w:history="1">
            <w:r w:rsidR="00024DB5" w:rsidRPr="001866EC">
              <w:rPr>
                <w:rStyle w:val="Hyperlink"/>
                <w:noProof/>
              </w:rPr>
              <w:t>Wijziging aantal kindplaatsen</w:t>
            </w:r>
            <w:r w:rsidR="00024DB5">
              <w:rPr>
                <w:noProof/>
                <w:webHidden/>
              </w:rPr>
              <w:tab/>
            </w:r>
            <w:r w:rsidR="00024DB5">
              <w:rPr>
                <w:noProof/>
                <w:webHidden/>
              </w:rPr>
              <w:fldChar w:fldCharType="begin"/>
            </w:r>
            <w:r w:rsidR="00024DB5">
              <w:rPr>
                <w:noProof/>
                <w:webHidden/>
              </w:rPr>
              <w:instrText xml:space="preserve"> PAGEREF _Toc160612692 \h </w:instrText>
            </w:r>
            <w:r w:rsidR="00024DB5">
              <w:rPr>
                <w:noProof/>
                <w:webHidden/>
              </w:rPr>
            </w:r>
            <w:r w:rsidR="00024DB5">
              <w:rPr>
                <w:noProof/>
                <w:webHidden/>
              </w:rPr>
              <w:fldChar w:fldCharType="separate"/>
            </w:r>
            <w:r w:rsidR="008B1074">
              <w:rPr>
                <w:noProof/>
                <w:webHidden/>
              </w:rPr>
              <w:t>11</w:t>
            </w:r>
            <w:r w:rsidR="00024DB5">
              <w:rPr>
                <w:noProof/>
                <w:webHidden/>
              </w:rPr>
              <w:fldChar w:fldCharType="end"/>
            </w:r>
          </w:hyperlink>
        </w:p>
        <w:p w14:paraId="2D3A099C" w14:textId="57A6404E"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693" w:history="1">
            <w:r w:rsidR="00024DB5" w:rsidRPr="001866EC">
              <w:rPr>
                <w:rStyle w:val="Hyperlink"/>
                <w:noProof/>
              </w:rPr>
              <w:t>Wijziging extra bemiddelingsrelatie en beëindiging bemiddelingsrelatie</w:t>
            </w:r>
            <w:r w:rsidR="00024DB5">
              <w:rPr>
                <w:noProof/>
                <w:webHidden/>
              </w:rPr>
              <w:tab/>
            </w:r>
            <w:r w:rsidR="00024DB5">
              <w:rPr>
                <w:noProof/>
                <w:webHidden/>
              </w:rPr>
              <w:fldChar w:fldCharType="begin"/>
            </w:r>
            <w:r w:rsidR="00024DB5">
              <w:rPr>
                <w:noProof/>
                <w:webHidden/>
              </w:rPr>
              <w:instrText xml:space="preserve"> PAGEREF _Toc160612693 \h </w:instrText>
            </w:r>
            <w:r w:rsidR="00024DB5">
              <w:rPr>
                <w:noProof/>
                <w:webHidden/>
              </w:rPr>
            </w:r>
            <w:r w:rsidR="00024DB5">
              <w:rPr>
                <w:noProof/>
                <w:webHidden/>
              </w:rPr>
              <w:fldChar w:fldCharType="separate"/>
            </w:r>
            <w:r w:rsidR="008B1074">
              <w:rPr>
                <w:noProof/>
                <w:webHidden/>
              </w:rPr>
              <w:t>11</w:t>
            </w:r>
            <w:r w:rsidR="00024DB5">
              <w:rPr>
                <w:noProof/>
                <w:webHidden/>
              </w:rPr>
              <w:fldChar w:fldCharType="end"/>
            </w:r>
          </w:hyperlink>
        </w:p>
        <w:p w14:paraId="268F7AB8" w14:textId="692A7086"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694" w:history="1">
            <w:r w:rsidR="00024DB5" w:rsidRPr="001866EC">
              <w:rPr>
                <w:rStyle w:val="Hyperlink"/>
                <w:noProof/>
              </w:rPr>
              <w:t>Verhuizing</w:t>
            </w:r>
            <w:r w:rsidR="00024DB5">
              <w:rPr>
                <w:noProof/>
                <w:webHidden/>
              </w:rPr>
              <w:tab/>
            </w:r>
            <w:r w:rsidR="00024DB5">
              <w:rPr>
                <w:noProof/>
                <w:webHidden/>
              </w:rPr>
              <w:fldChar w:fldCharType="begin"/>
            </w:r>
            <w:r w:rsidR="00024DB5">
              <w:rPr>
                <w:noProof/>
                <w:webHidden/>
              </w:rPr>
              <w:instrText xml:space="preserve"> PAGEREF _Toc160612694 \h </w:instrText>
            </w:r>
            <w:r w:rsidR="00024DB5">
              <w:rPr>
                <w:noProof/>
                <w:webHidden/>
              </w:rPr>
            </w:r>
            <w:r w:rsidR="00024DB5">
              <w:rPr>
                <w:noProof/>
                <w:webHidden/>
              </w:rPr>
              <w:fldChar w:fldCharType="separate"/>
            </w:r>
            <w:r w:rsidR="008B1074">
              <w:rPr>
                <w:noProof/>
                <w:webHidden/>
              </w:rPr>
              <w:t>11</w:t>
            </w:r>
            <w:r w:rsidR="00024DB5">
              <w:rPr>
                <w:noProof/>
                <w:webHidden/>
              </w:rPr>
              <w:fldChar w:fldCharType="end"/>
            </w:r>
          </w:hyperlink>
        </w:p>
        <w:p w14:paraId="69639E89" w14:textId="51617AFF"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695" w:history="1">
            <w:r w:rsidR="00024DB5" w:rsidRPr="001866EC">
              <w:rPr>
                <w:rStyle w:val="Hyperlink"/>
                <w:noProof/>
              </w:rPr>
              <w:t>Wijzigingsformulier tijdig indienen</w:t>
            </w:r>
            <w:r w:rsidR="00024DB5">
              <w:rPr>
                <w:noProof/>
                <w:webHidden/>
              </w:rPr>
              <w:tab/>
            </w:r>
            <w:r w:rsidR="00024DB5">
              <w:rPr>
                <w:noProof/>
                <w:webHidden/>
              </w:rPr>
              <w:fldChar w:fldCharType="begin"/>
            </w:r>
            <w:r w:rsidR="00024DB5">
              <w:rPr>
                <w:noProof/>
                <w:webHidden/>
              </w:rPr>
              <w:instrText xml:space="preserve"> PAGEREF _Toc160612695 \h </w:instrText>
            </w:r>
            <w:r w:rsidR="00024DB5">
              <w:rPr>
                <w:noProof/>
                <w:webHidden/>
              </w:rPr>
            </w:r>
            <w:r w:rsidR="00024DB5">
              <w:rPr>
                <w:noProof/>
                <w:webHidden/>
              </w:rPr>
              <w:fldChar w:fldCharType="separate"/>
            </w:r>
            <w:r w:rsidR="008B1074">
              <w:rPr>
                <w:noProof/>
                <w:webHidden/>
              </w:rPr>
              <w:t>11</w:t>
            </w:r>
            <w:r w:rsidR="00024DB5">
              <w:rPr>
                <w:noProof/>
                <w:webHidden/>
              </w:rPr>
              <w:fldChar w:fldCharType="end"/>
            </w:r>
          </w:hyperlink>
        </w:p>
        <w:p w14:paraId="2DC5E8BA" w14:textId="72D4DD6E" w:rsidR="00024DB5" w:rsidRDefault="00767816">
          <w:pPr>
            <w:pStyle w:val="Inhopg1"/>
            <w:tabs>
              <w:tab w:val="right" w:leader="dot" w:pos="9203"/>
            </w:tabs>
            <w:rPr>
              <w:rFonts w:asciiTheme="minorHAnsi" w:eastAsiaTheme="minorEastAsia" w:hAnsiTheme="minorHAnsi"/>
              <w:noProof/>
              <w:kern w:val="2"/>
              <w:sz w:val="22"/>
              <w:szCs w:val="22"/>
              <w:lang w:eastAsia="nl-NL"/>
              <w14:ligatures w14:val="standardContextual"/>
            </w:rPr>
          </w:pPr>
          <w:hyperlink w:anchor="_Toc160612696" w:history="1">
            <w:r w:rsidR="00024DB5" w:rsidRPr="001866EC">
              <w:rPr>
                <w:rStyle w:val="Hyperlink"/>
                <w:noProof/>
              </w:rPr>
              <w:t xml:space="preserve">Toezicht: </w:t>
            </w:r>
            <w:r w:rsidR="008339E0">
              <w:rPr>
                <w:rStyle w:val="Hyperlink"/>
                <w:noProof/>
              </w:rPr>
              <w:t>A</w:t>
            </w:r>
            <w:r w:rsidR="00024DB5" w:rsidRPr="001866EC">
              <w:rPr>
                <w:rStyle w:val="Hyperlink"/>
                <w:noProof/>
              </w:rPr>
              <w:t>anspreken op verantwoordelijkheid</w:t>
            </w:r>
            <w:r w:rsidR="00024DB5">
              <w:rPr>
                <w:noProof/>
                <w:webHidden/>
              </w:rPr>
              <w:tab/>
            </w:r>
            <w:r w:rsidR="00024DB5">
              <w:rPr>
                <w:noProof/>
                <w:webHidden/>
              </w:rPr>
              <w:fldChar w:fldCharType="begin"/>
            </w:r>
            <w:r w:rsidR="00024DB5">
              <w:rPr>
                <w:noProof/>
                <w:webHidden/>
              </w:rPr>
              <w:instrText xml:space="preserve"> PAGEREF _Toc160612696 \h </w:instrText>
            </w:r>
            <w:r w:rsidR="00024DB5">
              <w:rPr>
                <w:noProof/>
                <w:webHidden/>
              </w:rPr>
            </w:r>
            <w:r w:rsidR="00024DB5">
              <w:rPr>
                <w:noProof/>
                <w:webHidden/>
              </w:rPr>
              <w:fldChar w:fldCharType="separate"/>
            </w:r>
            <w:r w:rsidR="008B1074">
              <w:rPr>
                <w:noProof/>
                <w:webHidden/>
              </w:rPr>
              <w:t>12</w:t>
            </w:r>
            <w:r w:rsidR="00024DB5">
              <w:rPr>
                <w:noProof/>
                <w:webHidden/>
              </w:rPr>
              <w:fldChar w:fldCharType="end"/>
            </w:r>
          </w:hyperlink>
        </w:p>
        <w:p w14:paraId="1C7E042F" w14:textId="0781992F"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697" w:history="1">
            <w:r w:rsidR="00024DB5" w:rsidRPr="001866EC">
              <w:rPr>
                <w:rStyle w:val="Hyperlink"/>
                <w:noProof/>
              </w:rPr>
              <w:t>Dialooggericht werken</w:t>
            </w:r>
            <w:r w:rsidR="00024DB5">
              <w:rPr>
                <w:noProof/>
                <w:webHidden/>
              </w:rPr>
              <w:tab/>
            </w:r>
            <w:r w:rsidR="00024DB5">
              <w:rPr>
                <w:noProof/>
                <w:webHidden/>
              </w:rPr>
              <w:fldChar w:fldCharType="begin"/>
            </w:r>
            <w:r w:rsidR="00024DB5">
              <w:rPr>
                <w:noProof/>
                <w:webHidden/>
              </w:rPr>
              <w:instrText xml:space="preserve"> PAGEREF _Toc160612697 \h </w:instrText>
            </w:r>
            <w:r w:rsidR="00024DB5">
              <w:rPr>
                <w:noProof/>
                <w:webHidden/>
              </w:rPr>
            </w:r>
            <w:r w:rsidR="00024DB5">
              <w:rPr>
                <w:noProof/>
                <w:webHidden/>
              </w:rPr>
              <w:fldChar w:fldCharType="separate"/>
            </w:r>
            <w:r w:rsidR="008B1074">
              <w:rPr>
                <w:noProof/>
                <w:webHidden/>
              </w:rPr>
              <w:t>12</w:t>
            </w:r>
            <w:r w:rsidR="00024DB5">
              <w:rPr>
                <w:noProof/>
                <w:webHidden/>
              </w:rPr>
              <w:fldChar w:fldCharType="end"/>
            </w:r>
          </w:hyperlink>
        </w:p>
        <w:p w14:paraId="29734608" w14:textId="1B2683A7"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698" w:history="1">
            <w:r w:rsidR="00024DB5" w:rsidRPr="001866EC">
              <w:rPr>
                <w:rStyle w:val="Hyperlink"/>
                <w:noProof/>
              </w:rPr>
              <w:t>Risico gestuurd</w:t>
            </w:r>
            <w:r w:rsidR="00024DB5">
              <w:rPr>
                <w:noProof/>
                <w:webHidden/>
              </w:rPr>
              <w:tab/>
            </w:r>
            <w:r w:rsidR="00024DB5">
              <w:rPr>
                <w:noProof/>
                <w:webHidden/>
              </w:rPr>
              <w:fldChar w:fldCharType="begin"/>
            </w:r>
            <w:r w:rsidR="00024DB5">
              <w:rPr>
                <w:noProof/>
                <w:webHidden/>
              </w:rPr>
              <w:instrText xml:space="preserve"> PAGEREF _Toc160612698 \h </w:instrText>
            </w:r>
            <w:r w:rsidR="00024DB5">
              <w:rPr>
                <w:noProof/>
                <w:webHidden/>
              </w:rPr>
            </w:r>
            <w:r w:rsidR="00024DB5">
              <w:rPr>
                <w:noProof/>
                <w:webHidden/>
              </w:rPr>
              <w:fldChar w:fldCharType="separate"/>
            </w:r>
            <w:r w:rsidR="008B1074">
              <w:rPr>
                <w:noProof/>
                <w:webHidden/>
              </w:rPr>
              <w:t>13</w:t>
            </w:r>
            <w:r w:rsidR="00024DB5">
              <w:rPr>
                <w:noProof/>
                <w:webHidden/>
              </w:rPr>
              <w:fldChar w:fldCharType="end"/>
            </w:r>
          </w:hyperlink>
        </w:p>
        <w:p w14:paraId="46527B45" w14:textId="1147E83C"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699" w:history="1">
            <w:r w:rsidR="00024DB5" w:rsidRPr="001866EC">
              <w:rPr>
                <w:rStyle w:val="Hyperlink"/>
                <w:noProof/>
              </w:rPr>
              <w:t>Onderzoeken</w:t>
            </w:r>
            <w:r w:rsidR="00024DB5">
              <w:rPr>
                <w:noProof/>
                <w:webHidden/>
              </w:rPr>
              <w:tab/>
            </w:r>
            <w:r w:rsidR="00024DB5">
              <w:rPr>
                <w:noProof/>
                <w:webHidden/>
              </w:rPr>
              <w:fldChar w:fldCharType="begin"/>
            </w:r>
            <w:r w:rsidR="00024DB5">
              <w:rPr>
                <w:noProof/>
                <w:webHidden/>
              </w:rPr>
              <w:instrText xml:space="preserve"> PAGEREF _Toc160612699 \h </w:instrText>
            </w:r>
            <w:r w:rsidR="00024DB5">
              <w:rPr>
                <w:noProof/>
                <w:webHidden/>
              </w:rPr>
            </w:r>
            <w:r w:rsidR="00024DB5">
              <w:rPr>
                <w:noProof/>
                <w:webHidden/>
              </w:rPr>
              <w:fldChar w:fldCharType="separate"/>
            </w:r>
            <w:r w:rsidR="008B1074">
              <w:rPr>
                <w:noProof/>
                <w:webHidden/>
              </w:rPr>
              <w:t>13</w:t>
            </w:r>
            <w:r w:rsidR="00024DB5">
              <w:rPr>
                <w:noProof/>
                <w:webHidden/>
              </w:rPr>
              <w:fldChar w:fldCharType="end"/>
            </w:r>
          </w:hyperlink>
        </w:p>
        <w:p w14:paraId="654FE227" w14:textId="6915CE72"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00" w:history="1">
            <w:r w:rsidR="00024DB5" w:rsidRPr="001866EC">
              <w:rPr>
                <w:rStyle w:val="Hyperlink"/>
                <w:noProof/>
              </w:rPr>
              <w:t>Flexibele inspectieactiviteit</w:t>
            </w:r>
            <w:r w:rsidR="00024DB5">
              <w:rPr>
                <w:noProof/>
                <w:webHidden/>
              </w:rPr>
              <w:tab/>
            </w:r>
            <w:r w:rsidR="00024DB5">
              <w:rPr>
                <w:noProof/>
                <w:webHidden/>
              </w:rPr>
              <w:fldChar w:fldCharType="begin"/>
            </w:r>
            <w:r w:rsidR="00024DB5">
              <w:rPr>
                <w:noProof/>
                <w:webHidden/>
              </w:rPr>
              <w:instrText xml:space="preserve"> PAGEREF _Toc160612700 \h </w:instrText>
            </w:r>
            <w:r w:rsidR="00024DB5">
              <w:rPr>
                <w:noProof/>
                <w:webHidden/>
              </w:rPr>
            </w:r>
            <w:r w:rsidR="00024DB5">
              <w:rPr>
                <w:noProof/>
                <w:webHidden/>
              </w:rPr>
              <w:fldChar w:fldCharType="separate"/>
            </w:r>
            <w:r w:rsidR="008B1074">
              <w:rPr>
                <w:noProof/>
                <w:webHidden/>
              </w:rPr>
              <w:t>13</w:t>
            </w:r>
            <w:r w:rsidR="00024DB5">
              <w:rPr>
                <w:noProof/>
                <w:webHidden/>
              </w:rPr>
              <w:fldChar w:fldCharType="end"/>
            </w:r>
          </w:hyperlink>
        </w:p>
        <w:p w14:paraId="44A3D513" w14:textId="36FDB9BF"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01" w:history="1">
            <w:r w:rsidR="00024DB5" w:rsidRPr="001866EC">
              <w:rPr>
                <w:rStyle w:val="Hyperlink"/>
                <w:noProof/>
              </w:rPr>
              <w:t>Speerpunten</w:t>
            </w:r>
            <w:r w:rsidR="00024DB5">
              <w:rPr>
                <w:noProof/>
                <w:webHidden/>
              </w:rPr>
              <w:tab/>
            </w:r>
            <w:r w:rsidR="00024DB5">
              <w:rPr>
                <w:noProof/>
                <w:webHidden/>
              </w:rPr>
              <w:fldChar w:fldCharType="begin"/>
            </w:r>
            <w:r w:rsidR="00024DB5">
              <w:rPr>
                <w:noProof/>
                <w:webHidden/>
              </w:rPr>
              <w:instrText xml:space="preserve"> PAGEREF _Toc160612701 \h </w:instrText>
            </w:r>
            <w:r w:rsidR="00024DB5">
              <w:rPr>
                <w:noProof/>
                <w:webHidden/>
              </w:rPr>
            </w:r>
            <w:r w:rsidR="00024DB5">
              <w:rPr>
                <w:noProof/>
                <w:webHidden/>
              </w:rPr>
              <w:fldChar w:fldCharType="separate"/>
            </w:r>
            <w:r w:rsidR="008B1074">
              <w:rPr>
                <w:noProof/>
                <w:webHidden/>
              </w:rPr>
              <w:t>13</w:t>
            </w:r>
            <w:r w:rsidR="00024DB5">
              <w:rPr>
                <w:noProof/>
                <w:webHidden/>
              </w:rPr>
              <w:fldChar w:fldCharType="end"/>
            </w:r>
          </w:hyperlink>
        </w:p>
        <w:p w14:paraId="5C320AC0" w14:textId="26C53A4C"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02" w:history="1">
            <w:r w:rsidR="00024DB5" w:rsidRPr="001866EC">
              <w:rPr>
                <w:rStyle w:val="Hyperlink"/>
                <w:noProof/>
              </w:rPr>
              <w:t>Herstelaanbod</w:t>
            </w:r>
            <w:r w:rsidR="00024DB5">
              <w:rPr>
                <w:noProof/>
                <w:webHidden/>
              </w:rPr>
              <w:tab/>
            </w:r>
            <w:r w:rsidR="00024DB5">
              <w:rPr>
                <w:noProof/>
                <w:webHidden/>
              </w:rPr>
              <w:fldChar w:fldCharType="begin"/>
            </w:r>
            <w:r w:rsidR="00024DB5">
              <w:rPr>
                <w:noProof/>
                <w:webHidden/>
              </w:rPr>
              <w:instrText xml:space="preserve"> PAGEREF _Toc160612702 \h </w:instrText>
            </w:r>
            <w:r w:rsidR="00024DB5">
              <w:rPr>
                <w:noProof/>
                <w:webHidden/>
              </w:rPr>
            </w:r>
            <w:r w:rsidR="00024DB5">
              <w:rPr>
                <w:noProof/>
                <w:webHidden/>
              </w:rPr>
              <w:fldChar w:fldCharType="separate"/>
            </w:r>
            <w:r w:rsidR="008B1074">
              <w:rPr>
                <w:noProof/>
                <w:webHidden/>
              </w:rPr>
              <w:t>14</w:t>
            </w:r>
            <w:r w:rsidR="00024DB5">
              <w:rPr>
                <w:noProof/>
                <w:webHidden/>
              </w:rPr>
              <w:fldChar w:fldCharType="end"/>
            </w:r>
          </w:hyperlink>
        </w:p>
        <w:p w14:paraId="06D34138" w14:textId="5A7F304C"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03" w:history="1">
            <w:r w:rsidR="00024DB5" w:rsidRPr="001866EC">
              <w:rPr>
                <w:rStyle w:val="Hyperlink"/>
                <w:noProof/>
              </w:rPr>
              <w:t>Schriftelijk bevel</w:t>
            </w:r>
            <w:r w:rsidR="00024DB5">
              <w:rPr>
                <w:noProof/>
                <w:webHidden/>
              </w:rPr>
              <w:tab/>
            </w:r>
            <w:r w:rsidR="00024DB5">
              <w:rPr>
                <w:noProof/>
                <w:webHidden/>
              </w:rPr>
              <w:fldChar w:fldCharType="begin"/>
            </w:r>
            <w:r w:rsidR="00024DB5">
              <w:rPr>
                <w:noProof/>
                <w:webHidden/>
              </w:rPr>
              <w:instrText xml:space="preserve"> PAGEREF _Toc160612703 \h </w:instrText>
            </w:r>
            <w:r w:rsidR="00024DB5">
              <w:rPr>
                <w:noProof/>
                <w:webHidden/>
              </w:rPr>
            </w:r>
            <w:r w:rsidR="00024DB5">
              <w:rPr>
                <w:noProof/>
                <w:webHidden/>
              </w:rPr>
              <w:fldChar w:fldCharType="separate"/>
            </w:r>
            <w:r w:rsidR="008B1074">
              <w:rPr>
                <w:noProof/>
                <w:webHidden/>
              </w:rPr>
              <w:t>14</w:t>
            </w:r>
            <w:r w:rsidR="00024DB5">
              <w:rPr>
                <w:noProof/>
                <w:webHidden/>
              </w:rPr>
              <w:fldChar w:fldCharType="end"/>
            </w:r>
          </w:hyperlink>
        </w:p>
        <w:p w14:paraId="7179B02C" w14:textId="547FB5D2"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04" w:history="1">
            <w:r w:rsidR="00024DB5" w:rsidRPr="001866EC">
              <w:rPr>
                <w:rStyle w:val="Hyperlink"/>
                <w:noProof/>
              </w:rPr>
              <w:t>Signalen</w:t>
            </w:r>
            <w:r w:rsidR="00024DB5">
              <w:rPr>
                <w:noProof/>
                <w:webHidden/>
              </w:rPr>
              <w:tab/>
            </w:r>
            <w:r w:rsidR="00024DB5">
              <w:rPr>
                <w:noProof/>
                <w:webHidden/>
              </w:rPr>
              <w:fldChar w:fldCharType="begin"/>
            </w:r>
            <w:r w:rsidR="00024DB5">
              <w:rPr>
                <w:noProof/>
                <w:webHidden/>
              </w:rPr>
              <w:instrText xml:space="preserve"> PAGEREF _Toc160612704 \h </w:instrText>
            </w:r>
            <w:r w:rsidR="00024DB5">
              <w:rPr>
                <w:noProof/>
                <w:webHidden/>
              </w:rPr>
            </w:r>
            <w:r w:rsidR="00024DB5">
              <w:rPr>
                <w:noProof/>
                <w:webHidden/>
              </w:rPr>
              <w:fldChar w:fldCharType="separate"/>
            </w:r>
            <w:r w:rsidR="008B1074">
              <w:rPr>
                <w:noProof/>
                <w:webHidden/>
              </w:rPr>
              <w:t>15</w:t>
            </w:r>
            <w:r w:rsidR="00024DB5">
              <w:rPr>
                <w:noProof/>
                <w:webHidden/>
              </w:rPr>
              <w:fldChar w:fldCharType="end"/>
            </w:r>
          </w:hyperlink>
        </w:p>
        <w:p w14:paraId="646875FA" w14:textId="3DAD4316"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05" w:history="1">
            <w:r w:rsidR="00024DB5" w:rsidRPr="001866EC">
              <w:rPr>
                <w:rStyle w:val="Hyperlink"/>
                <w:noProof/>
              </w:rPr>
              <w:t>Gastouderopvang</w:t>
            </w:r>
            <w:r w:rsidR="00024DB5">
              <w:rPr>
                <w:noProof/>
                <w:webHidden/>
              </w:rPr>
              <w:tab/>
            </w:r>
            <w:r w:rsidR="00024DB5">
              <w:rPr>
                <w:noProof/>
                <w:webHidden/>
              </w:rPr>
              <w:fldChar w:fldCharType="begin"/>
            </w:r>
            <w:r w:rsidR="00024DB5">
              <w:rPr>
                <w:noProof/>
                <w:webHidden/>
              </w:rPr>
              <w:instrText xml:space="preserve"> PAGEREF _Toc160612705 \h </w:instrText>
            </w:r>
            <w:r w:rsidR="00024DB5">
              <w:rPr>
                <w:noProof/>
                <w:webHidden/>
              </w:rPr>
            </w:r>
            <w:r w:rsidR="00024DB5">
              <w:rPr>
                <w:noProof/>
                <w:webHidden/>
              </w:rPr>
              <w:fldChar w:fldCharType="separate"/>
            </w:r>
            <w:r w:rsidR="008B1074">
              <w:rPr>
                <w:noProof/>
                <w:webHidden/>
              </w:rPr>
              <w:t>15</w:t>
            </w:r>
            <w:r w:rsidR="00024DB5">
              <w:rPr>
                <w:noProof/>
                <w:webHidden/>
              </w:rPr>
              <w:fldChar w:fldCharType="end"/>
            </w:r>
          </w:hyperlink>
        </w:p>
        <w:p w14:paraId="1682EA8A" w14:textId="2AB5414B"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06" w:history="1">
            <w:r w:rsidR="00024DB5" w:rsidRPr="001866EC">
              <w:rPr>
                <w:rStyle w:val="Hyperlink"/>
                <w:noProof/>
              </w:rPr>
              <w:t>Voorschoolse educatie</w:t>
            </w:r>
            <w:r w:rsidR="00024DB5">
              <w:rPr>
                <w:noProof/>
                <w:webHidden/>
              </w:rPr>
              <w:tab/>
            </w:r>
            <w:r w:rsidR="00024DB5">
              <w:rPr>
                <w:noProof/>
                <w:webHidden/>
              </w:rPr>
              <w:fldChar w:fldCharType="begin"/>
            </w:r>
            <w:r w:rsidR="00024DB5">
              <w:rPr>
                <w:noProof/>
                <w:webHidden/>
              </w:rPr>
              <w:instrText xml:space="preserve"> PAGEREF _Toc160612706 \h </w:instrText>
            </w:r>
            <w:r w:rsidR="00024DB5">
              <w:rPr>
                <w:noProof/>
                <w:webHidden/>
              </w:rPr>
            </w:r>
            <w:r w:rsidR="00024DB5">
              <w:rPr>
                <w:noProof/>
                <w:webHidden/>
              </w:rPr>
              <w:fldChar w:fldCharType="separate"/>
            </w:r>
            <w:r w:rsidR="008B1074">
              <w:rPr>
                <w:noProof/>
                <w:webHidden/>
              </w:rPr>
              <w:t>15</w:t>
            </w:r>
            <w:r w:rsidR="00024DB5">
              <w:rPr>
                <w:noProof/>
                <w:webHidden/>
              </w:rPr>
              <w:fldChar w:fldCharType="end"/>
            </w:r>
          </w:hyperlink>
        </w:p>
        <w:p w14:paraId="376C6722" w14:textId="5BE6DFED" w:rsidR="00024DB5" w:rsidRDefault="00767816">
          <w:pPr>
            <w:pStyle w:val="Inhopg1"/>
            <w:tabs>
              <w:tab w:val="right" w:leader="dot" w:pos="9203"/>
            </w:tabs>
            <w:rPr>
              <w:rFonts w:asciiTheme="minorHAnsi" w:eastAsiaTheme="minorEastAsia" w:hAnsiTheme="minorHAnsi"/>
              <w:noProof/>
              <w:kern w:val="2"/>
              <w:sz w:val="22"/>
              <w:szCs w:val="22"/>
              <w:lang w:eastAsia="nl-NL"/>
              <w14:ligatures w14:val="standardContextual"/>
            </w:rPr>
          </w:pPr>
          <w:hyperlink w:anchor="_Toc160612707" w:history="1">
            <w:r w:rsidR="00024DB5" w:rsidRPr="001866EC">
              <w:rPr>
                <w:rStyle w:val="Hyperlink"/>
                <w:noProof/>
              </w:rPr>
              <w:t xml:space="preserve">Handhaving: </w:t>
            </w:r>
            <w:r w:rsidR="008339E0">
              <w:rPr>
                <w:rStyle w:val="Hyperlink"/>
                <w:noProof/>
              </w:rPr>
              <w:t>G</w:t>
            </w:r>
            <w:r w:rsidR="00024DB5" w:rsidRPr="001866EC">
              <w:rPr>
                <w:rStyle w:val="Hyperlink"/>
                <w:noProof/>
              </w:rPr>
              <w:t>ericht op structureel herstel</w:t>
            </w:r>
            <w:r w:rsidR="00024DB5">
              <w:rPr>
                <w:noProof/>
                <w:webHidden/>
              </w:rPr>
              <w:tab/>
            </w:r>
            <w:r w:rsidR="00024DB5">
              <w:rPr>
                <w:noProof/>
                <w:webHidden/>
              </w:rPr>
              <w:fldChar w:fldCharType="begin"/>
            </w:r>
            <w:r w:rsidR="00024DB5">
              <w:rPr>
                <w:noProof/>
                <w:webHidden/>
              </w:rPr>
              <w:instrText xml:space="preserve"> PAGEREF _Toc160612707 \h </w:instrText>
            </w:r>
            <w:r w:rsidR="00024DB5">
              <w:rPr>
                <w:noProof/>
                <w:webHidden/>
              </w:rPr>
            </w:r>
            <w:r w:rsidR="00024DB5">
              <w:rPr>
                <w:noProof/>
                <w:webHidden/>
              </w:rPr>
              <w:fldChar w:fldCharType="separate"/>
            </w:r>
            <w:r w:rsidR="008B1074">
              <w:rPr>
                <w:noProof/>
                <w:webHidden/>
              </w:rPr>
              <w:t>17</w:t>
            </w:r>
            <w:r w:rsidR="00024DB5">
              <w:rPr>
                <w:noProof/>
                <w:webHidden/>
              </w:rPr>
              <w:fldChar w:fldCharType="end"/>
            </w:r>
          </w:hyperlink>
        </w:p>
        <w:p w14:paraId="54BD4344" w14:textId="2630A096"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08" w:history="1">
            <w:r w:rsidR="00024DB5" w:rsidRPr="001866EC">
              <w:rPr>
                <w:rStyle w:val="Hyperlink"/>
                <w:noProof/>
              </w:rPr>
              <w:t>Preventief handhaven</w:t>
            </w:r>
            <w:r w:rsidR="00024DB5">
              <w:rPr>
                <w:noProof/>
                <w:webHidden/>
              </w:rPr>
              <w:tab/>
            </w:r>
            <w:r w:rsidR="00024DB5">
              <w:rPr>
                <w:noProof/>
                <w:webHidden/>
              </w:rPr>
              <w:fldChar w:fldCharType="begin"/>
            </w:r>
            <w:r w:rsidR="00024DB5">
              <w:rPr>
                <w:noProof/>
                <w:webHidden/>
              </w:rPr>
              <w:instrText xml:space="preserve"> PAGEREF _Toc160612708 \h </w:instrText>
            </w:r>
            <w:r w:rsidR="00024DB5">
              <w:rPr>
                <w:noProof/>
                <w:webHidden/>
              </w:rPr>
            </w:r>
            <w:r w:rsidR="00024DB5">
              <w:rPr>
                <w:noProof/>
                <w:webHidden/>
              </w:rPr>
              <w:fldChar w:fldCharType="separate"/>
            </w:r>
            <w:r w:rsidR="008B1074">
              <w:rPr>
                <w:noProof/>
                <w:webHidden/>
              </w:rPr>
              <w:t>17</w:t>
            </w:r>
            <w:r w:rsidR="00024DB5">
              <w:rPr>
                <w:noProof/>
                <w:webHidden/>
              </w:rPr>
              <w:fldChar w:fldCharType="end"/>
            </w:r>
          </w:hyperlink>
        </w:p>
        <w:p w14:paraId="7BCA5F37" w14:textId="729BAD43"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09" w:history="1">
            <w:r w:rsidR="00024DB5" w:rsidRPr="00C047A2">
              <w:rPr>
                <w:rStyle w:val="Hyperlink"/>
                <w:noProof/>
              </w:rPr>
              <w:t>Gastlessen regionale opleidingen</w:t>
            </w:r>
            <w:r w:rsidR="00024DB5" w:rsidRPr="00C047A2">
              <w:rPr>
                <w:noProof/>
                <w:webHidden/>
              </w:rPr>
              <w:tab/>
            </w:r>
            <w:r w:rsidR="00024DB5" w:rsidRPr="00C047A2">
              <w:rPr>
                <w:noProof/>
                <w:webHidden/>
              </w:rPr>
              <w:fldChar w:fldCharType="begin"/>
            </w:r>
            <w:r w:rsidR="00024DB5" w:rsidRPr="00C047A2">
              <w:rPr>
                <w:noProof/>
                <w:webHidden/>
              </w:rPr>
              <w:instrText xml:space="preserve"> PAGEREF _Toc160612709 \h </w:instrText>
            </w:r>
            <w:r w:rsidR="00024DB5" w:rsidRPr="00C047A2">
              <w:rPr>
                <w:noProof/>
                <w:webHidden/>
              </w:rPr>
            </w:r>
            <w:r w:rsidR="00024DB5" w:rsidRPr="00C047A2">
              <w:rPr>
                <w:noProof/>
                <w:webHidden/>
              </w:rPr>
              <w:fldChar w:fldCharType="separate"/>
            </w:r>
            <w:r w:rsidR="008B1074">
              <w:rPr>
                <w:noProof/>
                <w:webHidden/>
              </w:rPr>
              <w:t>18</w:t>
            </w:r>
            <w:r w:rsidR="00024DB5" w:rsidRPr="00C047A2">
              <w:rPr>
                <w:noProof/>
                <w:webHidden/>
              </w:rPr>
              <w:fldChar w:fldCharType="end"/>
            </w:r>
          </w:hyperlink>
        </w:p>
        <w:p w14:paraId="1DB3C72E" w14:textId="5A8BAD47"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10" w:history="1">
            <w:r w:rsidR="00024DB5" w:rsidRPr="001866EC">
              <w:rPr>
                <w:rStyle w:val="Hyperlink"/>
                <w:noProof/>
              </w:rPr>
              <w:t>Handhavingsafwegingen</w:t>
            </w:r>
            <w:r w:rsidR="00024DB5">
              <w:rPr>
                <w:noProof/>
                <w:webHidden/>
              </w:rPr>
              <w:tab/>
            </w:r>
            <w:r w:rsidR="00024DB5">
              <w:rPr>
                <w:noProof/>
                <w:webHidden/>
              </w:rPr>
              <w:fldChar w:fldCharType="begin"/>
            </w:r>
            <w:r w:rsidR="00024DB5">
              <w:rPr>
                <w:noProof/>
                <w:webHidden/>
              </w:rPr>
              <w:instrText xml:space="preserve"> PAGEREF _Toc160612710 \h </w:instrText>
            </w:r>
            <w:r w:rsidR="00024DB5">
              <w:rPr>
                <w:noProof/>
                <w:webHidden/>
              </w:rPr>
            </w:r>
            <w:r w:rsidR="00024DB5">
              <w:rPr>
                <w:noProof/>
                <w:webHidden/>
              </w:rPr>
              <w:fldChar w:fldCharType="separate"/>
            </w:r>
            <w:r w:rsidR="008B1074">
              <w:rPr>
                <w:noProof/>
                <w:webHidden/>
              </w:rPr>
              <w:t>18</w:t>
            </w:r>
            <w:r w:rsidR="00024DB5">
              <w:rPr>
                <w:noProof/>
                <w:webHidden/>
              </w:rPr>
              <w:fldChar w:fldCharType="end"/>
            </w:r>
          </w:hyperlink>
        </w:p>
        <w:p w14:paraId="14ECEF7A" w14:textId="3B70D610"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11" w:history="1">
            <w:r w:rsidR="00024DB5" w:rsidRPr="001866EC">
              <w:rPr>
                <w:rStyle w:val="Hyperlink"/>
                <w:noProof/>
              </w:rPr>
              <w:t>Herstellend en bestraffend handhaven</w:t>
            </w:r>
            <w:r w:rsidR="00024DB5">
              <w:rPr>
                <w:noProof/>
                <w:webHidden/>
              </w:rPr>
              <w:tab/>
            </w:r>
            <w:r w:rsidR="00024DB5">
              <w:rPr>
                <w:noProof/>
                <w:webHidden/>
              </w:rPr>
              <w:fldChar w:fldCharType="begin"/>
            </w:r>
            <w:r w:rsidR="00024DB5">
              <w:rPr>
                <w:noProof/>
                <w:webHidden/>
              </w:rPr>
              <w:instrText xml:space="preserve"> PAGEREF _Toc160612711 \h </w:instrText>
            </w:r>
            <w:r w:rsidR="00024DB5">
              <w:rPr>
                <w:noProof/>
                <w:webHidden/>
              </w:rPr>
            </w:r>
            <w:r w:rsidR="00024DB5">
              <w:rPr>
                <w:noProof/>
                <w:webHidden/>
              </w:rPr>
              <w:fldChar w:fldCharType="separate"/>
            </w:r>
            <w:r w:rsidR="008B1074">
              <w:rPr>
                <w:noProof/>
                <w:webHidden/>
              </w:rPr>
              <w:t>19</w:t>
            </w:r>
            <w:r w:rsidR="00024DB5">
              <w:rPr>
                <w:noProof/>
                <w:webHidden/>
              </w:rPr>
              <w:fldChar w:fldCharType="end"/>
            </w:r>
          </w:hyperlink>
        </w:p>
        <w:p w14:paraId="60ABE4E6" w14:textId="56C51FA8"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12" w:history="1">
            <w:r w:rsidR="00024DB5" w:rsidRPr="001866EC">
              <w:rPr>
                <w:rStyle w:val="Hyperlink"/>
                <w:noProof/>
              </w:rPr>
              <w:t>Recidive</w:t>
            </w:r>
            <w:r w:rsidR="00024DB5">
              <w:rPr>
                <w:noProof/>
                <w:webHidden/>
              </w:rPr>
              <w:tab/>
            </w:r>
            <w:r w:rsidR="00024DB5">
              <w:rPr>
                <w:noProof/>
                <w:webHidden/>
              </w:rPr>
              <w:fldChar w:fldCharType="begin"/>
            </w:r>
            <w:r w:rsidR="00024DB5">
              <w:rPr>
                <w:noProof/>
                <w:webHidden/>
              </w:rPr>
              <w:instrText xml:space="preserve"> PAGEREF _Toc160612712 \h </w:instrText>
            </w:r>
            <w:r w:rsidR="00024DB5">
              <w:rPr>
                <w:noProof/>
                <w:webHidden/>
              </w:rPr>
            </w:r>
            <w:r w:rsidR="00024DB5">
              <w:rPr>
                <w:noProof/>
                <w:webHidden/>
              </w:rPr>
              <w:fldChar w:fldCharType="separate"/>
            </w:r>
            <w:r w:rsidR="008B1074">
              <w:rPr>
                <w:noProof/>
                <w:webHidden/>
              </w:rPr>
              <w:t>19</w:t>
            </w:r>
            <w:r w:rsidR="00024DB5">
              <w:rPr>
                <w:noProof/>
                <w:webHidden/>
              </w:rPr>
              <w:fldChar w:fldCharType="end"/>
            </w:r>
          </w:hyperlink>
        </w:p>
        <w:p w14:paraId="3D7933A1" w14:textId="69F49A5E"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13" w:history="1">
            <w:r w:rsidR="00024DB5" w:rsidRPr="001866EC">
              <w:rPr>
                <w:rStyle w:val="Hyperlink"/>
                <w:noProof/>
              </w:rPr>
              <w:t>Organisatieniveau</w:t>
            </w:r>
            <w:r w:rsidR="00024DB5">
              <w:rPr>
                <w:noProof/>
                <w:webHidden/>
              </w:rPr>
              <w:tab/>
            </w:r>
            <w:r w:rsidR="00024DB5">
              <w:rPr>
                <w:noProof/>
                <w:webHidden/>
              </w:rPr>
              <w:fldChar w:fldCharType="begin"/>
            </w:r>
            <w:r w:rsidR="00024DB5">
              <w:rPr>
                <w:noProof/>
                <w:webHidden/>
              </w:rPr>
              <w:instrText xml:space="preserve"> PAGEREF _Toc160612713 \h </w:instrText>
            </w:r>
            <w:r w:rsidR="00024DB5">
              <w:rPr>
                <w:noProof/>
                <w:webHidden/>
              </w:rPr>
            </w:r>
            <w:r w:rsidR="00024DB5">
              <w:rPr>
                <w:noProof/>
                <w:webHidden/>
              </w:rPr>
              <w:fldChar w:fldCharType="separate"/>
            </w:r>
            <w:r w:rsidR="008B1074">
              <w:rPr>
                <w:noProof/>
                <w:webHidden/>
              </w:rPr>
              <w:t>19</w:t>
            </w:r>
            <w:r w:rsidR="00024DB5">
              <w:rPr>
                <w:noProof/>
                <w:webHidden/>
              </w:rPr>
              <w:fldChar w:fldCharType="end"/>
            </w:r>
          </w:hyperlink>
        </w:p>
        <w:p w14:paraId="6DBE8CCA" w14:textId="221D2299"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14" w:history="1">
            <w:r w:rsidR="00024DB5" w:rsidRPr="001866EC">
              <w:rPr>
                <w:rStyle w:val="Hyperlink"/>
                <w:noProof/>
              </w:rPr>
              <w:t>Handhavingsmiddelen</w:t>
            </w:r>
            <w:r w:rsidR="00024DB5">
              <w:rPr>
                <w:noProof/>
                <w:webHidden/>
              </w:rPr>
              <w:tab/>
            </w:r>
            <w:r w:rsidR="00024DB5">
              <w:rPr>
                <w:noProof/>
                <w:webHidden/>
              </w:rPr>
              <w:fldChar w:fldCharType="begin"/>
            </w:r>
            <w:r w:rsidR="00024DB5">
              <w:rPr>
                <w:noProof/>
                <w:webHidden/>
              </w:rPr>
              <w:instrText xml:space="preserve"> PAGEREF _Toc160612714 \h </w:instrText>
            </w:r>
            <w:r w:rsidR="00024DB5">
              <w:rPr>
                <w:noProof/>
                <w:webHidden/>
              </w:rPr>
            </w:r>
            <w:r w:rsidR="00024DB5">
              <w:rPr>
                <w:noProof/>
                <w:webHidden/>
              </w:rPr>
              <w:fldChar w:fldCharType="separate"/>
            </w:r>
            <w:r w:rsidR="008B1074">
              <w:rPr>
                <w:noProof/>
                <w:webHidden/>
              </w:rPr>
              <w:t>20</w:t>
            </w:r>
            <w:r w:rsidR="00024DB5">
              <w:rPr>
                <w:noProof/>
                <w:webHidden/>
              </w:rPr>
              <w:fldChar w:fldCharType="end"/>
            </w:r>
          </w:hyperlink>
        </w:p>
        <w:p w14:paraId="422C1167" w14:textId="6E0D9002"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15" w:history="1">
            <w:r w:rsidR="00024DB5" w:rsidRPr="001866EC">
              <w:rPr>
                <w:rStyle w:val="Hyperlink"/>
                <w:noProof/>
              </w:rPr>
              <w:t>Gastouderopvang</w:t>
            </w:r>
            <w:r w:rsidR="00024DB5">
              <w:rPr>
                <w:noProof/>
                <w:webHidden/>
              </w:rPr>
              <w:tab/>
            </w:r>
            <w:r w:rsidR="00024DB5">
              <w:rPr>
                <w:noProof/>
                <w:webHidden/>
              </w:rPr>
              <w:fldChar w:fldCharType="begin"/>
            </w:r>
            <w:r w:rsidR="00024DB5">
              <w:rPr>
                <w:noProof/>
                <w:webHidden/>
              </w:rPr>
              <w:instrText xml:space="preserve"> PAGEREF _Toc160612715 \h </w:instrText>
            </w:r>
            <w:r w:rsidR="00024DB5">
              <w:rPr>
                <w:noProof/>
                <w:webHidden/>
              </w:rPr>
            </w:r>
            <w:r w:rsidR="00024DB5">
              <w:rPr>
                <w:noProof/>
                <w:webHidden/>
              </w:rPr>
              <w:fldChar w:fldCharType="separate"/>
            </w:r>
            <w:r w:rsidR="008B1074">
              <w:rPr>
                <w:noProof/>
                <w:webHidden/>
              </w:rPr>
              <w:t>22</w:t>
            </w:r>
            <w:r w:rsidR="00024DB5">
              <w:rPr>
                <w:noProof/>
                <w:webHidden/>
              </w:rPr>
              <w:fldChar w:fldCharType="end"/>
            </w:r>
          </w:hyperlink>
        </w:p>
        <w:p w14:paraId="2FA4652D" w14:textId="446B6666"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16" w:history="1">
            <w:r w:rsidR="00024DB5" w:rsidRPr="001866EC">
              <w:rPr>
                <w:rStyle w:val="Hyperlink"/>
                <w:noProof/>
              </w:rPr>
              <w:t>Handhaving bij een gastouderbureau gevestigd buiten onze gemeente</w:t>
            </w:r>
            <w:r w:rsidR="00024DB5">
              <w:rPr>
                <w:noProof/>
                <w:webHidden/>
              </w:rPr>
              <w:tab/>
            </w:r>
            <w:r w:rsidR="00024DB5">
              <w:rPr>
                <w:noProof/>
                <w:webHidden/>
              </w:rPr>
              <w:fldChar w:fldCharType="begin"/>
            </w:r>
            <w:r w:rsidR="00024DB5">
              <w:rPr>
                <w:noProof/>
                <w:webHidden/>
              </w:rPr>
              <w:instrText xml:space="preserve"> PAGEREF _Toc160612716 \h </w:instrText>
            </w:r>
            <w:r w:rsidR="00024DB5">
              <w:rPr>
                <w:noProof/>
                <w:webHidden/>
              </w:rPr>
            </w:r>
            <w:r w:rsidR="00024DB5">
              <w:rPr>
                <w:noProof/>
                <w:webHidden/>
              </w:rPr>
              <w:fldChar w:fldCharType="separate"/>
            </w:r>
            <w:r w:rsidR="008B1074">
              <w:rPr>
                <w:noProof/>
                <w:webHidden/>
              </w:rPr>
              <w:t>23</w:t>
            </w:r>
            <w:r w:rsidR="00024DB5">
              <w:rPr>
                <w:noProof/>
                <w:webHidden/>
              </w:rPr>
              <w:fldChar w:fldCharType="end"/>
            </w:r>
          </w:hyperlink>
        </w:p>
        <w:p w14:paraId="50CA3122" w14:textId="3C2908FB"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17" w:history="1">
            <w:r w:rsidR="00024DB5" w:rsidRPr="001866EC">
              <w:rPr>
                <w:rStyle w:val="Hyperlink"/>
                <w:noProof/>
              </w:rPr>
              <w:t>Voorschoolse educatie (ve)</w:t>
            </w:r>
            <w:r w:rsidR="00024DB5">
              <w:rPr>
                <w:noProof/>
                <w:webHidden/>
              </w:rPr>
              <w:tab/>
            </w:r>
            <w:r w:rsidR="00024DB5">
              <w:rPr>
                <w:noProof/>
                <w:webHidden/>
              </w:rPr>
              <w:fldChar w:fldCharType="begin"/>
            </w:r>
            <w:r w:rsidR="00024DB5">
              <w:rPr>
                <w:noProof/>
                <w:webHidden/>
              </w:rPr>
              <w:instrText xml:space="preserve"> PAGEREF _Toc160612717 \h </w:instrText>
            </w:r>
            <w:r w:rsidR="00024DB5">
              <w:rPr>
                <w:noProof/>
                <w:webHidden/>
              </w:rPr>
            </w:r>
            <w:r w:rsidR="00024DB5">
              <w:rPr>
                <w:noProof/>
                <w:webHidden/>
              </w:rPr>
              <w:fldChar w:fldCharType="separate"/>
            </w:r>
            <w:r w:rsidR="008B1074">
              <w:rPr>
                <w:noProof/>
                <w:webHidden/>
              </w:rPr>
              <w:t>23</w:t>
            </w:r>
            <w:r w:rsidR="00024DB5">
              <w:rPr>
                <w:noProof/>
                <w:webHidden/>
              </w:rPr>
              <w:fldChar w:fldCharType="end"/>
            </w:r>
          </w:hyperlink>
        </w:p>
        <w:p w14:paraId="77CBD19F" w14:textId="757A8566"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18" w:history="1">
            <w:r w:rsidR="00024DB5" w:rsidRPr="001866EC">
              <w:rPr>
                <w:rStyle w:val="Hyperlink"/>
                <w:noProof/>
              </w:rPr>
              <w:t>Publicatie van handhavingsbesluiten</w:t>
            </w:r>
            <w:r w:rsidR="00024DB5">
              <w:rPr>
                <w:noProof/>
                <w:webHidden/>
              </w:rPr>
              <w:tab/>
            </w:r>
            <w:r w:rsidR="00024DB5">
              <w:rPr>
                <w:noProof/>
                <w:webHidden/>
              </w:rPr>
              <w:fldChar w:fldCharType="begin"/>
            </w:r>
            <w:r w:rsidR="00024DB5">
              <w:rPr>
                <w:noProof/>
                <w:webHidden/>
              </w:rPr>
              <w:instrText xml:space="preserve"> PAGEREF _Toc160612718 \h </w:instrText>
            </w:r>
            <w:r w:rsidR="00024DB5">
              <w:rPr>
                <w:noProof/>
                <w:webHidden/>
              </w:rPr>
            </w:r>
            <w:r w:rsidR="00024DB5">
              <w:rPr>
                <w:noProof/>
                <w:webHidden/>
              </w:rPr>
              <w:fldChar w:fldCharType="separate"/>
            </w:r>
            <w:r w:rsidR="008B1074">
              <w:rPr>
                <w:noProof/>
                <w:webHidden/>
              </w:rPr>
              <w:t>23</w:t>
            </w:r>
            <w:r w:rsidR="00024DB5">
              <w:rPr>
                <w:noProof/>
                <w:webHidden/>
              </w:rPr>
              <w:fldChar w:fldCharType="end"/>
            </w:r>
          </w:hyperlink>
        </w:p>
        <w:p w14:paraId="6135ACA8" w14:textId="0FBCB403" w:rsidR="00024DB5" w:rsidRDefault="00767816">
          <w:pPr>
            <w:pStyle w:val="Inhopg1"/>
            <w:tabs>
              <w:tab w:val="right" w:leader="dot" w:pos="9203"/>
            </w:tabs>
            <w:rPr>
              <w:rFonts w:asciiTheme="minorHAnsi" w:eastAsiaTheme="minorEastAsia" w:hAnsiTheme="minorHAnsi"/>
              <w:noProof/>
              <w:kern w:val="2"/>
              <w:sz w:val="22"/>
              <w:szCs w:val="22"/>
              <w:lang w:eastAsia="nl-NL"/>
              <w14:ligatures w14:val="standardContextual"/>
            </w:rPr>
          </w:pPr>
          <w:hyperlink w:anchor="_Toc160612719" w:history="1">
            <w:r w:rsidR="00024DB5" w:rsidRPr="001866EC">
              <w:rPr>
                <w:rStyle w:val="Hyperlink"/>
                <w:noProof/>
              </w:rPr>
              <w:t>Bijlage: Afwegingsmodel</w:t>
            </w:r>
            <w:r w:rsidR="00024DB5">
              <w:rPr>
                <w:noProof/>
                <w:webHidden/>
              </w:rPr>
              <w:tab/>
            </w:r>
            <w:r w:rsidR="00024DB5">
              <w:rPr>
                <w:noProof/>
                <w:webHidden/>
              </w:rPr>
              <w:fldChar w:fldCharType="begin"/>
            </w:r>
            <w:r w:rsidR="00024DB5">
              <w:rPr>
                <w:noProof/>
                <w:webHidden/>
              </w:rPr>
              <w:instrText xml:space="preserve"> PAGEREF _Toc160612719 \h </w:instrText>
            </w:r>
            <w:r w:rsidR="00024DB5">
              <w:rPr>
                <w:noProof/>
                <w:webHidden/>
              </w:rPr>
            </w:r>
            <w:r w:rsidR="00024DB5">
              <w:rPr>
                <w:noProof/>
                <w:webHidden/>
              </w:rPr>
              <w:fldChar w:fldCharType="separate"/>
            </w:r>
            <w:r w:rsidR="008B1074">
              <w:rPr>
                <w:noProof/>
                <w:webHidden/>
              </w:rPr>
              <w:t>24</w:t>
            </w:r>
            <w:r w:rsidR="00024DB5">
              <w:rPr>
                <w:noProof/>
                <w:webHidden/>
              </w:rPr>
              <w:fldChar w:fldCharType="end"/>
            </w:r>
          </w:hyperlink>
        </w:p>
        <w:p w14:paraId="632D9873" w14:textId="59A93936"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20" w:history="1">
            <w:r w:rsidR="00024DB5" w:rsidRPr="001866EC">
              <w:rPr>
                <w:rStyle w:val="Hyperlink"/>
                <w:noProof/>
              </w:rPr>
              <w:t>Handhaving samengevat</w:t>
            </w:r>
            <w:r w:rsidR="00024DB5">
              <w:rPr>
                <w:noProof/>
                <w:webHidden/>
              </w:rPr>
              <w:tab/>
            </w:r>
            <w:r w:rsidR="00024DB5">
              <w:rPr>
                <w:noProof/>
                <w:webHidden/>
              </w:rPr>
              <w:fldChar w:fldCharType="begin"/>
            </w:r>
            <w:r w:rsidR="00024DB5">
              <w:rPr>
                <w:noProof/>
                <w:webHidden/>
              </w:rPr>
              <w:instrText xml:space="preserve"> PAGEREF _Toc160612720 \h </w:instrText>
            </w:r>
            <w:r w:rsidR="00024DB5">
              <w:rPr>
                <w:noProof/>
                <w:webHidden/>
              </w:rPr>
            </w:r>
            <w:r w:rsidR="00024DB5">
              <w:rPr>
                <w:noProof/>
                <w:webHidden/>
              </w:rPr>
              <w:fldChar w:fldCharType="separate"/>
            </w:r>
            <w:r w:rsidR="008B1074">
              <w:rPr>
                <w:noProof/>
                <w:webHidden/>
              </w:rPr>
              <w:t>24</w:t>
            </w:r>
            <w:r w:rsidR="00024DB5">
              <w:rPr>
                <w:noProof/>
                <w:webHidden/>
              </w:rPr>
              <w:fldChar w:fldCharType="end"/>
            </w:r>
          </w:hyperlink>
        </w:p>
        <w:p w14:paraId="673E5170" w14:textId="6983E766"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21" w:history="1">
            <w:r w:rsidR="00024DB5" w:rsidRPr="001866EC">
              <w:rPr>
                <w:rStyle w:val="Hyperlink"/>
                <w:noProof/>
              </w:rPr>
              <w:t>Hersteltermijnen</w:t>
            </w:r>
            <w:r w:rsidR="00024DB5">
              <w:rPr>
                <w:noProof/>
                <w:webHidden/>
              </w:rPr>
              <w:tab/>
            </w:r>
            <w:r w:rsidR="00024DB5">
              <w:rPr>
                <w:noProof/>
                <w:webHidden/>
              </w:rPr>
              <w:fldChar w:fldCharType="begin"/>
            </w:r>
            <w:r w:rsidR="00024DB5">
              <w:rPr>
                <w:noProof/>
                <w:webHidden/>
              </w:rPr>
              <w:instrText xml:space="preserve"> PAGEREF _Toc160612721 \h </w:instrText>
            </w:r>
            <w:r w:rsidR="00024DB5">
              <w:rPr>
                <w:noProof/>
                <w:webHidden/>
              </w:rPr>
            </w:r>
            <w:r w:rsidR="00024DB5">
              <w:rPr>
                <w:noProof/>
                <w:webHidden/>
              </w:rPr>
              <w:fldChar w:fldCharType="separate"/>
            </w:r>
            <w:r w:rsidR="008B1074">
              <w:rPr>
                <w:noProof/>
                <w:webHidden/>
              </w:rPr>
              <w:t>24</w:t>
            </w:r>
            <w:r w:rsidR="00024DB5">
              <w:rPr>
                <w:noProof/>
                <w:webHidden/>
              </w:rPr>
              <w:fldChar w:fldCharType="end"/>
            </w:r>
          </w:hyperlink>
        </w:p>
        <w:p w14:paraId="5CC71179" w14:textId="3688C51A"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22" w:history="1">
            <w:r w:rsidR="00024DB5" w:rsidRPr="001866EC">
              <w:rPr>
                <w:rStyle w:val="Hyperlink"/>
                <w:noProof/>
              </w:rPr>
              <w:t>Dwangsommen Kindercentrum</w:t>
            </w:r>
            <w:r w:rsidR="00024DB5">
              <w:rPr>
                <w:noProof/>
                <w:webHidden/>
              </w:rPr>
              <w:tab/>
            </w:r>
            <w:r w:rsidR="00024DB5">
              <w:rPr>
                <w:noProof/>
                <w:webHidden/>
              </w:rPr>
              <w:fldChar w:fldCharType="begin"/>
            </w:r>
            <w:r w:rsidR="00024DB5">
              <w:rPr>
                <w:noProof/>
                <w:webHidden/>
              </w:rPr>
              <w:instrText xml:space="preserve"> PAGEREF _Toc160612722 \h </w:instrText>
            </w:r>
            <w:r w:rsidR="00024DB5">
              <w:rPr>
                <w:noProof/>
                <w:webHidden/>
              </w:rPr>
            </w:r>
            <w:r w:rsidR="00024DB5">
              <w:rPr>
                <w:noProof/>
                <w:webHidden/>
              </w:rPr>
              <w:fldChar w:fldCharType="separate"/>
            </w:r>
            <w:r w:rsidR="008B1074">
              <w:rPr>
                <w:noProof/>
                <w:webHidden/>
              </w:rPr>
              <w:t>25</w:t>
            </w:r>
            <w:r w:rsidR="00024DB5">
              <w:rPr>
                <w:noProof/>
                <w:webHidden/>
              </w:rPr>
              <w:fldChar w:fldCharType="end"/>
            </w:r>
          </w:hyperlink>
        </w:p>
        <w:p w14:paraId="5BF63C5A" w14:textId="32D38CC3"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23" w:history="1">
            <w:r w:rsidR="00024DB5" w:rsidRPr="001866EC">
              <w:rPr>
                <w:rStyle w:val="Hyperlink"/>
                <w:noProof/>
              </w:rPr>
              <w:t>Dwangsommen Gastouderbureau</w:t>
            </w:r>
            <w:r w:rsidR="00024DB5">
              <w:rPr>
                <w:noProof/>
                <w:webHidden/>
              </w:rPr>
              <w:tab/>
            </w:r>
            <w:r w:rsidR="00024DB5">
              <w:rPr>
                <w:noProof/>
                <w:webHidden/>
              </w:rPr>
              <w:fldChar w:fldCharType="begin"/>
            </w:r>
            <w:r w:rsidR="00024DB5">
              <w:rPr>
                <w:noProof/>
                <w:webHidden/>
              </w:rPr>
              <w:instrText xml:space="preserve"> PAGEREF _Toc160612723 \h </w:instrText>
            </w:r>
            <w:r w:rsidR="00024DB5">
              <w:rPr>
                <w:noProof/>
                <w:webHidden/>
              </w:rPr>
            </w:r>
            <w:r w:rsidR="00024DB5">
              <w:rPr>
                <w:noProof/>
                <w:webHidden/>
              </w:rPr>
              <w:fldChar w:fldCharType="separate"/>
            </w:r>
            <w:r w:rsidR="008B1074">
              <w:rPr>
                <w:noProof/>
                <w:webHidden/>
              </w:rPr>
              <w:t>25</w:t>
            </w:r>
            <w:r w:rsidR="00024DB5">
              <w:rPr>
                <w:noProof/>
                <w:webHidden/>
              </w:rPr>
              <w:fldChar w:fldCharType="end"/>
            </w:r>
          </w:hyperlink>
        </w:p>
        <w:p w14:paraId="10762A08" w14:textId="3F8DFD8B"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24" w:history="1">
            <w:r w:rsidR="00024DB5" w:rsidRPr="001866EC">
              <w:rPr>
                <w:rStyle w:val="Hyperlink"/>
                <w:noProof/>
              </w:rPr>
              <w:t>Dwangsommen Gastouder</w:t>
            </w:r>
            <w:r w:rsidR="00024DB5">
              <w:rPr>
                <w:noProof/>
                <w:webHidden/>
              </w:rPr>
              <w:tab/>
            </w:r>
            <w:r w:rsidR="00024DB5">
              <w:rPr>
                <w:noProof/>
                <w:webHidden/>
              </w:rPr>
              <w:fldChar w:fldCharType="begin"/>
            </w:r>
            <w:r w:rsidR="00024DB5">
              <w:rPr>
                <w:noProof/>
                <w:webHidden/>
              </w:rPr>
              <w:instrText xml:space="preserve"> PAGEREF _Toc160612724 \h </w:instrText>
            </w:r>
            <w:r w:rsidR="00024DB5">
              <w:rPr>
                <w:noProof/>
                <w:webHidden/>
              </w:rPr>
            </w:r>
            <w:r w:rsidR="00024DB5">
              <w:rPr>
                <w:noProof/>
                <w:webHidden/>
              </w:rPr>
              <w:fldChar w:fldCharType="separate"/>
            </w:r>
            <w:r w:rsidR="008B1074">
              <w:rPr>
                <w:noProof/>
                <w:webHidden/>
              </w:rPr>
              <w:t>26</w:t>
            </w:r>
            <w:r w:rsidR="00024DB5">
              <w:rPr>
                <w:noProof/>
                <w:webHidden/>
              </w:rPr>
              <w:fldChar w:fldCharType="end"/>
            </w:r>
          </w:hyperlink>
        </w:p>
        <w:p w14:paraId="20372683" w14:textId="722C9E65"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25" w:history="1">
            <w:r w:rsidR="00024DB5" w:rsidRPr="001866EC">
              <w:rPr>
                <w:rStyle w:val="Hyperlink"/>
                <w:noProof/>
              </w:rPr>
              <w:t>Dwangsommen Ouderparticipatieopvang</w:t>
            </w:r>
            <w:r w:rsidR="00024DB5">
              <w:rPr>
                <w:noProof/>
                <w:webHidden/>
              </w:rPr>
              <w:tab/>
            </w:r>
            <w:r w:rsidR="00024DB5">
              <w:rPr>
                <w:noProof/>
                <w:webHidden/>
              </w:rPr>
              <w:fldChar w:fldCharType="begin"/>
            </w:r>
            <w:r w:rsidR="00024DB5">
              <w:rPr>
                <w:noProof/>
                <w:webHidden/>
              </w:rPr>
              <w:instrText xml:space="preserve"> PAGEREF _Toc160612725 \h </w:instrText>
            </w:r>
            <w:r w:rsidR="00024DB5">
              <w:rPr>
                <w:noProof/>
                <w:webHidden/>
              </w:rPr>
            </w:r>
            <w:r w:rsidR="00024DB5">
              <w:rPr>
                <w:noProof/>
                <w:webHidden/>
              </w:rPr>
              <w:fldChar w:fldCharType="separate"/>
            </w:r>
            <w:r w:rsidR="008B1074">
              <w:rPr>
                <w:noProof/>
                <w:webHidden/>
              </w:rPr>
              <w:t>26</w:t>
            </w:r>
            <w:r w:rsidR="00024DB5">
              <w:rPr>
                <w:noProof/>
                <w:webHidden/>
              </w:rPr>
              <w:fldChar w:fldCharType="end"/>
            </w:r>
          </w:hyperlink>
        </w:p>
        <w:p w14:paraId="7ECD2C81" w14:textId="193E49A6"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26" w:history="1">
            <w:r w:rsidR="00024DB5" w:rsidRPr="001866EC">
              <w:rPr>
                <w:rStyle w:val="Hyperlink"/>
                <w:noProof/>
              </w:rPr>
              <w:t>Bestuurlijke boete</w:t>
            </w:r>
            <w:r w:rsidR="00024DB5">
              <w:rPr>
                <w:noProof/>
                <w:webHidden/>
              </w:rPr>
              <w:tab/>
            </w:r>
            <w:r w:rsidR="00024DB5">
              <w:rPr>
                <w:noProof/>
                <w:webHidden/>
              </w:rPr>
              <w:fldChar w:fldCharType="begin"/>
            </w:r>
            <w:r w:rsidR="00024DB5">
              <w:rPr>
                <w:noProof/>
                <w:webHidden/>
              </w:rPr>
              <w:instrText xml:space="preserve"> PAGEREF _Toc160612726 \h </w:instrText>
            </w:r>
            <w:r w:rsidR="00024DB5">
              <w:rPr>
                <w:noProof/>
                <w:webHidden/>
              </w:rPr>
            </w:r>
            <w:r w:rsidR="00024DB5">
              <w:rPr>
                <w:noProof/>
                <w:webHidden/>
              </w:rPr>
              <w:fldChar w:fldCharType="separate"/>
            </w:r>
            <w:r w:rsidR="008B1074">
              <w:rPr>
                <w:noProof/>
                <w:webHidden/>
              </w:rPr>
              <w:t>26</w:t>
            </w:r>
            <w:r w:rsidR="00024DB5">
              <w:rPr>
                <w:noProof/>
                <w:webHidden/>
              </w:rPr>
              <w:fldChar w:fldCharType="end"/>
            </w:r>
          </w:hyperlink>
        </w:p>
        <w:p w14:paraId="2031448E" w14:textId="50FC5BFE"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27" w:history="1">
            <w:r w:rsidR="00024DB5" w:rsidRPr="001866EC">
              <w:rPr>
                <w:rStyle w:val="Hyperlink"/>
                <w:noProof/>
              </w:rPr>
              <w:t>Directe boete</w:t>
            </w:r>
            <w:r w:rsidR="00024DB5">
              <w:rPr>
                <w:noProof/>
                <w:webHidden/>
              </w:rPr>
              <w:tab/>
            </w:r>
            <w:r w:rsidR="00024DB5">
              <w:rPr>
                <w:noProof/>
                <w:webHidden/>
              </w:rPr>
              <w:fldChar w:fldCharType="begin"/>
            </w:r>
            <w:r w:rsidR="00024DB5">
              <w:rPr>
                <w:noProof/>
                <w:webHidden/>
              </w:rPr>
              <w:instrText xml:space="preserve"> PAGEREF _Toc160612727 \h </w:instrText>
            </w:r>
            <w:r w:rsidR="00024DB5">
              <w:rPr>
                <w:noProof/>
                <w:webHidden/>
              </w:rPr>
            </w:r>
            <w:r w:rsidR="00024DB5">
              <w:rPr>
                <w:noProof/>
                <w:webHidden/>
              </w:rPr>
              <w:fldChar w:fldCharType="separate"/>
            </w:r>
            <w:r w:rsidR="008B1074">
              <w:rPr>
                <w:noProof/>
                <w:webHidden/>
              </w:rPr>
              <w:t>27</w:t>
            </w:r>
            <w:r w:rsidR="00024DB5">
              <w:rPr>
                <w:noProof/>
                <w:webHidden/>
              </w:rPr>
              <w:fldChar w:fldCharType="end"/>
            </w:r>
          </w:hyperlink>
        </w:p>
        <w:p w14:paraId="1D1FC073" w14:textId="54095171" w:rsidR="00024DB5" w:rsidRDefault="00767816">
          <w:pPr>
            <w:pStyle w:val="Inhopg3"/>
            <w:tabs>
              <w:tab w:val="right" w:leader="dot" w:pos="9203"/>
            </w:tabs>
            <w:rPr>
              <w:rFonts w:asciiTheme="minorHAnsi" w:eastAsiaTheme="minorEastAsia" w:hAnsiTheme="minorHAnsi"/>
              <w:noProof/>
              <w:kern w:val="2"/>
              <w:sz w:val="22"/>
              <w:szCs w:val="22"/>
              <w:lang w:eastAsia="nl-NL"/>
              <w14:ligatures w14:val="standardContextual"/>
            </w:rPr>
          </w:pPr>
          <w:hyperlink w:anchor="_Toc160612728" w:history="1">
            <w:r w:rsidR="00024DB5" w:rsidRPr="001866EC">
              <w:rPr>
                <w:rStyle w:val="Hyperlink"/>
                <w:noProof/>
              </w:rPr>
              <w:t>Hiervoor kan een boete worden opgelegd</w:t>
            </w:r>
            <w:r w:rsidR="00024DB5">
              <w:rPr>
                <w:noProof/>
                <w:webHidden/>
              </w:rPr>
              <w:tab/>
            </w:r>
            <w:r w:rsidR="00024DB5">
              <w:rPr>
                <w:noProof/>
                <w:webHidden/>
              </w:rPr>
              <w:fldChar w:fldCharType="begin"/>
            </w:r>
            <w:r w:rsidR="00024DB5">
              <w:rPr>
                <w:noProof/>
                <w:webHidden/>
              </w:rPr>
              <w:instrText xml:space="preserve"> PAGEREF _Toc160612728 \h </w:instrText>
            </w:r>
            <w:r w:rsidR="00024DB5">
              <w:rPr>
                <w:noProof/>
                <w:webHidden/>
              </w:rPr>
            </w:r>
            <w:r w:rsidR="00024DB5">
              <w:rPr>
                <w:noProof/>
                <w:webHidden/>
              </w:rPr>
              <w:fldChar w:fldCharType="separate"/>
            </w:r>
            <w:r w:rsidR="008B1074">
              <w:rPr>
                <w:noProof/>
                <w:webHidden/>
              </w:rPr>
              <w:t>27</w:t>
            </w:r>
            <w:r w:rsidR="00024DB5">
              <w:rPr>
                <w:noProof/>
                <w:webHidden/>
              </w:rPr>
              <w:fldChar w:fldCharType="end"/>
            </w:r>
          </w:hyperlink>
        </w:p>
        <w:p w14:paraId="5B8802E6" w14:textId="205CED8B" w:rsidR="00024DB5" w:rsidRDefault="00024DB5">
          <w:r>
            <w:rPr>
              <w:b/>
              <w:bCs/>
            </w:rPr>
            <w:fldChar w:fldCharType="end"/>
          </w:r>
        </w:p>
      </w:sdtContent>
    </w:sdt>
    <w:p w14:paraId="329C113F" w14:textId="0A4BC13F" w:rsidR="007309B9" w:rsidRDefault="007309B9">
      <w:pPr>
        <w:rPr>
          <w:b/>
          <w:bCs/>
          <w:color w:val="4472C4" w:themeColor="accent1"/>
        </w:rPr>
      </w:pPr>
      <w:r>
        <w:rPr>
          <w:rFonts w:eastAsiaTheme="majorEastAsia"/>
          <w:noProof/>
          <w:color w:val="567FC9" w:themeColor="accent1" w:themeTint="E6"/>
        </w:rPr>
        <mc:AlternateContent>
          <mc:Choice Requires="wpg">
            <w:drawing>
              <wp:anchor distT="0" distB="0" distL="114300" distR="114300" simplePos="0" relativeHeight="251658241" behindDoc="0" locked="0" layoutInCell="1" allowOverlap="1" wp14:anchorId="533EB7BA" wp14:editId="59869298">
                <wp:simplePos x="0" y="0"/>
                <wp:positionH relativeFrom="page">
                  <wp:posOffset>876300</wp:posOffset>
                </wp:positionH>
                <wp:positionV relativeFrom="paragraph">
                  <wp:posOffset>763270</wp:posOffset>
                </wp:positionV>
                <wp:extent cx="5790573" cy="4714904"/>
                <wp:effectExtent l="0" t="0" r="19685" b="28575"/>
                <wp:wrapNone/>
                <wp:docPr id="10" name="Groep 10"/>
                <wp:cNvGraphicFramePr/>
                <a:graphic xmlns:a="http://schemas.openxmlformats.org/drawingml/2006/main">
                  <a:graphicData uri="http://schemas.microsoft.com/office/word/2010/wordprocessingGroup">
                    <wpg:wgp>
                      <wpg:cNvGrpSpPr/>
                      <wpg:grpSpPr>
                        <a:xfrm>
                          <a:off x="0" y="0"/>
                          <a:ext cx="5790573" cy="4714904"/>
                          <a:chOff x="0" y="0"/>
                          <a:chExt cx="5790573" cy="3840928"/>
                        </a:xfrm>
                      </wpg:grpSpPr>
                      <wps:wsp>
                        <wps:cNvPr id="14" name="Rechthoek: afgeronde hoeken 14"/>
                        <wps:cNvSpPr>
                          <a:spLocks noChangeArrowheads="1"/>
                        </wps:cNvSpPr>
                        <wps:spPr bwMode="auto">
                          <a:xfrm rot="5400000">
                            <a:off x="700405" y="-700405"/>
                            <a:ext cx="1977390" cy="3378200"/>
                          </a:xfrm>
                          <a:prstGeom prst="roundRect">
                            <a:avLst>
                              <a:gd name="adj" fmla="val 13032"/>
                            </a:avLst>
                          </a:prstGeom>
                          <a:solidFill>
                            <a:schemeClr val="accent1">
                              <a:lumMod val="50000"/>
                            </a:schemeClr>
                          </a:solidFill>
                          <a:ln>
                            <a:solidFill>
                              <a:schemeClr val="accent1">
                                <a:lumMod val="50000"/>
                              </a:schemeClr>
                            </a:solidFill>
                          </a:ln>
                        </wps:spPr>
                        <wps:txbx>
                          <w:txbxContent>
                            <w:p w14:paraId="2CB471E3" w14:textId="77777777" w:rsidR="007309B9" w:rsidRPr="007309B9" w:rsidRDefault="007309B9" w:rsidP="007309B9">
                              <w:pPr>
                                <w:pStyle w:val="Kop7"/>
                                <w:spacing w:before="0"/>
                                <w:jc w:val="center"/>
                                <w:rPr>
                                  <w:b/>
                                  <w:bCs/>
                                  <w:i w:val="0"/>
                                  <w:iCs w:val="0"/>
                                  <w:color w:val="FFFFFF" w:themeColor="background1"/>
                                  <w:sz w:val="28"/>
                                  <w:szCs w:val="28"/>
                                </w:rPr>
                              </w:pPr>
                              <w:r w:rsidRPr="007309B9">
                                <w:rPr>
                                  <w:b/>
                                  <w:bCs/>
                                  <w:i w:val="0"/>
                                  <w:iCs w:val="0"/>
                                  <w:color w:val="FFFFFF" w:themeColor="background1"/>
                                  <w:sz w:val="28"/>
                                  <w:szCs w:val="28"/>
                                </w:rPr>
                                <w:t>Toezicht</w:t>
                              </w:r>
                            </w:p>
                            <w:p w14:paraId="2181E1CA" w14:textId="77777777" w:rsidR="007309B9" w:rsidRPr="007309B9" w:rsidRDefault="007309B9" w:rsidP="007309B9">
                              <w:pPr>
                                <w:rPr>
                                  <w:rFonts w:eastAsiaTheme="majorEastAsia"/>
                                </w:rPr>
                              </w:pPr>
                            </w:p>
                            <w:p w14:paraId="0EBFD16F" w14:textId="77777777" w:rsidR="007309B9" w:rsidRPr="007309B9" w:rsidRDefault="007309B9" w:rsidP="007309B9">
                              <w:pPr>
                                <w:jc w:val="center"/>
                                <w:rPr>
                                  <w:rFonts w:eastAsiaTheme="majorEastAsia"/>
                                  <w:color w:val="FFFFFF" w:themeColor="background1"/>
                                  <w:sz w:val="24"/>
                                  <w:szCs w:val="24"/>
                                </w:rPr>
                              </w:pPr>
                              <w:r w:rsidRPr="007309B9">
                                <w:rPr>
                                  <w:rFonts w:eastAsiaTheme="majorEastAsia"/>
                                  <w:color w:val="FFFFFF" w:themeColor="background1"/>
                                  <w:sz w:val="24"/>
                                  <w:szCs w:val="24"/>
                                </w:rPr>
                                <w:t xml:space="preserve">Heeft u vragen over het toezicht of wilt u een melding doen? </w:t>
                              </w:r>
                            </w:p>
                            <w:p w14:paraId="6FD25B00" w14:textId="77777777" w:rsidR="007309B9" w:rsidRPr="007309B9" w:rsidRDefault="007309B9" w:rsidP="007309B9">
                              <w:pPr>
                                <w:jc w:val="center"/>
                                <w:rPr>
                                  <w:rFonts w:eastAsiaTheme="majorEastAsia"/>
                                  <w:color w:val="FFFFFF" w:themeColor="background1"/>
                                  <w:sz w:val="24"/>
                                  <w:szCs w:val="24"/>
                                </w:rPr>
                              </w:pPr>
                              <w:r w:rsidRPr="007309B9">
                                <w:rPr>
                                  <w:rFonts w:eastAsiaTheme="majorEastAsia"/>
                                  <w:color w:val="FFFFFF" w:themeColor="background1"/>
                                  <w:sz w:val="24"/>
                                  <w:szCs w:val="24"/>
                                </w:rPr>
                                <w:t xml:space="preserve">Neem dan contact op met de Toezichthouder Kinderopvang. U kunt bellen tussen </w:t>
                              </w:r>
                              <w:r w:rsidRPr="007309B9">
                                <w:rPr>
                                  <w:rFonts w:eastAsiaTheme="majorEastAsia"/>
                                  <w:color w:val="FFFFFF" w:themeColor="background1"/>
                                  <w:sz w:val="24"/>
                                  <w:szCs w:val="24"/>
                                  <w:highlight w:val="darkGray"/>
                                </w:rPr>
                                <w:t>08.30 en 17.00 uur</w:t>
                              </w:r>
                              <w:r w:rsidRPr="007309B9">
                                <w:rPr>
                                  <w:rFonts w:eastAsiaTheme="majorEastAsia"/>
                                  <w:color w:val="FFFFFF" w:themeColor="background1"/>
                                  <w:sz w:val="24"/>
                                  <w:szCs w:val="24"/>
                                </w:rPr>
                                <w:t xml:space="preserve">: telefoonnummer. Of stuur een e-mail naar: </w:t>
                              </w:r>
                              <w:r w:rsidRPr="007309B9">
                                <w:rPr>
                                  <w:rFonts w:eastAsiaTheme="majorEastAsia"/>
                                  <w:color w:val="FFFFFF" w:themeColor="background1"/>
                                  <w:sz w:val="24"/>
                                  <w:szCs w:val="24"/>
                                  <w:highlight w:val="darkGray"/>
                                </w:rPr>
                                <w:t>e-mailadres inspectie</w:t>
                              </w:r>
                            </w:p>
                          </w:txbxContent>
                        </wps:txbx>
                        <wps:bodyPr rot="0" vert="horz" wrap="square" lIns="91440" tIns="45720" rIns="91440" bIns="45720" anchor="ctr" anchorCtr="0" upright="1">
                          <a:noAutofit/>
                        </wps:bodyPr>
                      </wps:wsp>
                      <wps:wsp>
                        <wps:cNvPr id="15" name="Rechthoek: afgeronde hoeken 15"/>
                        <wps:cNvSpPr>
                          <a:spLocks noChangeArrowheads="1"/>
                        </wps:cNvSpPr>
                        <wps:spPr bwMode="auto">
                          <a:xfrm rot="5400000">
                            <a:off x="3208321" y="1258677"/>
                            <a:ext cx="1786303" cy="3378200"/>
                          </a:xfrm>
                          <a:prstGeom prst="roundRect">
                            <a:avLst>
                              <a:gd name="adj" fmla="val 13032"/>
                            </a:avLst>
                          </a:prstGeom>
                          <a:solidFill>
                            <a:schemeClr val="accent1">
                              <a:lumMod val="50000"/>
                            </a:schemeClr>
                          </a:solidFill>
                          <a:ln>
                            <a:solidFill>
                              <a:schemeClr val="accent1">
                                <a:lumMod val="50000"/>
                              </a:schemeClr>
                            </a:solidFill>
                          </a:ln>
                        </wps:spPr>
                        <wps:txbx>
                          <w:txbxContent>
                            <w:p w14:paraId="73F9FA5F" w14:textId="77777777" w:rsidR="007309B9" w:rsidRPr="007309B9" w:rsidRDefault="007309B9" w:rsidP="007309B9">
                              <w:pPr>
                                <w:pStyle w:val="Kop7"/>
                                <w:spacing w:before="0"/>
                                <w:jc w:val="center"/>
                                <w:rPr>
                                  <w:b/>
                                  <w:bCs/>
                                  <w:i w:val="0"/>
                                  <w:iCs w:val="0"/>
                                  <w:color w:val="FFFFFF" w:themeColor="background1"/>
                                  <w:sz w:val="28"/>
                                  <w:szCs w:val="28"/>
                                </w:rPr>
                              </w:pPr>
                              <w:r w:rsidRPr="007309B9">
                                <w:rPr>
                                  <w:b/>
                                  <w:bCs/>
                                  <w:i w:val="0"/>
                                  <w:iCs w:val="0"/>
                                  <w:color w:val="FFFFFF" w:themeColor="background1"/>
                                  <w:sz w:val="28"/>
                                  <w:szCs w:val="28"/>
                                </w:rPr>
                                <w:t>Handhaving</w:t>
                              </w:r>
                            </w:p>
                            <w:p w14:paraId="5806F397" w14:textId="77777777" w:rsidR="007309B9" w:rsidRPr="007309B9" w:rsidRDefault="007309B9" w:rsidP="007309B9">
                              <w:pPr>
                                <w:rPr>
                                  <w:rFonts w:eastAsiaTheme="majorEastAsia"/>
                                </w:rPr>
                              </w:pPr>
                            </w:p>
                            <w:p w14:paraId="1DBBC30C" w14:textId="77777777" w:rsidR="007309B9" w:rsidRPr="007309B9" w:rsidRDefault="007309B9" w:rsidP="007309B9">
                              <w:pPr>
                                <w:jc w:val="center"/>
                                <w:rPr>
                                  <w:rFonts w:eastAsiaTheme="majorEastAsia"/>
                                  <w:color w:val="FFFFFF" w:themeColor="background1"/>
                                  <w:sz w:val="24"/>
                                  <w:szCs w:val="24"/>
                                </w:rPr>
                              </w:pPr>
                              <w:r w:rsidRPr="007309B9">
                                <w:rPr>
                                  <w:rFonts w:eastAsiaTheme="majorEastAsia"/>
                                  <w:color w:val="FFFFFF" w:themeColor="background1"/>
                                  <w:sz w:val="24"/>
                                  <w:szCs w:val="24"/>
                                </w:rPr>
                                <w:t>Heeft u vragen over handhaving</w:t>
                              </w:r>
                            </w:p>
                            <w:p w14:paraId="47365902" w14:textId="6F03F998" w:rsidR="007309B9" w:rsidRPr="007309B9" w:rsidRDefault="007309B9" w:rsidP="007309B9">
                              <w:pPr>
                                <w:jc w:val="center"/>
                                <w:rPr>
                                  <w:rFonts w:eastAsiaTheme="majorEastAsia"/>
                                  <w:color w:val="FFFFFF" w:themeColor="background1"/>
                                  <w:sz w:val="24"/>
                                  <w:szCs w:val="24"/>
                                </w:rPr>
                              </w:pPr>
                              <w:r w:rsidRPr="007309B9">
                                <w:rPr>
                                  <w:rFonts w:eastAsiaTheme="majorEastAsia"/>
                                  <w:color w:val="FFFFFF" w:themeColor="background1"/>
                                  <w:sz w:val="24"/>
                                  <w:szCs w:val="24"/>
                                </w:rPr>
                                <w:t xml:space="preserve">Neem dan contact op met Team Kinderopvang. </w:t>
                              </w:r>
                              <w:r w:rsidR="00811205">
                                <w:rPr>
                                  <w:rFonts w:eastAsiaTheme="majorEastAsia"/>
                                  <w:color w:val="FFFFFF" w:themeColor="background1"/>
                                  <w:sz w:val="24"/>
                                  <w:szCs w:val="24"/>
                                </w:rPr>
                                <w:t xml:space="preserve">De gemeente is </w:t>
                              </w:r>
                              <w:r w:rsidRPr="007309B9">
                                <w:rPr>
                                  <w:rFonts w:eastAsiaTheme="majorEastAsia"/>
                                  <w:color w:val="FFFFFF" w:themeColor="background1"/>
                                  <w:sz w:val="24"/>
                                  <w:szCs w:val="24"/>
                                </w:rPr>
                                <w:t xml:space="preserve">bereikbaar tussen </w:t>
                              </w:r>
                              <w:r w:rsidRPr="007309B9">
                                <w:rPr>
                                  <w:rFonts w:eastAsiaTheme="majorEastAsia"/>
                                  <w:color w:val="FFFFFF" w:themeColor="background1"/>
                                  <w:sz w:val="24"/>
                                  <w:szCs w:val="24"/>
                                  <w:highlight w:val="darkGray"/>
                                </w:rPr>
                                <w:t xml:space="preserve">08.30 en 17.00 </w:t>
                              </w:r>
                              <w:r w:rsidRPr="007309B9">
                                <w:rPr>
                                  <w:rFonts w:eastAsiaTheme="majorEastAsia"/>
                                  <w:color w:val="FFFFFF" w:themeColor="background1"/>
                                  <w:sz w:val="24"/>
                                  <w:szCs w:val="24"/>
                                </w:rPr>
                                <w:t xml:space="preserve">uur: telefoonnummer. Of stuur een e-mail naar: </w:t>
                              </w:r>
                              <w:r w:rsidRPr="007309B9">
                                <w:rPr>
                                  <w:rFonts w:eastAsiaTheme="majorEastAsia"/>
                                  <w:color w:val="FFFFFF" w:themeColor="background1"/>
                                  <w:sz w:val="24"/>
                                  <w:szCs w:val="24"/>
                                  <w:highlight w:val="darkGray"/>
                                </w:rPr>
                                <w:t>e-mailadres team kinderopvang</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3EB7BA" id="Groep 10" o:spid="_x0000_s1027" style="position:absolute;margin-left:69pt;margin-top:60.1pt;width:455.95pt;height:371.25pt;z-index:251658241;mso-position-horizontal-relative:page;mso-width-relative:margin;mso-height-relative:margin" coordsize="57905,38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">
                <v:roundrect id="Rechthoek: afgeronde hoeken 14" o:spid="_x0000_s1028" style="position:absolute;left:7004;top:-7004;width:19773;height:3378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" fillcolor="#1f3763 [1604]" strokecolor="#1f3763 [1604]">
                  <v:textbox>
                    <w:txbxContent>
                      <w:p w14:paraId="2CB471E3" w14:textId="77777777" w:rsidR="007309B9" w:rsidRPr="007309B9" w:rsidRDefault="007309B9" w:rsidP="007309B9">
                        <w:pPr>
                          <w:pStyle w:val="Kop7"/>
                          <w:spacing w:before="0"/>
                          <w:jc w:val="center"/>
                          <w:rPr>
                            <w:b/>
                            <w:bCs/>
                            <w:i w:val="0"/>
                            <w:iCs w:val="0"/>
                            <w:color w:val="FFFFFF" w:themeColor="background1"/>
                            <w:sz w:val="28"/>
                            <w:szCs w:val="28"/>
                          </w:rPr>
                        </w:pPr>
                        <w:r w:rsidRPr="007309B9">
                          <w:rPr>
                            <w:b/>
                            <w:bCs/>
                            <w:i w:val="0"/>
                            <w:iCs w:val="0"/>
                            <w:color w:val="FFFFFF" w:themeColor="background1"/>
                            <w:sz w:val="28"/>
                            <w:szCs w:val="28"/>
                          </w:rPr>
                          <w:t>Toezicht</w:t>
                        </w:r>
                      </w:p>
                      <w:p w14:paraId="2181E1CA" w14:textId="77777777" w:rsidR="007309B9" w:rsidRPr="007309B9" w:rsidRDefault="007309B9" w:rsidP="007309B9">
                        <w:pPr>
                          <w:rPr>
                            <w:rFonts w:eastAsiaTheme="majorEastAsia"/>
                          </w:rPr>
                        </w:pPr>
                      </w:p>
                      <w:p w14:paraId="0EBFD16F" w14:textId="77777777" w:rsidR="007309B9" w:rsidRPr="007309B9" w:rsidRDefault="007309B9" w:rsidP="007309B9">
                        <w:pPr>
                          <w:jc w:val="center"/>
                          <w:rPr>
                            <w:rFonts w:eastAsiaTheme="majorEastAsia"/>
                            <w:color w:val="FFFFFF" w:themeColor="background1"/>
                            <w:sz w:val="24"/>
                            <w:szCs w:val="24"/>
                          </w:rPr>
                        </w:pPr>
                        <w:r w:rsidRPr="007309B9">
                          <w:rPr>
                            <w:rFonts w:eastAsiaTheme="majorEastAsia"/>
                            <w:color w:val="FFFFFF" w:themeColor="background1"/>
                            <w:sz w:val="24"/>
                            <w:szCs w:val="24"/>
                          </w:rPr>
                          <w:t xml:space="preserve">Heeft u vragen over het toezicht of wilt u een melding doen? </w:t>
                        </w:r>
                      </w:p>
                      <w:p w14:paraId="6FD25B00" w14:textId="77777777" w:rsidR="007309B9" w:rsidRPr="007309B9" w:rsidRDefault="007309B9" w:rsidP="007309B9">
                        <w:pPr>
                          <w:jc w:val="center"/>
                          <w:rPr>
                            <w:rFonts w:eastAsiaTheme="majorEastAsia"/>
                            <w:color w:val="FFFFFF" w:themeColor="background1"/>
                            <w:sz w:val="24"/>
                            <w:szCs w:val="24"/>
                          </w:rPr>
                        </w:pPr>
                        <w:r w:rsidRPr="007309B9">
                          <w:rPr>
                            <w:rFonts w:eastAsiaTheme="majorEastAsia"/>
                            <w:color w:val="FFFFFF" w:themeColor="background1"/>
                            <w:sz w:val="24"/>
                            <w:szCs w:val="24"/>
                          </w:rPr>
                          <w:t xml:space="preserve">Neem dan contact op met de Toezichthouder Kinderopvang. U kunt bellen tussen </w:t>
                        </w:r>
                        <w:r w:rsidRPr="007309B9">
                          <w:rPr>
                            <w:rFonts w:eastAsiaTheme="majorEastAsia"/>
                            <w:color w:val="FFFFFF" w:themeColor="background1"/>
                            <w:sz w:val="24"/>
                            <w:szCs w:val="24"/>
                            <w:highlight w:val="darkGray"/>
                          </w:rPr>
                          <w:t>08.30 en 17.00 uur</w:t>
                        </w:r>
                        <w:r w:rsidRPr="007309B9">
                          <w:rPr>
                            <w:rFonts w:eastAsiaTheme="majorEastAsia"/>
                            <w:color w:val="FFFFFF" w:themeColor="background1"/>
                            <w:sz w:val="24"/>
                            <w:szCs w:val="24"/>
                          </w:rPr>
                          <w:t xml:space="preserve">: telefoonnummer. Of stuur een e-mail naar: </w:t>
                        </w:r>
                        <w:r w:rsidRPr="007309B9">
                          <w:rPr>
                            <w:rFonts w:eastAsiaTheme="majorEastAsia"/>
                            <w:color w:val="FFFFFF" w:themeColor="background1"/>
                            <w:sz w:val="24"/>
                            <w:szCs w:val="24"/>
                            <w:highlight w:val="darkGray"/>
                          </w:rPr>
                          <w:t>e-mailadres inspectie</w:t>
                        </w:r>
                      </w:p>
                    </w:txbxContent>
                  </v:textbox>
                </v:roundrect>
                <v:roundrect id="Rechthoek: afgeronde hoeken 15" o:spid="_x0000_s1029" style="position:absolute;left:32082;top:12587;width:17863;height:3378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" fillcolor="#1f3763 [1604]" strokecolor="#1f3763 [1604]">
                  <v:textbox>
                    <w:txbxContent>
                      <w:p w14:paraId="73F9FA5F" w14:textId="77777777" w:rsidR="007309B9" w:rsidRPr="007309B9" w:rsidRDefault="007309B9" w:rsidP="007309B9">
                        <w:pPr>
                          <w:pStyle w:val="Kop7"/>
                          <w:spacing w:before="0"/>
                          <w:jc w:val="center"/>
                          <w:rPr>
                            <w:b/>
                            <w:bCs/>
                            <w:i w:val="0"/>
                            <w:iCs w:val="0"/>
                            <w:color w:val="FFFFFF" w:themeColor="background1"/>
                            <w:sz w:val="28"/>
                            <w:szCs w:val="28"/>
                          </w:rPr>
                        </w:pPr>
                        <w:r w:rsidRPr="007309B9">
                          <w:rPr>
                            <w:b/>
                            <w:bCs/>
                            <w:i w:val="0"/>
                            <w:iCs w:val="0"/>
                            <w:color w:val="FFFFFF" w:themeColor="background1"/>
                            <w:sz w:val="28"/>
                            <w:szCs w:val="28"/>
                          </w:rPr>
                          <w:t>Handhaving</w:t>
                        </w:r>
                      </w:p>
                      <w:p w14:paraId="5806F397" w14:textId="77777777" w:rsidR="007309B9" w:rsidRPr="007309B9" w:rsidRDefault="007309B9" w:rsidP="007309B9">
                        <w:pPr>
                          <w:rPr>
                            <w:rFonts w:eastAsiaTheme="majorEastAsia"/>
                          </w:rPr>
                        </w:pPr>
                      </w:p>
                      <w:p w14:paraId="1DBBC30C" w14:textId="77777777" w:rsidR="007309B9" w:rsidRPr="007309B9" w:rsidRDefault="007309B9" w:rsidP="007309B9">
                        <w:pPr>
                          <w:jc w:val="center"/>
                          <w:rPr>
                            <w:rFonts w:eastAsiaTheme="majorEastAsia"/>
                            <w:color w:val="FFFFFF" w:themeColor="background1"/>
                            <w:sz w:val="24"/>
                            <w:szCs w:val="24"/>
                          </w:rPr>
                        </w:pPr>
                        <w:r w:rsidRPr="007309B9">
                          <w:rPr>
                            <w:rFonts w:eastAsiaTheme="majorEastAsia"/>
                            <w:color w:val="FFFFFF" w:themeColor="background1"/>
                            <w:sz w:val="24"/>
                            <w:szCs w:val="24"/>
                          </w:rPr>
                          <w:t>Heeft u vragen over handhaving</w:t>
                        </w:r>
                      </w:p>
                      <w:p w14:paraId="47365902" w14:textId="6F03F998" w:rsidR="007309B9" w:rsidRPr="007309B9" w:rsidRDefault="007309B9" w:rsidP="007309B9">
                        <w:pPr>
                          <w:jc w:val="center"/>
                          <w:rPr>
                            <w:rFonts w:eastAsiaTheme="majorEastAsia"/>
                            <w:color w:val="FFFFFF" w:themeColor="background1"/>
                            <w:sz w:val="24"/>
                            <w:szCs w:val="24"/>
                          </w:rPr>
                        </w:pPr>
                        <w:r w:rsidRPr="007309B9">
                          <w:rPr>
                            <w:rFonts w:eastAsiaTheme="majorEastAsia"/>
                            <w:color w:val="FFFFFF" w:themeColor="background1"/>
                            <w:sz w:val="24"/>
                            <w:szCs w:val="24"/>
                          </w:rPr>
                          <w:t xml:space="preserve">Neem dan contact op met Team Kinderopvang. </w:t>
                        </w:r>
                        <w:r w:rsidR="00811205">
                          <w:rPr>
                            <w:rFonts w:eastAsiaTheme="majorEastAsia"/>
                            <w:color w:val="FFFFFF" w:themeColor="background1"/>
                            <w:sz w:val="24"/>
                            <w:szCs w:val="24"/>
                          </w:rPr>
                          <w:t xml:space="preserve">De gemeente is </w:t>
                        </w:r>
                        <w:r w:rsidRPr="007309B9">
                          <w:rPr>
                            <w:rFonts w:eastAsiaTheme="majorEastAsia"/>
                            <w:color w:val="FFFFFF" w:themeColor="background1"/>
                            <w:sz w:val="24"/>
                            <w:szCs w:val="24"/>
                          </w:rPr>
                          <w:t xml:space="preserve">bereikbaar tussen </w:t>
                        </w:r>
                        <w:r w:rsidRPr="007309B9">
                          <w:rPr>
                            <w:rFonts w:eastAsiaTheme="majorEastAsia"/>
                            <w:color w:val="FFFFFF" w:themeColor="background1"/>
                            <w:sz w:val="24"/>
                            <w:szCs w:val="24"/>
                            <w:highlight w:val="darkGray"/>
                          </w:rPr>
                          <w:t xml:space="preserve">08.30 en 17.00 </w:t>
                        </w:r>
                        <w:r w:rsidRPr="007309B9">
                          <w:rPr>
                            <w:rFonts w:eastAsiaTheme="majorEastAsia"/>
                            <w:color w:val="FFFFFF" w:themeColor="background1"/>
                            <w:sz w:val="24"/>
                            <w:szCs w:val="24"/>
                          </w:rPr>
                          <w:t xml:space="preserve">uur: telefoonnummer. Of stuur een e-mail naar: </w:t>
                        </w:r>
                        <w:r w:rsidRPr="007309B9">
                          <w:rPr>
                            <w:rFonts w:eastAsiaTheme="majorEastAsia"/>
                            <w:color w:val="FFFFFF" w:themeColor="background1"/>
                            <w:sz w:val="24"/>
                            <w:szCs w:val="24"/>
                            <w:highlight w:val="darkGray"/>
                          </w:rPr>
                          <w:t>e-mailadres team kinderopvang</w:t>
                        </w:r>
                      </w:p>
                    </w:txbxContent>
                  </v:textbox>
                </v:roundrect>
                <w10:wrap anchorx="page"/>
              </v:group>
            </w:pict>
          </mc:Fallback>
        </mc:AlternateContent>
      </w:r>
      <w:r>
        <w:br w:type="page"/>
      </w:r>
    </w:p>
    <w:p w14:paraId="561D3267" w14:textId="5709CB19" w:rsidR="007309B9" w:rsidRDefault="00CC4A22" w:rsidP="00CC4A22">
      <w:pPr>
        <w:pStyle w:val="Kop1"/>
      </w:pPr>
      <w:bookmarkStart w:id="9" w:name="_Toc160612679"/>
      <w:r w:rsidRPr="001C4344">
        <w:rPr>
          <w:noProof/>
        </w:rPr>
        <mc:AlternateContent>
          <mc:Choice Requires="wps">
            <w:drawing>
              <wp:anchor distT="91440" distB="91440" distL="137160" distR="137160" simplePos="0" relativeHeight="251658242" behindDoc="0" locked="0" layoutInCell="0" allowOverlap="1" wp14:anchorId="26228555" wp14:editId="5EF01B97">
                <wp:simplePos x="0" y="0"/>
                <wp:positionH relativeFrom="margin">
                  <wp:align>center</wp:align>
                </wp:positionH>
                <wp:positionV relativeFrom="page">
                  <wp:posOffset>379730</wp:posOffset>
                </wp:positionV>
                <wp:extent cx="606425" cy="4465320"/>
                <wp:effectExtent l="0" t="5397" r="16827" b="16828"/>
                <wp:wrapTopAndBottom/>
                <wp:docPr id="28" name="Rechthoek: afgeronde hoek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6425" cy="4465320"/>
                        </a:xfrm>
                        <a:prstGeom prst="roundRect">
                          <a:avLst>
                            <a:gd name="adj" fmla="val 13032"/>
                          </a:avLst>
                        </a:prstGeom>
                        <a:solidFill>
                          <a:schemeClr val="accent1">
                            <a:lumMod val="50000"/>
                          </a:schemeClr>
                        </a:solidFill>
                        <a:ln>
                          <a:solidFill>
                            <a:schemeClr val="accent1">
                              <a:lumMod val="75000"/>
                            </a:schemeClr>
                          </a:solidFill>
                        </a:ln>
                      </wps:spPr>
                      <wps:txbx>
                        <w:txbxContent>
                          <w:p w14:paraId="3C87707B" w14:textId="77777777" w:rsidR="00CC4A22" w:rsidRPr="00AC252A" w:rsidRDefault="00CC4A22" w:rsidP="00CC4A22">
                            <w:pPr>
                              <w:jc w:val="center"/>
                              <w:rPr>
                                <w:color w:val="FFFFFF" w:themeColor="background1"/>
                              </w:rPr>
                            </w:pPr>
                            <w:r w:rsidRPr="00AC252A">
                              <w:rPr>
                                <w:color w:val="FFFFFF" w:themeColor="background1"/>
                              </w:rPr>
                              <w:t>Goede kinderopvang</w:t>
                            </w:r>
                            <w:r>
                              <w:rPr>
                                <w:color w:val="FFFFFF" w:themeColor="background1"/>
                              </w:rPr>
                              <w:t>:</w:t>
                            </w:r>
                          </w:p>
                          <w:p w14:paraId="32F2E08C" w14:textId="77777777" w:rsidR="00CC4A22" w:rsidRPr="00AC252A" w:rsidRDefault="00CC4A22" w:rsidP="00CC4A22">
                            <w:pPr>
                              <w:jc w:val="center"/>
                              <w:rPr>
                                <w:color w:val="FFFFFF" w:themeColor="background1"/>
                              </w:rPr>
                            </w:pPr>
                            <w:r w:rsidRPr="007B08F5">
                              <w:rPr>
                                <w:color w:val="FFFFFF" w:themeColor="background1"/>
                              </w:rPr>
                              <w:t>Waar kinderen zich veilig voelen en hun ontwikkeling wordt bevorderd.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228555" id="Rechthoek: afgeronde hoeken 28" o:spid="_x0000_s1030" style="position:absolute;margin-left:0;margin-top:29.9pt;width:47.75pt;height:351.6pt;rotation:90;z-index:251658242;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" o:allowincell="f" fillcolor="#1f3763 [1604]" strokecolor="#2f5496 [2404]">
                <v:textbox>
                  <w:txbxContent>
                    <w:p w14:paraId="3C87707B" w14:textId="77777777" w:rsidR="00CC4A22" w:rsidRPr="00AC252A" w:rsidRDefault="00CC4A22" w:rsidP="00CC4A22">
                      <w:pPr>
                        <w:jc w:val="center"/>
                        <w:rPr>
                          <w:color w:val="FFFFFF" w:themeColor="background1"/>
                        </w:rPr>
                      </w:pPr>
                      <w:r w:rsidRPr="00AC252A">
                        <w:rPr>
                          <w:color w:val="FFFFFF" w:themeColor="background1"/>
                        </w:rPr>
                        <w:t>Goede kinderopvang</w:t>
                      </w:r>
                      <w:r>
                        <w:rPr>
                          <w:color w:val="FFFFFF" w:themeColor="background1"/>
                        </w:rPr>
                        <w:t>:</w:t>
                      </w:r>
                    </w:p>
                    <w:p w14:paraId="32F2E08C" w14:textId="77777777" w:rsidR="00CC4A22" w:rsidRPr="00AC252A" w:rsidRDefault="00CC4A22" w:rsidP="00CC4A22">
                      <w:pPr>
                        <w:jc w:val="center"/>
                        <w:rPr>
                          <w:color w:val="FFFFFF" w:themeColor="background1"/>
                        </w:rPr>
                      </w:pPr>
                      <w:r w:rsidRPr="007B08F5">
                        <w:rPr>
                          <w:color w:val="FFFFFF" w:themeColor="background1"/>
                        </w:rPr>
                        <w:t>Waar kinderen zich veilig voelen en hun ontwikkeling wordt bevorderd.</w:t>
                      </w:r>
                    </w:p>
                  </w:txbxContent>
                </v:textbox>
                <w10:wrap type="topAndBottom" anchorx="margin" anchory="page"/>
              </v:roundrect>
            </w:pict>
          </mc:Fallback>
        </mc:AlternateContent>
      </w:r>
      <w:r w:rsidRPr="00CC4A22">
        <w:t>Kwaliteit kinderopvang</w:t>
      </w:r>
      <w:bookmarkEnd w:id="9"/>
    </w:p>
    <w:p w14:paraId="35462E61" w14:textId="77777777" w:rsidR="003B0E2A" w:rsidRDefault="003B0E2A" w:rsidP="00CC4A22"/>
    <w:p w14:paraId="361241AF" w14:textId="624612A5" w:rsidR="00CC4A22" w:rsidRDefault="00CC4A22" w:rsidP="00CC4A22">
      <w:r w:rsidRPr="0E6E47D1">
        <w:t xml:space="preserve">Kinderopvang heeft een belangrijke plaats in onze samenleving. Kwalitatief goede kinderopvang draagt bij aan een goede start voor kinderen in de maatschappij </w:t>
      </w:r>
      <w:r>
        <w:t>en draagt bij aan een goede ontwikkeling</w:t>
      </w:r>
      <w:r w:rsidRPr="00CC4A22">
        <w:t xml:space="preserve"> en aan het welbevinden van kinderen</w:t>
      </w:r>
      <w:r>
        <w:t xml:space="preserve">. </w:t>
      </w:r>
      <w:r w:rsidRPr="0E6E47D1">
        <w:t>In de kinderopvang moeten kinderen zich veilig voelen en de ruimte krijgen om zich te ontwikkelen</w:t>
      </w:r>
      <w:r>
        <w:t xml:space="preserve"> (denk aan </w:t>
      </w:r>
      <w:r w:rsidRPr="0E6E47D1">
        <w:t>social</w:t>
      </w:r>
      <w:r>
        <w:t>e</w:t>
      </w:r>
      <w:r w:rsidRPr="0E6E47D1">
        <w:t xml:space="preserve"> emotionele-, cognitieve- en taalontwikkeling</w:t>
      </w:r>
      <w:r>
        <w:t>)</w:t>
      </w:r>
      <w:r w:rsidRPr="0E6E47D1">
        <w:t>. Het gaat daarbij om</w:t>
      </w:r>
      <w:r>
        <w:t xml:space="preserve"> een</w:t>
      </w:r>
      <w:r w:rsidRPr="0E6E47D1">
        <w:t xml:space="preserve"> brede ontwikkeling met aandacht voor sociale activiteiten zoals samen spelen, samenwerken en leren van en met elkaar. Zo draagt kinderopvang bij aan een goede start voor kinderen in het basisonderwijs en de samenleving.</w:t>
      </w:r>
    </w:p>
    <w:p w14:paraId="7A0A5EB5" w14:textId="7BEFCF35" w:rsidR="00CC4A22" w:rsidRDefault="00CC4A22" w:rsidP="00CC4A22">
      <w:r>
        <w:t xml:space="preserve">Dit volgt ook uit </w:t>
      </w:r>
      <w:r w:rsidR="006C1E88">
        <w:t>één van de</w:t>
      </w:r>
      <w:r>
        <w:t xml:space="preserve"> doel</w:t>
      </w:r>
      <w:r w:rsidR="006C1E88">
        <w:t>en</w:t>
      </w:r>
      <w:r>
        <w:t xml:space="preserve"> d</w:t>
      </w:r>
      <w:r w:rsidR="006C1E88">
        <w:t>ie</w:t>
      </w:r>
      <w:r>
        <w:t xml:space="preserve"> de wetgever heeft gesteld bij het opstellen van de Wet kinderopvang:</w:t>
      </w:r>
    </w:p>
    <w:p w14:paraId="2F5E9750" w14:textId="79438B81" w:rsidR="003B0E2A" w:rsidRDefault="00CC4A22" w:rsidP="009F22D7">
      <w:r>
        <w:t xml:space="preserve">Het bevorderen van de ontwikkeling van kinderen. </w:t>
      </w:r>
      <w:r w:rsidR="00A93283">
        <w:t xml:space="preserve">De houder van een </w:t>
      </w:r>
      <w:r>
        <w:t>kinder</w:t>
      </w:r>
      <w:r w:rsidR="00A93283">
        <w:t>opvangvoorziening</w:t>
      </w:r>
      <w:r>
        <w:t xml:space="preserve"> is verantwoordelijk voor het leveren van kwalitatief goede kinderopvang. Het is belangrijk dat direct vanaf de start van een opvanglocatie verantwoorde en kwalitatief goede kinderopvang wordt aangeboden. Ouders moeten erop kunnen vertrouwen dat ze hun kind in een veilige en gezonde, stimulerende en vertrouwde omgeving achterlaten. In het Landelijk Register Kinderopvang (LRK) staan alle organisaties die toestemming hebben gekregen om kinderopvang aan te bieden. In het register staan de contactgegevens van de organisaties, de onderzoeksrapporten van de </w:t>
      </w:r>
      <w:r w:rsidR="00A920ED">
        <w:t>toezichthouder</w:t>
      </w:r>
      <w:r>
        <w:t xml:space="preserve"> en de handhavingsmaatregelen die het college heeft genomen.</w:t>
      </w:r>
    </w:p>
    <w:p w14:paraId="4EA316EA" w14:textId="77777777" w:rsidR="0067288E" w:rsidRDefault="0067288E" w:rsidP="009F22D7"/>
    <w:p w14:paraId="279E7E60" w14:textId="56B16F4B" w:rsidR="0067288E" w:rsidRDefault="0067288E" w:rsidP="009F22D7">
      <w:r>
        <w:t>Het andere doel is arbeidsparticipatie.</w:t>
      </w:r>
      <w:r w:rsidR="00A45287">
        <w:t xml:space="preserve"> Hierop wordt in dit handhavingsbeleid niet apart ingegaan.</w:t>
      </w:r>
    </w:p>
    <w:p w14:paraId="7C631EB4" w14:textId="6552AA5D" w:rsidR="00CC4A22" w:rsidRDefault="00CC4A22" w:rsidP="00CC4A22">
      <w:pPr>
        <w:pStyle w:val="Kop3"/>
      </w:pPr>
      <w:bookmarkStart w:id="10" w:name="_Toc160612680"/>
      <w:r w:rsidRPr="00CC4A22">
        <w:t>Jaarlijkse rapportage kwaliteit kinderopvang</w:t>
      </w:r>
      <w:bookmarkEnd w:id="10"/>
    </w:p>
    <w:p w14:paraId="7804A59F" w14:textId="507CDB3C" w:rsidR="003B0E2A" w:rsidRDefault="00A27E1E" w:rsidP="009F22D7">
      <w:r w:rsidRPr="001C4344">
        <w:rPr>
          <w:rFonts w:eastAsiaTheme="majorEastAsia"/>
          <w:noProof/>
        </w:rPr>
        <mc:AlternateContent>
          <mc:Choice Requires="wps">
            <w:drawing>
              <wp:anchor distT="91440" distB="91440" distL="137160" distR="137160" simplePos="0" relativeHeight="251658243" behindDoc="0" locked="0" layoutInCell="0" allowOverlap="1" wp14:anchorId="70602361" wp14:editId="202675B3">
                <wp:simplePos x="0" y="0"/>
                <wp:positionH relativeFrom="margin">
                  <wp:align>right</wp:align>
                </wp:positionH>
                <wp:positionV relativeFrom="margin">
                  <wp:align>bottom</wp:align>
                </wp:positionV>
                <wp:extent cx="1469390" cy="5808980"/>
                <wp:effectExtent l="1905" t="0" r="18415" b="18415"/>
                <wp:wrapTopAndBottom/>
                <wp:docPr id="9" name="Rechthoek: afgeronde hoek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69390" cy="5808980"/>
                        </a:xfrm>
                        <a:prstGeom prst="roundRect">
                          <a:avLst>
                            <a:gd name="adj" fmla="val 13032"/>
                          </a:avLst>
                        </a:prstGeom>
                        <a:solidFill>
                          <a:schemeClr val="accent1">
                            <a:lumMod val="50000"/>
                          </a:schemeClr>
                        </a:solidFill>
                        <a:ln>
                          <a:solidFill>
                            <a:schemeClr val="accent1">
                              <a:lumMod val="50000"/>
                            </a:schemeClr>
                          </a:solidFill>
                        </a:ln>
                      </wps:spPr>
                      <wps:txbx>
                        <w:txbxContent>
                          <w:p w14:paraId="7A436740" w14:textId="77777777" w:rsidR="00A27E1E" w:rsidRPr="002A65F8" w:rsidRDefault="00A27E1E" w:rsidP="00A27E1E">
                            <w:pPr>
                              <w:rPr>
                                <w:rFonts w:eastAsiaTheme="majorEastAsia"/>
                                <w:color w:val="FFFFFF" w:themeColor="background1"/>
                              </w:rPr>
                            </w:pPr>
                            <w:r w:rsidRPr="002A65F8">
                              <w:rPr>
                                <w:rFonts w:eastAsiaTheme="majorEastAsia"/>
                                <w:color w:val="FFFFFF" w:themeColor="background1"/>
                              </w:rPr>
                              <w:t>Kwalitatief goede kinderopvang:</w:t>
                            </w:r>
                          </w:p>
                          <w:p w14:paraId="06DD0441" w14:textId="77777777" w:rsidR="00A27E1E" w:rsidRPr="002A65F8" w:rsidRDefault="00A27E1E" w:rsidP="00A27E1E">
                            <w:pPr>
                              <w:pStyle w:val="Lijstalinea"/>
                              <w:numPr>
                                <w:ilvl w:val="0"/>
                                <w:numId w:val="13"/>
                              </w:numPr>
                              <w:spacing w:after="0" w:line="280" w:lineRule="atLeast"/>
                              <w:rPr>
                                <w:rFonts w:eastAsiaTheme="majorEastAsia"/>
                                <w:color w:val="FFFFFF" w:themeColor="background1"/>
                              </w:rPr>
                            </w:pPr>
                            <w:r w:rsidRPr="002A65F8">
                              <w:rPr>
                                <w:rFonts w:eastAsiaTheme="majorEastAsia"/>
                                <w:color w:val="FFFFFF" w:themeColor="background1"/>
                              </w:rPr>
                              <w:t>voldoet structureel aan de gestelde kwaliteitseisen;</w:t>
                            </w:r>
                          </w:p>
                          <w:p w14:paraId="67F8EAC8" w14:textId="77777777" w:rsidR="00A27E1E" w:rsidRPr="002A65F8" w:rsidRDefault="00A27E1E" w:rsidP="00A27E1E">
                            <w:pPr>
                              <w:pStyle w:val="Lijstalinea"/>
                              <w:numPr>
                                <w:ilvl w:val="0"/>
                                <w:numId w:val="13"/>
                              </w:numPr>
                              <w:spacing w:after="0" w:line="280" w:lineRule="atLeast"/>
                              <w:rPr>
                                <w:rFonts w:eastAsiaTheme="majorEastAsia"/>
                                <w:color w:val="FFFFFF" w:themeColor="background1"/>
                              </w:rPr>
                            </w:pPr>
                            <w:r w:rsidRPr="002A65F8">
                              <w:rPr>
                                <w:rFonts w:eastAsiaTheme="majorEastAsia"/>
                                <w:color w:val="FFFFFF" w:themeColor="background1"/>
                              </w:rPr>
                              <w:t>vind</w:t>
                            </w:r>
                            <w:r>
                              <w:rPr>
                                <w:rFonts w:eastAsiaTheme="majorEastAsia"/>
                                <w:color w:val="FFFFFF" w:themeColor="background1"/>
                              </w:rPr>
                              <w:t>t</w:t>
                            </w:r>
                            <w:r w:rsidRPr="002A65F8">
                              <w:rPr>
                                <w:rFonts w:eastAsiaTheme="majorEastAsia"/>
                                <w:color w:val="FFFFFF" w:themeColor="background1"/>
                              </w:rPr>
                              <w:t xml:space="preserve"> plaats in een veilige en gezonde omgeving;</w:t>
                            </w:r>
                          </w:p>
                          <w:p w14:paraId="5353EB33" w14:textId="77777777" w:rsidR="00A27E1E" w:rsidRPr="002A65F8" w:rsidRDefault="00A27E1E" w:rsidP="00A27E1E">
                            <w:pPr>
                              <w:pStyle w:val="Lijstalinea"/>
                              <w:numPr>
                                <w:ilvl w:val="0"/>
                                <w:numId w:val="13"/>
                              </w:numPr>
                              <w:spacing w:after="0" w:line="280" w:lineRule="atLeast"/>
                              <w:rPr>
                                <w:rFonts w:eastAsiaTheme="majorEastAsia"/>
                                <w:color w:val="FFFFFF" w:themeColor="background1"/>
                              </w:rPr>
                            </w:pPr>
                            <w:r w:rsidRPr="002A65F8">
                              <w:rPr>
                                <w:rFonts w:eastAsiaTheme="majorEastAsia"/>
                                <w:color w:val="FFFFFF" w:themeColor="background1"/>
                              </w:rPr>
                              <w:t xml:space="preserve">wordt geboden door vaste en vertrouwde personen in vaste groepen; </w:t>
                            </w:r>
                          </w:p>
                          <w:p w14:paraId="5572D69F" w14:textId="77777777" w:rsidR="00A27E1E" w:rsidRPr="002A65F8" w:rsidRDefault="00A27E1E" w:rsidP="00A27E1E">
                            <w:pPr>
                              <w:pStyle w:val="Lijstalinea"/>
                              <w:numPr>
                                <w:ilvl w:val="0"/>
                                <w:numId w:val="13"/>
                              </w:numPr>
                              <w:spacing w:after="0" w:line="280" w:lineRule="atLeast"/>
                              <w:rPr>
                                <w:rFonts w:eastAsiaTheme="majorEastAsia"/>
                                <w:color w:val="FFFFFF" w:themeColor="background1"/>
                              </w:rPr>
                            </w:pPr>
                            <w:r w:rsidRPr="002A65F8">
                              <w:rPr>
                                <w:rFonts w:eastAsiaTheme="majorEastAsia"/>
                                <w:color w:val="FFFFFF" w:themeColor="background1"/>
                              </w:rPr>
                              <w:t>draagt bij aan de persoonlijke en sociale ontwikkeling van kinderen</w:t>
                            </w:r>
                            <w:r>
                              <w:rPr>
                                <w:rFonts w:eastAsiaTheme="majorEastAsia"/>
                                <w:color w:val="FFFFFF" w:themeColor="background1"/>
                              </w:rPr>
                              <w:t>;</w:t>
                            </w:r>
                          </w:p>
                          <w:p w14:paraId="31A07C76" w14:textId="77777777" w:rsidR="00A27E1E" w:rsidRPr="002A65F8" w:rsidRDefault="00A27E1E" w:rsidP="00A27E1E">
                            <w:pPr>
                              <w:pStyle w:val="Lijstalinea"/>
                              <w:numPr>
                                <w:ilvl w:val="0"/>
                                <w:numId w:val="13"/>
                              </w:numPr>
                              <w:spacing w:after="0" w:line="280" w:lineRule="atLeast"/>
                              <w:rPr>
                                <w:rFonts w:eastAsiaTheme="majorEastAsia"/>
                                <w:color w:val="FFFFFF" w:themeColor="background1"/>
                              </w:rPr>
                            </w:pPr>
                            <w:r>
                              <w:rPr>
                                <w:rFonts w:eastAsiaTheme="majorEastAsia"/>
                                <w:color w:val="FFFFFF" w:themeColor="background1"/>
                              </w:rPr>
                              <w:t xml:space="preserve">geeft </w:t>
                            </w:r>
                            <w:r w:rsidRPr="002A65F8">
                              <w:rPr>
                                <w:rFonts w:eastAsiaTheme="majorEastAsia"/>
                                <w:color w:val="FFFFFF" w:themeColor="background1"/>
                              </w:rPr>
                              <w:t>belangrijke normen en waarden mee aan kinderen.</w:t>
                            </w:r>
                          </w:p>
                          <w:p w14:paraId="74D38784" w14:textId="77777777" w:rsidR="00A27E1E" w:rsidRPr="002A65F8" w:rsidRDefault="00A27E1E" w:rsidP="00A27E1E">
                            <w:pPr>
                              <w:jc w:val="center"/>
                              <w:rPr>
                                <w:rFonts w:eastAsiaTheme="majorEastAsia"/>
                                <w:color w:val="FFFFFF" w:themeColor="background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602361" id="Rechthoek: afgeronde hoeken 9" o:spid="_x0000_s1031" style="position:absolute;margin-left:64.5pt;margin-top:0;width:115.7pt;height:457.4pt;rotation:90;z-index:251658243;visibility:visible;mso-wrap-style:square;mso-width-percent:0;mso-height-percent:0;mso-wrap-distance-left:10.8pt;mso-wrap-distance-top:7.2pt;mso-wrap-distance-right:10.8pt;mso-wrap-distance-bottom:7.2pt;mso-position-horizontal:right;mso-position-horizontal-relative:margin;mso-position-vertical:bottom;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" o:allowincell="f" fillcolor="#1f3763 [1604]" strokecolor="#1f3763 [1604]">
                <v:textbox>
                  <w:txbxContent>
                    <w:p w14:paraId="7A436740" w14:textId="77777777" w:rsidR="00A27E1E" w:rsidRPr="002A65F8" w:rsidRDefault="00A27E1E" w:rsidP="00A27E1E">
                      <w:pPr>
                        <w:rPr>
                          <w:rFonts w:eastAsiaTheme="majorEastAsia"/>
                          <w:color w:val="FFFFFF" w:themeColor="background1"/>
                        </w:rPr>
                      </w:pPr>
                      <w:r w:rsidRPr="002A65F8">
                        <w:rPr>
                          <w:rFonts w:eastAsiaTheme="majorEastAsia"/>
                          <w:color w:val="FFFFFF" w:themeColor="background1"/>
                        </w:rPr>
                        <w:t>Kwalitatief goede kinderopvang:</w:t>
                      </w:r>
                    </w:p>
                    <w:p w14:paraId="06DD0441" w14:textId="77777777" w:rsidR="00A27E1E" w:rsidRPr="002A65F8" w:rsidRDefault="00A27E1E" w:rsidP="00A27E1E">
                      <w:pPr>
                        <w:pStyle w:val="Lijstalinea"/>
                        <w:numPr>
                          <w:ilvl w:val="0"/>
                          <w:numId w:val="13"/>
                        </w:numPr>
                        <w:spacing w:after="0" w:line="280" w:lineRule="atLeast"/>
                        <w:rPr>
                          <w:rFonts w:eastAsiaTheme="majorEastAsia"/>
                          <w:color w:val="FFFFFF" w:themeColor="background1"/>
                        </w:rPr>
                      </w:pPr>
                      <w:r w:rsidRPr="002A65F8">
                        <w:rPr>
                          <w:rFonts w:eastAsiaTheme="majorEastAsia"/>
                          <w:color w:val="FFFFFF" w:themeColor="background1"/>
                        </w:rPr>
                        <w:t>voldoet structureel aan de gestelde kwaliteitseisen;</w:t>
                      </w:r>
                    </w:p>
                    <w:p w14:paraId="67F8EAC8" w14:textId="77777777" w:rsidR="00A27E1E" w:rsidRPr="002A65F8" w:rsidRDefault="00A27E1E" w:rsidP="00A27E1E">
                      <w:pPr>
                        <w:pStyle w:val="Lijstalinea"/>
                        <w:numPr>
                          <w:ilvl w:val="0"/>
                          <w:numId w:val="13"/>
                        </w:numPr>
                        <w:spacing w:after="0" w:line="280" w:lineRule="atLeast"/>
                        <w:rPr>
                          <w:rFonts w:eastAsiaTheme="majorEastAsia"/>
                          <w:color w:val="FFFFFF" w:themeColor="background1"/>
                        </w:rPr>
                      </w:pPr>
                      <w:r w:rsidRPr="002A65F8">
                        <w:rPr>
                          <w:rFonts w:eastAsiaTheme="majorEastAsia"/>
                          <w:color w:val="FFFFFF" w:themeColor="background1"/>
                        </w:rPr>
                        <w:t>vind</w:t>
                      </w:r>
                      <w:r>
                        <w:rPr>
                          <w:rFonts w:eastAsiaTheme="majorEastAsia"/>
                          <w:color w:val="FFFFFF" w:themeColor="background1"/>
                        </w:rPr>
                        <w:t>t</w:t>
                      </w:r>
                      <w:r w:rsidRPr="002A65F8">
                        <w:rPr>
                          <w:rFonts w:eastAsiaTheme="majorEastAsia"/>
                          <w:color w:val="FFFFFF" w:themeColor="background1"/>
                        </w:rPr>
                        <w:t xml:space="preserve"> plaats in een veilige en gezonde omgeving;</w:t>
                      </w:r>
                    </w:p>
                    <w:p w14:paraId="5353EB33" w14:textId="77777777" w:rsidR="00A27E1E" w:rsidRPr="002A65F8" w:rsidRDefault="00A27E1E" w:rsidP="00A27E1E">
                      <w:pPr>
                        <w:pStyle w:val="Lijstalinea"/>
                        <w:numPr>
                          <w:ilvl w:val="0"/>
                          <w:numId w:val="13"/>
                        </w:numPr>
                        <w:spacing w:after="0" w:line="280" w:lineRule="atLeast"/>
                        <w:rPr>
                          <w:rFonts w:eastAsiaTheme="majorEastAsia"/>
                          <w:color w:val="FFFFFF" w:themeColor="background1"/>
                        </w:rPr>
                      </w:pPr>
                      <w:r w:rsidRPr="002A65F8">
                        <w:rPr>
                          <w:rFonts w:eastAsiaTheme="majorEastAsia"/>
                          <w:color w:val="FFFFFF" w:themeColor="background1"/>
                        </w:rPr>
                        <w:t xml:space="preserve">wordt geboden door vaste en vertrouwde personen in vaste groepen; </w:t>
                      </w:r>
                    </w:p>
                    <w:p w14:paraId="5572D69F" w14:textId="77777777" w:rsidR="00A27E1E" w:rsidRPr="002A65F8" w:rsidRDefault="00A27E1E" w:rsidP="00A27E1E">
                      <w:pPr>
                        <w:pStyle w:val="Lijstalinea"/>
                        <w:numPr>
                          <w:ilvl w:val="0"/>
                          <w:numId w:val="13"/>
                        </w:numPr>
                        <w:spacing w:after="0" w:line="280" w:lineRule="atLeast"/>
                        <w:rPr>
                          <w:rFonts w:eastAsiaTheme="majorEastAsia"/>
                          <w:color w:val="FFFFFF" w:themeColor="background1"/>
                        </w:rPr>
                      </w:pPr>
                      <w:r w:rsidRPr="002A65F8">
                        <w:rPr>
                          <w:rFonts w:eastAsiaTheme="majorEastAsia"/>
                          <w:color w:val="FFFFFF" w:themeColor="background1"/>
                        </w:rPr>
                        <w:t>draagt bij aan de persoonlijke en sociale ontwikkeling van kinderen</w:t>
                      </w:r>
                      <w:r>
                        <w:rPr>
                          <w:rFonts w:eastAsiaTheme="majorEastAsia"/>
                          <w:color w:val="FFFFFF" w:themeColor="background1"/>
                        </w:rPr>
                        <w:t>;</w:t>
                      </w:r>
                    </w:p>
                    <w:p w14:paraId="31A07C76" w14:textId="77777777" w:rsidR="00A27E1E" w:rsidRPr="002A65F8" w:rsidRDefault="00A27E1E" w:rsidP="00A27E1E">
                      <w:pPr>
                        <w:pStyle w:val="Lijstalinea"/>
                        <w:numPr>
                          <w:ilvl w:val="0"/>
                          <w:numId w:val="13"/>
                        </w:numPr>
                        <w:spacing w:after="0" w:line="280" w:lineRule="atLeast"/>
                        <w:rPr>
                          <w:rFonts w:eastAsiaTheme="majorEastAsia"/>
                          <w:color w:val="FFFFFF" w:themeColor="background1"/>
                        </w:rPr>
                      </w:pPr>
                      <w:r>
                        <w:rPr>
                          <w:rFonts w:eastAsiaTheme="majorEastAsia"/>
                          <w:color w:val="FFFFFF" w:themeColor="background1"/>
                        </w:rPr>
                        <w:t xml:space="preserve">geeft </w:t>
                      </w:r>
                      <w:r w:rsidRPr="002A65F8">
                        <w:rPr>
                          <w:rFonts w:eastAsiaTheme="majorEastAsia"/>
                          <w:color w:val="FFFFFF" w:themeColor="background1"/>
                        </w:rPr>
                        <w:t>belangrijke normen en waarden mee aan kinderen.</w:t>
                      </w:r>
                    </w:p>
                    <w:p w14:paraId="74D38784" w14:textId="77777777" w:rsidR="00A27E1E" w:rsidRPr="002A65F8" w:rsidRDefault="00A27E1E" w:rsidP="00A27E1E">
                      <w:pPr>
                        <w:jc w:val="center"/>
                        <w:rPr>
                          <w:rFonts w:eastAsiaTheme="majorEastAsia"/>
                          <w:color w:val="FFFFFF" w:themeColor="background1"/>
                        </w:rPr>
                      </w:pPr>
                    </w:p>
                  </w:txbxContent>
                </v:textbox>
                <w10:wrap type="topAndBottom" anchorx="margin" anchory="margin"/>
              </v:roundrect>
            </w:pict>
          </mc:Fallback>
        </mc:AlternateContent>
      </w:r>
      <w:r w:rsidR="00CC4A22" w:rsidRPr="0E6E47D1">
        <w:t xml:space="preserve">Het college brengt jaarlijks een rapportage toezicht en handhaving kinderopvang uit. </w:t>
      </w:r>
      <w:r w:rsidR="00CC4A22" w:rsidRPr="00AC174E">
        <w:t xml:space="preserve">Belangrijke </w:t>
      </w:r>
      <w:r w:rsidR="00CC4A22">
        <w:t>onderdelen</w:t>
      </w:r>
      <w:r w:rsidR="00CC4A22" w:rsidRPr="00AC174E">
        <w:t xml:space="preserve"> in dit verslag </w:t>
      </w:r>
      <w:r w:rsidR="00CC4A22" w:rsidRPr="00304F28">
        <w:rPr>
          <w:highlight w:val="yellow"/>
        </w:rPr>
        <w:t>zijn de ontwikkelingen in risicoprofielen en</w:t>
      </w:r>
      <w:r w:rsidR="00CC4A22" w:rsidRPr="00AC174E">
        <w:t xml:space="preserve"> het aantal keren dat het college handhavingsinstrumenten</w:t>
      </w:r>
      <w:r w:rsidR="00CC4A22">
        <w:t>, zo</w:t>
      </w:r>
      <w:r w:rsidR="00CC4A22" w:rsidRPr="00AC174E">
        <w:t>als een aanwijzing, boete, last onder dwangsom en exploitatieverbod inzet.</w:t>
      </w:r>
      <w:r w:rsidR="00CC4A22" w:rsidRPr="0E6E47D1">
        <w:t xml:space="preserve"> Het college houdt zo zicht op de staat van de kwaliteit van de kinderopvang</w:t>
      </w:r>
      <w:r w:rsidR="00CC4A22">
        <w:t>. Het college</w:t>
      </w:r>
      <w:r w:rsidR="00CC4A22" w:rsidRPr="0E6E47D1">
        <w:t xml:space="preserve"> </w:t>
      </w:r>
      <w:r w:rsidR="00CC4A22">
        <w:t>kan</w:t>
      </w:r>
      <w:r w:rsidR="00CC4A22" w:rsidRPr="0E6E47D1">
        <w:t xml:space="preserve"> </w:t>
      </w:r>
      <w:r w:rsidR="00CC4A22">
        <w:t xml:space="preserve">de jaarlijkse rapportage </w:t>
      </w:r>
      <w:r w:rsidR="00CC4A22" w:rsidRPr="0E6E47D1">
        <w:t xml:space="preserve">ook </w:t>
      </w:r>
      <w:r w:rsidR="00CC4A22">
        <w:t>gebruiken</w:t>
      </w:r>
      <w:r w:rsidR="00CC4A22" w:rsidRPr="0E6E47D1">
        <w:t xml:space="preserve"> om de doeltreffendheid van de werkwijze te monitoren en waar nodig aan te passen. Daarbij kijk</w:t>
      </w:r>
      <w:r w:rsidR="005349F9">
        <w:t xml:space="preserve">t het college </w:t>
      </w:r>
      <w:r w:rsidR="00CC4A22" w:rsidRPr="0E6E47D1">
        <w:t xml:space="preserve">ook naar de aard van de overtredingen waarop handhaving is ingezet. De resultaten van </w:t>
      </w:r>
      <w:r w:rsidR="00D33662">
        <w:t>inspectie</w:t>
      </w:r>
      <w:r w:rsidR="00CC4A22" w:rsidRPr="0E6E47D1">
        <w:t>onderzoeken kunnen</w:t>
      </w:r>
      <w:r w:rsidR="00CC4A22">
        <w:t>,</w:t>
      </w:r>
      <w:r w:rsidR="00CC4A22" w:rsidRPr="0E6E47D1">
        <w:t xml:space="preserve"> naast aanscherpingen in de eigen werkwijze en het vaststellen van speerpunten</w:t>
      </w:r>
      <w:r w:rsidR="00CC4A22">
        <w:t>,</w:t>
      </w:r>
      <w:r w:rsidR="00CC4A22" w:rsidRPr="0E6E47D1">
        <w:t xml:space="preserve"> ook leiden tot aanbevelingen richting de wetgever, de sector of tot de inzet van extra toezicht- en handhavingscapaciteit.</w:t>
      </w:r>
    </w:p>
    <w:p w14:paraId="16BC57D9" w14:textId="606E06B8" w:rsidR="00B336E8" w:rsidRDefault="00B336E8" w:rsidP="00B336E8">
      <w:pPr>
        <w:pStyle w:val="Kop3"/>
      </w:pPr>
      <w:bookmarkStart w:id="11" w:name="_Toc160612681"/>
      <w:r w:rsidRPr="00B336E8">
        <w:t>Visie en ambitie</w:t>
      </w:r>
      <w:bookmarkEnd w:id="11"/>
    </w:p>
    <w:p w14:paraId="3B8B7391" w14:textId="03A2FDA7" w:rsidR="002E2404" w:rsidRDefault="00B336E8" w:rsidP="00C1337B">
      <w:r w:rsidRPr="0E6E47D1">
        <w:t xml:space="preserve">De eerste jaren van een kind hebben grote invloed op de latere ontwikkeling. Het aanbieden van verantwoorde kinderopvang in een gezonde en veilige omgeving is daarom belangrijk. </w:t>
      </w:r>
      <w:r w:rsidRPr="0E6E47D1">
        <w:rPr>
          <w:rFonts w:eastAsiaTheme="majorEastAsia"/>
        </w:rPr>
        <w:t xml:space="preserve">Voorzieningen voor jonge kinderen leveren daaraan een belangrijke bijdrage, naast het verminderen van achterstanden en het bevorderen van gelijke kansen. Goede kwaliteit is daarbij een essentiële factor. Daarom wil het college in </w:t>
      </w:r>
      <w:r w:rsidRPr="0E6E47D1">
        <w:rPr>
          <w:rFonts w:eastAsiaTheme="majorEastAsia"/>
          <w:highlight w:val="green"/>
        </w:rPr>
        <w:t>[naam</w:t>
      </w:r>
      <w:r>
        <w:rPr>
          <w:rFonts w:eastAsiaTheme="majorEastAsia"/>
          <w:highlight w:val="green"/>
        </w:rPr>
        <w:t xml:space="preserve"> </w:t>
      </w:r>
      <w:r w:rsidRPr="0E6E47D1">
        <w:rPr>
          <w:rFonts w:eastAsiaTheme="majorEastAsia"/>
          <w:highlight w:val="green"/>
        </w:rPr>
        <w:t>gemeente]</w:t>
      </w:r>
      <w:r w:rsidR="00A27E1E">
        <w:rPr>
          <w:rFonts w:eastAsiaTheme="majorEastAsia"/>
        </w:rPr>
        <w:t xml:space="preserve"> </w:t>
      </w:r>
      <w:r w:rsidRPr="0E6E47D1">
        <w:rPr>
          <w:rFonts w:eastAsiaTheme="majorEastAsia"/>
        </w:rPr>
        <w:t xml:space="preserve">dat </w:t>
      </w:r>
      <w:r>
        <w:rPr>
          <w:rFonts w:eastAsiaTheme="majorEastAsia"/>
        </w:rPr>
        <w:t>kinderen</w:t>
      </w:r>
      <w:r w:rsidRPr="0E6E47D1">
        <w:rPr>
          <w:rFonts w:eastAsiaTheme="majorEastAsia"/>
        </w:rPr>
        <w:t xml:space="preserve"> toegang he</w:t>
      </w:r>
      <w:r>
        <w:rPr>
          <w:rFonts w:eastAsiaTheme="majorEastAsia"/>
        </w:rPr>
        <w:t>bb</w:t>
      </w:r>
      <w:r w:rsidRPr="0E6E47D1">
        <w:rPr>
          <w:rFonts w:eastAsiaTheme="majorEastAsia"/>
        </w:rPr>
        <w:t>e</w:t>
      </w:r>
      <w:r>
        <w:rPr>
          <w:rFonts w:eastAsiaTheme="majorEastAsia"/>
        </w:rPr>
        <w:t>n</w:t>
      </w:r>
      <w:r w:rsidRPr="0E6E47D1">
        <w:rPr>
          <w:rFonts w:eastAsiaTheme="majorEastAsia"/>
        </w:rPr>
        <w:t xml:space="preserve"> tot kwalitatief goede kinderopvang waarin </w:t>
      </w:r>
      <w:r>
        <w:rPr>
          <w:rFonts w:eastAsiaTheme="majorEastAsia"/>
        </w:rPr>
        <w:t xml:space="preserve">zij </w:t>
      </w:r>
      <w:r w:rsidRPr="0E6E47D1">
        <w:rPr>
          <w:rFonts w:eastAsiaTheme="majorEastAsia"/>
        </w:rPr>
        <w:t>zich optimaal k</w:t>
      </w:r>
      <w:r>
        <w:rPr>
          <w:rFonts w:eastAsiaTheme="majorEastAsia"/>
        </w:rPr>
        <w:t>unnen</w:t>
      </w:r>
      <w:r w:rsidRPr="0E6E47D1">
        <w:rPr>
          <w:rFonts w:eastAsiaTheme="majorEastAsia"/>
        </w:rPr>
        <w:t xml:space="preserve"> ontwikkelen. </w:t>
      </w:r>
      <w:r w:rsidR="00F777E3">
        <w:rPr>
          <w:rFonts w:eastAsiaTheme="majorEastAsia"/>
        </w:rPr>
        <w:t xml:space="preserve">Het college </w:t>
      </w:r>
      <w:r w:rsidRPr="0E6E47D1">
        <w:rPr>
          <w:rFonts w:eastAsiaTheme="majorEastAsia"/>
        </w:rPr>
        <w:t>zie</w:t>
      </w:r>
      <w:r w:rsidR="00F777E3">
        <w:rPr>
          <w:rFonts w:eastAsiaTheme="majorEastAsia"/>
        </w:rPr>
        <w:t>t</w:t>
      </w:r>
      <w:r w:rsidRPr="0E6E47D1">
        <w:rPr>
          <w:rFonts w:eastAsiaTheme="majorEastAsia"/>
        </w:rPr>
        <w:t xml:space="preserve"> het </w:t>
      </w:r>
      <w:r w:rsidR="00F777E3">
        <w:rPr>
          <w:rFonts w:eastAsiaTheme="majorEastAsia"/>
        </w:rPr>
        <w:t xml:space="preserve">ook </w:t>
      </w:r>
      <w:r w:rsidRPr="0E6E47D1">
        <w:rPr>
          <w:rFonts w:eastAsiaTheme="majorEastAsia"/>
        </w:rPr>
        <w:t xml:space="preserve">als </w:t>
      </w:r>
      <w:r w:rsidR="00F777E3">
        <w:rPr>
          <w:rFonts w:eastAsiaTheme="majorEastAsia"/>
        </w:rPr>
        <w:t xml:space="preserve">zijn </w:t>
      </w:r>
      <w:r w:rsidRPr="0E6E47D1">
        <w:rPr>
          <w:rFonts w:eastAsiaTheme="majorEastAsia"/>
        </w:rPr>
        <w:t>rol houders te stimuleren de kwaliteit van de geboden opvang daar waar mogelijk te verbeteren en de kwaliteit en veiligheid van kinderopvang te waarborgen.</w:t>
      </w:r>
      <w:r w:rsidR="00A27E1E">
        <w:rPr>
          <w:rFonts w:eastAsiaTheme="majorEastAsia"/>
        </w:rPr>
        <w:t xml:space="preserve"> </w:t>
      </w:r>
      <w:r>
        <w:t>Het college</w:t>
      </w:r>
      <w:r w:rsidRPr="0E6E47D1">
        <w:t xml:space="preserve"> vertrouw</w:t>
      </w:r>
      <w:r>
        <w:t>t</w:t>
      </w:r>
      <w:r w:rsidRPr="0E6E47D1">
        <w:t xml:space="preserve"> erop dat houders zich uit eigen beweging houden aan alle kwaliteitseisen zoals vastgelegd in wet- en regelgeving.</w:t>
      </w:r>
      <w:r w:rsidR="00A27E1E">
        <w:rPr>
          <w:rFonts w:eastAsiaTheme="majorEastAsia"/>
        </w:rPr>
        <w:t xml:space="preserve"> </w:t>
      </w:r>
      <w:r w:rsidR="00A27E1E" w:rsidRPr="0E6E47D1">
        <w:rPr>
          <w:rFonts w:eastAsiaTheme="majorEastAsia"/>
          <w:highlight w:val="green"/>
        </w:rPr>
        <w:t>[naam</w:t>
      </w:r>
      <w:r w:rsidR="00A27E1E">
        <w:rPr>
          <w:rFonts w:eastAsiaTheme="majorEastAsia"/>
          <w:highlight w:val="green"/>
        </w:rPr>
        <w:t xml:space="preserve"> </w:t>
      </w:r>
      <w:r w:rsidR="00A27E1E" w:rsidRPr="0E6E47D1">
        <w:rPr>
          <w:rFonts w:eastAsiaTheme="majorEastAsia"/>
          <w:highlight w:val="green"/>
        </w:rPr>
        <w:t>gemeente]</w:t>
      </w:r>
      <w:r w:rsidR="00A27E1E">
        <w:rPr>
          <w:rFonts w:eastAsiaTheme="majorEastAsia"/>
        </w:rPr>
        <w:t xml:space="preserve"> </w:t>
      </w:r>
      <w:r>
        <w:t>spr</w:t>
      </w:r>
      <w:r w:rsidR="00A27E1E">
        <w:t>e</w:t>
      </w:r>
      <w:r>
        <w:t>ek</w:t>
      </w:r>
      <w:r w:rsidR="00A27E1E">
        <w:t>t</w:t>
      </w:r>
      <w:r>
        <w:t xml:space="preserve"> </w:t>
      </w:r>
      <w:r w:rsidRPr="00131EE4">
        <w:t>kinderopvanghouders aan op hun eigen verantwoordelijkheid</w:t>
      </w:r>
      <w:r>
        <w:t xml:space="preserve"> </w:t>
      </w:r>
      <w:r w:rsidRPr="006F2E45">
        <w:rPr>
          <w:highlight w:val="yellow"/>
        </w:rPr>
        <w:t>en gaa</w:t>
      </w:r>
      <w:r w:rsidR="00A27E1E">
        <w:rPr>
          <w:highlight w:val="yellow"/>
        </w:rPr>
        <w:t>t</w:t>
      </w:r>
      <w:r w:rsidRPr="006F2E45">
        <w:rPr>
          <w:highlight w:val="yellow"/>
        </w:rPr>
        <w:t xml:space="preserve"> met hen</w:t>
      </w:r>
      <w:r>
        <w:rPr>
          <w:highlight w:val="yellow"/>
        </w:rPr>
        <w:t xml:space="preserve"> </w:t>
      </w:r>
      <w:r w:rsidRPr="006F2E45">
        <w:rPr>
          <w:highlight w:val="yellow"/>
        </w:rPr>
        <w:t xml:space="preserve">in gesprek over (lokale) </w:t>
      </w:r>
      <w:r w:rsidRPr="004F1439">
        <w:rPr>
          <w:highlight w:val="yellow"/>
        </w:rPr>
        <w:t>ontwikkelingen en signalen</w:t>
      </w:r>
      <w:r>
        <w:t>.</w:t>
      </w:r>
      <w:bookmarkStart w:id="12" w:name="_Toc157585685"/>
      <w:bookmarkStart w:id="13" w:name="_Toc160612682"/>
    </w:p>
    <w:p w14:paraId="1CCACA9F" w14:textId="77777777" w:rsidR="00C1337B" w:rsidRDefault="00C1337B">
      <w:pPr>
        <w:rPr>
          <w:rFonts w:asciiTheme="majorHAnsi" w:eastAsiaTheme="majorEastAsia" w:hAnsiTheme="majorHAnsi" w:cstheme="majorBidi"/>
          <w:color w:val="2F5496" w:themeColor="accent1" w:themeShade="BF"/>
          <w:sz w:val="32"/>
          <w:szCs w:val="32"/>
        </w:rPr>
      </w:pPr>
      <w:r>
        <w:br w:type="page"/>
      </w:r>
    </w:p>
    <w:p w14:paraId="65600729" w14:textId="0A9BF9CC" w:rsidR="00A27E1E" w:rsidRDefault="00A27E1E" w:rsidP="00A27E1E">
      <w:pPr>
        <w:pStyle w:val="Kop1"/>
      </w:pPr>
      <w:r w:rsidRPr="00860A15">
        <w:t xml:space="preserve">Wettelijk kader </w:t>
      </w:r>
      <w:r>
        <w:t xml:space="preserve">en </w:t>
      </w:r>
      <w:r w:rsidR="000A186E">
        <w:t>g</w:t>
      </w:r>
      <w:r w:rsidRPr="00860A15">
        <w:t>emeentelijke invulling</w:t>
      </w:r>
      <w:bookmarkEnd w:id="12"/>
      <w:bookmarkEnd w:id="13"/>
    </w:p>
    <w:p w14:paraId="16DAC862" w14:textId="77777777" w:rsidR="003B0E2A" w:rsidRDefault="003B0E2A" w:rsidP="009F22D7"/>
    <w:p w14:paraId="7365BF65" w14:textId="00B4101D" w:rsidR="00A27E1E" w:rsidRDefault="009C3CB2" w:rsidP="009C3CB2">
      <w:pPr>
        <w:pStyle w:val="Kop3"/>
      </w:pPr>
      <w:bookmarkStart w:id="14" w:name="_Toc160612683"/>
      <w:r>
        <w:t>Wettelijk kader</w:t>
      </w:r>
      <w:bookmarkEnd w:id="14"/>
    </w:p>
    <w:p w14:paraId="675B41F3" w14:textId="12360628" w:rsidR="009C3CB2" w:rsidRDefault="009C3CB2" w:rsidP="009C3CB2">
      <w:r w:rsidRPr="0E6E47D1">
        <w:t xml:space="preserve">Om de kwaliteit in de kinderopvang te waarborgen heeft de rijksoverheid kwaliteitseisen </w:t>
      </w:r>
      <w:r>
        <w:t>vast</w:t>
      </w:r>
      <w:r w:rsidRPr="0E6E47D1">
        <w:t xml:space="preserve">gesteld waar kinderopvangorganisaties zich aan moeten houden. </w:t>
      </w:r>
      <w:r>
        <w:t xml:space="preserve">Bijvoorbeeld </w:t>
      </w:r>
      <w:r w:rsidRPr="0E6E47D1">
        <w:t xml:space="preserve">eisen aan het pedagogisch klimaat (ook in de voorschoolse educatie), personeel en groepen, veiligheid en gezondheid, accommodatie en inrichting en de omgang met ouders. Daarnaast zijn er eisen gesteld aan de administratie van een </w:t>
      </w:r>
      <w:r w:rsidR="001F54F4" w:rsidRPr="001F54F4">
        <w:t>kinderopvangvoorziening</w:t>
      </w:r>
      <w:r w:rsidRPr="0E6E47D1">
        <w:t xml:space="preserve">. </w:t>
      </w:r>
    </w:p>
    <w:p w14:paraId="53165206" w14:textId="77777777" w:rsidR="009C3CB2" w:rsidRDefault="009C3CB2" w:rsidP="009C3CB2">
      <w:r w:rsidRPr="0E6E47D1">
        <w:t xml:space="preserve">Deze kwaliteitseisen zijn vastgelegd in de Wet </w:t>
      </w:r>
      <w:r>
        <w:t>k</w:t>
      </w:r>
      <w:r w:rsidRPr="0E6E47D1">
        <w:t>inderopvang. Daarnaast zijn deze kwaliteitseisen verder uitgewerkt in nadere regelgeving:</w:t>
      </w:r>
    </w:p>
    <w:p w14:paraId="1E368F83" w14:textId="77777777" w:rsidR="009C3CB2" w:rsidRPr="00A23B32" w:rsidRDefault="009C3CB2" w:rsidP="009C3CB2">
      <w:pPr>
        <w:pStyle w:val="Lijstalinea"/>
        <w:numPr>
          <w:ilvl w:val="0"/>
          <w:numId w:val="16"/>
        </w:numPr>
      </w:pPr>
      <w:r w:rsidRPr="0E6E47D1">
        <w:t>Besluit kwaliteit kinderopvang;</w:t>
      </w:r>
    </w:p>
    <w:p w14:paraId="2E2C64B1" w14:textId="77777777" w:rsidR="009C3CB2" w:rsidRPr="00A23B32" w:rsidRDefault="009C3CB2" w:rsidP="009C3CB2">
      <w:pPr>
        <w:pStyle w:val="Lijstalinea"/>
        <w:numPr>
          <w:ilvl w:val="0"/>
          <w:numId w:val="16"/>
        </w:numPr>
      </w:pPr>
      <w:r w:rsidRPr="0E6E47D1">
        <w:t>Regeling Wet kinderopvang;</w:t>
      </w:r>
    </w:p>
    <w:p w14:paraId="781F9471" w14:textId="77777777" w:rsidR="009C3CB2" w:rsidRPr="00A23B32" w:rsidRDefault="009C3CB2" w:rsidP="009C3CB2">
      <w:pPr>
        <w:pStyle w:val="Lijstalinea"/>
        <w:numPr>
          <w:ilvl w:val="0"/>
          <w:numId w:val="16"/>
        </w:numPr>
      </w:pPr>
      <w:r w:rsidRPr="0E6E47D1">
        <w:t>Besluit kwaliteit gastouderbureaus, gastouders en voorzieningen voor gastouderopvang;</w:t>
      </w:r>
    </w:p>
    <w:p w14:paraId="6E8EB174" w14:textId="77777777" w:rsidR="009C3CB2" w:rsidRPr="00A23B32" w:rsidRDefault="009C3CB2" w:rsidP="009C3CB2">
      <w:pPr>
        <w:pStyle w:val="Lijstalinea"/>
        <w:numPr>
          <w:ilvl w:val="0"/>
          <w:numId w:val="16"/>
        </w:numPr>
      </w:pPr>
      <w:r w:rsidRPr="0E6E47D1">
        <w:t>Regeling kwaliteit gastouderbureaus, gastouders en voorziening voor gastouderopvang;</w:t>
      </w:r>
    </w:p>
    <w:p w14:paraId="733A9976" w14:textId="77777777" w:rsidR="009C3CB2" w:rsidRPr="00A23B32" w:rsidRDefault="009C3CB2" w:rsidP="009C3CB2">
      <w:pPr>
        <w:pStyle w:val="Lijstalinea"/>
        <w:numPr>
          <w:ilvl w:val="0"/>
          <w:numId w:val="16"/>
        </w:numPr>
      </w:pPr>
      <w:r w:rsidRPr="0E6E47D1">
        <w:t>Besluit basisvoorwaarden kwaliteit voorschoolse educatie;</w:t>
      </w:r>
    </w:p>
    <w:p w14:paraId="2E87797A" w14:textId="2A1E3A7B" w:rsidR="009C3CB2" w:rsidRPr="00A23B32" w:rsidRDefault="009C3CB2" w:rsidP="009C3CB2">
      <w:pPr>
        <w:pStyle w:val="Lijstalinea"/>
        <w:numPr>
          <w:ilvl w:val="0"/>
          <w:numId w:val="16"/>
        </w:numPr>
      </w:pPr>
      <w:r w:rsidRPr="0E6E47D1">
        <w:t>Besluit landelijk register kinderopvang, register buitenlandse kinderopvang en personenregister kinderopvang.</w:t>
      </w:r>
    </w:p>
    <w:p w14:paraId="531E9FC2" w14:textId="77777777" w:rsidR="009C3CB2" w:rsidRPr="009C3CB2" w:rsidRDefault="009C3CB2" w:rsidP="009C3CB2">
      <w:r w:rsidRPr="009C3CB2">
        <w:t xml:space="preserve">Direct vanaf de start van een opvanglocatie moet aan deze kwaliteitseisen worden voldaan. </w:t>
      </w:r>
    </w:p>
    <w:p w14:paraId="30F1F1CC" w14:textId="3DDFF329" w:rsidR="009C3CB2" w:rsidRPr="009C3CB2" w:rsidRDefault="009C3CB2" w:rsidP="009C3CB2">
      <w:r w:rsidRPr="009C3CB2">
        <w:t xml:space="preserve">Ook stelt de wet eisen aan de manier waarop de toestemming tot exploitatie, registratie van voorzieningen, wijzigingen in deze registratie, het toezicht en de handhaving plaatsvindt. Het college is verantwoordelijk voor het geven of intrekken van toestemming, de registratie, het toezicht op en de handhaving van de kwaliteit en kan binnen de wettelijke kaders haar taken invullen. De GGD is de aangewezen toezichthouder voor kinderopvang. De </w:t>
      </w:r>
      <w:r w:rsidR="00506C98">
        <w:t>toezichthouder</w:t>
      </w:r>
      <w:r w:rsidRPr="009C3CB2">
        <w:t xml:space="preserve"> doet onderzoek naar de kwaliteit en beoordeelt of kindercentra, gastouderbureaus, voorzieningen voor gastouderopvang, houders en gastouders aan de eisen voldoen. </w:t>
      </w:r>
    </w:p>
    <w:p w14:paraId="4CD5FAAC" w14:textId="77777777" w:rsidR="009C3CB2" w:rsidRPr="009C3CB2" w:rsidRDefault="009C3CB2" w:rsidP="009C3CB2">
      <w:r w:rsidRPr="009C3CB2">
        <w:t>Daarnaast is de procedure bij aanvragen en wijzigingen van locaties vastgelegd en is het college in beginsel verplicht te handhaven wanneer de toezichthouder een overtreding van deze kwaliteitseisen heeft vastgesteld.</w:t>
      </w:r>
    </w:p>
    <w:p w14:paraId="0740EE28" w14:textId="77777777" w:rsidR="009C3CB2" w:rsidRPr="009C3CB2" w:rsidRDefault="009C3CB2" w:rsidP="009C3CB2">
      <w:r w:rsidRPr="009C3CB2">
        <w:t>In deze richtinggevende leidraad leest u hoe het college in de meeste gevallen zijn bevoegdheid gebruikt. Dat neemt niet weg dat er altijd ruimte blijft voor maatwerk en het college hiervan kan afwijken.</w:t>
      </w:r>
    </w:p>
    <w:p w14:paraId="1A558E24" w14:textId="6A81AB92" w:rsidR="009C3CB2" w:rsidRPr="00A23B32" w:rsidRDefault="009C3CB2" w:rsidP="009C3CB2">
      <w:r w:rsidRPr="009C3CB2">
        <w:t>In deze leidraad gaat het over kinderopvang bij:</w:t>
      </w:r>
    </w:p>
    <w:p w14:paraId="01D7571F" w14:textId="77777777" w:rsidR="009C3CB2" w:rsidRDefault="009C3CB2" w:rsidP="009C3CB2">
      <w:pPr>
        <w:pStyle w:val="Lijstalinea"/>
        <w:numPr>
          <w:ilvl w:val="0"/>
          <w:numId w:val="18"/>
        </w:numPr>
      </w:pPr>
      <w:r w:rsidRPr="00121BD2">
        <w:t>kinderdagverblijven met of zonder voorschool</w:t>
      </w:r>
      <w:r>
        <w:t>se educatie</w:t>
      </w:r>
      <w:r w:rsidRPr="00121BD2">
        <w:t>;</w:t>
      </w:r>
    </w:p>
    <w:p w14:paraId="3D35EA72" w14:textId="77777777" w:rsidR="009C3CB2" w:rsidRDefault="009C3CB2" w:rsidP="009C3CB2">
      <w:pPr>
        <w:pStyle w:val="Lijstalinea"/>
        <w:numPr>
          <w:ilvl w:val="0"/>
          <w:numId w:val="18"/>
        </w:numPr>
      </w:pPr>
      <w:r w:rsidRPr="00121BD2">
        <w:t>buitenschoolse opvang;</w:t>
      </w:r>
    </w:p>
    <w:p w14:paraId="586FFB5F" w14:textId="77777777" w:rsidR="009C3CB2" w:rsidRDefault="009C3CB2" w:rsidP="009C3CB2">
      <w:pPr>
        <w:pStyle w:val="Lijstalinea"/>
        <w:numPr>
          <w:ilvl w:val="0"/>
          <w:numId w:val="18"/>
        </w:numPr>
      </w:pPr>
      <w:r w:rsidRPr="0E6E47D1">
        <w:t>gastouderopvang via gastouderbureaus.</w:t>
      </w:r>
    </w:p>
    <w:p w14:paraId="236FEC1F" w14:textId="77777777" w:rsidR="00F04694" w:rsidRDefault="00F04694">
      <w:pPr>
        <w:rPr>
          <w:rFonts w:asciiTheme="majorHAnsi" w:eastAsiaTheme="majorEastAsia" w:hAnsiTheme="majorHAnsi" w:cstheme="majorBidi"/>
          <w:color w:val="1F3763" w:themeColor="accent1" w:themeShade="7F"/>
          <w:sz w:val="24"/>
          <w:szCs w:val="24"/>
        </w:rPr>
      </w:pPr>
      <w:r>
        <w:br w:type="page"/>
      </w:r>
    </w:p>
    <w:p w14:paraId="6996431C" w14:textId="476C5E71" w:rsidR="009C3CB2" w:rsidRPr="009C3CB2" w:rsidRDefault="00F04694" w:rsidP="00F04694">
      <w:pPr>
        <w:pStyle w:val="Kop3"/>
      </w:pPr>
      <w:bookmarkStart w:id="15" w:name="_Toc160612684"/>
      <w:r>
        <w:t>Begrippen</w:t>
      </w:r>
      <w:bookmarkEnd w:id="15"/>
    </w:p>
    <w:p w14:paraId="15E1968D" w14:textId="0ED832A9" w:rsidR="00B336E8" w:rsidRDefault="00F04694" w:rsidP="009C3CB2">
      <w:r w:rsidRPr="00F04694">
        <w:t xml:space="preserve">De belangrijkste begrippen en wat daaronder wordt verstaan zijn opgenomen in de </w:t>
      </w:r>
      <w:r w:rsidR="003B0E2A">
        <w:t>W</w:t>
      </w:r>
      <w:r w:rsidRPr="00F04694">
        <w:t>et- en regelgeving. In de tabel hieronder staan de belangrijkste begrippen.</w:t>
      </w:r>
    </w:p>
    <w:tbl>
      <w:tblPr>
        <w:tblStyle w:val="Tabelraster"/>
        <w:tblW w:w="9209" w:type="dxa"/>
        <w:tblLook w:val="04A0" w:firstRow="1" w:lastRow="0" w:firstColumn="1" w:lastColumn="0" w:noHBand="0" w:noVBand="1"/>
      </w:tblPr>
      <w:tblGrid>
        <w:gridCol w:w="3681"/>
        <w:gridCol w:w="5528"/>
      </w:tblGrid>
      <w:tr w:rsidR="00F04694" w:rsidRPr="004965FB" w14:paraId="5F783379" w14:textId="77777777" w:rsidTr="00F04694">
        <w:tc>
          <w:tcPr>
            <w:tcW w:w="3681"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0828F44" w14:textId="36D8F480" w:rsidR="00F04694" w:rsidRPr="00CA129F" w:rsidRDefault="00F04694" w:rsidP="00F04694">
            <w:pPr>
              <w:pStyle w:val="04Broodtekst"/>
              <w:jc w:val="center"/>
              <w:rPr>
                <w:rFonts w:ascii="Verdana" w:hAnsi="Verdana"/>
                <w:b/>
                <w:bCs/>
                <w:color w:val="auto"/>
                <w:szCs w:val="18"/>
              </w:rPr>
            </w:pPr>
            <w:r w:rsidRPr="00CA129F">
              <w:rPr>
                <w:rFonts w:ascii="Verdana" w:eastAsiaTheme="majorEastAsia" w:hAnsi="Verdana"/>
                <w:b/>
                <w:bCs/>
                <w:color w:val="auto"/>
                <w:szCs w:val="18"/>
              </w:rPr>
              <w:t>Begrip</w:t>
            </w:r>
          </w:p>
        </w:tc>
        <w:tc>
          <w:tcPr>
            <w:tcW w:w="552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BBF111A" w14:textId="7E368D12" w:rsidR="00F04694" w:rsidRPr="00CA129F" w:rsidRDefault="00F04694" w:rsidP="00F04694">
            <w:pPr>
              <w:pStyle w:val="04Broodtekst"/>
              <w:jc w:val="center"/>
              <w:rPr>
                <w:rFonts w:ascii="Verdana" w:hAnsi="Verdana"/>
                <w:b/>
                <w:bCs/>
                <w:color w:val="auto"/>
                <w:szCs w:val="18"/>
              </w:rPr>
            </w:pPr>
            <w:r w:rsidRPr="00CA129F">
              <w:rPr>
                <w:rFonts w:ascii="Verdana" w:eastAsiaTheme="majorEastAsia" w:hAnsi="Verdana"/>
                <w:b/>
                <w:bCs/>
                <w:color w:val="auto"/>
                <w:szCs w:val="18"/>
              </w:rPr>
              <w:t xml:space="preserve">Wat </w:t>
            </w:r>
            <w:r w:rsidR="00F777E3" w:rsidRPr="00CA129F">
              <w:rPr>
                <w:rFonts w:ascii="Verdana" w:eastAsiaTheme="majorEastAsia" w:hAnsi="Verdana"/>
                <w:b/>
                <w:bCs/>
                <w:color w:val="auto"/>
                <w:szCs w:val="18"/>
              </w:rPr>
              <w:t>het college</w:t>
            </w:r>
            <w:r w:rsidRPr="00CA129F">
              <w:rPr>
                <w:rFonts w:ascii="Verdana" w:eastAsiaTheme="majorEastAsia" w:hAnsi="Verdana"/>
                <w:b/>
                <w:bCs/>
                <w:color w:val="auto"/>
                <w:szCs w:val="18"/>
              </w:rPr>
              <w:t xml:space="preserve"> daaronder verstaa</w:t>
            </w:r>
            <w:r w:rsidR="00F777E3" w:rsidRPr="00CA129F">
              <w:rPr>
                <w:rFonts w:ascii="Verdana" w:eastAsiaTheme="majorEastAsia" w:hAnsi="Verdana"/>
                <w:b/>
                <w:bCs/>
                <w:color w:val="auto"/>
                <w:szCs w:val="18"/>
              </w:rPr>
              <w:t>t</w:t>
            </w:r>
          </w:p>
        </w:tc>
      </w:tr>
      <w:tr w:rsidR="00F04694" w:rsidRPr="00F04694" w14:paraId="3CCAD548" w14:textId="77777777" w:rsidTr="00F04694">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5B8C3D" w14:textId="7EFBB43A" w:rsidR="00F04694" w:rsidRPr="00CA129F" w:rsidRDefault="00F04694" w:rsidP="00F04694">
            <w:pPr>
              <w:pStyle w:val="04Broodtekst"/>
              <w:rPr>
                <w:rStyle w:val="Intensieveverwijzing"/>
                <w:rFonts w:ascii="Verdana" w:hAnsi="Verdana"/>
                <w:color w:val="auto"/>
                <w:szCs w:val="18"/>
              </w:rPr>
            </w:pPr>
            <w:r w:rsidRPr="00CA129F">
              <w:rPr>
                <w:rStyle w:val="Intensieveverwijzing"/>
                <w:rFonts w:ascii="Verdana" w:hAnsi="Verdana"/>
                <w:color w:val="auto"/>
                <w:szCs w:val="18"/>
              </w:rPr>
              <w:t>Afwegingsmodel</w:t>
            </w:r>
          </w:p>
        </w:tc>
        <w:tc>
          <w:tcPr>
            <w:tcW w:w="5528" w:type="dxa"/>
            <w:tcBorders>
              <w:top w:val="single" w:sz="4" w:space="0" w:color="auto"/>
              <w:left w:val="single" w:sz="4" w:space="0" w:color="auto"/>
              <w:bottom w:val="single" w:sz="4" w:space="0" w:color="auto"/>
              <w:right w:val="single" w:sz="4" w:space="0" w:color="auto"/>
            </w:tcBorders>
          </w:tcPr>
          <w:p w14:paraId="78D9A321" w14:textId="1E1C40E8" w:rsidR="00F04694" w:rsidRPr="00CA129F" w:rsidRDefault="00F04694" w:rsidP="00F04694">
            <w:pPr>
              <w:pStyle w:val="04Broodtekst"/>
              <w:rPr>
                <w:rFonts w:ascii="Verdana" w:hAnsi="Verdana"/>
                <w:color w:val="auto"/>
                <w:szCs w:val="18"/>
              </w:rPr>
            </w:pPr>
            <w:r w:rsidRPr="00CA129F">
              <w:rPr>
                <w:rFonts w:ascii="Verdana" w:hAnsi="Verdana"/>
                <w:color w:val="auto"/>
                <w:szCs w:val="18"/>
              </w:rPr>
              <w:t>In het afwegingsmodel is vastgelegd welke bestuurlijke handhavingsmaatregel(en) het college doorgaans oplegt. Per domein staat de hersteltermijn waarbinnen overtredingen moeten zijn hersteld en de hoogte van financiële sancties.</w:t>
            </w:r>
          </w:p>
        </w:tc>
      </w:tr>
      <w:tr w:rsidR="00F04694" w:rsidRPr="00F04694" w14:paraId="067D0E4C" w14:textId="77777777" w:rsidTr="00F04694">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C6502BF" w14:textId="193E1666" w:rsidR="00F04694" w:rsidRPr="00CA129F" w:rsidRDefault="00F04694" w:rsidP="00F04694">
            <w:pPr>
              <w:pStyle w:val="04Broodtekst"/>
              <w:rPr>
                <w:rStyle w:val="Intensieveverwijzing"/>
                <w:rFonts w:ascii="Verdana" w:hAnsi="Verdana"/>
                <w:color w:val="auto"/>
                <w:szCs w:val="18"/>
              </w:rPr>
            </w:pPr>
            <w:r w:rsidRPr="00CA129F">
              <w:rPr>
                <w:rStyle w:val="Intensieveverwijzing"/>
                <w:rFonts w:ascii="Verdana" w:hAnsi="Verdana"/>
                <w:color w:val="auto"/>
                <w:szCs w:val="18"/>
              </w:rPr>
              <w:t>College</w:t>
            </w:r>
          </w:p>
        </w:tc>
        <w:tc>
          <w:tcPr>
            <w:tcW w:w="5528" w:type="dxa"/>
            <w:tcBorders>
              <w:top w:val="single" w:sz="4" w:space="0" w:color="auto"/>
              <w:left w:val="single" w:sz="4" w:space="0" w:color="auto"/>
              <w:bottom w:val="single" w:sz="4" w:space="0" w:color="auto"/>
              <w:right w:val="single" w:sz="4" w:space="0" w:color="auto"/>
            </w:tcBorders>
          </w:tcPr>
          <w:p w14:paraId="6F49267F" w14:textId="3CF2BA01" w:rsidR="00F04694" w:rsidRPr="00CA129F" w:rsidRDefault="00F04694" w:rsidP="00F04694">
            <w:pPr>
              <w:pStyle w:val="04Broodtekst"/>
              <w:rPr>
                <w:rFonts w:ascii="Verdana" w:hAnsi="Verdana"/>
                <w:color w:val="auto"/>
                <w:szCs w:val="18"/>
              </w:rPr>
            </w:pPr>
            <w:r w:rsidRPr="00CA129F">
              <w:rPr>
                <w:rFonts w:ascii="Verdana" w:hAnsi="Verdana"/>
                <w:color w:val="auto"/>
                <w:szCs w:val="18"/>
              </w:rPr>
              <w:t xml:space="preserve">Het college van burgemeester en wethouders van de </w:t>
            </w:r>
            <w:proofErr w:type="gramStart"/>
            <w:r w:rsidRPr="00CA129F">
              <w:rPr>
                <w:rFonts w:ascii="Verdana" w:hAnsi="Verdana"/>
                <w:color w:val="auto"/>
                <w:szCs w:val="18"/>
              </w:rPr>
              <w:t xml:space="preserve">gemeente </w:t>
            </w:r>
            <w:r w:rsidRPr="00CA129F">
              <w:rPr>
                <w:rFonts w:ascii="Verdana" w:hAnsi="Verdana"/>
                <w:color w:val="auto"/>
                <w:szCs w:val="18"/>
                <w:highlight w:val="green"/>
              </w:rPr>
              <w:t>naam</w:t>
            </w:r>
            <w:proofErr w:type="gramEnd"/>
            <w:r w:rsidRPr="00CA129F">
              <w:rPr>
                <w:rFonts w:ascii="Verdana" w:hAnsi="Verdana"/>
                <w:color w:val="auto"/>
                <w:szCs w:val="18"/>
                <w:highlight w:val="green"/>
              </w:rPr>
              <w:t xml:space="preserve"> gemeente</w:t>
            </w:r>
          </w:p>
        </w:tc>
      </w:tr>
      <w:tr w:rsidR="00F04694" w:rsidRPr="004965FB" w14:paraId="096B17C2" w14:textId="77777777" w:rsidTr="00F04694">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9A393A" w14:textId="7CC7AD06" w:rsidR="00F04694" w:rsidRPr="00CA129F" w:rsidRDefault="00F04694" w:rsidP="00F04694">
            <w:pPr>
              <w:pStyle w:val="04Broodtekst"/>
              <w:rPr>
                <w:rStyle w:val="Intensieveverwijzing"/>
                <w:rFonts w:ascii="Verdana" w:hAnsi="Verdana"/>
                <w:color w:val="auto"/>
                <w:szCs w:val="18"/>
              </w:rPr>
            </w:pPr>
            <w:r w:rsidRPr="00CA129F">
              <w:rPr>
                <w:rStyle w:val="Intensieveverwijzing"/>
                <w:rFonts w:ascii="Verdana" w:hAnsi="Verdana"/>
                <w:color w:val="auto"/>
                <w:szCs w:val="18"/>
              </w:rPr>
              <w:t>Gemeente</w:t>
            </w:r>
          </w:p>
        </w:tc>
        <w:tc>
          <w:tcPr>
            <w:tcW w:w="5528" w:type="dxa"/>
            <w:tcBorders>
              <w:top w:val="single" w:sz="4" w:space="0" w:color="auto"/>
              <w:left w:val="single" w:sz="4" w:space="0" w:color="auto"/>
              <w:bottom w:val="single" w:sz="4" w:space="0" w:color="auto"/>
              <w:right w:val="single" w:sz="4" w:space="0" w:color="auto"/>
            </w:tcBorders>
          </w:tcPr>
          <w:p w14:paraId="31D60DE1" w14:textId="46D69B45" w:rsidR="00F04694" w:rsidRPr="00CA129F" w:rsidRDefault="00F04694" w:rsidP="00F04694">
            <w:pPr>
              <w:pStyle w:val="04Broodtekst"/>
              <w:rPr>
                <w:rFonts w:ascii="Verdana" w:hAnsi="Verdana"/>
                <w:color w:val="auto"/>
                <w:szCs w:val="18"/>
              </w:rPr>
            </w:pPr>
            <w:r w:rsidRPr="00CA129F">
              <w:rPr>
                <w:rFonts w:ascii="Verdana" w:hAnsi="Verdana"/>
                <w:color w:val="auto"/>
                <w:szCs w:val="18"/>
                <w:highlight w:val="green"/>
              </w:rPr>
              <w:t>naam gemeente</w:t>
            </w:r>
          </w:p>
        </w:tc>
      </w:tr>
      <w:tr w:rsidR="00F04694" w:rsidRPr="004965FB" w14:paraId="07D621D7" w14:textId="77777777" w:rsidTr="00F04694">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7B1AA8" w14:textId="452A2484" w:rsidR="00F04694" w:rsidRPr="00CA129F" w:rsidRDefault="00F04694" w:rsidP="00F04694">
            <w:pPr>
              <w:pStyle w:val="04Broodtekst"/>
              <w:rPr>
                <w:rStyle w:val="Intensieveverwijzing"/>
                <w:rFonts w:ascii="Verdana" w:hAnsi="Verdana"/>
                <w:color w:val="auto"/>
                <w:szCs w:val="18"/>
              </w:rPr>
            </w:pPr>
            <w:r w:rsidRPr="00CA129F">
              <w:rPr>
                <w:rStyle w:val="Intensieveverwijzing"/>
                <w:rFonts w:ascii="Verdana" w:hAnsi="Verdana"/>
                <w:color w:val="auto"/>
                <w:szCs w:val="18"/>
              </w:rPr>
              <w:t>GGD</w:t>
            </w:r>
          </w:p>
        </w:tc>
        <w:tc>
          <w:tcPr>
            <w:tcW w:w="5528" w:type="dxa"/>
            <w:tcBorders>
              <w:top w:val="single" w:sz="4" w:space="0" w:color="auto"/>
              <w:left w:val="single" w:sz="4" w:space="0" w:color="auto"/>
              <w:bottom w:val="single" w:sz="4" w:space="0" w:color="auto"/>
              <w:right w:val="single" w:sz="4" w:space="0" w:color="auto"/>
            </w:tcBorders>
          </w:tcPr>
          <w:p w14:paraId="2A6AEF14" w14:textId="320F76EA" w:rsidR="00F04694" w:rsidRPr="00CA129F" w:rsidRDefault="00F04694" w:rsidP="00F04694">
            <w:pPr>
              <w:pStyle w:val="04Broodtekst"/>
              <w:rPr>
                <w:rFonts w:ascii="Verdana" w:hAnsi="Verdana"/>
                <w:color w:val="auto"/>
                <w:szCs w:val="18"/>
              </w:rPr>
            </w:pPr>
            <w:r w:rsidRPr="00CA129F">
              <w:rPr>
                <w:rFonts w:ascii="Verdana" w:hAnsi="Verdana"/>
                <w:color w:val="auto"/>
                <w:szCs w:val="18"/>
                <w:highlight w:val="green"/>
              </w:rPr>
              <w:t>naam GGD</w:t>
            </w:r>
          </w:p>
        </w:tc>
      </w:tr>
      <w:tr w:rsidR="00F04694" w:rsidRPr="004965FB" w14:paraId="2784D8C1" w14:textId="77777777" w:rsidTr="00F04694">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DCF5B2" w14:textId="33B9DCF1" w:rsidR="00F04694" w:rsidRPr="00CA129F" w:rsidRDefault="00F04694" w:rsidP="00F04694">
            <w:pPr>
              <w:pStyle w:val="04Broodtekst"/>
              <w:rPr>
                <w:rStyle w:val="Intensieveverwijzing"/>
                <w:rFonts w:ascii="Verdana" w:hAnsi="Verdana"/>
                <w:color w:val="auto"/>
                <w:szCs w:val="18"/>
              </w:rPr>
            </w:pPr>
            <w:r w:rsidRPr="00CA129F">
              <w:rPr>
                <w:rStyle w:val="Intensieveverwijzing"/>
                <w:rFonts w:ascii="Verdana" w:hAnsi="Verdana"/>
                <w:color w:val="auto"/>
                <w:szCs w:val="18"/>
              </w:rPr>
              <w:t>Inspectieonderzoek</w:t>
            </w:r>
          </w:p>
        </w:tc>
        <w:tc>
          <w:tcPr>
            <w:tcW w:w="5528" w:type="dxa"/>
            <w:tcBorders>
              <w:top w:val="single" w:sz="4" w:space="0" w:color="auto"/>
              <w:left w:val="single" w:sz="4" w:space="0" w:color="auto"/>
              <w:bottom w:val="single" w:sz="4" w:space="0" w:color="auto"/>
              <w:right w:val="single" w:sz="4" w:space="0" w:color="auto"/>
            </w:tcBorders>
          </w:tcPr>
          <w:p w14:paraId="0C2C01FF" w14:textId="1651C87A" w:rsidR="00F04694" w:rsidRPr="00CA129F" w:rsidRDefault="00F04694" w:rsidP="00F04694">
            <w:pPr>
              <w:pStyle w:val="04Broodtekst"/>
              <w:rPr>
                <w:rFonts w:ascii="Verdana" w:hAnsi="Verdana"/>
                <w:color w:val="auto"/>
                <w:szCs w:val="18"/>
              </w:rPr>
            </w:pPr>
            <w:r w:rsidRPr="00CA129F">
              <w:rPr>
                <w:rFonts w:ascii="Verdana" w:hAnsi="Verdana"/>
                <w:color w:val="auto"/>
                <w:szCs w:val="18"/>
              </w:rPr>
              <w:t>Een onderzoek als bedoeld in artikel 1.62, eerste lid Wet kinderopvang</w:t>
            </w:r>
          </w:p>
        </w:tc>
      </w:tr>
      <w:tr w:rsidR="00F04694" w:rsidRPr="00F04694" w14:paraId="761842C9" w14:textId="77777777" w:rsidTr="00F04694">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7C24C7" w14:textId="7C5DD586" w:rsidR="00F04694" w:rsidRPr="00CA129F" w:rsidRDefault="00F04694" w:rsidP="00F04694">
            <w:pPr>
              <w:pStyle w:val="04Broodtekst"/>
              <w:rPr>
                <w:rStyle w:val="Intensieveverwijzing"/>
                <w:rFonts w:ascii="Verdana" w:hAnsi="Verdana"/>
                <w:color w:val="auto"/>
                <w:szCs w:val="18"/>
              </w:rPr>
            </w:pPr>
            <w:r w:rsidRPr="00CA129F">
              <w:rPr>
                <w:rStyle w:val="Intensieveverwijzing"/>
                <w:rFonts w:ascii="Verdana" w:hAnsi="Verdana"/>
                <w:color w:val="auto"/>
                <w:szCs w:val="18"/>
              </w:rPr>
              <w:t>LRK</w:t>
            </w:r>
          </w:p>
        </w:tc>
        <w:tc>
          <w:tcPr>
            <w:tcW w:w="5528" w:type="dxa"/>
            <w:tcBorders>
              <w:top w:val="single" w:sz="4" w:space="0" w:color="auto"/>
              <w:left w:val="single" w:sz="4" w:space="0" w:color="auto"/>
              <w:bottom w:val="single" w:sz="4" w:space="0" w:color="auto"/>
              <w:right w:val="single" w:sz="4" w:space="0" w:color="auto"/>
            </w:tcBorders>
          </w:tcPr>
          <w:p w14:paraId="6B9BB6C3" w14:textId="5A849F26" w:rsidR="00F04694" w:rsidRPr="00CA129F" w:rsidRDefault="00F04694" w:rsidP="00F04694">
            <w:pPr>
              <w:pStyle w:val="04Broodtekst"/>
              <w:rPr>
                <w:rFonts w:ascii="Verdana" w:hAnsi="Verdana"/>
                <w:color w:val="auto"/>
                <w:szCs w:val="18"/>
              </w:rPr>
            </w:pPr>
            <w:r w:rsidRPr="00CA129F">
              <w:rPr>
                <w:rFonts w:ascii="Verdana" w:hAnsi="Verdana"/>
                <w:color w:val="auto"/>
                <w:szCs w:val="18"/>
              </w:rPr>
              <w:t>Landelijk Register Kinderopvang</w:t>
            </w:r>
          </w:p>
        </w:tc>
      </w:tr>
      <w:tr w:rsidR="00F04694" w:rsidRPr="004965FB" w14:paraId="5106AB9A" w14:textId="77777777" w:rsidTr="00F04694">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C71939" w14:textId="36D57CED" w:rsidR="00F04694" w:rsidRPr="00CA129F" w:rsidRDefault="00F04694" w:rsidP="00F04694">
            <w:pPr>
              <w:pStyle w:val="04Broodtekst"/>
              <w:rPr>
                <w:rStyle w:val="Intensieveverwijzing"/>
                <w:rFonts w:ascii="Verdana" w:hAnsi="Verdana"/>
                <w:color w:val="auto"/>
                <w:szCs w:val="18"/>
              </w:rPr>
            </w:pPr>
            <w:r w:rsidRPr="00CA129F">
              <w:rPr>
                <w:rStyle w:val="Intensieveverwijzing"/>
                <w:rFonts w:ascii="Verdana" w:hAnsi="Verdana"/>
                <w:color w:val="auto"/>
                <w:szCs w:val="18"/>
              </w:rPr>
              <w:t>Toezichthouder</w:t>
            </w:r>
          </w:p>
        </w:tc>
        <w:tc>
          <w:tcPr>
            <w:tcW w:w="5528" w:type="dxa"/>
            <w:tcBorders>
              <w:top w:val="single" w:sz="4" w:space="0" w:color="auto"/>
              <w:left w:val="single" w:sz="4" w:space="0" w:color="auto"/>
              <w:bottom w:val="single" w:sz="4" w:space="0" w:color="auto"/>
              <w:right w:val="single" w:sz="4" w:space="0" w:color="auto"/>
            </w:tcBorders>
          </w:tcPr>
          <w:p w14:paraId="401F7174" w14:textId="2CDA62CD" w:rsidR="00F04694" w:rsidRPr="00CA129F" w:rsidRDefault="00F04694" w:rsidP="00F04694">
            <w:pPr>
              <w:pStyle w:val="04Broodtekst"/>
              <w:rPr>
                <w:rFonts w:ascii="Verdana" w:hAnsi="Verdana"/>
                <w:color w:val="auto"/>
                <w:szCs w:val="18"/>
              </w:rPr>
            </w:pPr>
            <w:r w:rsidRPr="00CA129F">
              <w:rPr>
                <w:rFonts w:ascii="Verdana" w:hAnsi="Verdana"/>
                <w:color w:val="auto"/>
                <w:szCs w:val="18"/>
              </w:rPr>
              <w:t xml:space="preserve">De aangewezen toezichthouder van de GGD. De toezichthouder kinderopvang onderzoekt de naleving van de kwaliteitseisen en legt de bevindingen vast in een inspectierapport. </w:t>
            </w:r>
          </w:p>
        </w:tc>
      </w:tr>
      <w:tr w:rsidR="00F04694" w:rsidRPr="004965FB" w14:paraId="57C01780" w14:textId="77777777" w:rsidTr="00F04694">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F22571" w14:textId="372664B1" w:rsidR="00F04694" w:rsidRPr="00CA129F" w:rsidRDefault="00F04694" w:rsidP="00F04694">
            <w:pPr>
              <w:pStyle w:val="04Broodtekst"/>
              <w:rPr>
                <w:rStyle w:val="Intensieveverwijzing"/>
                <w:rFonts w:ascii="Verdana" w:hAnsi="Verdana"/>
                <w:color w:val="auto"/>
                <w:szCs w:val="18"/>
              </w:rPr>
            </w:pPr>
            <w:r w:rsidRPr="00CA129F">
              <w:rPr>
                <w:rStyle w:val="Intensieveverwijzing"/>
                <w:rFonts w:ascii="Verdana" w:hAnsi="Verdana"/>
                <w:color w:val="auto"/>
                <w:szCs w:val="18"/>
              </w:rPr>
              <w:t>Houder</w:t>
            </w:r>
          </w:p>
        </w:tc>
        <w:tc>
          <w:tcPr>
            <w:tcW w:w="5528" w:type="dxa"/>
            <w:tcBorders>
              <w:top w:val="single" w:sz="4" w:space="0" w:color="auto"/>
              <w:left w:val="single" w:sz="4" w:space="0" w:color="auto"/>
              <w:bottom w:val="single" w:sz="4" w:space="0" w:color="auto"/>
              <w:right w:val="single" w:sz="4" w:space="0" w:color="auto"/>
            </w:tcBorders>
          </w:tcPr>
          <w:p w14:paraId="75C611B7" w14:textId="510D1ED3" w:rsidR="00F04694" w:rsidRPr="00CA129F" w:rsidRDefault="00F04694" w:rsidP="00F04694">
            <w:pPr>
              <w:pStyle w:val="04Broodtekst"/>
              <w:rPr>
                <w:rFonts w:ascii="Verdana" w:hAnsi="Verdana"/>
                <w:color w:val="auto"/>
                <w:szCs w:val="18"/>
              </w:rPr>
            </w:pPr>
            <w:r w:rsidRPr="00CA129F">
              <w:rPr>
                <w:rFonts w:ascii="Verdana" w:hAnsi="Verdana"/>
                <w:color w:val="auto"/>
                <w:szCs w:val="18"/>
              </w:rPr>
              <w:t>De aanbieder van kinderopvang. In de Wet kinderopvang is de wettelijke definitie opgenomen.</w:t>
            </w:r>
          </w:p>
        </w:tc>
      </w:tr>
    </w:tbl>
    <w:p w14:paraId="35B0F3B7" w14:textId="103357D2" w:rsidR="00F04694" w:rsidRDefault="00F04694" w:rsidP="009C3CB2"/>
    <w:p w14:paraId="640B4E04" w14:textId="33BB0C88" w:rsidR="00F04694" w:rsidRDefault="00F04694"/>
    <w:p w14:paraId="18C82B5B" w14:textId="77777777" w:rsidR="009F22D7" w:rsidRDefault="009F22D7">
      <w:pPr>
        <w:rPr>
          <w:rFonts w:asciiTheme="majorHAnsi" w:eastAsiaTheme="majorEastAsia" w:hAnsiTheme="majorHAnsi" w:cstheme="majorBidi"/>
          <w:color w:val="2F5496" w:themeColor="accent1" w:themeShade="BF"/>
          <w:sz w:val="32"/>
          <w:szCs w:val="32"/>
        </w:rPr>
      </w:pPr>
      <w:r>
        <w:br w:type="page"/>
      </w:r>
    </w:p>
    <w:p w14:paraId="15E36E8E" w14:textId="39E7ACC4" w:rsidR="00F04694" w:rsidRDefault="00CA129F" w:rsidP="00600F46">
      <w:pPr>
        <w:pStyle w:val="Kop1"/>
      </w:pPr>
      <w:bookmarkStart w:id="16" w:name="_Toc160612685"/>
      <w:r w:rsidRPr="001C4344">
        <w:rPr>
          <w:noProof/>
        </w:rPr>
        <mc:AlternateContent>
          <mc:Choice Requires="wps">
            <w:drawing>
              <wp:anchor distT="91440" distB="91440" distL="137160" distR="137160" simplePos="0" relativeHeight="251658244" behindDoc="0" locked="0" layoutInCell="0" allowOverlap="1" wp14:anchorId="7712BF2B" wp14:editId="07DBAC0E">
                <wp:simplePos x="0" y="0"/>
                <wp:positionH relativeFrom="margin">
                  <wp:align>left</wp:align>
                </wp:positionH>
                <wp:positionV relativeFrom="paragraph">
                  <wp:posOffset>-131445</wp:posOffset>
                </wp:positionV>
                <wp:extent cx="1247140" cy="5814060"/>
                <wp:effectExtent l="2540" t="0" r="12700" b="12700"/>
                <wp:wrapTopAndBottom/>
                <wp:docPr id="13" name="Rechthoek: afgeronde hoek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47140" cy="5814060"/>
                        </a:xfrm>
                        <a:prstGeom prst="roundRect">
                          <a:avLst>
                            <a:gd name="adj" fmla="val 13032"/>
                          </a:avLst>
                        </a:prstGeom>
                        <a:solidFill>
                          <a:schemeClr val="accent1">
                            <a:lumMod val="50000"/>
                          </a:schemeClr>
                        </a:solidFill>
                        <a:ln>
                          <a:solidFill>
                            <a:schemeClr val="accent1">
                              <a:lumMod val="50000"/>
                            </a:schemeClr>
                          </a:solidFill>
                        </a:ln>
                      </wps:spPr>
                      <wps:txbx>
                        <w:txbxContent>
                          <w:p w14:paraId="0926385E" w14:textId="77777777" w:rsidR="008A5618" w:rsidRPr="005C3BC0" w:rsidRDefault="008A5618" w:rsidP="008A5618">
                            <w:pPr>
                              <w:rPr>
                                <w:rFonts w:eastAsiaTheme="majorEastAsia"/>
                                <w:color w:val="FFFFFF" w:themeColor="background1"/>
                              </w:rPr>
                            </w:pPr>
                            <w:r w:rsidRPr="005C3BC0">
                              <w:rPr>
                                <w:rFonts w:eastAsiaTheme="majorEastAsia"/>
                                <w:color w:val="FFFFFF" w:themeColor="background1"/>
                              </w:rPr>
                              <w:t>Het Landelijk Register Kinderopvang</w:t>
                            </w:r>
                            <w:r>
                              <w:rPr>
                                <w:rFonts w:eastAsiaTheme="majorEastAsia"/>
                                <w:color w:val="FFFFFF" w:themeColor="background1"/>
                              </w:rPr>
                              <w:t xml:space="preserve"> (LRK)</w:t>
                            </w:r>
                          </w:p>
                          <w:p w14:paraId="1A4D18C9" w14:textId="77777777" w:rsidR="008A5618" w:rsidRDefault="008A5618" w:rsidP="008A5618">
                            <w:pPr>
                              <w:rPr>
                                <w:rFonts w:eastAsiaTheme="majorEastAsia"/>
                                <w:color w:val="FFFFFF" w:themeColor="background1"/>
                              </w:rPr>
                            </w:pPr>
                            <w:r w:rsidRPr="005C3BC0">
                              <w:rPr>
                                <w:rFonts w:eastAsiaTheme="majorEastAsia"/>
                                <w:color w:val="FFFFFF" w:themeColor="background1"/>
                              </w:rPr>
                              <w:t>Alle kindercentra, gastouders en gastouderbureaus staan geregistreerd in het</w:t>
                            </w:r>
                            <w:r>
                              <w:rPr>
                                <w:rFonts w:eastAsiaTheme="majorEastAsia"/>
                                <w:color w:val="FFFFFF" w:themeColor="background1"/>
                              </w:rPr>
                              <w:t xml:space="preserve"> </w:t>
                            </w:r>
                            <w:r w:rsidRPr="005C3BC0">
                              <w:rPr>
                                <w:rFonts w:eastAsiaTheme="majorEastAsia"/>
                                <w:color w:val="FFFFFF" w:themeColor="background1"/>
                              </w:rPr>
                              <w:t xml:space="preserve">Landelijk Register Kinderopvang. Het LRK is openbaar en </w:t>
                            </w:r>
                            <w:r>
                              <w:rPr>
                                <w:rFonts w:eastAsiaTheme="majorEastAsia"/>
                                <w:color w:val="FFFFFF" w:themeColor="background1"/>
                              </w:rPr>
                              <w:t>te vinden op</w:t>
                            </w:r>
                            <w:r w:rsidRPr="005C3BC0">
                              <w:rPr>
                                <w:rFonts w:eastAsiaTheme="majorEastAsia"/>
                                <w:color w:val="FFFFFF" w:themeColor="background1"/>
                              </w:rPr>
                              <w:t xml:space="preserve"> </w:t>
                            </w:r>
                            <w:r>
                              <w:rPr>
                                <w:rFonts w:eastAsiaTheme="majorEastAsia"/>
                                <w:color w:val="FFFFFF" w:themeColor="background1"/>
                              </w:rPr>
                              <w:t>l</w:t>
                            </w:r>
                            <w:r w:rsidRPr="005C3BC0">
                              <w:rPr>
                                <w:rFonts w:eastAsiaTheme="majorEastAsia"/>
                                <w:color w:val="FFFFFF" w:themeColor="background1"/>
                              </w:rPr>
                              <w:t>andelijkregisterkinderopvang.nl.</w:t>
                            </w:r>
                          </w:p>
                          <w:p w14:paraId="1ABC980F" w14:textId="57D3F109" w:rsidR="008A5618" w:rsidRPr="00AC252A" w:rsidRDefault="008A5618" w:rsidP="008A5618">
                            <w:pPr>
                              <w:rPr>
                                <w:rFonts w:eastAsiaTheme="majorEastAsia"/>
                                <w:color w:val="FFFFFF" w:themeColor="background1"/>
                              </w:rPr>
                            </w:pPr>
                            <w:r w:rsidRPr="005C3BC0">
                              <w:rPr>
                                <w:rFonts w:eastAsiaTheme="majorEastAsia"/>
                                <w:color w:val="FFFFFF" w:themeColor="background1"/>
                              </w:rPr>
                              <w:t xml:space="preserve">Alleen als </w:t>
                            </w:r>
                            <w:r>
                              <w:rPr>
                                <w:rFonts w:eastAsiaTheme="majorEastAsia"/>
                                <w:color w:val="FFFFFF" w:themeColor="background1"/>
                              </w:rPr>
                              <w:t>een</w:t>
                            </w:r>
                            <w:r w:rsidRPr="005C3BC0">
                              <w:rPr>
                                <w:rFonts w:eastAsiaTheme="majorEastAsia"/>
                                <w:color w:val="FFFFFF" w:themeColor="background1"/>
                              </w:rPr>
                              <w:t xml:space="preserve"> </w:t>
                            </w:r>
                            <w:r w:rsidR="00825ACF" w:rsidRPr="00825ACF">
                              <w:rPr>
                                <w:rFonts w:eastAsiaTheme="majorEastAsia"/>
                                <w:color w:val="FFFFFF" w:themeColor="background1"/>
                              </w:rPr>
                              <w:t>kinderopvangvoorziening</w:t>
                            </w:r>
                            <w:r w:rsidRPr="005C3BC0">
                              <w:rPr>
                                <w:rFonts w:eastAsiaTheme="majorEastAsia"/>
                                <w:color w:val="FFFFFF" w:themeColor="background1"/>
                              </w:rPr>
                              <w:t xml:space="preserve"> is opgenomen in het LRK,</w:t>
                            </w:r>
                            <w:r>
                              <w:rPr>
                                <w:rFonts w:eastAsiaTheme="majorEastAsia"/>
                                <w:color w:val="FFFFFF" w:themeColor="background1"/>
                              </w:rPr>
                              <w:t xml:space="preserve"> </w:t>
                            </w:r>
                            <w:r w:rsidRPr="005C3BC0">
                              <w:rPr>
                                <w:rFonts w:eastAsiaTheme="majorEastAsia"/>
                                <w:color w:val="FFFFFF" w:themeColor="background1"/>
                              </w:rPr>
                              <w:t>hebben ouders recht op</w:t>
                            </w:r>
                            <w:r>
                              <w:rPr>
                                <w:rFonts w:eastAsiaTheme="majorEastAsia"/>
                                <w:color w:val="FFFFFF" w:themeColor="background1"/>
                              </w:rPr>
                              <w:t xml:space="preserve"> </w:t>
                            </w:r>
                            <w:r w:rsidRPr="005C3BC0">
                              <w:rPr>
                                <w:rFonts w:eastAsiaTheme="majorEastAsia"/>
                                <w:color w:val="FFFFFF" w:themeColor="background1"/>
                              </w:rPr>
                              <w:t>kinderopvangtoeslag.</w:t>
                            </w:r>
                          </w:p>
                          <w:p w14:paraId="50224466" w14:textId="77777777" w:rsidR="008A5618" w:rsidRPr="00AC252A" w:rsidRDefault="008A5618" w:rsidP="008A5618">
                            <w:pPr>
                              <w:rPr>
                                <w:rFonts w:eastAsiaTheme="majorEastAsia"/>
                                <w:color w:val="FFFFFF" w:themeColor="background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12BF2B" id="Rechthoek: afgeronde hoeken 13" o:spid="_x0000_s1032" style="position:absolute;margin-left:0;margin-top:-10.35pt;width:98.2pt;height:457.8pt;rotation:90;z-index:251658244;visibility:visible;mso-wrap-style:square;mso-width-percent:0;mso-height-percent:0;mso-wrap-distance-left:10.8pt;mso-wrap-distance-top:7.2pt;mso-wrap-distance-right:10.8pt;mso-wrap-distance-bottom:7.2pt;mso-position-horizontal:lef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" o:allowincell="f" fillcolor="#1f3763 [1604]" strokecolor="#1f3763 [1604]">
                <v:textbox>
                  <w:txbxContent>
                    <w:p w14:paraId="0926385E" w14:textId="77777777" w:rsidR="008A5618" w:rsidRPr="005C3BC0" w:rsidRDefault="008A5618" w:rsidP="008A5618">
                      <w:pPr>
                        <w:rPr>
                          <w:rFonts w:eastAsiaTheme="majorEastAsia"/>
                          <w:color w:val="FFFFFF" w:themeColor="background1"/>
                        </w:rPr>
                      </w:pPr>
                      <w:r w:rsidRPr="005C3BC0">
                        <w:rPr>
                          <w:rFonts w:eastAsiaTheme="majorEastAsia"/>
                          <w:color w:val="FFFFFF" w:themeColor="background1"/>
                        </w:rPr>
                        <w:t>Het Landelijk Register Kinderopvang</w:t>
                      </w:r>
                      <w:r>
                        <w:rPr>
                          <w:rFonts w:eastAsiaTheme="majorEastAsia"/>
                          <w:color w:val="FFFFFF" w:themeColor="background1"/>
                        </w:rPr>
                        <w:t xml:space="preserve"> (LRK)</w:t>
                      </w:r>
                    </w:p>
                    <w:p w14:paraId="1A4D18C9" w14:textId="77777777" w:rsidR="008A5618" w:rsidRDefault="008A5618" w:rsidP="008A5618">
                      <w:pPr>
                        <w:rPr>
                          <w:rFonts w:eastAsiaTheme="majorEastAsia"/>
                          <w:color w:val="FFFFFF" w:themeColor="background1"/>
                        </w:rPr>
                      </w:pPr>
                      <w:r w:rsidRPr="005C3BC0">
                        <w:rPr>
                          <w:rFonts w:eastAsiaTheme="majorEastAsia"/>
                          <w:color w:val="FFFFFF" w:themeColor="background1"/>
                        </w:rPr>
                        <w:t>Alle kindercentra, gastouders en gastouderbureaus staan geregistreerd in het</w:t>
                      </w:r>
                      <w:r>
                        <w:rPr>
                          <w:rFonts w:eastAsiaTheme="majorEastAsia"/>
                          <w:color w:val="FFFFFF" w:themeColor="background1"/>
                        </w:rPr>
                        <w:t xml:space="preserve"> </w:t>
                      </w:r>
                      <w:r w:rsidRPr="005C3BC0">
                        <w:rPr>
                          <w:rFonts w:eastAsiaTheme="majorEastAsia"/>
                          <w:color w:val="FFFFFF" w:themeColor="background1"/>
                        </w:rPr>
                        <w:t xml:space="preserve">Landelijk Register Kinderopvang. Het LRK is openbaar en </w:t>
                      </w:r>
                      <w:r>
                        <w:rPr>
                          <w:rFonts w:eastAsiaTheme="majorEastAsia"/>
                          <w:color w:val="FFFFFF" w:themeColor="background1"/>
                        </w:rPr>
                        <w:t>te vinden op</w:t>
                      </w:r>
                      <w:r w:rsidRPr="005C3BC0">
                        <w:rPr>
                          <w:rFonts w:eastAsiaTheme="majorEastAsia"/>
                          <w:color w:val="FFFFFF" w:themeColor="background1"/>
                        </w:rPr>
                        <w:t xml:space="preserve"> </w:t>
                      </w:r>
                      <w:r>
                        <w:rPr>
                          <w:rFonts w:eastAsiaTheme="majorEastAsia"/>
                          <w:color w:val="FFFFFF" w:themeColor="background1"/>
                        </w:rPr>
                        <w:t>l</w:t>
                      </w:r>
                      <w:r w:rsidRPr="005C3BC0">
                        <w:rPr>
                          <w:rFonts w:eastAsiaTheme="majorEastAsia"/>
                          <w:color w:val="FFFFFF" w:themeColor="background1"/>
                        </w:rPr>
                        <w:t>andelijkregisterkinderopvang.nl.</w:t>
                      </w:r>
                    </w:p>
                    <w:p w14:paraId="1ABC980F" w14:textId="57D3F109" w:rsidR="008A5618" w:rsidRPr="00AC252A" w:rsidRDefault="008A5618" w:rsidP="008A5618">
                      <w:pPr>
                        <w:rPr>
                          <w:rFonts w:eastAsiaTheme="majorEastAsia"/>
                          <w:color w:val="FFFFFF" w:themeColor="background1"/>
                        </w:rPr>
                      </w:pPr>
                      <w:r w:rsidRPr="005C3BC0">
                        <w:rPr>
                          <w:rFonts w:eastAsiaTheme="majorEastAsia"/>
                          <w:color w:val="FFFFFF" w:themeColor="background1"/>
                        </w:rPr>
                        <w:t xml:space="preserve">Alleen als </w:t>
                      </w:r>
                      <w:r>
                        <w:rPr>
                          <w:rFonts w:eastAsiaTheme="majorEastAsia"/>
                          <w:color w:val="FFFFFF" w:themeColor="background1"/>
                        </w:rPr>
                        <w:t>een</w:t>
                      </w:r>
                      <w:r w:rsidRPr="005C3BC0">
                        <w:rPr>
                          <w:rFonts w:eastAsiaTheme="majorEastAsia"/>
                          <w:color w:val="FFFFFF" w:themeColor="background1"/>
                        </w:rPr>
                        <w:t xml:space="preserve"> </w:t>
                      </w:r>
                      <w:r w:rsidR="00825ACF" w:rsidRPr="00825ACF">
                        <w:rPr>
                          <w:rFonts w:eastAsiaTheme="majorEastAsia"/>
                          <w:color w:val="FFFFFF" w:themeColor="background1"/>
                        </w:rPr>
                        <w:t>kinderopvangvoorziening</w:t>
                      </w:r>
                      <w:r w:rsidRPr="005C3BC0">
                        <w:rPr>
                          <w:rFonts w:eastAsiaTheme="majorEastAsia"/>
                          <w:color w:val="FFFFFF" w:themeColor="background1"/>
                        </w:rPr>
                        <w:t xml:space="preserve"> is opgenomen in het LRK,</w:t>
                      </w:r>
                      <w:r>
                        <w:rPr>
                          <w:rFonts w:eastAsiaTheme="majorEastAsia"/>
                          <w:color w:val="FFFFFF" w:themeColor="background1"/>
                        </w:rPr>
                        <w:t xml:space="preserve"> </w:t>
                      </w:r>
                      <w:r w:rsidRPr="005C3BC0">
                        <w:rPr>
                          <w:rFonts w:eastAsiaTheme="majorEastAsia"/>
                          <w:color w:val="FFFFFF" w:themeColor="background1"/>
                        </w:rPr>
                        <w:t>hebben ouders recht op</w:t>
                      </w:r>
                      <w:r>
                        <w:rPr>
                          <w:rFonts w:eastAsiaTheme="majorEastAsia"/>
                          <w:color w:val="FFFFFF" w:themeColor="background1"/>
                        </w:rPr>
                        <w:t xml:space="preserve"> </w:t>
                      </w:r>
                      <w:r w:rsidRPr="005C3BC0">
                        <w:rPr>
                          <w:rFonts w:eastAsiaTheme="majorEastAsia"/>
                          <w:color w:val="FFFFFF" w:themeColor="background1"/>
                        </w:rPr>
                        <w:t>kinderopvangtoeslag.</w:t>
                      </w:r>
                    </w:p>
                    <w:p w14:paraId="50224466" w14:textId="77777777" w:rsidR="008A5618" w:rsidRPr="00AC252A" w:rsidRDefault="008A5618" w:rsidP="008A5618">
                      <w:pPr>
                        <w:rPr>
                          <w:rFonts w:eastAsiaTheme="majorEastAsia"/>
                          <w:color w:val="FFFFFF" w:themeColor="background1"/>
                        </w:rPr>
                      </w:pPr>
                    </w:p>
                  </w:txbxContent>
                </v:textbox>
                <w10:wrap type="topAndBottom" anchorx="margin"/>
              </v:roundrect>
            </w:pict>
          </mc:Fallback>
        </mc:AlternateContent>
      </w:r>
      <w:r w:rsidR="00600F46" w:rsidRPr="0E6E47D1">
        <w:t xml:space="preserve">Starten van een kinderopvangvoorziening: </w:t>
      </w:r>
      <w:r w:rsidR="008339E0">
        <w:t>V</w:t>
      </w:r>
      <w:r w:rsidR="00600F46" w:rsidRPr="0E6E47D1">
        <w:t>oldoen vanaf de start</w:t>
      </w:r>
      <w:bookmarkEnd w:id="16"/>
    </w:p>
    <w:p w14:paraId="30748236" w14:textId="26021B8D" w:rsidR="003B0E2A" w:rsidRDefault="003B0E2A" w:rsidP="008A5618"/>
    <w:p w14:paraId="536DD471" w14:textId="6B50ABAB" w:rsidR="003B0E2A" w:rsidRDefault="00DC2129" w:rsidP="009F22D7">
      <w:r w:rsidRPr="00DC2129">
        <w:t xml:space="preserve">Voordat een </w:t>
      </w:r>
      <w:r w:rsidR="001F54F4" w:rsidRPr="001F54F4">
        <w:t>kinderopvangvoorziening</w:t>
      </w:r>
      <w:r w:rsidRPr="00DC2129">
        <w:t xml:space="preserve"> daadwerkelijk kinderen mag opvangen of een gastouderbureau met haar werkzaamheden mag starten is toestemming nodig van het college. Voor wijzigingen in de registratie kan aanvullende toestemming nodig zijn.</w:t>
      </w:r>
      <w:r w:rsidR="008A5618">
        <w:t xml:space="preserve"> </w:t>
      </w:r>
    </w:p>
    <w:p w14:paraId="40ACD766" w14:textId="5ADFB69F" w:rsidR="008A5618" w:rsidRDefault="008A5618" w:rsidP="008A5618">
      <w:pPr>
        <w:pStyle w:val="Kop3"/>
      </w:pPr>
      <w:bookmarkStart w:id="17" w:name="_Toc160612686"/>
      <w:r w:rsidRPr="008A5618">
        <w:t>De aanvraag voor toestemming tot exploitatie</w:t>
      </w:r>
      <w:bookmarkEnd w:id="17"/>
    </w:p>
    <w:p w14:paraId="2DBE61AF" w14:textId="07F2F243" w:rsidR="009F22D7" w:rsidRDefault="008A5618" w:rsidP="009F22D7">
      <w:r w:rsidRPr="0E6E47D1">
        <w:t>Een kinderopvangvoorziening mag pas starten met haar werkzaamheden als zij daarvoor toestemming heeft gekregen van het college. Deze toestemming staat in een brief (een besluit). Daarin staat ook de datum waarop de voorziening mag starten. Dit besluit heet</w:t>
      </w:r>
      <w:r>
        <w:t>:</w:t>
      </w:r>
      <w:r w:rsidRPr="0E6E47D1">
        <w:t xml:space="preserve"> de toestemming tot exploitatie. </w:t>
      </w:r>
      <w:r>
        <w:t>Het a</w:t>
      </w:r>
      <w:r w:rsidRPr="0E6E47D1">
        <w:t>anvragen hiervan kan met een door de rijksoverheid vastgesteld aanvraagformulier. Deze is te vinden op rijksoverheid.nl en ook op landelijkregisterkinderopvang.nl.</w:t>
      </w:r>
      <w:r>
        <w:t xml:space="preserve"> </w:t>
      </w:r>
    </w:p>
    <w:p w14:paraId="51EFE588" w14:textId="5233F156" w:rsidR="008A5618" w:rsidRDefault="008A5618" w:rsidP="008A5618">
      <w:pPr>
        <w:pStyle w:val="Kop3"/>
      </w:pPr>
      <w:bookmarkStart w:id="18" w:name="_Toc160612687"/>
      <w:r w:rsidRPr="008A5618">
        <w:t>Streng aan de poort</w:t>
      </w:r>
      <w:bookmarkEnd w:id="18"/>
    </w:p>
    <w:p w14:paraId="7FD8D786" w14:textId="0D9A4351" w:rsidR="008A5618" w:rsidRDefault="008A5618" w:rsidP="008A5618">
      <w:pPr>
        <w:rPr>
          <w:rFonts w:eastAsiaTheme="majorEastAsia"/>
          <w:color w:val="567FC9" w:themeColor="accent1" w:themeTint="E6"/>
        </w:rPr>
      </w:pPr>
      <w:r w:rsidRPr="001C4344">
        <w:rPr>
          <w:rFonts w:eastAsiaTheme="majorEastAsia"/>
          <w:noProof/>
        </w:rPr>
        <mc:AlternateContent>
          <mc:Choice Requires="wps">
            <w:drawing>
              <wp:anchor distT="91440" distB="91440" distL="137160" distR="137160" simplePos="0" relativeHeight="251658245" behindDoc="0" locked="0" layoutInCell="0" allowOverlap="1" wp14:anchorId="399146D5" wp14:editId="3F20B88C">
                <wp:simplePos x="0" y="0"/>
                <wp:positionH relativeFrom="margin">
                  <wp:align>left</wp:align>
                </wp:positionH>
                <wp:positionV relativeFrom="paragraph">
                  <wp:posOffset>568325</wp:posOffset>
                </wp:positionV>
                <wp:extent cx="1129665" cy="5802630"/>
                <wp:effectExtent l="6668" t="0" r="20002" b="20003"/>
                <wp:wrapTopAndBottom/>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29665" cy="5802630"/>
                        </a:xfrm>
                        <a:prstGeom prst="roundRect">
                          <a:avLst>
                            <a:gd name="adj" fmla="val 13032"/>
                          </a:avLst>
                        </a:prstGeom>
                        <a:solidFill>
                          <a:schemeClr val="accent1">
                            <a:lumMod val="50000"/>
                          </a:schemeClr>
                        </a:solidFill>
                        <a:ln>
                          <a:solidFill>
                            <a:schemeClr val="accent1">
                              <a:lumMod val="50000"/>
                            </a:schemeClr>
                          </a:solidFill>
                        </a:ln>
                      </wps:spPr>
                      <wps:txbx>
                        <w:txbxContent>
                          <w:p w14:paraId="6605600D" w14:textId="585FCA0C" w:rsidR="008A5618" w:rsidRDefault="008A5618" w:rsidP="008A5618">
                            <w:pPr>
                              <w:jc w:val="center"/>
                              <w:rPr>
                                <w:rFonts w:eastAsiaTheme="majorEastAsia"/>
                                <w:color w:val="FFFFFF" w:themeColor="background1"/>
                              </w:rPr>
                            </w:pPr>
                            <w:r>
                              <w:rPr>
                                <w:rFonts w:eastAsiaTheme="majorEastAsia"/>
                                <w:color w:val="FFFFFF" w:themeColor="background1"/>
                              </w:rPr>
                              <w:t>Een</w:t>
                            </w:r>
                            <w:r w:rsidRPr="00EF296C">
                              <w:rPr>
                                <w:rFonts w:eastAsiaTheme="majorEastAsia"/>
                                <w:color w:val="FFFFFF" w:themeColor="background1"/>
                              </w:rPr>
                              <w:t xml:space="preserve"> </w:t>
                            </w:r>
                            <w:r w:rsidR="00B80962" w:rsidRPr="00B80962">
                              <w:rPr>
                                <w:rFonts w:eastAsiaTheme="majorEastAsia"/>
                                <w:color w:val="FFFFFF" w:themeColor="background1"/>
                              </w:rPr>
                              <w:t>kinderopvangvoorziening</w:t>
                            </w:r>
                            <w:r>
                              <w:rPr>
                                <w:rFonts w:eastAsiaTheme="majorEastAsia"/>
                                <w:color w:val="FFFFFF" w:themeColor="background1"/>
                              </w:rPr>
                              <w:t xml:space="preserve"> </w:t>
                            </w:r>
                            <w:r w:rsidRPr="00EF296C">
                              <w:rPr>
                                <w:rFonts w:eastAsiaTheme="majorEastAsia"/>
                                <w:color w:val="FFFFFF" w:themeColor="background1"/>
                              </w:rPr>
                              <w:t>moet vanaf registratie voldoen aan</w:t>
                            </w:r>
                            <w:r>
                              <w:rPr>
                                <w:rFonts w:eastAsiaTheme="majorEastAsia"/>
                                <w:color w:val="FFFFFF" w:themeColor="background1"/>
                              </w:rPr>
                              <w:t xml:space="preserve"> </w:t>
                            </w:r>
                            <w:r w:rsidRPr="00EF296C">
                              <w:rPr>
                                <w:rFonts w:eastAsiaTheme="majorEastAsia"/>
                                <w:color w:val="FFFFFF" w:themeColor="background1"/>
                              </w:rPr>
                              <w:t>alle kwaliteitseisen</w:t>
                            </w:r>
                            <w:r>
                              <w:rPr>
                                <w:rFonts w:eastAsiaTheme="majorEastAsia"/>
                                <w:color w:val="FFFFFF" w:themeColor="background1"/>
                              </w:rPr>
                              <w:t xml:space="preserve"> en verantwoorde opvang aanbieden</w:t>
                            </w:r>
                            <w:r w:rsidRPr="00EF296C">
                              <w:rPr>
                                <w:rFonts w:eastAsiaTheme="majorEastAsia"/>
                                <w:color w:val="FFFFFF" w:themeColor="background1"/>
                              </w:rPr>
                              <w:t>.</w:t>
                            </w:r>
                            <w:r>
                              <w:rPr>
                                <w:rFonts w:eastAsiaTheme="majorEastAsia"/>
                                <w:color w:val="FFFFFF" w:themeColor="background1"/>
                              </w:rPr>
                              <w:t xml:space="preserve"> </w:t>
                            </w:r>
                          </w:p>
                          <w:p w14:paraId="58ED87EA" w14:textId="77777777" w:rsidR="008A5618" w:rsidRPr="00AC252A" w:rsidRDefault="008A5618" w:rsidP="008A5618">
                            <w:pPr>
                              <w:jc w:val="center"/>
                              <w:rPr>
                                <w:rFonts w:eastAsiaTheme="majorEastAsia"/>
                                <w:color w:val="FFFFFF" w:themeColor="background1"/>
                              </w:rPr>
                            </w:pPr>
                            <w:r w:rsidRPr="003010AD">
                              <w:rPr>
                                <w:rFonts w:eastAsiaTheme="majorEastAsia"/>
                                <w:color w:val="FFFFFF" w:themeColor="background1"/>
                              </w:rPr>
                              <w:t xml:space="preserve">Binnen drie maanden na registratie beoordeelt de toezichthouder of de voorziening in de praktijk </w:t>
                            </w:r>
                            <w:r>
                              <w:rPr>
                                <w:rFonts w:eastAsiaTheme="majorEastAsia"/>
                                <w:color w:val="FFFFFF" w:themeColor="background1"/>
                              </w:rPr>
                              <w:t>ook</w:t>
                            </w:r>
                            <w:r w:rsidRPr="003010AD">
                              <w:rPr>
                                <w:rFonts w:eastAsiaTheme="majorEastAsia"/>
                                <w:color w:val="FFFFFF" w:themeColor="background1"/>
                              </w:rPr>
                              <w:t xml:space="preserve"> aan de kwaliteitseisen voldoet.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9146D5" id="Rechthoek: afgeronde hoeken 8" o:spid="_x0000_s1033" style="position:absolute;margin-left:0;margin-top:44.75pt;width:88.95pt;height:456.9pt;rotation:90;z-index:251658245;visibility:visible;mso-wrap-style:square;mso-width-percent:0;mso-height-percent:0;mso-wrap-distance-left:10.8pt;mso-wrap-distance-top:7.2pt;mso-wrap-distance-right:10.8pt;mso-wrap-distance-bottom:7.2pt;mso-position-horizontal:lef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" o:allowincell="f" fillcolor="#1f3763 [1604]" strokecolor="#1f3763 [1604]">
                <v:textbox>
                  <w:txbxContent>
                    <w:p w14:paraId="6605600D" w14:textId="585FCA0C" w:rsidR="008A5618" w:rsidRDefault="008A5618" w:rsidP="008A5618">
                      <w:pPr>
                        <w:jc w:val="center"/>
                        <w:rPr>
                          <w:rFonts w:eastAsiaTheme="majorEastAsia"/>
                          <w:color w:val="FFFFFF" w:themeColor="background1"/>
                        </w:rPr>
                      </w:pPr>
                      <w:r>
                        <w:rPr>
                          <w:rFonts w:eastAsiaTheme="majorEastAsia"/>
                          <w:color w:val="FFFFFF" w:themeColor="background1"/>
                        </w:rPr>
                        <w:t>Een</w:t>
                      </w:r>
                      <w:r w:rsidRPr="00EF296C">
                        <w:rPr>
                          <w:rFonts w:eastAsiaTheme="majorEastAsia"/>
                          <w:color w:val="FFFFFF" w:themeColor="background1"/>
                        </w:rPr>
                        <w:t xml:space="preserve"> </w:t>
                      </w:r>
                      <w:r w:rsidR="00B80962" w:rsidRPr="00B80962">
                        <w:rPr>
                          <w:rFonts w:eastAsiaTheme="majorEastAsia"/>
                          <w:color w:val="FFFFFF" w:themeColor="background1"/>
                        </w:rPr>
                        <w:t>kinderopvangvoorziening</w:t>
                      </w:r>
                      <w:r>
                        <w:rPr>
                          <w:rFonts w:eastAsiaTheme="majorEastAsia"/>
                          <w:color w:val="FFFFFF" w:themeColor="background1"/>
                        </w:rPr>
                        <w:t xml:space="preserve"> </w:t>
                      </w:r>
                      <w:r w:rsidRPr="00EF296C">
                        <w:rPr>
                          <w:rFonts w:eastAsiaTheme="majorEastAsia"/>
                          <w:color w:val="FFFFFF" w:themeColor="background1"/>
                        </w:rPr>
                        <w:t>moet vanaf registratie voldoen aan</w:t>
                      </w:r>
                      <w:r>
                        <w:rPr>
                          <w:rFonts w:eastAsiaTheme="majorEastAsia"/>
                          <w:color w:val="FFFFFF" w:themeColor="background1"/>
                        </w:rPr>
                        <w:t xml:space="preserve"> </w:t>
                      </w:r>
                      <w:r w:rsidRPr="00EF296C">
                        <w:rPr>
                          <w:rFonts w:eastAsiaTheme="majorEastAsia"/>
                          <w:color w:val="FFFFFF" w:themeColor="background1"/>
                        </w:rPr>
                        <w:t>alle kwaliteitseisen</w:t>
                      </w:r>
                      <w:r>
                        <w:rPr>
                          <w:rFonts w:eastAsiaTheme="majorEastAsia"/>
                          <w:color w:val="FFFFFF" w:themeColor="background1"/>
                        </w:rPr>
                        <w:t xml:space="preserve"> en verantwoorde opvang aanbieden</w:t>
                      </w:r>
                      <w:r w:rsidRPr="00EF296C">
                        <w:rPr>
                          <w:rFonts w:eastAsiaTheme="majorEastAsia"/>
                          <w:color w:val="FFFFFF" w:themeColor="background1"/>
                        </w:rPr>
                        <w:t>.</w:t>
                      </w:r>
                      <w:r>
                        <w:rPr>
                          <w:rFonts w:eastAsiaTheme="majorEastAsia"/>
                          <w:color w:val="FFFFFF" w:themeColor="background1"/>
                        </w:rPr>
                        <w:t xml:space="preserve"> </w:t>
                      </w:r>
                    </w:p>
                    <w:p w14:paraId="58ED87EA" w14:textId="77777777" w:rsidR="008A5618" w:rsidRPr="00AC252A" w:rsidRDefault="008A5618" w:rsidP="008A5618">
                      <w:pPr>
                        <w:jc w:val="center"/>
                        <w:rPr>
                          <w:rFonts w:eastAsiaTheme="majorEastAsia"/>
                          <w:color w:val="FFFFFF" w:themeColor="background1"/>
                        </w:rPr>
                      </w:pPr>
                      <w:r w:rsidRPr="003010AD">
                        <w:rPr>
                          <w:rFonts w:eastAsiaTheme="majorEastAsia"/>
                          <w:color w:val="FFFFFF" w:themeColor="background1"/>
                        </w:rPr>
                        <w:t xml:space="preserve">Binnen drie maanden na registratie beoordeelt de toezichthouder of de voorziening in de praktijk </w:t>
                      </w:r>
                      <w:r>
                        <w:rPr>
                          <w:rFonts w:eastAsiaTheme="majorEastAsia"/>
                          <w:color w:val="FFFFFF" w:themeColor="background1"/>
                        </w:rPr>
                        <w:t>ook</w:t>
                      </w:r>
                      <w:r w:rsidRPr="003010AD">
                        <w:rPr>
                          <w:rFonts w:eastAsiaTheme="majorEastAsia"/>
                          <w:color w:val="FFFFFF" w:themeColor="background1"/>
                        </w:rPr>
                        <w:t xml:space="preserve"> aan de kwaliteitseisen voldoet.</w:t>
                      </w:r>
                    </w:p>
                  </w:txbxContent>
                </v:textbox>
                <w10:wrap type="topAndBottom" anchorx="margin"/>
              </v:roundrect>
            </w:pict>
          </mc:Fallback>
        </mc:AlternateContent>
      </w:r>
      <w:r w:rsidRPr="0E6E47D1">
        <w:t>Ouders moeten erop kunnen vertrouwen dat kinderen vanaf de eerste dag van een kinderopvangvoorziening in een veilige, gezonde en verantwoorde omgeving worden opgevangen. Het college vindt het daarom van groot belang dat een kinderopvangvoorziening al bij de start voldoe</w:t>
      </w:r>
      <w:r>
        <w:t>t</w:t>
      </w:r>
      <w:r w:rsidRPr="0E6E47D1">
        <w:t xml:space="preserve"> aan de kwaliteitseisen vanuit de Wet kinderopvang. Het college geeft dan ook alleen toestemming voor exploitatie als de toezichthouder van oordeel is dat een houder van een </w:t>
      </w:r>
      <w:r w:rsidR="008F13D7" w:rsidRPr="001F54F4">
        <w:t>kinderopvangvoorziening</w:t>
      </w:r>
      <w:r w:rsidRPr="0E6E47D1">
        <w:t xml:space="preserve"> vanaf de start kan voldoen aan de kwaliteitseisen en verantwoorde en kwalitatief goede opvang kan aanbieden. </w:t>
      </w:r>
      <w:r>
        <w:t>Deze werkwijze staat bekend als Streng aan de poort.</w:t>
      </w:r>
      <w:r>
        <w:rPr>
          <w:rFonts w:eastAsiaTheme="majorEastAsia"/>
          <w:color w:val="567FC9" w:themeColor="accent1" w:themeTint="E6"/>
        </w:rPr>
        <w:t xml:space="preserve"> </w:t>
      </w:r>
    </w:p>
    <w:p w14:paraId="44A53381" w14:textId="0ABE3595" w:rsidR="008A5618" w:rsidRPr="008A5618" w:rsidRDefault="008A5618" w:rsidP="008A5618">
      <w:pPr>
        <w:rPr>
          <w:rFonts w:eastAsiaTheme="majorEastAsia"/>
          <w:color w:val="567FC9" w:themeColor="accent1" w:themeTint="E6"/>
        </w:rPr>
      </w:pPr>
      <w:r w:rsidRPr="00602A26">
        <w:t>Voor een gastouderbureau geldt dat deze direct vanaf de start de werkzaamheden zo moet kunnen uitvoeren dat zowel het gastouderbureau als de gastouders</w:t>
      </w:r>
      <w:r>
        <w:t xml:space="preserve"> die zij begeleid</w:t>
      </w:r>
      <w:r w:rsidRPr="00602A26">
        <w:t xml:space="preserve">, aan de kwaliteitseisen voldoen. </w:t>
      </w:r>
    </w:p>
    <w:p w14:paraId="54350C8B" w14:textId="5333C47B" w:rsidR="003B0E2A" w:rsidRDefault="008A5618" w:rsidP="008A5618">
      <w:r>
        <w:rPr>
          <w:rFonts w:cs="Arial"/>
        </w:rPr>
        <w:t>Het college</w:t>
      </w:r>
      <w:r w:rsidRPr="00602A26">
        <w:t xml:space="preserve"> laat alle nieuwe aanvragen tot exploitatie uitgebreid toetsen door de </w:t>
      </w:r>
      <w:r w:rsidR="00CF4C06">
        <w:t>toezichthouder</w:t>
      </w:r>
      <w:r w:rsidRPr="00602A26">
        <w:t>. Daarbij beoordeelt de toezichthouder alle kwaliteitsaspecten vooraf, waaronder de kwaliteit van het beleid, de accommodatie en het personeel. De toezichthouder betrekt de organisatie-inrichting,</w:t>
      </w:r>
      <w:r>
        <w:t xml:space="preserve"> </w:t>
      </w:r>
      <w:r w:rsidRPr="00602A26">
        <w:t>het interne kwaliteitsbeleid en de bedrijfsvoering van een houder bij de beoordeling. Het is tenslotte niet</w:t>
      </w:r>
      <w:r>
        <w:t xml:space="preserve"> </w:t>
      </w:r>
      <w:r w:rsidRPr="0E6E47D1">
        <w:t xml:space="preserve">alleen van belang dat </w:t>
      </w:r>
      <w:r>
        <w:t xml:space="preserve">de houder </w:t>
      </w:r>
      <w:r w:rsidRPr="0E6E47D1">
        <w:t>bij de start aan de kwaliteitseisen vold</w:t>
      </w:r>
      <w:r>
        <w:t>oet</w:t>
      </w:r>
      <w:r w:rsidRPr="0E6E47D1">
        <w:t xml:space="preserve">, maar ook dat </w:t>
      </w:r>
      <w:r>
        <w:t xml:space="preserve">die </w:t>
      </w:r>
      <w:r w:rsidRPr="0E6E47D1">
        <w:t>structureel blijft voldoen aan de kwaliteitseisen en voldoende kwaliteit kan bieden. Tenslotte neemt de toezichthouder ook de kwaliteit van andere kinderopvangvoorzieningen van dezelfde houder mee.</w:t>
      </w:r>
    </w:p>
    <w:p w14:paraId="68963893" w14:textId="1B66DCE5" w:rsidR="008A5618" w:rsidRDefault="008A5618" w:rsidP="008A5618">
      <w:r w:rsidRPr="00602A26">
        <w:t xml:space="preserve">Goede kwaliteit bij andere voorzieningen van de houder kan ertoe leiden dat </w:t>
      </w:r>
      <w:r>
        <w:t xml:space="preserve">het college </w:t>
      </w:r>
      <w:r w:rsidRPr="00602A26">
        <w:t xml:space="preserve">sneller een positief besluit </w:t>
      </w:r>
      <w:r>
        <w:t>neemt</w:t>
      </w:r>
      <w:r w:rsidRPr="00602A26">
        <w:t xml:space="preserve">. Handhaving bij een </w:t>
      </w:r>
      <w:r>
        <w:t xml:space="preserve">andere </w:t>
      </w:r>
      <w:r w:rsidRPr="00602A26">
        <w:t>voorziening van de houder, kan aanleiding zijn om te besluiten dat een houder geen nieuwe opvang mag starten totdat alle overtredingen zijn hersteld.</w:t>
      </w:r>
    </w:p>
    <w:p w14:paraId="1CB8FE9C" w14:textId="1EC25720" w:rsidR="008A5618" w:rsidRDefault="008A5618" w:rsidP="008A5618">
      <w:r>
        <w:t>H</w:t>
      </w:r>
      <w:r>
        <w:rPr>
          <w:rFonts w:cs="Arial"/>
        </w:rPr>
        <w:t>et college</w:t>
      </w:r>
      <w:r w:rsidRPr="00602A26">
        <w:t xml:space="preserve"> kijkt</w:t>
      </w:r>
      <w:r w:rsidR="006537FC">
        <w:t>,</w:t>
      </w:r>
      <w:r w:rsidRPr="00602A26">
        <w:t xml:space="preserve"> </w:t>
      </w:r>
      <w:r w:rsidR="006537FC">
        <w:t xml:space="preserve">in afstemming met andere betrokken afdelingen, </w:t>
      </w:r>
      <w:r w:rsidRPr="00602A26">
        <w:t xml:space="preserve">naast de beoordeling op de eisen vanuit de Wet kinderopvang bij een nieuwe aanvraag ook naar andere vergunningen die van belang zijn voor de veiligheid en gezondheid van de op te vangen kinderen. Zoals het voldoen aan alle relevante eisen met betrekking tot bouw, </w:t>
      </w:r>
      <w:r w:rsidR="00CA129F" w:rsidRPr="001C4344">
        <w:rPr>
          <w:noProof/>
        </w:rPr>
        <mc:AlternateContent>
          <mc:Choice Requires="wps">
            <w:drawing>
              <wp:anchor distT="91440" distB="91440" distL="137160" distR="137160" simplePos="0" relativeHeight="251658246" behindDoc="0" locked="0" layoutInCell="0" allowOverlap="1" wp14:anchorId="01D9B512" wp14:editId="3D4273D2">
                <wp:simplePos x="0" y="0"/>
                <wp:positionH relativeFrom="margin">
                  <wp:align>center</wp:align>
                </wp:positionH>
                <wp:positionV relativeFrom="paragraph">
                  <wp:posOffset>387985</wp:posOffset>
                </wp:positionV>
                <wp:extent cx="1087755" cy="4194810"/>
                <wp:effectExtent l="8573" t="0" r="25717" b="25718"/>
                <wp:wrapTopAndBottom/>
                <wp:docPr id="11" name="Rechthoek: afgeronde hoek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7755" cy="4194810"/>
                        </a:xfrm>
                        <a:prstGeom prst="roundRect">
                          <a:avLst>
                            <a:gd name="adj" fmla="val 13032"/>
                          </a:avLst>
                        </a:prstGeom>
                        <a:solidFill>
                          <a:schemeClr val="accent1">
                            <a:lumMod val="50000"/>
                          </a:schemeClr>
                        </a:solidFill>
                        <a:ln>
                          <a:solidFill>
                            <a:schemeClr val="accent1">
                              <a:lumMod val="50000"/>
                            </a:schemeClr>
                          </a:solidFill>
                        </a:ln>
                      </wps:spPr>
                      <wps:txbx>
                        <w:txbxContent>
                          <w:p w14:paraId="1CE6B2B4" w14:textId="574A39BB" w:rsidR="009F22D7" w:rsidRDefault="009F22D7" w:rsidP="009F22D7">
                            <w:pPr>
                              <w:jc w:val="center"/>
                              <w:rPr>
                                <w:rFonts w:eastAsiaTheme="majorEastAsia"/>
                                <w:color w:val="FFFFFF" w:themeColor="background1"/>
                              </w:rPr>
                            </w:pPr>
                            <w:r w:rsidRPr="005A37E8">
                              <w:rPr>
                                <w:rFonts w:eastAsiaTheme="majorEastAsia"/>
                                <w:color w:val="FFFFFF" w:themeColor="background1"/>
                              </w:rPr>
                              <w:t xml:space="preserve">Het exploiteren van een kinderopvangvoorziening zonder toestemming van het college is strafbaar gesteld. </w:t>
                            </w:r>
                          </w:p>
                          <w:p w14:paraId="5962603B" w14:textId="77777777" w:rsidR="009F22D7" w:rsidRDefault="009F22D7" w:rsidP="009F22D7">
                            <w:pPr>
                              <w:jc w:val="center"/>
                              <w:rPr>
                                <w:rFonts w:eastAsiaTheme="majorEastAsia"/>
                                <w:color w:val="FFFFFF" w:themeColor="background1"/>
                              </w:rPr>
                            </w:pPr>
                            <w:r w:rsidRPr="005A37E8">
                              <w:rPr>
                                <w:rFonts w:eastAsiaTheme="majorEastAsia"/>
                                <w:color w:val="FFFFFF" w:themeColor="background1"/>
                              </w:rPr>
                              <w:t xml:space="preserve">Dit is een economisch delict </w:t>
                            </w:r>
                          </w:p>
                          <w:p w14:paraId="2E12A428" w14:textId="77777777" w:rsidR="009F22D7" w:rsidRPr="00AC252A" w:rsidRDefault="009F22D7" w:rsidP="009F22D7">
                            <w:pPr>
                              <w:jc w:val="center"/>
                              <w:rPr>
                                <w:rFonts w:eastAsiaTheme="majorEastAsia"/>
                                <w:color w:val="FFFFFF" w:themeColor="background1"/>
                              </w:rPr>
                            </w:pPr>
                            <w:r w:rsidRPr="005A37E8">
                              <w:rPr>
                                <w:rFonts w:eastAsiaTheme="majorEastAsia"/>
                                <w:color w:val="FFFFFF" w:themeColor="background1"/>
                              </w:rPr>
                              <w:t>(artikel 1 lid 2 Wet op de economische delicten).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D9B512" id="Rechthoek: afgeronde hoeken 11" o:spid="_x0000_s1034" style="position:absolute;margin-left:0;margin-top:30.55pt;width:85.65pt;height:330.3pt;rotation:90;z-index:251658246;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" o:allowincell="f" fillcolor="#1f3763 [1604]" strokecolor="#1f3763 [1604]">
                <v:textbox>
                  <w:txbxContent>
                    <w:p w14:paraId="1CE6B2B4" w14:textId="574A39BB" w:rsidR="009F22D7" w:rsidRDefault="009F22D7" w:rsidP="009F22D7">
                      <w:pPr>
                        <w:jc w:val="center"/>
                        <w:rPr>
                          <w:rFonts w:eastAsiaTheme="majorEastAsia"/>
                          <w:color w:val="FFFFFF" w:themeColor="background1"/>
                        </w:rPr>
                      </w:pPr>
                      <w:r w:rsidRPr="005A37E8">
                        <w:rPr>
                          <w:rFonts w:eastAsiaTheme="majorEastAsia"/>
                          <w:color w:val="FFFFFF" w:themeColor="background1"/>
                        </w:rPr>
                        <w:t xml:space="preserve">Het exploiteren van een kinderopvangvoorziening zonder toestemming van het college is strafbaar gesteld. </w:t>
                      </w:r>
                    </w:p>
                    <w:p w14:paraId="5962603B" w14:textId="77777777" w:rsidR="009F22D7" w:rsidRDefault="009F22D7" w:rsidP="009F22D7">
                      <w:pPr>
                        <w:jc w:val="center"/>
                        <w:rPr>
                          <w:rFonts w:eastAsiaTheme="majorEastAsia"/>
                          <w:color w:val="FFFFFF" w:themeColor="background1"/>
                        </w:rPr>
                      </w:pPr>
                      <w:r w:rsidRPr="005A37E8">
                        <w:rPr>
                          <w:rFonts w:eastAsiaTheme="majorEastAsia"/>
                          <w:color w:val="FFFFFF" w:themeColor="background1"/>
                        </w:rPr>
                        <w:t xml:space="preserve">Dit is een economisch delict </w:t>
                      </w:r>
                    </w:p>
                    <w:p w14:paraId="2E12A428" w14:textId="77777777" w:rsidR="009F22D7" w:rsidRPr="00AC252A" w:rsidRDefault="009F22D7" w:rsidP="009F22D7">
                      <w:pPr>
                        <w:jc w:val="center"/>
                        <w:rPr>
                          <w:rFonts w:eastAsiaTheme="majorEastAsia"/>
                          <w:color w:val="FFFFFF" w:themeColor="background1"/>
                        </w:rPr>
                      </w:pPr>
                      <w:r w:rsidRPr="005A37E8">
                        <w:rPr>
                          <w:rFonts w:eastAsiaTheme="majorEastAsia"/>
                          <w:color w:val="FFFFFF" w:themeColor="background1"/>
                        </w:rPr>
                        <w:t>(artikel 1 lid 2 Wet op de economische delicten).</w:t>
                      </w:r>
                    </w:p>
                  </w:txbxContent>
                </v:textbox>
                <w10:wrap type="topAndBottom" anchorx="margin"/>
              </v:roundrect>
            </w:pict>
          </mc:Fallback>
        </mc:AlternateContent>
      </w:r>
      <w:r w:rsidRPr="00602A26">
        <w:t>brandveiligheid en bestemmingen. Relevante stukken moeten aanwezig en in orde zijn.</w:t>
      </w:r>
    </w:p>
    <w:p w14:paraId="4B47B35A" w14:textId="40899E64" w:rsidR="003B0E2A" w:rsidRDefault="008A5618" w:rsidP="009F22D7">
      <w:r w:rsidRPr="0E6E47D1">
        <w:t xml:space="preserve">Niet voldoen aan bouwtechnische en brandveiligheidseisen </w:t>
      </w:r>
      <w:r>
        <w:t>kan</w:t>
      </w:r>
      <w:r w:rsidRPr="0E6E47D1">
        <w:t xml:space="preserve"> directe gevolgen hebben voor de veiligheid van de kinderopvang. Daarnaast moet de kinderopvang ook passen in het bestemmingsplan. Als dat niet het geval is</w:t>
      </w:r>
      <w:r>
        <w:t>,</w:t>
      </w:r>
      <w:r w:rsidRPr="0E6E47D1">
        <w:t xml:space="preserve"> dan heeft dit gevolgen voor de beschikbaarheid van het gebouw en het gebruik van de binnen- en buitenruimtes.</w:t>
      </w:r>
    </w:p>
    <w:p w14:paraId="52A5F798" w14:textId="727CFDF6" w:rsidR="008A5618" w:rsidRDefault="008A5618" w:rsidP="008A5618">
      <w:pPr>
        <w:pStyle w:val="Kop3"/>
      </w:pPr>
      <w:bookmarkStart w:id="19" w:name="_Toc160612688"/>
      <w:r w:rsidRPr="008A5618">
        <w:t>Tijdig aanvragen</w:t>
      </w:r>
      <w:bookmarkEnd w:id="19"/>
    </w:p>
    <w:p w14:paraId="75283415" w14:textId="564E9F6A" w:rsidR="003B0E2A" w:rsidRDefault="008A5618" w:rsidP="009F22D7">
      <w:r w:rsidRPr="0E6E47D1">
        <w:t>De aanvraag moet op tijd worden gedaan</w:t>
      </w:r>
      <w:r>
        <w:t>,</w:t>
      </w:r>
      <w:r w:rsidRPr="0E6E47D1">
        <w:t xml:space="preserve"> </w:t>
      </w:r>
      <w:r>
        <w:t>w</w:t>
      </w:r>
      <w:r w:rsidRPr="0E6E47D1">
        <w:t>ant het college heeft 10 weken de tijd om een beslissing op de aanvraag te nemen. Deze termijn kan</w:t>
      </w:r>
      <w:r>
        <w:t xml:space="preserve"> </w:t>
      </w:r>
      <w:r w:rsidRPr="0E6E47D1">
        <w:t>worden</w:t>
      </w:r>
      <w:r>
        <w:t xml:space="preserve"> verlengd</w:t>
      </w:r>
      <w:r>
        <w:rPr>
          <w:rStyle w:val="Voetnootmarkering"/>
          <w:rFonts w:eastAsiaTheme="majorEastAsia"/>
          <w:color w:val="567FC9" w:themeColor="accent1" w:themeTint="E6"/>
        </w:rPr>
        <w:footnoteReference w:id="2"/>
      </w:r>
      <w:r w:rsidRPr="0E6E47D1">
        <w:t xml:space="preserve">. Als er toestemming is gegeven, </w:t>
      </w:r>
      <w:r>
        <w:t>registreert het college</w:t>
      </w:r>
      <w:r w:rsidRPr="0E6E47D1">
        <w:t xml:space="preserve"> de voorziening ook gelijk in het Landelijk Register Kinderopvang.</w:t>
      </w:r>
    </w:p>
    <w:p w14:paraId="3F9D9E96" w14:textId="4DFBADFC" w:rsidR="00A01FB8" w:rsidRDefault="00A01FB8" w:rsidP="00A01FB8">
      <w:pPr>
        <w:pStyle w:val="Kop3"/>
      </w:pPr>
      <w:bookmarkStart w:id="20" w:name="_Toc160612689"/>
      <w:r>
        <w:t>Niet gemelde kinderopvang</w:t>
      </w:r>
      <w:bookmarkEnd w:id="20"/>
    </w:p>
    <w:p w14:paraId="7843151B" w14:textId="6BE13444" w:rsidR="003B0E2A" w:rsidRPr="00CA129F" w:rsidRDefault="00A01FB8" w:rsidP="009F22D7">
      <w:pPr>
        <w:rPr>
          <w:rFonts w:cs="Arial"/>
        </w:rPr>
      </w:pPr>
      <w:r w:rsidRPr="0E6E47D1">
        <w:t>Als een kinderopvangvoorziening toch start zonder hiervoor schriftelijke toestemming te hebben gevraagd of verkregen</w:t>
      </w:r>
      <w:r>
        <w:t>,</w:t>
      </w:r>
      <w:r w:rsidRPr="0E6E47D1">
        <w:t xml:space="preserve"> is sprake van niet gemelde oftewel illegale kinderopvang. Dit is een ernstige overtreding die </w:t>
      </w:r>
      <w:r>
        <w:t>het college</w:t>
      </w:r>
      <w:r w:rsidRPr="0E6E47D1">
        <w:t xml:space="preserve"> niet wil. </w:t>
      </w:r>
      <w:r>
        <w:t>I</w:t>
      </w:r>
      <w:r w:rsidRPr="0E6E47D1">
        <w:t xml:space="preserve">n dat geval kan </w:t>
      </w:r>
      <w:r>
        <w:t xml:space="preserve">het college </w:t>
      </w:r>
      <w:r w:rsidRPr="0E6E47D1">
        <w:t>niet zorg</w:t>
      </w:r>
      <w:r>
        <w:t>en</w:t>
      </w:r>
      <w:r w:rsidRPr="0E6E47D1">
        <w:t xml:space="preserve"> voor verantwoorde en veilige opvang voor kinderen. </w:t>
      </w:r>
      <w:r>
        <w:t>Het college treedt</w:t>
      </w:r>
      <w:r w:rsidRPr="0E6E47D1">
        <w:t xml:space="preserve"> hiertegen dan ook streng op. </w:t>
      </w:r>
      <w:r>
        <w:t>D</w:t>
      </w:r>
      <w:r w:rsidRPr="0E6E47D1">
        <w:t xml:space="preserve">e locatie </w:t>
      </w:r>
      <w:r>
        <w:t>moet meteen</w:t>
      </w:r>
      <w:r w:rsidRPr="0E6E47D1">
        <w:t xml:space="preserve"> sluiten en de </w:t>
      </w:r>
      <w:r>
        <w:t xml:space="preserve">houder </w:t>
      </w:r>
      <w:r w:rsidRPr="0E6E47D1">
        <w:t>k</w:t>
      </w:r>
      <w:r>
        <w:t>an</w:t>
      </w:r>
      <w:r w:rsidRPr="0E6E47D1">
        <w:t xml:space="preserve"> een bestuurlijke boete </w:t>
      </w:r>
      <w:r>
        <w:t>krijgen ook kan</w:t>
      </w:r>
      <w:r w:rsidRPr="0E6E47D1">
        <w:t xml:space="preserve"> </w:t>
      </w:r>
      <w:r>
        <w:t>het college</w:t>
      </w:r>
      <w:r w:rsidRPr="0E6E47D1">
        <w:t xml:space="preserve"> aangifte doen </w:t>
      </w:r>
      <w:r w:rsidRPr="0E6E47D1">
        <w:rPr>
          <w:rFonts w:cs="Arial"/>
        </w:rPr>
        <w:t>bij het Openbaar Ministerie.</w:t>
      </w:r>
    </w:p>
    <w:p w14:paraId="07F284D3" w14:textId="130E573C" w:rsidR="003B0E2A" w:rsidRDefault="003B0E2A" w:rsidP="003B0E2A">
      <w:pPr>
        <w:pStyle w:val="Kop3"/>
      </w:pPr>
      <w:bookmarkStart w:id="21" w:name="_Toc160612690"/>
      <w:r w:rsidRPr="003B0E2A">
        <w:t>Wijzigingen registratiegegevens LRK</w:t>
      </w:r>
      <w:bookmarkEnd w:id="21"/>
    </w:p>
    <w:p w14:paraId="6EB00191" w14:textId="14C5372C" w:rsidR="003B0E2A" w:rsidRPr="001E7D0E" w:rsidRDefault="003B0E2A" w:rsidP="003B0E2A">
      <w:r w:rsidRPr="003B0E2A">
        <w:t xml:space="preserve">Na het verkrijgen van de toestemming kunnen er wijzigingen in de geregistreerde gegevens plaatsvinden. Het is van belang elke wijziging direct door te geven aan het college. Het college kan dan bepalen of er </w:t>
      </w:r>
      <w:r w:rsidRPr="001E7D0E">
        <w:t xml:space="preserve">voorafgaand aan het besluit op de gevraagde wijziging een onderzoek moet plaatsvinden door de toezichthouder. Zo moet bijvoorbeeld duidelijk zijn waar en hoeveel kinderen worden opgevangen, wie verantwoordelijk is voor deze opvang en hoe de opvang bereikbaar is. </w:t>
      </w:r>
      <w:r>
        <w:t>Het college</w:t>
      </w:r>
      <w:r w:rsidRPr="001E7D0E">
        <w:t xml:space="preserve"> kan een boete opleggen als een doorgevoerde wijziging niet of te laat is doorgegeven.</w:t>
      </w:r>
    </w:p>
    <w:p w14:paraId="0D291A5B" w14:textId="29DDB7DB" w:rsidR="003B0E2A" w:rsidRDefault="003B0E2A" w:rsidP="003B0E2A">
      <w:r w:rsidRPr="001E7D0E">
        <w:t>Het kan bij wijzigingen bijvoorbeeld gaan om:</w:t>
      </w:r>
    </w:p>
    <w:p w14:paraId="2C0CFF8F" w14:textId="77777777" w:rsidR="003B0E2A" w:rsidRPr="001E7D0E" w:rsidRDefault="003B0E2A" w:rsidP="003B0E2A">
      <w:pPr>
        <w:pStyle w:val="Lijstalinea"/>
        <w:numPr>
          <w:ilvl w:val="0"/>
          <w:numId w:val="20"/>
        </w:numPr>
      </w:pPr>
      <w:r w:rsidRPr="001E7D0E">
        <w:t>de toekenning van een KvK-vestigingsnummer;</w:t>
      </w:r>
    </w:p>
    <w:p w14:paraId="09B4D463" w14:textId="77777777" w:rsidR="003B0E2A" w:rsidRPr="0087145E" w:rsidRDefault="003B0E2A" w:rsidP="003B0E2A">
      <w:pPr>
        <w:pStyle w:val="Lijstalinea"/>
        <w:numPr>
          <w:ilvl w:val="0"/>
          <w:numId w:val="20"/>
        </w:numPr>
      </w:pPr>
      <w:r w:rsidRPr="001E7D0E">
        <w:t>het (correspondentie)adres; bezoekadres en telefoonnummer, contactpersoon;</w:t>
      </w:r>
    </w:p>
    <w:p w14:paraId="3C5E40F0" w14:textId="2E2241AC" w:rsidR="00B34363" w:rsidRDefault="003B0E2A" w:rsidP="003B0E2A">
      <w:pPr>
        <w:pStyle w:val="Lijstalinea"/>
        <w:numPr>
          <w:ilvl w:val="0"/>
          <w:numId w:val="20"/>
        </w:numPr>
      </w:pPr>
      <w:r w:rsidRPr="001E7D0E">
        <w:t>de beëindiging van de exploitatie van de kinderopvangvoorziening.</w:t>
      </w:r>
    </w:p>
    <w:p w14:paraId="58FF5DEB" w14:textId="11D1B2C8" w:rsidR="00B34363" w:rsidRDefault="003B0E2A" w:rsidP="00CA129F">
      <w:r w:rsidRPr="001E7D0E">
        <w:t>Maar ook de volgende wijzigingen moeten</w:t>
      </w:r>
      <w:r w:rsidR="00464AA9">
        <w:t xml:space="preserve"> </w:t>
      </w:r>
      <w:r w:rsidRPr="001E7D0E">
        <w:t>worden gemeld.</w:t>
      </w:r>
      <w:r w:rsidR="00464AA9">
        <w:t xml:space="preserve"> </w:t>
      </w:r>
    </w:p>
    <w:p w14:paraId="0AFC50A5" w14:textId="7E1A7B76" w:rsidR="003B0E2A" w:rsidRDefault="003B0E2A" w:rsidP="003B0E2A">
      <w:pPr>
        <w:pStyle w:val="Kop3"/>
      </w:pPr>
      <w:bookmarkStart w:id="22" w:name="_Toc160612691"/>
      <w:r w:rsidRPr="0E6E47D1">
        <w:t>Wijziging houder of rechtsvorm</w:t>
      </w:r>
      <w:bookmarkEnd w:id="22"/>
    </w:p>
    <w:p w14:paraId="6BAB7057" w14:textId="10450C98" w:rsidR="003B0E2A" w:rsidRDefault="003B0E2A" w:rsidP="003B0E2A">
      <w:r w:rsidRPr="001E7D0E">
        <w:t xml:space="preserve">Als een </w:t>
      </w:r>
      <w:r>
        <w:t xml:space="preserve">andere houder een </w:t>
      </w:r>
      <w:r w:rsidRPr="001E7D0E">
        <w:t xml:space="preserve">kinderopvangvoorziening </w:t>
      </w:r>
      <w:r>
        <w:t xml:space="preserve">wil </w:t>
      </w:r>
      <w:r w:rsidRPr="001E7D0E">
        <w:t>overn</w:t>
      </w:r>
      <w:r>
        <w:t>e</w:t>
      </w:r>
      <w:r w:rsidRPr="001E7D0E">
        <w:t xml:space="preserve">men moet </w:t>
      </w:r>
      <w:r>
        <w:t xml:space="preserve">deze </w:t>
      </w:r>
      <w:r w:rsidRPr="001E7D0E">
        <w:t>nieuwe houder hiervoor vooraf toestemming vrag</w:t>
      </w:r>
      <w:r>
        <w:t>en</w:t>
      </w:r>
      <w:r w:rsidRPr="001E7D0E">
        <w:t>. Dit geldt ook als de houder een andere rechtsvorm krijgt</w:t>
      </w:r>
      <w:r>
        <w:t>, ook dit is een houderwijziging. Ook als de bestuurder hetzelfde blijft</w:t>
      </w:r>
      <w:r w:rsidRPr="001E7D0E">
        <w:t xml:space="preserve">. </w:t>
      </w:r>
    </w:p>
    <w:p w14:paraId="7EFAC5E1" w14:textId="372398CF" w:rsidR="009F22D7" w:rsidRDefault="003B0E2A" w:rsidP="003B0E2A">
      <w:r w:rsidRPr="001E7D0E">
        <w:t xml:space="preserve">Een houderwijziging wordt </w:t>
      </w:r>
      <w:r>
        <w:t>behandeld</w:t>
      </w:r>
      <w:r w:rsidRPr="001E7D0E">
        <w:t xml:space="preserve"> als een nieuwe aanvraag. Het college bepaalt de inhoud van een onderzoek in deze gevallen. Het onderzoek wordt uitgevoerd door de toezichthouder. </w:t>
      </w:r>
    </w:p>
    <w:p w14:paraId="30BA8203" w14:textId="4D6078D4" w:rsidR="00B34363" w:rsidRDefault="003B0E2A" w:rsidP="00CA129F">
      <w:r w:rsidRPr="001E7D0E">
        <w:t xml:space="preserve">Bij dit onderzoek zijn het college en de toezichthouder ook </w:t>
      </w:r>
      <w:r>
        <w:t>‘S</w:t>
      </w:r>
      <w:r w:rsidRPr="001E7D0E">
        <w:t>treng aan de poort</w:t>
      </w:r>
      <w:r>
        <w:t>’</w:t>
      </w:r>
      <w:r w:rsidRPr="001E7D0E">
        <w:t xml:space="preserve">. Want ook </w:t>
      </w:r>
      <w:r>
        <w:t xml:space="preserve">als </w:t>
      </w:r>
      <w:r w:rsidRPr="001E7D0E">
        <w:t>een andere houder een kinderopvangvoorziening voortzet</w:t>
      </w:r>
      <w:r>
        <w:t>,</w:t>
      </w:r>
      <w:r w:rsidRPr="001E7D0E">
        <w:t xml:space="preserve"> is het van belang dat </w:t>
      </w:r>
      <w:r>
        <w:t>de voorziening</w:t>
      </w:r>
      <w:r w:rsidRPr="001E7D0E">
        <w:t xml:space="preserve"> aan de kwaliteitseisen </w:t>
      </w:r>
      <w:r>
        <w:t xml:space="preserve">blijft </w:t>
      </w:r>
      <w:r w:rsidRPr="001E7D0E">
        <w:t>vold</w:t>
      </w:r>
      <w:r>
        <w:t>oe</w:t>
      </w:r>
      <w:r w:rsidRPr="001E7D0E">
        <w:t>n.</w:t>
      </w:r>
      <w:r w:rsidRPr="00CD3997">
        <w:t xml:space="preserve"> Dit betekent dat voor deze wijziging een afhandelingstermijn van 10 weken geldt.</w:t>
      </w:r>
      <w:r>
        <w:t xml:space="preserve"> Het college houdt zo veel mogelijk </w:t>
      </w:r>
      <w:r w:rsidRPr="0E6E47D1">
        <w:t xml:space="preserve">rekening met het belang van de continuïteit van de opvang. Het is voor deze continuïteit van </w:t>
      </w:r>
      <w:r>
        <w:t xml:space="preserve">opvang </w:t>
      </w:r>
      <w:r w:rsidRPr="0E6E47D1">
        <w:t xml:space="preserve">van groot belang dat de </w:t>
      </w:r>
      <w:r>
        <w:t xml:space="preserve">houder de </w:t>
      </w:r>
      <w:r w:rsidRPr="0E6E47D1">
        <w:t>aanvraag tijdig indien</w:t>
      </w:r>
      <w:r>
        <w:t>t</w:t>
      </w:r>
      <w:r w:rsidRPr="0E6E47D1">
        <w:t xml:space="preserve"> en alle benodigde stukken zijn bijgevoegd.</w:t>
      </w:r>
    </w:p>
    <w:p w14:paraId="2E12BE12" w14:textId="30D68509" w:rsidR="003B0E2A" w:rsidRDefault="003B0E2A" w:rsidP="003B0E2A">
      <w:pPr>
        <w:pStyle w:val="Kop3"/>
      </w:pPr>
      <w:bookmarkStart w:id="23" w:name="_Toc160612692"/>
      <w:r w:rsidRPr="0E6E47D1">
        <w:t>Wijziging aantal kindplaatsen</w:t>
      </w:r>
      <w:bookmarkEnd w:id="23"/>
    </w:p>
    <w:p w14:paraId="57477A23" w14:textId="7F167A47" w:rsidR="003B0E2A" w:rsidRDefault="003B0E2A" w:rsidP="003B0E2A">
      <w:r w:rsidRPr="001D2ABF">
        <w:t xml:space="preserve">Bij de toestemming tot exploitatie is het maximumaantal kindplaatsen aangegeven. Dit maximumaantal kindplaatsen </w:t>
      </w:r>
      <w:r>
        <w:t>neemt</w:t>
      </w:r>
      <w:r w:rsidRPr="001D2ABF">
        <w:t xml:space="preserve"> de toezichthouder </w:t>
      </w:r>
      <w:r>
        <w:t xml:space="preserve">ook </w:t>
      </w:r>
      <w:r w:rsidRPr="001D2ABF">
        <w:t xml:space="preserve">mee in de beoordeling of </w:t>
      </w:r>
      <w:r>
        <w:t xml:space="preserve">de houder redelijkerwijs </w:t>
      </w:r>
      <w:r w:rsidRPr="001D2ABF">
        <w:t>aan de kwaliteitseisen vold</w:t>
      </w:r>
      <w:r>
        <w:t>oet</w:t>
      </w:r>
      <w:r w:rsidRPr="001D2ABF">
        <w:t xml:space="preserve">, bijvoorbeeld met betrekking tot de eisen </w:t>
      </w:r>
      <w:r>
        <w:t>in</w:t>
      </w:r>
      <w:r w:rsidRPr="001D2ABF">
        <w:t xml:space="preserve"> </w:t>
      </w:r>
      <w:r>
        <w:t xml:space="preserve">het </w:t>
      </w:r>
      <w:r w:rsidRPr="001D2ABF">
        <w:t>domein accommodatie en groepen.</w:t>
      </w:r>
    </w:p>
    <w:p w14:paraId="3B947B53" w14:textId="381F343B" w:rsidR="003B0E2A" w:rsidRDefault="003B0E2A" w:rsidP="003B0E2A">
      <w:r w:rsidRPr="001D2ABF">
        <w:t xml:space="preserve">Wanneer dit aantal later wijzigt is het van belang dat de houder dit als wijziging doorgeeft. </w:t>
      </w:r>
      <w:r>
        <w:t>V</w:t>
      </w:r>
      <w:r w:rsidRPr="001D2ABF">
        <w:t xml:space="preserve">oor een verhoging van het aantal kindplaatsen </w:t>
      </w:r>
      <w:r>
        <w:t>is</w:t>
      </w:r>
      <w:r w:rsidRPr="001D2ABF">
        <w:t xml:space="preserve"> </w:t>
      </w:r>
      <w:r>
        <w:t>aanvullende toestemming van het college nodig. Om hierover</w:t>
      </w:r>
      <w:r w:rsidRPr="001D2ABF">
        <w:t xml:space="preserve"> een </w:t>
      </w:r>
      <w:r>
        <w:t xml:space="preserve">besluit te kunnen nemen is </w:t>
      </w:r>
      <w:r w:rsidRPr="001D2ABF">
        <w:t xml:space="preserve">een </w:t>
      </w:r>
      <w:r>
        <w:t>advies</w:t>
      </w:r>
      <w:r w:rsidRPr="001D2ABF">
        <w:t xml:space="preserve"> </w:t>
      </w:r>
      <w:r>
        <w:t>van</w:t>
      </w:r>
      <w:r w:rsidRPr="001D2ABF">
        <w:t xml:space="preserve"> de toezichthouder nodig. Het college geeft toestemming voor de wijziging </w:t>
      </w:r>
      <w:r>
        <w:t>als de houder</w:t>
      </w:r>
      <w:r w:rsidRPr="001D2ABF">
        <w:t xml:space="preserve"> daarmee aan de kwaliteitseisen blijft </w:t>
      </w:r>
      <w:r>
        <w:t>voldoen</w:t>
      </w:r>
      <w:r w:rsidRPr="001D2ABF">
        <w:t>.</w:t>
      </w:r>
    </w:p>
    <w:p w14:paraId="614E066A" w14:textId="10153266" w:rsidR="003B0E2A" w:rsidRDefault="003B0E2A" w:rsidP="003B0E2A">
      <w:pPr>
        <w:pStyle w:val="Kop3"/>
      </w:pPr>
      <w:bookmarkStart w:id="24" w:name="_Toc160612693"/>
      <w:r w:rsidRPr="001D2ABF">
        <w:t>Wijziging extra bemiddelingsrelatie en beëindiging bemiddelingsrelatie</w:t>
      </w:r>
      <w:bookmarkEnd w:id="24"/>
    </w:p>
    <w:p w14:paraId="6B1084C4" w14:textId="6D4FD1CE" w:rsidR="009F22D7" w:rsidRDefault="003B0E2A" w:rsidP="009F22D7">
      <w:r w:rsidRPr="001D2ABF">
        <w:t xml:space="preserve">Als een gastouder zich wil aansluiten bij een extra gastouderbureau, dan </w:t>
      </w:r>
      <w:r>
        <w:t xml:space="preserve">moet dit gastouderbureau </w:t>
      </w:r>
      <w:r w:rsidRPr="001D2ABF">
        <w:t>deze extra bemiddelingsrelatie aanvra</w:t>
      </w:r>
      <w:r>
        <w:t>gen</w:t>
      </w:r>
      <w:r w:rsidRPr="001D2ABF">
        <w:t xml:space="preserve"> via een wijzigingsformulier.</w:t>
      </w:r>
      <w:r>
        <w:t xml:space="preserve"> </w:t>
      </w:r>
      <w:r w:rsidRPr="001D2ABF">
        <w:t xml:space="preserve">Ook het beëindigen van een bemiddelingsrelatie moet tijdig worden gemeld. Bij het toezicht op een gastouderbureau </w:t>
      </w:r>
      <w:r>
        <w:t>kijkt het college</w:t>
      </w:r>
      <w:r w:rsidRPr="001D2ABF">
        <w:t xml:space="preserve"> ook naar de aangesloten gastouders.</w:t>
      </w:r>
    </w:p>
    <w:p w14:paraId="78F7412E" w14:textId="3A084A20" w:rsidR="003B0E2A" w:rsidRDefault="003B0E2A" w:rsidP="003B0E2A">
      <w:pPr>
        <w:pStyle w:val="Kop3"/>
      </w:pPr>
      <w:bookmarkStart w:id="25" w:name="_Toc160612694"/>
      <w:r>
        <w:t>Verhuizing</w:t>
      </w:r>
      <w:bookmarkEnd w:id="25"/>
    </w:p>
    <w:p w14:paraId="41C4E735" w14:textId="2FE657B7" w:rsidR="009F22D7" w:rsidRDefault="003B0E2A" w:rsidP="009F22D7">
      <w:r>
        <w:t xml:space="preserve">Verhuizing van een kinderopvangvoorziening is een nieuwe aanvraag. </w:t>
      </w:r>
    </w:p>
    <w:p w14:paraId="7956CAFA" w14:textId="09A82C7A" w:rsidR="009F22D7" w:rsidRDefault="009F22D7" w:rsidP="00CA129F">
      <w:r>
        <w:t>B</w:t>
      </w:r>
      <w:r w:rsidR="003B0E2A" w:rsidRPr="0E6E47D1">
        <w:t xml:space="preserve">ij een gastouderbureau </w:t>
      </w:r>
      <w:r>
        <w:t>of o</w:t>
      </w:r>
      <w:r w:rsidRPr="009F22D7">
        <w:t>uderparticipatiecrèche</w:t>
      </w:r>
      <w:r>
        <w:t xml:space="preserve"> </w:t>
      </w:r>
      <w:r w:rsidR="003B0E2A" w:rsidRPr="0E6E47D1">
        <w:t xml:space="preserve">kan sprake zijn van een verhuizing zonder dat een nieuwe aanvraag tot exploitatie nodig is. </w:t>
      </w:r>
      <w:r>
        <w:t>De</w:t>
      </w:r>
      <w:r w:rsidR="003B0E2A" w:rsidRPr="0E6E47D1">
        <w:t xml:space="preserve"> verhuizing van een gastouderbureau </w:t>
      </w:r>
      <w:r>
        <w:t xml:space="preserve">of </w:t>
      </w:r>
      <w:r w:rsidRPr="009F22D7">
        <w:t>ouderparticipatiecrèche</w:t>
      </w:r>
      <w:r>
        <w:rPr>
          <w:rFonts w:ascii="Arial" w:hAnsi="Arial" w:cs="Arial"/>
          <w:color w:val="333333"/>
          <w:shd w:val="clear" w:color="auto" w:fill="FFFFFF"/>
        </w:rPr>
        <w:t xml:space="preserve"> </w:t>
      </w:r>
      <w:r w:rsidR="003B0E2A" w:rsidRPr="0E6E47D1">
        <w:t>kan daarom via een wijzigingsformulier worden doorgegeven.</w:t>
      </w:r>
    </w:p>
    <w:p w14:paraId="6224546F" w14:textId="28A43BC1" w:rsidR="009F22D7" w:rsidRDefault="009F22D7" w:rsidP="009F22D7">
      <w:pPr>
        <w:pStyle w:val="Kop3"/>
      </w:pPr>
      <w:bookmarkStart w:id="26" w:name="_Toc160612695"/>
      <w:r>
        <w:t>Wijzigingsformulier tijdig indienen</w:t>
      </w:r>
      <w:bookmarkEnd w:id="26"/>
    </w:p>
    <w:p w14:paraId="2F39475C" w14:textId="3BD68749" w:rsidR="009F22D7" w:rsidRPr="00811ABD" w:rsidRDefault="009F22D7" w:rsidP="009F22D7">
      <w:r w:rsidRPr="00811ABD">
        <w:t>Wijzigingen moeten worden ingediend met een wijzigingsformulier. Deze is te vinden op rijksoverheid.nl en ook op landelijkregisterkinderopvang.nl.</w:t>
      </w:r>
    </w:p>
    <w:p w14:paraId="0687A19F" w14:textId="033FF112" w:rsidR="009F22D7" w:rsidRDefault="009F22D7" w:rsidP="009F22D7">
      <w:r w:rsidRPr="00811ABD">
        <w:t xml:space="preserve">De houder moet het wijzigingsverzoek </w:t>
      </w:r>
      <w:r>
        <w:t xml:space="preserve">minimaal </w:t>
      </w:r>
      <w:r w:rsidRPr="00811ABD">
        <w:t>8 weken voor de gewenste wijzigingsdatum indienen</w:t>
      </w:r>
      <w:r>
        <w:rPr>
          <w:rStyle w:val="Voetnootmarkering"/>
          <w:color w:val="567FC9" w:themeColor="accent1" w:themeTint="E6"/>
        </w:rPr>
        <w:footnoteReference w:id="3"/>
      </w:r>
      <w:r w:rsidRPr="00811ABD">
        <w:t xml:space="preserve">. </w:t>
      </w:r>
      <w:r>
        <w:t xml:space="preserve">Het college </w:t>
      </w:r>
      <w:r w:rsidRPr="00811ABD">
        <w:t xml:space="preserve">beoordeelt of er een onderzoek door de toezichthouder moet plaatsvinden. </w:t>
      </w:r>
      <w:r>
        <w:t xml:space="preserve">Het college </w:t>
      </w:r>
      <w:r w:rsidRPr="00811ABD">
        <w:t xml:space="preserve">besluit binnen </w:t>
      </w:r>
      <w:r>
        <w:t>8</w:t>
      </w:r>
      <w:r w:rsidRPr="00811ABD">
        <w:t xml:space="preserve"> weken of de wijziging kan plaatsvinden en kan worden geregistreerd.</w:t>
      </w:r>
    </w:p>
    <w:p w14:paraId="20B468EC" w14:textId="640B0041" w:rsidR="009F22D7" w:rsidRDefault="009F22D7" w:rsidP="009F22D7">
      <w:r w:rsidRPr="00811ABD">
        <w:t>Voor sommige</w:t>
      </w:r>
      <w:r>
        <w:t xml:space="preserve"> </w:t>
      </w:r>
      <w:r w:rsidRPr="00811ABD">
        <w:t xml:space="preserve">wijzigingen (zoal het wijzigen van een telefoonnummer of correspondentieadres) wordt geen besluit afgegeven. </w:t>
      </w:r>
      <w:r>
        <w:t>Het college</w:t>
      </w:r>
      <w:r w:rsidRPr="00811ABD">
        <w:t xml:space="preserve"> informeert de houder als de wijziging is opgenomen in het LRK. Een gastouder moet wijzigingen bij het gastouderbureau melden. Het gastouderbureau geeft wijzigingen voor gastouderopvang door aan de gemeente.</w:t>
      </w:r>
    </w:p>
    <w:p w14:paraId="18221464" w14:textId="6C2D0CF5" w:rsidR="00B13318" w:rsidRDefault="00B13318">
      <w:r>
        <w:br w:type="page"/>
      </w:r>
    </w:p>
    <w:p w14:paraId="1756FFF4" w14:textId="1B1BAA86" w:rsidR="009F22D7" w:rsidRDefault="00B13318" w:rsidP="00B13318">
      <w:pPr>
        <w:pStyle w:val="Kop1"/>
      </w:pPr>
      <w:bookmarkStart w:id="27" w:name="_Toc157585687"/>
      <w:bookmarkStart w:id="28" w:name="_Toc160612696"/>
      <w:r w:rsidRPr="00A23D87">
        <w:t>T</w:t>
      </w:r>
      <w:r>
        <w:t>oezicht:</w:t>
      </w:r>
      <w:r w:rsidRPr="00635A27">
        <w:t xml:space="preserve"> </w:t>
      </w:r>
      <w:r w:rsidR="008339E0">
        <w:t>A</w:t>
      </w:r>
      <w:r w:rsidRPr="00635A27">
        <w:t>anspreken op</w:t>
      </w:r>
      <w:r>
        <w:t xml:space="preserve"> </w:t>
      </w:r>
      <w:r w:rsidRPr="00635A27">
        <w:t>verantwoordelijkheid</w:t>
      </w:r>
      <w:bookmarkEnd w:id="27"/>
      <w:bookmarkEnd w:id="28"/>
    </w:p>
    <w:p w14:paraId="32BBC823" w14:textId="77777777" w:rsidR="00B13318" w:rsidRDefault="00B13318" w:rsidP="00B13318"/>
    <w:p w14:paraId="0F6C7025" w14:textId="3639B4E8" w:rsidR="00B13318" w:rsidRDefault="00A97C67" w:rsidP="00B13318">
      <w:r w:rsidRPr="001C4344">
        <w:rPr>
          <w:rFonts w:eastAsiaTheme="majorEastAsia"/>
          <w:noProof/>
        </w:rPr>
        <mc:AlternateContent>
          <mc:Choice Requires="wps">
            <w:drawing>
              <wp:anchor distT="91440" distB="91440" distL="137160" distR="137160" simplePos="0" relativeHeight="251658247" behindDoc="0" locked="0" layoutInCell="0" allowOverlap="1" wp14:anchorId="0D55175F" wp14:editId="01095A5B">
                <wp:simplePos x="0" y="0"/>
                <wp:positionH relativeFrom="page">
                  <wp:posOffset>1968500</wp:posOffset>
                </wp:positionH>
                <wp:positionV relativeFrom="paragraph">
                  <wp:posOffset>650240</wp:posOffset>
                </wp:positionV>
                <wp:extent cx="3592830" cy="5069205"/>
                <wp:effectExtent l="4762" t="0" r="12383" b="12382"/>
                <wp:wrapTopAndBottom/>
                <wp:docPr id="29" name="Rechthoek: afgeronde hoek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92830" cy="5069205"/>
                        </a:xfrm>
                        <a:prstGeom prst="roundRect">
                          <a:avLst>
                            <a:gd name="adj" fmla="val 13032"/>
                          </a:avLst>
                        </a:prstGeom>
                        <a:solidFill>
                          <a:schemeClr val="accent1">
                            <a:lumMod val="50000"/>
                          </a:schemeClr>
                        </a:solidFill>
                        <a:ln>
                          <a:solidFill>
                            <a:schemeClr val="accent1">
                              <a:lumMod val="50000"/>
                            </a:schemeClr>
                          </a:solidFill>
                        </a:ln>
                      </wps:spPr>
                      <wps:txbx>
                        <w:txbxContent>
                          <w:p w14:paraId="73633902" w14:textId="664899F9" w:rsidR="00B13318" w:rsidRPr="008A3D0A" w:rsidRDefault="00B13318" w:rsidP="00B13318">
                            <w:pPr>
                              <w:jc w:val="center"/>
                              <w:rPr>
                                <w:rFonts w:eastAsiaTheme="majorEastAsia" w:cs="Arial"/>
                                <w:b/>
                                <w:bCs/>
                                <w:color w:val="FFFFFF" w:themeColor="background1"/>
                              </w:rPr>
                            </w:pPr>
                            <w:r w:rsidRPr="008A3D0A">
                              <w:rPr>
                                <w:rFonts w:eastAsiaTheme="majorEastAsia" w:cs="Arial"/>
                                <w:b/>
                                <w:bCs/>
                                <w:color w:val="FFFFFF" w:themeColor="background1"/>
                              </w:rPr>
                              <w:t xml:space="preserve">Wat u </w:t>
                            </w:r>
                            <w:r w:rsidR="003A0A75">
                              <w:rPr>
                                <w:rFonts w:eastAsiaTheme="majorEastAsia" w:cs="Arial"/>
                                <w:b/>
                                <w:bCs/>
                                <w:color w:val="FFFFFF" w:themeColor="background1"/>
                              </w:rPr>
                              <w:t>als ondernemer kunt</w:t>
                            </w:r>
                            <w:r w:rsidRPr="008A3D0A">
                              <w:rPr>
                                <w:rFonts w:eastAsiaTheme="majorEastAsia" w:cs="Arial"/>
                                <w:b/>
                                <w:bCs/>
                                <w:color w:val="FFFFFF" w:themeColor="background1"/>
                              </w:rPr>
                              <w:t xml:space="preserve"> verwachten </w:t>
                            </w:r>
                            <w:r>
                              <w:rPr>
                                <w:rFonts w:eastAsiaTheme="majorEastAsia" w:cs="Arial"/>
                                <w:b/>
                                <w:bCs/>
                                <w:color w:val="FFFFFF" w:themeColor="background1"/>
                              </w:rPr>
                              <w:t xml:space="preserve">van een </w:t>
                            </w:r>
                            <w:r w:rsidRPr="008A3D0A">
                              <w:rPr>
                                <w:rFonts w:eastAsiaTheme="majorEastAsia" w:cs="Arial"/>
                                <w:b/>
                                <w:bCs/>
                                <w:color w:val="FFFFFF" w:themeColor="background1"/>
                              </w:rPr>
                              <w:t>onderzoek</w:t>
                            </w:r>
                            <w:r>
                              <w:rPr>
                                <w:rFonts w:eastAsiaTheme="majorEastAsia" w:cs="Arial"/>
                                <w:b/>
                                <w:bCs/>
                                <w:color w:val="FFFFFF" w:themeColor="background1"/>
                              </w:rPr>
                              <w:t xml:space="preserve"> van de toezichthouder</w:t>
                            </w:r>
                          </w:p>
                          <w:p w14:paraId="48108761" w14:textId="1831804D" w:rsidR="00B13318" w:rsidRPr="004A3273" w:rsidRDefault="00B13318" w:rsidP="00B13318">
                            <w:pPr>
                              <w:rPr>
                                <w:rFonts w:eastAsiaTheme="majorEastAsia" w:cs="Arial"/>
                                <w:color w:val="FFFFFF" w:themeColor="background1"/>
                              </w:rPr>
                            </w:pPr>
                            <w:r w:rsidRPr="00AF32AB">
                              <w:rPr>
                                <w:rFonts w:eastAsiaTheme="majorEastAsia" w:cs="Arial"/>
                                <w:color w:val="FFFFFF" w:themeColor="background1"/>
                              </w:rPr>
                              <w:t>De toezichthouder is onafhankelijk</w:t>
                            </w:r>
                            <w:r>
                              <w:rPr>
                                <w:rFonts w:eastAsiaTheme="majorEastAsia" w:cs="Arial"/>
                                <w:color w:val="FFFFFF" w:themeColor="background1"/>
                              </w:rPr>
                              <w:t xml:space="preserve"> en </w:t>
                            </w:r>
                            <w:r w:rsidRPr="004A3273">
                              <w:rPr>
                                <w:rFonts w:eastAsiaTheme="majorEastAsia" w:cs="Arial"/>
                                <w:color w:val="FFFFFF" w:themeColor="background1"/>
                              </w:rPr>
                              <w:t xml:space="preserve">beoordeelt of </w:t>
                            </w:r>
                            <w:r>
                              <w:rPr>
                                <w:rFonts w:eastAsiaTheme="majorEastAsia" w:cs="Arial"/>
                                <w:color w:val="FFFFFF" w:themeColor="background1"/>
                              </w:rPr>
                              <w:t xml:space="preserve">een </w:t>
                            </w:r>
                            <w:r w:rsidR="00B80962" w:rsidRPr="00B80962">
                              <w:rPr>
                                <w:rFonts w:eastAsiaTheme="majorEastAsia" w:cs="Arial"/>
                                <w:color w:val="FFFFFF" w:themeColor="background1"/>
                              </w:rPr>
                              <w:t>kinderopvangvoorziening</w:t>
                            </w:r>
                            <w:r w:rsidRPr="004A3273">
                              <w:rPr>
                                <w:rFonts w:eastAsiaTheme="majorEastAsia" w:cs="Arial"/>
                                <w:color w:val="FFFFFF" w:themeColor="background1"/>
                              </w:rPr>
                              <w:t xml:space="preserve"> voldoet aan de </w:t>
                            </w:r>
                            <w:r>
                              <w:rPr>
                                <w:rFonts w:eastAsiaTheme="majorEastAsia" w:cs="Arial"/>
                                <w:color w:val="FFFFFF" w:themeColor="background1"/>
                              </w:rPr>
                              <w:t>k</w:t>
                            </w:r>
                            <w:r w:rsidRPr="004A3273">
                              <w:rPr>
                                <w:rFonts w:eastAsiaTheme="majorEastAsia" w:cs="Arial"/>
                                <w:color w:val="FFFFFF" w:themeColor="background1"/>
                              </w:rPr>
                              <w:t xml:space="preserve">waliteitseisen. Vervolgens adviseert de toezichthouder </w:t>
                            </w:r>
                            <w:r>
                              <w:rPr>
                                <w:rFonts w:eastAsiaTheme="majorEastAsia" w:cs="Arial"/>
                                <w:color w:val="FFFFFF" w:themeColor="background1"/>
                              </w:rPr>
                              <w:t>het college</w:t>
                            </w:r>
                            <w:r w:rsidRPr="004A3273">
                              <w:rPr>
                                <w:rFonts w:eastAsiaTheme="majorEastAsia" w:cs="Arial"/>
                                <w:color w:val="FFFFFF" w:themeColor="background1"/>
                              </w:rPr>
                              <w:t xml:space="preserve"> op basis van de bevindingen.</w:t>
                            </w:r>
                          </w:p>
                          <w:p w14:paraId="06B2E2EF" w14:textId="77777777" w:rsidR="00B13318" w:rsidRPr="008A3D0A" w:rsidRDefault="00B13318" w:rsidP="00B13318">
                            <w:pPr>
                              <w:rPr>
                                <w:rFonts w:eastAsiaTheme="majorEastAsia" w:cs="Arial"/>
                                <w:color w:val="FFFFFF" w:themeColor="background1"/>
                              </w:rPr>
                            </w:pPr>
                            <w:r w:rsidRPr="008A3D0A">
                              <w:rPr>
                                <w:rFonts w:eastAsiaTheme="majorEastAsia" w:cs="Arial"/>
                                <w:color w:val="FFFFFF" w:themeColor="background1"/>
                              </w:rPr>
                              <w:t xml:space="preserve">De toezichthouder vormt een oordeel aan de hand van onder andere: </w:t>
                            </w:r>
                          </w:p>
                          <w:p w14:paraId="17B89131" w14:textId="77777777" w:rsidR="00B13318" w:rsidRPr="000131A2" w:rsidRDefault="00B13318" w:rsidP="00B13318">
                            <w:pPr>
                              <w:pStyle w:val="Lijstalinea"/>
                              <w:numPr>
                                <w:ilvl w:val="0"/>
                                <w:numId w:val="21"/>
                              </w:numPr>
                              <w:spacing w:after="0" w:line="280" w:lineRule="atLeast"/>
                              <w:rPr>
                                <w:rFonts w:eastAsiaTheme="majorEastAsia" w:cs="Arial"/>
                                <w:color w:val="FFFFFF" w:themeColor="background1"/>
                              </w:rPr>
                            </w:pPr>
                            <w:r w:rsidRPr="000131A2">
                              <w:rPr>
                                <w:rFonts w:eastAsiaTheme="majorEastAsia" w:cs="Arial"/>
                                <w:color w:val="FFFFFF" w:themeColor="background1"/>
                              </w:rPr>
                              <w:t>observaties;</w:t>
                            </w:r>
                          </w:p>
                          <w:p w14:paraId="1EA6B847" w14:textId="77777777" w:rsidR="00B13318" w:rsidRPr="000131A2" w:rsidRDefault="00B13318" w:rsidP="00B13318">
                            <w:pPr>
                              <w:pStyle w:val="Lijstalinea"/>
                              <w:numPr>
                                <w:ilvl w:val="0"/>
                                <w:numId w:val="21"/>
                              </w:numPr>
                              <w:spacing w:after="0" w:line="280" w:lineRule="atLeast"/>
                              <w:rPr>
                                <w:rFonts w:eastAsiaTheme="majorEastAsia" w:cs="Arial"/>
                                <w:color w:val="FFFFFF" w:themeColor="background1"/>
                              </w:rPr>
                            </w:pPr>
                            <w:r w:rsidRPr="000131A2">
                              <w:rPr>
                                <w:rFonts w:eastAsiaTheme="majorEastAsia" w:cs="Arial"/>
                                <w:color w:val="FFFFFF" w:themeColor="background1"/>
                              </w:rPr>
                              <w:t>de inrichting en het gebruik van alle ruimtes waar kinderen gebruik van maken;</w:t>
                            </w:r>
                          </w:p>
                          <w:p w14:paraId="7CF84D76" w14:textId="77777777" w:rsidR="00B13318" w:rsidRPr="000131A2" w:rsidRDefault="00B13318" w:rsidP="00B13318">
                            <w:pPr>
                              <w:pStyle w:val="Lijstalinea"/>
                              <w:numPr>
                                <w:ilvl w:val="0"/>
                                <w:numId w:val="21"/>
                              </w:numPr>
                              <w:spacing w:after="0" w:line="280" w:lineRule="atLeast"/>
                              <w:rPr>
                                <w:rFonts w:eastAsiaTheme="majorEastAsia" w:cs="Arial"/>
                                <w:color w:val="FFFFFF" w:themeColor="background1"/>
                              </w:rPr>
                            </w:pPr>
                            <w:r w:rsidRPr="000131A2">
                              <w:rPr>
                                <w:rFonts w:eastAsiaTheme="majorEastAsia" w:cs="Arial"/>
                                <w:color w:val="FFFFFF" w:themeColor="background1"/>
                              </w:rPr>
                              <w:t>gesprekken met medewerkers;</w:t>
                            </w:r>
                          </w:p>
                          <w:p w14:paraId="5CC0A79E" w14:textId="77777777" w:rsidR="00B13318" w:rsidRPr="000131A2" w:rsidRDefault="00B13318" w:rsidP="00B13318">
                            <w:pPr>
                              <w:pStyle w:val="Lijstalinea"/>
                              <w:numPr>
                                <w:ilvl w:val="0"/>
                                <w:numId w:val="21"/>
                              </w:numPr>
                              <w:spacing w:after="0" w:line="280" w:lineRule="atLeast"/>
                              <w:rPr>
                                <w:rFonts w:eastAsiaTheme="majorEastAsia" w:cs="Arial"/>
                                <w:color w:val="FFFFFF" w:themeColor="background1"/>
                              </w:rPr>
                            </w:pPr>
                            <w:r w:rsidRPr="000131A2">
                              <w:rPr>
                                <w:rFonts w:eastAsiaTheme="majorEastAsia" w:cs="Arial"/>
                                <w:color w:val="FFFFFF" w:themeColor="background1"/>
                              </w:rPr>
                              <w:t xml:space="preserve">een gesprek met </w:t>
                            </w:r>
                            <w:r>
                              <w:rPr>
                                <w:rFonts w:eastAsiaTheme="majorEastAsia" w:cs="Arial"/>
                                <w:color w:val="FFFFFF" w:themeColor="background1"/>
                              </w:rPr>
                              <w:t>de houder</w:t>
                            </w:r>
                            <w:r w:rsidRPr="000131A2">
                              <w:rPr>
                                <w:rFonts w:eastAsiaTheme="majorEastAsia" w:cs="Arial"/>
                                <w:color w:val="FFFFFF" w:themeColor="background1"/>
                              </w:rPr>
                              <w:t>;</w:t>
                            </w:r>
                          </w:p>
                          <w:p w14:paraId="65EB4D0F" w14:textId="77777777" w:rsidR="00B13318" w:rsidRPr="000131A2" w:rsidRDefault="00B13318" w:rsidP="00B13318">
                            <w:pPr>
                              <w:pStyle w:val="Lijstalinea"/>
                              <w:numPr>
                                <w:ilvl w:val="0"/>
                                <w:numId w:val="21"/>
                              </w:numPr>
                              <w:spacing w:after="0" w:line="280" w:lineRule="atLeast"/>
                              <w:rPr>
                                <w:rFonts w:eastAsiaTheme="majorEastAsia" w:cs="Arial"/>
                                <w:color w:val="FFFFFF" w:themeColor="background1"/>
                              </w:rPr>
                            </w:pPr>
                            <w:r w:rsidRPr="000131A2">
                              <w:rPr>
                                <w:rFonts w:eastAsiaTheme="majorEastAsia" w:cs="Arial"/>
                                <w:color w:val="FFFFFF" w:themeColor="background1"/>
                              </w:rPr>
                              <w:t>documentenonderzoek;</w:t>
                            </w:r>
                          </w:p>
                          <w:p w14:paraId="0EF83189" w14:textId="77777777" w:rsidR="00B13318" w:rsidRPr="000131A2" w:rsidRDefault="00B13318" w:rsidP="00B13318">
                            <w:pPr>
                              <w:pStyle w:val="Lijstalinea"/>
                              <w:numPr>
                                <w:ilvl w:val="0"/>
                                <w:numId w:val="21"/>
                              </w:numPr>
                              <w:spacing w:after="0" w:line="280" w:lineRule="atLeast"/>
                              <w:rPr>
                                <w:rFonts w:eastAsiaTheme="majorEastAsia" w:cs="Arial"/>
                                <w:color w:val="FFFFFF" w:themeColor="background1"/>
                              </w:rPr>
                            </w:pPr>
                            <w:r w:rsidRPr="000131A2">
                              <w:rPr>
                                <w:rFonts w:eastAsiaTheme="majorEastAsia" w:cs="Arial"/>
                                <w:color w:val="FFFFFF" w:themeColor="background1"/>
                              </w:rPr>
                              <w:t>schriftelijk of persoonlijk contact met de oudercommissie.</w:t>
                            </w:r>
                          </w:p>
                          <w:p w14:paraId="62911CA0" w14:textId="77777777" w:rsidR="00B13318" w:rsidRDefault="00B13318" w:rsidP="00B13318">
                            <w:pPr>
                              <w:rPr>
                                <w:rFonts w:eastAsiaTheme="majorEastAsia" w:cs="Arial"/>
                                <w:color w:val="FFFFFF" w:themeColor="background1"/>
                              </w:rPr>
                            </w:pPr>
                          </w:p>
                          <w:p w14:paraId="69AD7C24" w14:textId="14AD5856" w:rsidR="006F5D76" w:rsidRPr="006F5D76" w:rsidRDefault="00B13318" w:rsidP="00B13318">
                            <w:pPr>
                              <w:rPr>
                                <w:rFonts w:eastAsiaTheme="majorEastAsia" w:cs="Arial"/>
                                <w:color w:val="FFFFFF" w:themeColor="background1"/>
                              </w:rPr>
                            </w:pPr>
                            <w:r w:rsidRPr="008A3D0A">
                              <w:rPr>
                                <w:rFonts w:eastAsiaTheme="majorEastAsia" w:cs="Arial"/>
                                <w:color w:val="FFFFFF" w:themeColor="background1"/>
                              </w:rPr>
                              <w:t>Een bezoek van de toezichthouder vindt doorgaans onaangekondigd plaats.</w:t>
                            </w:r>
                            <w:r w:rsidR="00811205">
                              <w:rPr>
                                <w:rFonts w:eastAsiaTheme="majorEastAsia" w:cs="Arial"/>
                                <w:color w:val="FFFFFF" w:themeColor="background1"/>
                              </w:rPr>
                              <w:t xml:space="preserve"> </w:t>
                            </w:r>
                            <w:r w:rsidR="006F5D76">
                              <w:rPr>
                                <w:rFonts w:eastAsiaTheme="majorEastAsia" w:cs="Arial"/>
                                <w:color w:val="FFFFFF" w:themeColor="background1"/>
                              </w:rPr>
                              <w:t xml:space="preserve"> </w:t>
                            </w:r>
                            <w:r w:rsidR="006F5D76" w:rsidRPr="006F5D76">
                              <w:t xml:space="preserve">Meer informatie </w:t>
                            </w:r>
                            <w:r w:rsidR="006F5D76">
                              <w:t xml:space="preserve">leest u </w:t>
                            </w:r>
                            <w:r w:rsidR="006F5D76" w:rsidRPr="006F5D76">
                              <w:t xml:space="preserve">in de folder: Toezicht en handhaving kinderopvang </w:t>
                            </w:r>
                            <w:r w:rsidR="006F5D76">
                              <w:t xml:space="preserve">van </w:t>
                            </w:r>
                            <w:r w:rsidR="006F5D76" w:rsidRPr="006F5D76">
                              <w:t>GGD GHOR Nederland.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55175F" id="Rechthoek: afgeronde hoeken 29" o:spid="_x0000_s1035" style="position:absolute;margin-left:155pt;margin-top:51.2pt;width:282.9pt;height:399.15pt;rotation:90;z-index:251658247;visibility:visible;mso-wrap-style:square;mso-width-percent:0;mso-height-percent:0;mso-wrap-distance-left:10.8pt;mso-wrap-distance-top:7.2pt;mso-wrap-distance-right:10.8pt;mso-wrap-distance-bottom:7.2pt;mso-position-horizontal:absolute;mso-position-horizontal-relative:page;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" o:allowincell="f" fillcolor="#1f3763 [1604]" strokecolor="#1f3763 [1604]">
                <v:textbox>
                  <w:txbxContent>
                    <w:p w14:paraId="73633902" w14:textId="664899F9" w:rsidR="00B13318" w:rsidRPr="008A3D0A" w:rsidRDefault="00B13318" w:rsidP="00B13318">
                      <w:pPr>
                        <w:jc w:val="center"/>
                        <w:rPr>
                          <w:rFonts w:eastAsiaTheme="majorEastAsia" w:cs="Arial"/>
                          <w:b/>
                          <w:bCs/>
                          <w:color w:val="FFFFFF" w:themeColor="background1"/>
                        </w:rPr>
                      </w:pPr>
                      <w:r w:rsidRPr="008A3D0A">
                        <w:rPr>
                          <w:rFonts w:eastAsiaTheme="majorEastAsia" w:cs="Arial"/>
                          <w:b/>
                          <w:bCs/>
                          <w:color w:val="FFFFFF" w:themeColor="background1"/>
                        </w:rPr>
                        <w:t xml:space="preserve">Wat u </w:t>
                      </w:r>
                      <w:r w:rsidR="003A0A75">
                        <w:rPr>
                          <w:rFonts w:eastAsiaTheme="majorEastAsia" w:cs="Arial"/>
                          <w:b/>
                          <w:bCs/>
                          <w:color w:val="FFFFFF" w:themeColor="background1"/>
                        </w:rPr>
                        <w:t>als ondernemer kunt</w:t>
                      </w:r>
                      <w:r w:rsidRPr="008A3D0A">
                        <w:rPr>
                          <w:rFonts w:eastAsiaTheme="majorEastAsia" w:cs="Arial"/>
                          <w:b/>
                          <w:bCs/>
                          <w:color w:val="FFFFFF" w:themeColor="background1"/>
                        </w:rPr>
                        <w:t xml:space="preserve"> verwachten </w:t>
                      </w:r>
                      <w:r>
                        <w:rPr>
                          <w:rFonts w:eastAsiaTheme="majorEastAsia" w:cs="Arial"/>
                          <w:b/>
                          <w:bCs/>
                          <w:color w:val="FFFFFF" w:themeColor="background1"/>
                        </w:rPr>
                        <w:t xml:space="preserve">van een </w:t>
                      </w:r>
                      <w:r w:rsidRPr="008A3D0A">
                        <w:rPr>
                          <w:rFonts w:eastAsiaTheme="majorEastAsia" w:cs="Arial"/>
                          <w:b/>
                          <w:bCs/>
                          <w:color w:val="FFFFFF" w:themeColor="background1"/>
                        </w:rPr>
                        <w:t>onderzoek</w:t>
                      </w:r>
                      <w:r>
                        <w:rPr>
                          <w:rFonts w:eastAsiaTheme="majorEastAsia" w:cs="Arial"/>
                          <w:b/>
                          <w:bCs/>
                          <w:color w:val="FFFFFF" w:themeColor="background1"/>
                        </w:rPr>
                        <w:t xml:space="preserve"> van de toezichthouder</w:t>
                      </w:r>
                    </w:p>
                    <w:p w14:paraId="48108761" w14:textId="1831804D" w:rsidR="00B13318" w:rsidRPr="004A3273" w:rsidRDefault="00B13318" w:rsidP="00B13318">
                      <w:pPr>
                        <w:rPr>
                          <w:rFonts w:eastAsiaTheme="majorEastAsia" w:cs="Arial"/>
                          <w:color w:val="FFFFFF" w:themeColor="background1"/>
                        </w:rPr>
                      </w:pPr>
                      <w:r w:rsidRPr="00AF32AB">
                        <w:rPr>
                          <w:rFonts w:eastAsiaTheme="majorEastAsia" w:cs="Arial"/>
                          <w:color w:val="FFFFFF" w:themeColor="background1"/>
                        </w:rPr>
                        <w:t>De toezichthouder is onafhankelijk</w:t>
                      </w:r>
                      <w:r>
                        <w:rPr>
                          <w:rFonts w:eastAsiaTheme="majorEastAsia" w:cs="Arial"/>
                          <w:color w:val="FFFFFF" w:themeColor="background1"/>
                        </w:rPr>
                        <w:t xml:space="preserve"> en </w:t>
                      </w:r>
                      <w:r w:rsidRPr="004A3273">
                        <w:rPr>
                          <w:rFonts w:eastAsiaTheme="majorEastAsia" w:cs="Arial"/>
                          <w:color w:val="FFFFFF" w:themeColor="background1"/>
                        </w:rPr>
                        <w:t xml:space="preserve">beoordeelt of </w:t>
                      </w:r>
                      <w:r>
                        <w:rPr>
                          <w:rFonts w:eastAsiaTheme="majorEastAsia" w:cs="Arial"/>
                          <w:color w:val="FFFFFF" w:themeColor="background1"/>
                        </w:rPr>
                        <w:t xml:space="preserve">een </w:t>
                      </w:r>
                      <w:r w:rsidR="00B80962" w:rsidRPr="00B80962">
                        <w:rPr>
                          <w:rFonts w:eastAsiaTheme="majorEastAsia" w:cs="Arial"/>
                          <w:color w:val="FFFFFF" w:themeColor="background1"/>
                        </w:rPr>
                        <w:t>kinderopvangvoorziening</w:t>
                      </w:r>
                      <w:r w:rsidRPr="004A3273">
                        <w:rPr>
                          <w:rFonts w:eastAsiaTheme="majorEastAsia" w:cs="Arial"/>
                          <w:color w:val="FFFFFF" w:themeColor="background1"/>
                        </w:rPr>
                        <w:t xml:space="preserve"> voldoet aan de </w:t>
                      </w:r>
                      <w:r>
                        <w:rPr>
                          <w:rFonts w:eastAsiaTheme="majorEastAsia" w:cs="Arial"/>
                          <w:color w:val="FFFFFF" w:themeColor="background1"/>
                        </w:rPr>
                        <w:t>k</w:t>
                      </w:r>
                      <w:r w:rsidRPr="004A3273">
                        <w:rPr>
                          <w:rFonts w:eastAsiaTheme="majorEastAsia" w:cs="Arial"/>
                          <w:color w:val="FFFFFF" w:themeColor="background1"/>
                        </w:rPr>
                        <w:t xml:space="preserve">waliteitseisen. Vervolgens adviseert de toezichthouder </w:t>
                      </w:r>
                      <w:r>
                        <w:rPr>
                          <w:rFonts w:eastAsiaTheme="majorEastAsia" w:cs="Arial"/>
                          <w:color w:val="FFFFFF" w:themeColor="background1"/>
                        </w:rPr>
                        <w:t>het college</w:t>
                      </w:r>
                      <w:r w:rsidRPr="004A3273">
                        <w:rPr>
                          <w:rFonts w:eastAsiaTheme="majorEastAsia" w:cs="Arial"/>
                          <w:color w:val="FFFFFF" w:themeColor="background1"/>
                        </w:rPr>
                        <w:t xml:space="preserve"> op basis van de bevindingen.</w:t>
                      </w:r>
                    </w:p>
                    <w:p w14:paraId="06B2E2EF" w14:textId="77777777" w:rsidR="00B13318" w:rsidRPr="008A3D0A" w:rsidRDefault="00B13318" w:rsidP="00B13318">
                      <w:pPr>
                        <w:rPr>
                          <w:rFonts w:eastAsiaTheme="majorEastAsia" w:cs="Arial"/>
                          <w:color w:val="FFFFFF" w:themeColor="background1"/>
                        </w:rPr>
                      </w:pPr>
                      <w:r w:rsidRPr="008A3D0A">
                        <w:rPr>
                          <w:rFonts w:eastAsiaTheme="majorEastAsia" w:cs="Arial"/>
                          <w:color w:val="FFFFFF" w:themeColor="background1"/>
                        </w:rPr>
                        <w:t xml:space="preserve">De toezichthouder vormt een oordeel aan de hand van onder andere: </w:t>
                      </w:r>
                    </w:p>
                    <w:p w14:paraId="17B89131" w14:textId="77777777" w:rsidR="00B13318" w:rsidRPr="000131A2" w:rsidRDefault="00B13318" w:rsidP="00B13318">
                      <w:pPr>
                        <w:pStyle w:val="Lijstalinea"/>
                        <w:numPr>
                          <w:ilvl w:val="0"/>
                          <w:numId w:val="21"/>
                        </w:numPr>
                        <w:spacing w:after="0" w:line="280" w:lineRule="atLeast"/>
                        <w:rPr>
                          <w:rFonts w:eastAsiaTheme="majorEastAsia" w:cs="Arial"/>
                          <w:color w:val="FFFFFF" w:themeColor="background1"/>
                        </w:rPr>
                      </w:pPr>
                      <w:r w:rsidRPr="000131A2">
                        <w:rPr>
                          <w:rFonts w:eastAsiaTheme="majorEastAsia" w:cs="Arial"/>
                          <w:color w:val="FFFFFF" w:themeColor="background1"/>
                        </w:rPr>
                        <w:t>observaties;</w:t>
                      </w:r>
                    </w:p>
                    <w:p w14:paraId="1EA6B847" w14:textId="77777777" w:rsidR="00B13318" w:rsidRPr="000131A2" w:rsidRDefault="00B13318" w:rsidP="00B13318">
                      <w:pPr>
                        <w:pStyle w:val="Lijstalinea"/>
                        <w:numPr>
                          <w:ilvl w:val="0"/>
                          <w:numId w:val="21"/>
                        </w:numPr>
                        <w:spacing w:after="0" w:line="280" w:lineRule="atLeast"/>
                        <w:rPr>
                          <w:rFonts w:eastAsiaTheme="majorEastAsia" w:cs="Arial"/>
                          <w:color w:val="FFFFFF" w:themeColor="background1"/>
                        </w:rPr>
                      </w:pPr>
                      <w:r w:rsidRPr="000131A2">
                        <w:rPr>
                          <w:rFonts w:eastAsiaTheme="majorEastAsia" w:cs="Arial"/>
                          <w:color w:val="FFFFFF" w:themeColor="background1"/>
                        </w:rPr>
                        <w:t>de inrichting en het gebruik van alle ruimtes waar kinderen gebruik van maken;</w:t>
                      </w:r>
                    </w:p>
                    <w:p w14:paraId="7CF84D76" w14:textId="77777777" w:rsidR="00B13318" w:rsidRPr="000131A2" w:rsidRDefault="00B13318" w:rsidP="00B13318">
                      <w:pPr>
                        <w:pStyle w:val="Lijstalinea"/>
                        <w:numPr>
                          <w:ilvl w:val="0"/>
                          <w:numId w:val="21"/>
                        </w:numPr>
                        <w:spacing w:after="0" w:line="280" w:lineRule="atLeast"/>
                        <w:rPr>
                          <w:rFonts w:eastAsiaTheme="majorEastAsia" w:cs="Arial"/>
                          <w:color w:val="FFFFFF" w:themeColor="background1"/>
                        </w:rPr>
                      </w:pPr>
                      <w:r w:rsidRPr="000131A2">
                        <w:rPr>
                          <w:rFonts w:eastAsiaTheme="majorEastAsia" w:cs="Arial"/>
                          <w:color w:val="FFFFFF" w:themeColor="background1"/>
                        </w:rPr>
                        <w:t>gesprekken met medewerkers;</w:t>
                      </w:r>
                    </w:p>
                    <w:p w14:paraId="5CC0A79E" w14:textId="77777777" w:rsidR="00B13318" w:rsidRPr="000131A2" w:rsidRDefault="00B13318" w:rsidP="00B13318">
                      <w:pPr>
                        <w:pStyle w:val="Lijstalinea"/>
                        <w:numPr>
                          <w:ilvl w:val="0"/>
                          <w:numId w:val="21"/>
                        </w:numPr>
                        <w:spacing w:after="0" w:line="280" w:lineRule="atLeast"/>
                        <w:rPr>
                          <w:rFonts w:eastAsiaTheme="majorEastAsia" w:cs="Arial"/>
                          <w:color w:val="FFFFFF" w:themeColor="background1"/>
                        </w:rPr>
                      </w:pPr>
                      <w:r w:rsidRPr="000131A2">
                        <w:rPr>
                          <w:rFonts w:eastAsiaTheme="majorEastAsia" w:cs="Arial"/>
                          <w:color w:val="FFFFFF" w:themeColor="background1"/>
                        </w:rPr>
                        <w:t xml:space="preserve">een gesprek met </w:t>
                      </w:r>
                      <w:r>
                        <w:rPr>
                          <w:rFonts w:eastAsiaTheme="majorEastAsia" w:cs="Arial"/>
                          <w:color w:val="FFFFFF" w:themeColor="background1"/>
                        </w:rPr>
                        <w:t>de houder</w:t>
                      </w:r>
                      <w:r w:rsidRPr="000131A2">
                        <w:rPr>
                          <w:rFonts w:eastAsiaTheme="majorEastAsia" w:cs="Arial"/>
                          <w:color w:val="FFFFFF" w:themeColor="background1"/>
                        </w:rPr>
                        <w:t>;</w:t>
                      </w:r>
                    </w:p>
                    <w:p w14:paraId="65EB4D0F" w14:textId="77777777" w:rsidR="00B13318" w:rsidRPr="000131A2" w:rsidRDefault="00B13318" w:rsidP="00B13318">
                      <w:pPr>
                        <w:pStyle w:val="Lijstalinea"/>
                        <w:numPr>
                          <w:ilvl w:val="0"/>
                          <w:numId w:val="21"/>
                        </w:numPr>
                        <w:spacing w:after="0" w:line="280" w:lineRule="atLeast"/>
                        <w:rPr>
                          <w:rFonts w:eastAsiaTheme="majorEastAsia" w:cs="Arial"/>
                          <w:color w:val="FFFFFF" w:themeColor="background1"/>
                        </w:rPr>
                      </w:pPr>
                      <w:r w:rsidRPr="000131A2">
                        <w:rPr>
                          <w:rFonts w:eastAsiaTheme="majorEastAsia" w:cs="Arial"/>
                          <w:color w:val="FFFFFF" w:themeColor="background1"/>
                        </w:rPr>
                        <w:t>documentenonderzoek;</w:t>
                      </w:r>
                    </w:p>
                    <w:p w14:paraId="0EF83189" w14:textId="77777777" w:rsidR="00B13318" w:rsidRPr="000131A2" w:rsidRDefault="00B13318" w:rsidP="00B13318">
                      <w:pPr>
                        <w:pStyle w:val="Lijstalinea"/>
                        <w:numPr>
                          <w:ilvl w:val="0"/>
                          <w:numId w:val="21"/>
                        </w:numPr>
                        <w:spacing w:after="0" w:line="280" w:lineRule="atLeast"/>
                        <w:rPr>
                          <w:rFonts w:eastAsiaTheme="majorEastAsia" w:cs="Arial"/>
                          <w:color w:val="FFFFFF" w:themeColor="background1"/>
                        </w:rPr>
                      </w:pPr>
                      <w:r w:rsidRPr="000131A2">
                        <w:rPr>
                          <w:rFonts w:eastAsiaTheme="majorEastAsia" w:cs="Arial"/>
                          <w:color w:val="FFFFFF" w:themeColor="background1"/>
                        </w:rPr>
                        <w:t>schriftelijk of persoonlijk contact met de oudercommissie.</w:t>
                      </w:r>
                    </w:p>
                    <w:p w14:paraId="62911CA0" w14:textId="77777777" w:rsidR="00B13318" w:rsidRDefault="00B13318" w:rsidP="00B13318">
                      <w:pPr>
                        <w:rPr>
                          <w:rFonts w:eastAsiaTheme="majorEastAsia" w:cs="Arial"/>
                          <w:color w:val="FFFFFF" w:themeColor="background1"/>
                        </w:rPr>
                      </w:pPr>
                    </w:p>
                    <w:p w14:paraId="69AD7C24" w14:textId="14AD5856" w:rsidR="006F5D76" w:rsidRPr="006F5D76" w:rsidRDefault="00B13318" w:rsidP="00B13318">
                      <w:pPr>
                        <w:rPr>
                          <w:rFonts w:eastAsiaTheme="majorEastAsia" w:cs="Arial"/>
                          <w:color w:val="FFFFFF" w:themeColor="background1"/>
                        </w:rPr>
                      </w:pPr>
                      <w:r w:rsidRPr="008A3D0A">
                        <w:rPr>
                          <w:rFonts w:eastAsiaTheme="majorEastAsia" w:cs="Arial"/>
                          <w:color w:val="FFFFFF" w:themeColor="background1"/>
                        </w:rPr>
                        <w:t>Een bezoek van de toezichthouder vindt doorgaans onaangekondigd plaats.</w:t>
                      </w:r>
                      <w:r w:rsidR="00811205">
                        <w:rPr>
                          <w:rFonts w:eastAsiaTheme="majorEastAsia" w:cs="Arial"/>
                          <w:color w:val="FFFFFF" w:themeColor="background1"/>
                        </w:rPr>
                        <w:t xml:space="preserve"> </w:t>
                      </w:r>
                      <w:r w:rsidR="006F5D76">
                        <w:rPr>
                          <w:rFonts w:eastAsiaTheme="majorEastAsia" w:cs="Arial"/>
                          <w:color w:val="FFFFFF" w:themeColor="background1"/>
                        </w:rPr>
                        <w:t xml:space="preserve"> </w:t>
                      </w:r>
                      <w:r w:rsidR="006F5D76" w:rsidRPr="006F5D76">
                        <w:t xml:space="preserve">Meer informatie </w:t>
                      </w:r>
                      <w:r w:rsidR="006F5D76">
                        <w:t xml:space="preserve">leest u </w:t>
                      </w:r>
                      <w:r w:rsidR="006F5D76" w:rsidRPr="006F5D76">
                        <w:t xml:space="preserve">in de folder: Toezicht en handhaving kinderopvang </w:t>
                      </w:r>
                      <w:r w:rsidR="006F5D76">
                        <w:t xml:space="preserve">van </w:t>
                      </w:r>
                      <w:r w:rsidR="006F5D76" w:rsidRPr="006F5D76">
                        <w:t>GGD GHOR Nederland.</w:t>
                      </w:r>
                    </w:p>
                  </w:txbxContent>
                </v:textbox>
                <w10:wrap type="topAndBottom" anchorx="page"/>
              </v:roundrect>
            </w:pict>
          </mc:Fallback>
        </mc:AlternateContent>
      </w:r>
      <w:r w:rsidR="00B13318" w:rsidRPr="00602A26">
        <w:t>Jonge kinderen zijn kwetsbaar.</w:t>
      </w:r>
      <w:r w:rsidR="00B13318">
        <w:t xml:space="preserve"> </w:t>
      </w:r>
      <w:r w:rsidR="00B13318" w:rsidRPr="00684D99">
        <w:t>Toezicht op de kwaliteitseisen waarborgt dat de kinderopvang voor alle kinderen verantwoord en veilig is.</w:t>
      </w:r>
      <w:r w:rsidR="00B13318">
        <w:t xml:space="preserve"> Ook heeft t</w:t>
      </w:r>
      <w:r w:rsidR="00B13318" w:rsidRPr="003C0295">
        <w:t>oezicht een belangrijke functie in het scheppen van vertrouwen</w:t>
      </w:r>
      <w:r w:rsidR="00B13318">
        <w:t xml:space="preserve"> voor goede en veilige opvang van kinderen</w:t>
      </w:r>
      <w:r w:rsidR="00B13318" w:rsidRPr="003C0295">
        <w:t xml:space="preserve">. Daarnaast levert toezicht een belangrijke impuls tot kwaliteitsbewaking </w:t>
      </w:r>
      <w:r w:rsidR="00B13318">
        <w:t>in de kinderopvang</w:t>
      </w:r>
      <w:r w:rsidR="00B13318" w:rsidRPr="003C0295">
        <w:t>.</w:t>
      </w:r>
    </w:p>
    <w:p w14:paraId="2FDA5D46" w14:textId="3756D3EB" w:rsidR="00B13318" w:rsidRDefault="00821479" w:rsidP="00B13318">
      <w:r>
        <w:t xml:space="preserve">In het huidige toezicht </w:t>
      </w:r>
      <w:r w:rsidR="00B13318" w:rsidRPr="005E4213">
        <w:t>ligt meer nadruk op de dialoog tussen houder en toezichthouder en daarbij concentreert de toezichthouder zich op de kwaliteitsbeoordeling. Bij het</w:t>
      </w:r>
      <w:r w:rsidR="00B13318" w:rsidRPr="008258F6">
        <w:rPr>
          <w:rFonts w:cs="Arial"/>
        </w:rPr>
        <w:t xml:space="preserve"> </w:t>
      </w:r>
      <w:r w:rsidR="00B13318" w:rsidRPr="000B3E23">
        <w:t>ontstaan van overtredingen kunnen specifieke omstandigheden een rol spelen, deze omstandigheden blijken uit het rapport van de toezichthouder.</w:t>
      </w:r>
    </w:p>
    <w:p w14:paraId="5BAB97BC" w14:textId="79AF6401" w:rsidR="00B13318" w:rsidRDefault="00B13318" w:rsidP="00B13318">
      <w:pPr>
        <w:pStyle w:val="Kop3"/>
      </w:pPr>
      <w:bookmarkStart w:id="29" w:name="_Toc160612697"/>
      <w:r w:rsidRPr="00ED29F1">
        <w:t>Dialooggericht werken</w:t>
      </w:r>
      <w:bookmarkEnd w:id="29"/>
      <w:r w:rsidRPr="00ED29F1">
        <w:t> </w:t>
      </w:r>
    </w:p>
    <w:p w14:paraId="418E0B93" w14:textId="17165C3B" w:rsidR="00B13318" w:rsidRDefault="00B13318" w:rsidP="00B13318">
      <w:r w:rsidRPr="00123E1B">
        <w:t>Toezichthouden is meer dan ‘controleren op basis van wetten, regels en normen’.</w:t>
      </w:r>
      <w:r w:rsidR="008E6233">
        <w:t xml:space="preserve"> Het gaat om de naleving van de kwaliteitseisen door de houder</w:t>
      </w:r>
      <w:r w:rsidR="003E5311">
        <w:t xml:space="preserve"> en de kwaliteit van opvang die wordt aangeboden</w:t>
      </w:r>
      <w:r w:rsidR="008E6233">
        <w:t xml:space="preserve">. </w:t>
      </w:r>
      <w:r>
        <w:t xml:space="preserve">Ook </w:t>
      </w:r>
      <w:r w:rsidRPr="000E047A">
        <w:t xml:space="preserve">de wijze waarop </w:t>
      </w:r>
      <w:r>
        <w:t>een</w:t>
      </w:r>
      <w:r w:rsidRPr="000E047A">
        <w:t xml:space="preserve"> organisatie is ingericht, hoe </w:t>
      </w:r>
      <w:r>
        <w:t xml:space="preserve">en houder </w:t>
      </w:r>
      <w:r w:rsidRPr="000E047A">
        <w:t>het personeel ingezet</w:t>
      </w:r>
      <w:r>
        <w:t xml:space="preserve"> en aanstuurt</w:t>
      </w:r>
      <w:r w:rsidRPr="000E047A">
        <w:t xml:space="preserve"> en hoe de</w:t>
      </w:r>
      <w:r>
        <w:t xml:space="preserve"> v</w:t>
      </w:r>
      <w:r w:rsidRPr="000E047A">
        <w:t>erantwoordelijkheden binnen de organisatie zijn verdeel</w:t>
      </w:r>
      <w:r>
        <w:t>d bepalen het kwaliteitsniveau van de geboden kinderopvang</w:t>
      </w:r>
      <w:r w:rsidRPr="000E047A">
        <w:t>.</w:t>
      </w:r>
      <w:r>
        <w:t xml:space="preserve"> Om een goed beeld te krijgen van de organisatie gaat </w:t>
      </w:r>
      <w:r w:rsidRPr="00A92D79">
        <w:t>de toezichthouder in gesprek met de houder.</w:t>
      </w:r>
      <w:r>
        <w:t xml:space="preserve"> </w:t>
      </w:r>
      <w:r w:rsidRPr="00FB1D85">
        <w:t xml:space="preserve">Zij </w:t>
      </w:r>
      <w:r>
        <w:t xml:space="preserve">gaat </w:t>
      </w:r>
      <w:r w:rsidRPr="00FB1D85">
        <w:t>daarbij in</w:t>
      </w:r>
      <w:r>
        <w:t xml:space="preserve"> </w:t>
      </w:r>
      <w:r w:rsidRPr="00FB1D85">
        <w:t xml:space="preserve">op de wijze waarop </w:t>
      </w:r>
      <w:r>
        <w:t>een</w:t>
      </w:r>
      <w:r w:rsidRPr="00FB1D85">
        <w:t xml:space="preserve"> houder zijn organisatie</w:t>
      </w:r>
      <w:r>
        <w:t>,</w:t>
      </w:r>
      <w:r w:rsidRPr="00FB1D85">
        <w:t xml:space="preserve"> met alles wat daarbij hoort, heeft ingericht om te kunnen nagaan of de kwaliteit van de geboden kinderopvang daadwerkelijk is gewaarborgd. </w:t>
      </w:r>
      <w:r>
        <w:t xml:space="preserve">Daarbij speelt </w:t>
      </w:r>
      <w:r w:rsidRPr="00FB1D85">
        <w:t>ook het interne kwaliteitsbeleid van de houder een belangrijke rol.</w:t>
      </w:r>
      <w:r>
        <w:t xml:space="preserve"> In het belang van een goede dialoog zal de toezichthouder:</w:t>
      </w:r>
    </w:p>
    <w:p w14:paraId="51D04D97" w14:textId="77777777" w:rsidR="00B13318" w:rsidRDefault="00B13318" w:rsidP="00B13318">
      <w:pPr>
        <w:pStyle w:val="Lijstalinea"/>
        <w:numPr>
          <w:ilvl w:val="0"/>
          <w:numId w:val="23"/>
        </w:numPr>
      </w:pPr>
      <w:r>
        <w:t xml:space="preserve">zonder </w:t>
      </w:r>
      <w:r w:rsidRPr="00CF00B1">
        <w:t>oordeel</w:t>
      </w:r>
      <w:r>
        <w:t xml:space="preserve"> </w:t>
      </w:r>
      <w:r w:rsidRPr="00CF00B1">
        <w:t>luisteren</w:t>
      </w:r>
      <w:r>
        <w:t xml:space="preserve"> en </w:t>
      </w:r>
      <w:r w:rsidRPr="00CF00B1">
        <w:t>observeren</w:t>
      </w:r>
      <w:r>
        <w:t>;</w:t>
      </w:r>
    </w:p>
    <w:p w14:paraId="3F3D7664" w14:textId="77777777" w:rsidR="00B13318" w:rsidRDefault="00B13318" w:rsidP="00B13318">
      <w:pPr>
        <w:pStyle w:val="Lijstalinea"/>
        <w:numPr>
          <w:ilvl w:val="0"/>
          <w:numId w:val="23"/>
        </w:numPr>
      </w:pPr>
      <w:r w:rsidRPr="00CF00B1">
        <w:t>open vragen stellen en doorvragen</w:t>
      </w:r>
      <w:r>
        <w:t xml:space="preserve"> en</w:t>
      </w:r>
    </w:p>
    <w:p w14:paraId="021E3DA2" w14:textId="77777777" w:rsidR="00652183" w:rsidRDefault="00652183" w:rsidP="00652183">
      <w:pPr>
        <w:pStyle w:val="Lijstalinea"/>
        <w:numPr>
          <w:ilvl w:val="0"/>
          <w:numId w:val="36"/>
        </w:numPr>
        <w:spacing w:line="256" w:lineRule="auto"/>
      </w:pPr>
      <w:r>
        <w:t>controleren of de toezichthouder zaken goed heeft geïnterpreteerd. </w:t>
      </w:r>
    </w:p>
    <w:p w14:paraId="18136A36" w14:textId="4FDB8AD0" w:rsidR="00B13318" w:rsidRPr="00B13318" w:rsidRDefault="00B13318" w:rsidP="00B13318">
      <w:r w:rsidRPr="00B13318">
        <w:t>De toezichthouder zet kinderopvangorganisaties aan om (samen) te werken aan de kwaliteit en veiligheid van hun opvang en risico’s te verminderen. Daar waar nodig worden verbeterpunten besproken en zet</w:t>
      </w:r>
      <w:r>
        <w:t xml:space="preserve"> de toezichthouder </w:t>
      </w:r>
      <w:r w:rsidRPr="00B13318">
        <w:t xml:space="preserve">houders aan om de kwaliteit van hun opvang te verbeteren. Wanneer sprake blijkt van een tekortkoming is van belang om te weten wat de omstandigheden zijn en wat de inbreuk was op de geboden kwaliteit van opvang. Dit weegt de toezichthouder mee in zijn oordeel en advies aan </w:t>
      </w:r>
      <w:r w:rsidRPr="00B13318">
        <w:rPr>
          <w:rFonts w:cs="Arial"/>
        </w:rPr>
        <w:t>het college</w:t>
      </w:r>
      <w:r w:rsidRPr="00B13318">
        <w:t xml:space="preserve">. </w:t>
      </w:r>
    </w:p>
    <w:p w14:paraId="783855E8" w14:textId="77777777" w:rsidR="00B13318" w:rsidRDefault="00B13318" w:rsidP="00B13318"/>
    <w:p w14:paraId="449D239C" w14:textId="7ED7476F" w:rsidR="00B13318" w:rsidRDefault="00B13318" w:rsidP="00B13318">
      <w:pPr>
        <w:pStyle w:val="Kop3"/>
      </w:pPr>
      <w:bookmarkStart w:id="30" w:name="_Toc160612698"/>
      <w:r w:rsidRPr="009007A3">
        <w:t>Risico gestuurd</w:t>
      </w:r>
      <w:bookmarkEnd w:id="30"/>
    </w:p>
    <w:p w14:paraId="2D128BF3" w14:textId="6E655470" w:rsidR="00B13318" w:rsidRDefault="00B13318" w:rsidP="00B13318">
      <w:r w:rsidRPr="00525D58">
        <w:t xml:space="preserve">De </w:t>
      </w:r>
      <w:r w:rsidR="00CF4C06">
        <w:t>toezichthouder</w:t>
      </w:r>
      <w:r w:rsidRPr="00525D58">
        <w:t xml:space="preserve"> houdt risico</w:t>
      </w:r>
      <w:r w:rsidR="00BD18A2">
        <w:t xml:space="preserve"> </w:t>
      </w:r>
      <w:r w:rsidRPr="00525D58">
        <w:t xml:space="preserve">gestuurd toezicht op de </w:t>
      </w:r>
      <w:r>
        <w:t xml:space="preserve">geboden kwaliteit van kinderopvang en de </w:t>
      </w:r>
      <w:r w:rsidRPr="00525D58">
        <w:t>naleving van</w:t>
      </w:r>
      <w:r>
        <w:t xml:space="preserve"> </w:t>
      </w:r>
      <w:r w:rsidRPr="00525D58">
        <w:t>de kwaliteitseisen. Dat betekent</w:t>
      </w:r>
      <w:r>
        <w:t xml:space="preserve"> dat t</w:t>
      </w:r>
      <w:r w:rsidRPr="00544073">
        <w:t>oezichthouders minder intensief inspecteren bi</w:t>
      </w:r>
      <w:r>
        <w:t xml:space="preserve">j </w:t>
      </w:r>
      <w:r w:rsidRPr="00544073">
        <w:t>locaties waar geen zorgen over bestaan en intensiever bij locaties waar wél zorgen</w:t>
      </w:r>
      <w:r>
        <w:t xml:space="preserve"> </w:t>
      </w:r>
      <w:r w:rsidRPr="00544073">
        <w:t>over zijn. Kortom: minder waar mogelijk, meer waar nodig</w:t>
      </w:r>
      <w:r>
        <w:t xml:space="preserve">. </w:t>
      </w:r>
      <w:r w:rsidRPr="00525D58">
        <w:t>De werkwijze van de toezichthouder past bij de</w:t>
      </w:r>
      <w:r>
        <w:t xml:space="preserve"> </w:t>
      </w:r>
      <w:r w:rsidRPr="00525D58">
        <w:t>uitgangspunten in d</w:t>
      </w:r>
      <w:r>
        <w:t>eze</w:t>
      </w:r>
      <w:r w:rsidRPr="00525D58">
        <w:t xml:space="preserve"> </w:t>
      </w:r>
      <w:r>
        <w:t>leidraad</w:t>
      </w:r>
      <w:r w:rsidRPr="00525D58">
        <w:t xml:space="preserve">: </w:t>
      </w:r>
      <w:r>
        <w:t>er is meer en steviger toezicht</w:t>
      </w:r>
      <w:r w:rsidRPr="00525D58">
        <w:t xml:space="preserve"> op de</w:t>
      </w:r>
      <w:r>
        <w:t xml:space="preserve"> </w:t>
      </w:r>
      <w:r w:rsidRPr="00525D58">
        <w:t>locaties waar de kwaliteit niet vanzelfsprekend hoog is.</w:t>
      </w:r>
      <w:r>
        <w:t xml:space="preserve"> </w:t>
      </w:r>
      <w:r w:rsidR="00F458F6">
        <w:t xml:space="preserve">De toezichthouder </w:t>
      </w:r>
      <w:r w:rsidR="00F458F6" w:rsidRPr="0003500C">
        <w:t xml:space="preserve">heeft vertrouwen in een </w:t>
      </w:r>
      <w:r w:rsidR="00F458F6">
        <w:t xml:space="preserve">houder </w:t>
      </w:r>
      <w:r w:rsidR="00F458F6" w:rsidRPr="0003500C">
        <w:t xml:space="preserve">als deze </w:t>
      </w:r>
      <w:r w:rsidR="00F458F6">
        <w:t xml:space="preserve">in </w:t>
      </w:r>
      <w:r w:rsidR="00F458F6" w:rsidRPr="0003500C">
        <w:t xml:space="preserve">alle informatie </w:t>
      </w:r>
      <w:r w:rsidR="00F458F6">
        <w:t xml:space="preserve">kan </w:t>
      </w:r>
      <w:r w:rsidR="00F458F6" w:rsidRPr="0003500C">
        <w:t>voorzie</w:t>
      </w:r>
      <w:r w:rsidR="00F458F6">
        <w:t>n</w:t>
      </w:r>
      <w:r w:rsidR="00F458F6" w:rsidRPr="0003500C">
        <w:t xml:space="preserve"> die nodig </w:t>
      </w:r>
      <w:r w:rsidR="00F458F6">
        <w:t xml:space="preserve">is om een </w:t>
      </w:r>
      <w:r w:rsidR="00F458F6" w:rsidRPr="0003500C">
        <w:t xml:space="preserve">oordeel </w:t>
      </w:r>
      <w:r w:rsidR="00F458F6">
        <w:t xml:space="preserve">te vormen </w:t>
      </w:r>
      <w:r w:rsidR="00F458F6" w:rsidRPr="0003500C">
        <w:t xml:space="preserve">over </w:t>
      </w:r>
      <w:r w:rsidR="008F13D7">
        <w:t xml:space="preserve">de </w:t>
      </w:r>
      <w:r w:rsidR="008F13D7" w:rsidRPr="001F54F4">
        <w:t>kinderopvangvoorziening</w:t>
      </w:r>
      <w:r w:rsidR="00F458F6">
        <w:t xml:space="preserve">. </w:t>
      </w:r>
      <w:r w:rsidR="00F458F6" w:rsidRPr="00341C4C">
        <w:t xml:space="preserve">Een </w:t>
      </w:r>
      <w:r w:rsidR="00F458F6">
        <w:t xml:space="preserve">houder die niet transparant is </w:t>
      </w:r>
      <w:r w:rsidR="00F458F6" w:rsidRPr="00341C4C">
        <w:t xml:space="preserve">en </w:t>
      </w:r>
      <w:r w:rsidR="00F458F6">
        <w:t>onbetrouwbaar blijkt</w:t>
      </w:r>
      <w:r w:rsidR="00F458F6" w:rsidRPr="00341C4C">
        <w:t xml:space="preserve">, </w:t>
      </w:r>
      <w:r w:rsidR="00F458F6">
        <w:t>is reden tot zorg</w:t>
      </w:r>
      <w:r w:rsidR="00F458F6" w:rsidRPr="00341C4C">
        <w:t>.</w:t>
      </w:r>
      <w:r w:rsidR="00F458F6">
        <w:t xml:space="preserve"> Ook een reactieve houding, </w:t>
      </w:r>
      <w:r w:rsidR="00F458F6" w:rsidRPr="001D5F9C">
        <w:t xml:space="preserve">niet open staan voor zelfreflectie </w:t>
      </w:r>
      <w:r w:rsidR="00F458F6">
        <w:t xml:space="preserve">of </w:t>
      </w:r>
      <w:r w:rsidR="00F458F6" w:rsidRPr="001D5F9C">
        <w:t xml:space="preserve">het </w:t>
      </w:r>
      <w:r w:rsidR="00F458F6">
        <w:t xml:space="preserve">niet </w:t>
      </w:r>
      <w:r w:rsidR="00F458F6" w:rsidRPr="001D5F9C">
        <w:t>nemen van verbetermaatregelen</w:t>
      </w:r>
      <w:r w:rsidR="00F458F6">
        <w:t xml:space="preserve"> is reden tot zorg. </w:t>
      </w:r>
    </w:p>
    <w:p w14:paraId="14DE4BD7" w14:textId="2451C59B" w:rsidR="00B13318" w:rsidRDefault="00B13318" w:rsidP="00B13318">
      <w:r w:rsidRPr="00525D58">
        <w:t xml:space="preserve">De </w:t>
      </w:r>
      <w:r w:rsidR="00B5700F">
        <w:t>toezichthouder</w:t>
      </w:r>
      <w:r w:rsidRPr="00525D58">
        <w:t xml:space="preserve"> stelt voor kindercentra en gastouderbureaus</w:t>
      </w:r>
      <w:r>
        <w:t xml:space="preserve"> </w:t>
      </w:r>
      <w:r w:rsidRPr="00525D58">
        <w:t xml:space="preserve">na elk jaarlijks onderzoek (en </w:t>
      </w:r>
      <w:r>
        <w:t xml:space="preserve">zo </w:t>
      </w:r>
      <w:r w:rsidRPr="00525D58">
        <w:t>nodig vaker) een</w:t>
      </w:r>
      <w:r>
        <w:t xml:space="preserve"> </w:t>
      </w:r>
      <w:r w:rsidRPr="00525D58">
        <w:t>risicoprofiel op om de inspectielast te bepalen. Hiervoor</w:t>
      </w:r>
      <w:r>
        <w:t xml:space="preserve"> gebruikt de </w:t>
      </w:r>
      <w:r w:rsidR="00B5700F">
        <w:t>toezichthouder</w:t>
      </w:r>
      <w:r w:rsidRPr="00525D58">
        <w:t xml:space="preserve"> een landelijk vastgesteld model, met</w:t>
      </w:r>
      <w:r>
        <w:t xml:space="preserve"> </w:t>
      </w:r>
      <w:r w:rsidRPr="00525D58">
        <w:t xml:space="preserve">verschillende indicatoren. </w:t>
      </w:r>
    </w:p>
    <w:p w14:paraId="7A3FEDF1" w14:textId="14C7C113" w:rsidR="00F458F6" w:rsidRDefault="00B13318" w:rsidP="00B13318">
      <w:r w:rsidRPr="00525D58">
        <w:t>Overtredingen bij een of</w:t>
      </w:r>
      <w:r>
        <w:t xml:space="preserve"> </w:t>
      </w:r>
      <w:r w:rsidRPr="00525D58">
        <w:t>meerdere kindercentra van een houder kunnen ook</w:t>
      </w:r>
      <w:r>
        <w:t xml:space="preserve"> </w:t>
      </w:r>
      <w:r w:rsidRPr="00525D58">
        <w:t>leiden tot verscherpt toezicht bij andere kindercentra van</w:t>
      </w:r>
      <w:r>
        <w:t xml:space="preserve"> </w:t>
      </w:r>
      <w:r w:rsidRPr="00525D58">
        <w:t>dezelfde houder. Bij gastouders betrekt de toezichthouder</w:t>
      </w:r>
      <w:r>
        <w:t xml:space="preserve"> </w:t>
      </w:r>
      <w:r w:rsidRPr="00525D58">
        <w:t>het risicoprofiel van het gastouderbureau.</w:t>
      </w:r>
    </w:p>
    <w:p w14:paraId="7423E3D4" w14:textId="1FE82B23" w:rsidR="00F458F6" w:rsidRDefault="00F458F6" w:rsidP="00F458F6">
      <w:pPr>
        <w:pStyle w:val="Kop3"/>
      </w:pPr>
      <w:bookmarkStart w:id="31" w:name="_Toc160612699"/>
      <w:r>
        <w:t>Onderzoeken</w:t>
      </w:r>
      <w:bookmarkEnd w:id="31"/>
    </w:p>
    <w:p w14:paraId="5C2C87AD" w14:textId="77777777" w:rsidR="000C0A60" w:rsidRDefault="00F458F6" w:rsidP="00F458F6">
      <w:r w:rsidRPr="004E4658">
        <w:t xml:space="preserve">De </w:t>
      </w:r>
      <w:r w:rsidR="00B5700F">
        <w:t>toezichthouder</w:t>
      </w:r>
      <w:r w:rsidRPr="004E4658">
        <w:t xml:space="preserve"> voert </w:t>
      </w:r>
      <w:r w:rsidR="000C0A60">
        <w:t>diverse onderzoeken uit, te weten:</w:t>
      </w:r>
    </w:p>
    <w:p w14:paraId="57C520B7" w14:textId="3512718E" w:rsidR="005561CF" w:rsidRDefault="00AE10EC" w:rsidP="00AE10EC">
      <w:pPr>
        <w:pStyle w:val="Lijstalinea"/>
        <w:numPr>
          <w:ilvl w:val="0"/>
          <w:numId w:val="35"/>
        </w:numPr>
      </w:pPr>
      <w:r>
        <w:t>o</w:t>
      </w:r>
      <w:r w:rsidR="005561CF">
        <w:t xml:space="preserve">nderzoeken voor </w:t>
      </w:r>
      <w:r w:rsidR="004B3DF7">
        <w:t>registratie</w:t>
      </w:r>
    </w:p>
    <w:p w14:paraId="46AAFEBE" w14:textId="1BAD63CE" w:rsidR="005561CF" w:rsidRDefault="00F458F6" w:rsidP="00AE10EC">
      <w:pPr>
        <w:pStyle w:val="Lijstalinea"/>
        <w:numPr>
          <w:ilvl w:val="0"/>
          <w:numId w:val="35"/>
        </w:numPr>
      </w:pPr>
      <w:r w:rsidRPr="004E4658">
        <w:t>onderzoeken</w:t>
      </w:r>
      <w:r w:rsidR="007605EC">
        <w:t xml:space="preserve"> na</w:t>
      </w:r>
      <w:r w:rsidRPr="004E4658">
        <w:t xml:space="preserve"> </w:t>
      </w:r>
      <w:r w:rsidR="004B3DF7">
        <w:t>registratie</w:t>
      </w:r>
      <w:r w:rsidRPr="004E4658">
        <w:t xml:space="preserve"> </w:t>
      </w:r>
    </w:p>
    <w:p w14:paraId="04663CD3" w14:textId="4244061B" w:rsidR="005561CF" w:rsidRDefault="005561CF" w:rsidP="00AE10EC">
      <w:pPr>
        <w:pStyle w:val="Lijstalinea"/>
        <w:numPr>
          <w:ilvl w:val="0"/>
          <w:numId w:val="35"/>
        </w:numPr>
      </w:pPr>
      <w:r w:rsidRPr="004E4658">
        <w:t>reguliere jaarlijkse inspectieonderzoeken</w:t>
      </w:r>
    </w:p>
    <w:p w14:paraId="201B2B74" w14:textId="765C479A" w:rsidR="004B3DF7" w:rsidRDefault="00F458F6" w:rsidP="00AE10EC">
      <w:pPr>
        <w:pStyle w:val="Lijstalinea"/>
        <w:numPr>
          <w:ilvl w:val="0"/>
          <w:numId w:val="35"/>
        </w:numPr>
      </w:pPr>
      <w:r w:rsidRPr="004E4658">
        <w:t>incidentele</w:t>
      </w:r>
      <w:r>
        <w:t xml:space="preserve"> </w:t>
      </w:r>
      <w:r w:rsidRPr="004E4658">
        <w:t xml:space="preserve">onderzoeken </w:t>
      </w:r>
    </w:p>
    <w:p w14:paraId="58B9F559" w14:textId="1B404C17" w:rsidR="004B3DF7" w:rsidRDefault="00AE10EC" w:rsidP="00AE10EC">
      <w:pPr>
        <w:pStyle w:val="Lijstalinea"/>
        <w:numPr>
          <w:ilvl w:val="0"/>
          <w:numId w:val="35"/>
        </w:numPr>
      </w:pPr>
      <w:r>
        <w:t>n</w:t>
      </w:r>
      <w:r w:rsidR="004B3DF7">
        <w:t>ader onderzoek</w:t>
      </w:r>
      <w:r>
        <w:t xml:space="preserve"> (na geconstateerde overtreding(en))</w:t>
      </w:r>
    </w:p>
    <w:p w14:paraId="2946A00B" w14:textId="00C91ACC" w:rsidR="00F458F6" w:rsidRDefault="003A5A57" w:rsidP="00F458F6">
      <w:r>
        <w:t>Ook kan</w:t>
      </w:r>
      <w:r w:rsidR="00F458F6">
        <w:t xml:space="preserve"> de </w:t>
      </w:r>
      <w:r w:rsidR="00B5700F">
        <w:t>toezichthouder</w:t>
      </w:r>
      <w:r w:rsidR="00F458F6">
        <w:t xml:space="preserve"> thema-onderzoeken uitvoeren.</w:t>
      </w:r>
    </w:p>
    <w:p w14:paraId="67270FEF" w14:textId="056F479A" w:rsidR="00F458F6" w:rsidRDefault="00F458F6" w:rsidP="00F458F6">
      <w:pPr>
        <w:rPr>
          <w:rFonts w:cs="Arial"/>
        </w:rPr>
      </w:pPr>
      <w:r w:rsidRPr="0E6E47D1">
        <w:rPr>
          <w:rFonts w:cs="Arial"/>
        </w:rPr>
        <w:t xml:space="preserve">Minimaal 1 keer per jaar bezoekt de </w:t>
      </w:r>
      <w:r w:rsidR="00B5700F">
        <w:t>toezichthouder</w:t>
      </w:r>
      <w:r w:rsidRPr="0E6E47D1">
        <w:rPr>
          <w:rFonts w:cs="Arial"/>
        </w:rPr>
        <w:t xml:space="preserve"> onaangekondigd ieder gastouderbureau, kinderdagverblijf en buitenschoolse opvang. Daarnaast bezoekt de toezichthouder ook jaarlijks ten minste 50% van de geregistreerde voorzieningen voor gastouderopvang, waarbij iedere gastouderlocatie ten minste eens per 3 jaar bezocht wordt.</w:t>
      </w:r>
    </w:p>
    <w:p w14:paraId="3FEDA89F" w14:textId="77777777" w:rsidR="00F458F6" w:rsidRDefault="00F458F6" w:rsidP="00F458F6">
      <w:pPr>
        <w:pStyle w:val="Kop3"/>
      </w:pPr>
      <w:bookmarkStart w:id="32" w:name="_Toc160612700"/>
      <w:r>
        <w:t>F</w:t>
      </w:r>
      <w:r w:rsidRPr="00D15400">
        <w:t>lexibele inspectieactiviteit</w:t>
      </w:r>
      <w:bookmarkEnd w:id="32"/>
    </w:p>
    <w:p w14:paraId="20481A38" w14:textId="31A134B9" w:rsidR="00F458F6" w:rsidRDefault="00F458F6" w:rsidP="00F458F6">
      <w:pPr>
        <w:rPr>
          <w:rFonts w:eastAsiaTheme="majorEastAsia"/>
        </w:rPr>
      </w:pPr>
      <w:r>
        <w:t xml:space="preserve">Door de invoering van de </w:t>
      </w:r>
      <w:r w:rsidRPr="005154A3">
        <w:t>flexibele inspectieactiviteit</w:t>
      </w:r>
      <w:r>
        <w:t xml:space="preserve"> kunnen inspecties </w:t>
      </w:r>
      <w:r w:rsidRPr="00525D58">
        <w:t>meer op maat</w:t>
      </w:r>
      <w:r>
        <w:t xml:space="preserve"> </w:t>
      </w:r>
      <w:r w:rsidRPr="00525D58">
        <w:t>worden uitgevoerd.</w:t>
      </w:r>
      <w:r>
        <w:t xml:space="preserve"> </w:t>
      </w:r>
      <w:r>
        <w:rPr>
          <w:rFonts w:eastAsiaTheme="majorEastAsia"/>
        </w:rPr>
        <w:t xml:space="preserve">De toezichthouder beoordeelt altijd of de houder voldoet aan de eisen die </w:t>
      </w:r>
      <w:r w:rsidRPr="0049609D">
        <w:rPr>
          <w:rFonts w:eastAsiaTheme="majorEastAsia"/>
        </w:rPr>
        <w:t xml:space="preserve">betrekking </w:t>
      </w:r>
      <w:r>
        <w:rPr>
          <w:rFonts w:eastAsiaTheme="majorEastAsia"/>
        </w:rPr>
        <w:t>hebben op:</w:t>
      </w:r>
    </w:p>
    <w:p w14:paraId="09228EC5" w14:textId="77777777" w:rsidR="00F458F6" w:rsidRPr="00F458F6" w:rsidRDefault="00F458F6" w:rsidP="00F458F6">
      <w:pPr>
        <w:pStyle w:val="Lijstalinea"/>
        <w:numPr>
          <w:ilvl w:val="0"/>
          <w:numId w:val="25"/>
        </w:numPr>
        <w:rPr>
          <w:rFonts w:eastAsiaTheme="majorEastAsia"/>
        </w:rPr>
      </w:pPr>
      <w:r w:rsidRPr="00F458F6">
        <w:rPr>
          <w:rFonts w:eastAsiaTheme="majorEastAsia"/>
        </w:rPr>
        <w:t xml:space="preserve">Verklaringen Omtrent het Gedrag; </w:t>
      </w:r>
    </w:p>
    <w:p w14:paraId="0DCBC66E" w14:textId="77777777" w:rsidR="00F458F6" w:rsidRPr="00F458F6" w:rsidRDefault="00F458F6" w:rsidP="00F458F6">
      <w:pPr>
        <w:pStyle w:val="Lijstalinea"/>
        <w:numPr>
          <w:ilvl w:val="0"/>
          <w:numId w:val="25"/>
        </w:numPr>
        <w:rPr>
          <w:rFonts w:eastAsiaTheme="majorEastAsia"/>
        </w:rPr>
      </w:pPr>
      <w:r w:rsidRPr="00F458F6">
        <w:rPr>
          <w:rFonts w:eastAsiaTheme="majorEastAsia"/>
        </w:rPr>
        <w:t>registratie in het Personenregister kinderopvang;</w:t>
      </w:r>
    </w:p>
    <w:p w14:paraId="5D88198A" w14:textId="77777777" w:rsidR="00F458F6" w:rsidRPr="00F458F6" w:rsidRDefault="00F458F6" w:rsidP="00F458F6">
      <w:pPr>
        <w:pStyle w:val="Lijstalinea"/>
        <w:numPr>
          <w:ilvl w:val="0"/>
          <w:numId w:val="25"/>
        </w:numPr>
        <w:rPr>
          <w:rFonts w:eastAsiaTheme="majorEastAsia"/>
        </w:rPr>
      </w:pPr>
      <w:r w:rsidRPr="00F458F6">
        <w:rPr>
          <w:rFonts w:eastAsiaTheme="majorEastAsia"/>
        </w:rPr>
        <w:t>pedagogische kwaliteit;</w:t>
      </w:r>
    </w:p>
    <w:p w14:paraId="4948AA16" w14:textId="77777777" w:rsidR="00F458F6" w:rsidRPr="00F458F6" w:rsidRDefault="00F458F6" w:rsidP="00F458F6">
      <w:pPr>
        <w:pStyle w:val="Lijstalinea"/>
        <w:numPr>
          <w:ilvl w:val="0"/>
          <w:numId w:val="25"/>
        </w:numPr>
        <w:rPr>
          <w:rFonts w:eastAsiaTheme="majorEastAsia"/>
        </w:rPr>
      </w:pPr>
      <w:r w:rsidRPr="00F458F6">
        <w:rPr>
          <w:rFonts w:eastAsiaTheme="majorEastAsia"/>
        </w:rPr>
        <w:t>voorschoolse educatie (als daar op de locatie sprake van is).</w:t>
      </w:r>
    </w:p>
    <w:p w14:paraId="771ED01A" w14:textId="3541C572" w:rsidR="00F458F6" w:rsidRDefault="00F458F6" w:rsidP="00F458F6">
      <w:r w:rsidRPr="00525D58">
        <w:t xml:space="preserve">Afhankelijk van onder andere het risicoprofiel </w:t>
      </w:r>
      <w:r>
        <w:t xml:space="preserve">en de bepaalde speerpunten </w:t>
      </w:r>
      <w:r w:rsidRPr="00525D58">
        <w:t>onderzoekt</w:t>
      </w:r>
      <w:r>
        <w:t xml:space="preserve"> </w:t>
      </w:r>
      <w:r w:rsidRPr="00525D58">
        <w:t xml:space="preserve">de </w:t>
      </w:r>
      <w:r w:rsidR="00F36431">
        <w:t>toezichthouder</w:t>
      </w:r>
      <w:r w:rsidRPr="00525D58">
        <w:t xml:space="preserve"> de overige eisen. </w:t>
      </w:r>
      <w:r w:rsidR="002E7171">
        <w:t xml:space="preserve">Ook </w:t>
      </w:r>
      <w:r w:rsidRPr="00525D58">
        <w:t>houdt</w:t>
      </w:r>
      <w:r>
        <w:t xml:space="preserve"> </w:t>
      </w:r>
      <w:r w:rsidRPr="00525D58">
        <w:t xml:space="preserve">de </w:t>
      </w:r>
      <w:r w:rsidR="00F36431">
        <w:t>toezichthouder</w:t>
      </w:r>
      <w:r w:rsidRPr="00525D58">
        <w:t xml:space="preserve"> </w:t>
      </w:r>
      <w:r w:rsidR="002E7171">
        <w:t>o</w:t>
      </w:r>
      <w:r w:rsidR="002E7171" w:rsidRPr="00525D58">
        <w:t xml:space="preserve">p locatieniveau </w:t>
      </w:r>
      <w:r w:rsidRPr="00525D58">
        <w:t>rekening met locatiekenmerken</w:t>
      </w:r>
      <w:r>
        <w:t>,</w:t>
      </w:r>
      <w:r w:rsidRPr="00525D58">
        <w:t xml:space="preserve"> meldingen en signalen.</w:t>
      </w:r>
    </w:p>
    <w:p w14:paraId="68645A7F" w14:textId="7660CD9D" w:rsidR="00F458F6" w:rsidRDefault="00F458F6" w:rsidP="00F458F6">
      <w:pPr>
        <w:pStyle w:val="Kop3"/>
      </w:pPr>
      <w:bookmarkStart w:id="33" w:name="_Toc160612701"/>
      <w:r>
        <w:t>Speerpunten</w:t>
      </w:r>
      <w:bookmarkEnd w:id="33"/>
    </w:p>
    <w:p w14:paraId="70C0DA8F" w14:textId="11849379" w:rsidR="00F458F6" w:rsidRDefault="00FB23FE" w:rsidP="00FB23FE">
      <w:r w:rsidRPr="00A14015">
        <w:rPr>
          <w:rFonts w:eastAsiaTheme="majorEastAsia"/>
        </w:rPr>
        <w:t>Jaarlijks stel</w:t>
      </w:r>
      <w:r>
        <w:rPr>
          <w:rFonts w:eastAsiaTheme="majorEastAsia"/>
        </w:rPr>
        <w:t>t het college samen met de toezichthouder</w:t>
      </w:r>
      <w:r w:rsidRPr="00A14015">
        <w:rPr>
          <w:rFonts w:eastAsiaTheme="majorEastAsia"/>
        </w:rPr>
        <w:t xml:space="preserve"> </w:t>
      </w:r>
      <w:r>
        <w:rPr>
          <w:rFonts w:eastAsiaTheme="majorEastAsia"/>
        </w:rPr>
        <w:t xml:space="preserve">ook </w:t>
      </w:r>
      <w:r w:rsidRPr="00A14015">
        <w:rPr>
          <w:rFonts w:eastAsiaTheme="majorEastAsia"/>
        </w:rPr>
        <w:t xml:space="preserve">een </w:t>
      </w:r>
      <w:r>
        <w:rPr>
          <w:rFonts w:eastAsiaTheme="majorEastAsia"/>
        </w:rPr>
        <w:t>uitvoerings</w:t>
      </w:r>
      <w:r w:rsidRPr="00A14015">
        <w:rPr>
          <w:rFonts w:eastAsiaTheme="majorEastAsia"/>
        </w:rPr>
        <w:t>plan op.</w:t>
      </w:r>
      <w:r w:rsidRPr="00FB23FE">
        <w:rPr>
          <w:rFonts w:eastAsiaTheme="majorEastAsia"/>
        </w:rPr>
        <w:t xml:space="preserve"> </w:t>
      </w:r>
      <w:r w:rsidRPr="00A14015">
        <w:rPr>
          <w:rFonts w:eastAsiaTheme="majorEastAsia"/>
        </w:rPr>
        <w:t>In het jaarplan kinderopvang staat waar de accenten in het toezicht en thema-onderzoeken over gaan.</w:t>
      </w:r>
      <w:r>
        <w:t xml:space="preserve"> Zo </w:t>
      </w:r>
      <w:r w:rsidR="00614397">
        <w:t xml:space="preserve">kan </w:t>
      </w:r>
      <w:r w:rsidR="00F458F6" w:rsidRPr="00A419CD">
        <w:t xml:space="preserve">de toezichthouder </w:t>
      </w:r>
      <w:r>
        <w:t xml:space="preserve">ieder jaar </w:t>
      </w:r>
      <w:r w:rsidR="00F458F6" w:rsidRPr="00A419CD">
        <w:t xml:space="preserve">extra aandacht </w:t>
      </w:r>
      <w:r w:rsidR="00614397">
        <w:t xml:space="preserve">besteden </w:t>
      </w:r>
      <w:r w:rsidR="00F458F6" w:rsidRPr="00A419CD">
        <w:t xml:space="preserve">aan bepaalde kwaliteitseisen en speerpunten. Welke kwaliteitseisen dat zijn is afhankelijk van landelijke en lokale ontwikkelingen en signalen vanuit het toezicht. </w:t>
      </w:r>
    </w:p>
    <w:p w14:paraId="0FE1798B" w14:textId="24496000" w:rsidR="00F458F6" w:rsidRDefault="00CF5EA0" w:rsidP="00F458F6">
      <w:pPr>
        <w:pStyle w:val="Kop3"/>
      </w:pPr>
      <w:bookmarkStart w:id="34" w:name="_Toc160612702"/>
      <w:r w:rsidRPr="00BD7CE2">
        <w:rPr>
          <w:noProof/>
        </w:rPr>
        <mc:AlternateContent>
          <mc:Choice Requires="wps">
            <w:drawing>
              <wp:anchor distT="91440" distB="91440" distL="137160" distR="137160" simplePos="0" relativeHeight="251658248" behindDoc="0" locked="0" layoutInCell="0" allowOverlap="1" wp14:anchorId="4EF6D61C" wp14:editId="255443D4">
                <wp:simplePos x="0" y="0"/>
                <wp:positionH relativeFrom="margin">
                  <wp:align>left</wp:align>
                </wp:positionH>
                <wp:positionV relativeFrom="paragraph">
                  <wp:posOffset>153035</wp:posOffset>
                </wp:positionV>
                <wp:extent cx="2606675" cy="5801360"/>
                <wp:effectExtent l="2858" t="0" r="25082" b="25083"/>
                <wp:wrapTopAndBottom/>
                <wp:docPr id="2" name="Rechthoek: afgeronde hoe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06675" cy="5801360"/>
                        </a:xfrm>
                        <a:prstGeom prst="roundRect">
                          <a:avLst>
                            <a:gd name="adj" fmla="val 13032"/>
                          </a:avLst>
                        </a:prstGeom>
                        <a:solidFill>
                          <a:schemeClr val="accent1">
                            <a:lumMod val="50000"/>
                          </a:schemeClr>
                        </a:solidFill>
                        <a:ln>
                          <a:solidFill>
                            <a:schemeClr val="accent1">
                              <a:lumMod val="50000"/>
                            </a:schemeClr>
                          </a:solidFill>
                        </a:ln>
                      </wps:spPr>
                      <wps:txbx>
                        <w:txbxContent>
                          <w:p w14:paraId="7C694FDA" w14:textId="77777777" w:rsidR="00F458F6" w:rsidRPr="00DA6913" w:rsidRDefault="00F458F6" w:rsidP="00F458F6">
                            <w:pPr>
                              <w:rPr>
                                <w:color w:val="FFFFFF" w:themeColor="background1"/>
                              </w:rPr>
                            </w:pPr>
                            <w:r w:rsidRPr="00DA6913">
                              <w:rPr>
                                <w:color w:val="FFFFFF" w:themeColor="background1"/>
                              </w:rPr>
                              <w:t>Elke overtreding kan in aanmerking komen voor herstelaanbod, tenzij</w:t>
                            </w:r>
                            <w:r>
                              <w:rPr>
                                <w:color w:val="FFFFFF" w:themeColor="background1"/>
                              </w:rPr>
                              <w:t>:</w:t>
                            </w:r>
                          </w:p>
                          <w:p w14:paraId="6F294B97" w14:textId="77777777" w:rsidR="00F458F6" w:rsidRPr="00DA6913" w:rsidRDefault="00F458F6" w:rsidP="00F458F6">
                            <w:pPr>
                              <w:pStyle w:val="Lijstalinea"/>
                              <w:numPr>
                                <w:ilvl w:val="0"/>
                                <w:numId w:val="26"/>
                              </w:numPr>
                              <w:spacing w:after="0" w:line="280" w:lineRule="atLeast"/>
                              <w:rPr>
                                <w:color w:val="FFFFFF" w:themeColor="background1"/>
                              </w:rPr>
                            </w:pPr>
                            <w:r w:rsidRPr="00DA6913">
                              <w:rPr>
                                <w:color w:val="FFFFFF" w:themeColor="background1"/>
                              </w:rPr>
                              <w:t>aard en ernst van de overtreding zich niet leent voor het herstelaanbod;</w:t>
                            </w:r>
                          </w:p>
                          <w:p w14:paraId="1E45C131" w14:textId="77777777" w:rsidR="00F458F6" w:rsidRPr="00DA6913" w:rsidRDefault="00F458F6" w:rsidP="00F458F6">
                            <w:pPr>
                              <w:pStyle w:val="Lijstalinea"/>
                              <w:numPr>
                                <w:ilvl w:val="0"/>
                                <w:numId w:val="26"/>
                              </w:numPr>
                              <w:spacing w:after="0" w:line="280" w:lineRule="atLeast"/>
                              <w:rPr>
                                <w:color w:val="FFFFFF" w:themeColor="background1"/>
                              </w:rPr>
                            </w:pPr>
                            <w:r w:rsidRPr="00DA6913">
                              <w:rPr>
                                <w:color w:val="FFFFFF" w:themeColor="background1"/>
                              </w:rPr>
                              <w:t>er te veel overtredingen zijn;</w:t>
                            </w:r>
                          </w:p>
                          <w:p w14:paraId="7511267A" w14:textId="77777777" w:rsidR="00F458F6" w:rsidRPr="00DA6913" w:rsidRDefault="00F458F6" w:rsidP="00F458F6">
                            <w:pPr>
                              <w:pStyle w:val="Lijstalinea"/>
                              <w:numPr>
                                <w:ilvl w:val="0"/>
                                <w:numId w:val="26"/>
                              </w:numPr>
                              <w:spacing w:after="0" w:line="280" w:lineRule="atLeast"/>
                              <w:rPr>
                                <w:color w:val="FFFFFF" w:themeColor="background1"/>
                              </w:rPr>
                            </w:pPr>
                            <w:r w:rsidRPr="00DA6913">
                              <w:rPr>
                                <w:color w:val="FFFFFF" w:themeColor="background1"/>
                              </w:rPr>
                              <w:t xml:space="preserve">de houder </w:t>
                            </w:r>
                            <w:r>
                              <w:rPr>
                                <w:color w:val="FFFFFF" w:themeColor="background1"/>
                              </w:rPr>
                              <w:t xml:space="preserve">in de voorgaande 3 jaar </w:t>
                            </w:r>
                            <w:r w:rsidRPr="00DA6913">
                              <w:rPr>
                                <w:color w:val="FFFFFF" w:themeColor="background1"/>
                              </w:rPr>
                              <w:t>al in de gelegenheid is gesteld om dezelfde of een vergelijkbare overtreding op te heffen;</w:t>
                            </w:r>
                          </w:p>
                          <w:p w14:paraId="2DFE0092" w14:textId="77777777" w:rsidR="00F458F6" w:rsidRPr="00DA6913" w:rsidRDefault="00F458F6" w:rsidP="00F458F6">
                            <w:pPr>
                              <w:pStyle w:val="Lijstalinea"/>
                              <w:numPr>
                                <w:ilvl w:val="0"/>
                                <w:numId w:val="26"/>
                              </w:numPr>
                              <w:spacing w:after="0" w:line="280" w:lineRule="atLeast"/>
                              <w:rPr>
                                <w:color w:val="FFFFFF" w:themeColor="background1"/>
                              </w:rPr>
                            </w:pPr>
                            <w:r w:rsidRPr="00DA6913">
                              <w:rPr>
                                <w:color w:val="FFFFFF" w:themeColor="background1"/>
                              </w:rPr>
                              <w:t>de toezichthouder direct gemeentelijk ingrijpen noodzakelijk acht;</w:t>
                            </w:r>
                          </w:p>
                          <w:p w14:paraId="0468AA66" w14:textId="77777777" w:rsidR="00F458F6" w:rsidRPr="00DA6913" w:rsidRDefault="00F458F6" w:rsidP="00F458F6">
                            <w:pPr>
                              <w:pStyle w:val="Lijstalinea"/>
                              <w:numPr>
                                <w:ilvl w:val="0"/>
                                <w:numId w:val="26"/>
                              </w:numPr>
                              <w:spacing w:after="0" w:line="280" w:lineRule="atLeast"/>
                              <w:rPr>
                                <w:color w:val="FFFFFF" w:themeColor="background1"/>
                              </w:rPr>
                            </w:pPr>
                            <w:r w:rsidRPr="00DA6913">
                              <w:rPr>
                                <w:color w:val="FFFFFF" w:themeColor="background1"/>
                              </w:rPr>
                              <w:t>herstel niet mogelijk is binnen de onderzoeksperiode</w:t>
                            </w:r>
                            <w:r>
                              <w:rPr>
                                <w:color w:val="FFFFFF" w:themeColor="background1"/>
                              </w:rPr>
                              <w:t>;</w:t>
                            </w:r>
                          </w:p>
                          <w:p w14:paraId="3E5DB7DD" w14:textId="77777777" w:rsidR="00F458F6" w:rsidRPr="00DA6913" w:rsidRDefault="00F458F6" w:rsidP="00F458F6">
                            <w:pPr>
                              <w:pStyle w:val="Lijstalinea"/>
                              <w:numPr>
                                <w:ilvl w:val="0"/>
                                <w:numId w:val="26"/>
                              </w:numPr>
                              <w:spacing w:after="0" w:line="280" w:lineRule="atLeast"/>
                              <w:rPr>
                                <w:color w:val="FFFFFF" w:themeColor="background1"/>
                              </w:rPr>
                            </w:pPr>
                            <w:r>
                              <w:rPr>
                                <w:color w:val="FFFFFF" w:themeColor="background1"/>
                                <w:highlight w:val="darkGray"/>
                              </w:rPr>
                              <w:t>s</w:t>
                            </w:r>
                            <w:r w:rsidRPr="00AA7495">
                              <w:rPr>
                                <w:color w:val="FFFFFF" w:themeColor="background1"/>
                                <w:highlight w:val="darkGray"/>
                              </w:rPr>
                              <w:t xml:space="preserve">pecifieke voorwaarden die </w:t>
                            </w:r>
                            <w:r>
                              <w:rPr>
                                <w:color w:val="FFFFFF" w:themeColor="background1"/>
                                <w:highlight w:val="darkGray"/>
                              </w:rPr>
                              <w:t>het college</w:t>
                            </w:r>
                            <w:r w:rsidRPr="00AA7495">
                              <w:rPr>
                                <w:color w:val="FFFFFF" w:themeColor="background1"/>
                                <w:highlight w:val="darkGray"/>
                              </w:rPr>
                              <w:t xml:space="preserve"> met de GGD heeft uitgesloten (noemen voorwaarden).</w:t>
                            </w:r>
                          </w:p>
                          <w:p w14:paraId="0467A080" w14:textId="77777777" w:rsidR="00F458F6" w:rsidRDefault="00F458F6" w:rsidP="00F458F6">
                            <w:pPr>
                              <w:rPr>
                                <w:color w:val="FFFFFF" w:themeColor="background1"/>
                              </w:rPr>
                            </w:pPr>
                          </w:p>
                          <w:p w14:paraId="7C16BD62" w14:textId="4039CC83" w:rsidR="00F458F6" w:rsidRPr="00DA6913" w:rsidRDefault="00F458F6" w:rsidP="00F458F6">
                            <w:pPr>
                              <w:rPr>
                                <w:color w:val="FFFFFF" w:themeColor="background1"/>
                              </w:rPr>
                            </w:pPr>
                            <w:r w:rsidRPr="00DA6913">
                              <w:rPr>
                                <w:color w:val="FFFFFF" w:themeColor="background1"/>
                              </w:rPr>
                              <w:t>Kinderopvanglocaties waar de kwaliteit structureel tekortschiet</w:t>
                            </w:r>
                            <w:r>
                              <w:rPr>
                                <w:color w:val="FFFFFF" w:themeColor="background1"/>
                              </w:rPr>
                              <w:t>,</w:t>
                            </w:r>
                            <w:r w:rsidRPr="00DA6913">
                              <w:rPr>
                                <w:color w:val="FFFFFF" w:themeColor="background1"/>
                              </w:rPr>
                              <w:t xml:space="preserve"> komen doorgaans niet voor een herstelaanbod in aanmerking omdat zij niet aan de criteria voldoen.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F6D61C" id="Rechthoek: afgeronde hoeken 2" o:spid="_x0000_s1036" style="position:absolute;margin-left:0;margin-top:12.05pt;width:205.25pt;height:456.8pt;rotation:90;z-index:251658248;visibility:visible;mso-wrap-style:square;mso-width-percent:0;mso-height-percent:0;mso-wrap-distance-left:10.8pt;mso-wrap-distance-top:7.2pt;mso-wrap-distance-right:10.8pt;mso-wrap-distance-bottom:7.2pt;mso-position-horizontal:lef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" o:allowincell="f" fillcolor="#1f3763 [1604]" strokecolor="#1f3763 [1604]">
                <v:textbox>
                  <w:txbxContent>
                    <w:p w14:paraId="7C694FDA" w14:textId="77777777" w:rsidR="00F458F6" w:rsidRPr="00DA6913" w:rsidRDefault="00F458F6" w:rsidP="00F458F6">
                      <w:pPr>
                        <w:rPr>
                          <w:color w:val="FFFFFF" w:themeColor="background1"/>
                        </w:rPr>
                      </w:pPr>
                      <w:r w:rsidRPr="00DA6913">
                        <w:rPr>
                          <w:color w:val="FFFFFF" w:themeColor="background1"/>
                        </w:rPr>
                        <w:t>Elke overtreding kan in aanmerking komen voor herstelaanbod, tenzij</w:t>
                      </w:r>
                      <w:r>
                        <w:rPr>
                          <w:color w:val="FFFFFF" w:themeColor="background1"/>
                        </w:rPr>
                        <w:t>:</w:t>
                      </w:r>
                    </w:p>
                    <w:p w14:paraId="6F294B97" w14:textId="77777777" w:rsidR="00F458F6" w:rsidRPr="00DA6913" w:rsidRDefault="00F458F6" w:rsidP="00F458F6">
                      <w:pPr>
                        <w:pStyle w:val="Lijstalinea"/>
                        <w:numPr>
                          <w:ilvl w:val="0"/>
                          <w:numId w:val="26"/>
                        </w:numPr>
                        <w:spacing w:after="0" w:line="280" w:lineRule="atLeast"/>
                        <w:rPr>
                          <w:color w:val="FFFFFF" w:themeColor="background1"/>
                        </w:rPr>
                      </w:pPr>
                      <w:r w:rsidRPr="00DA6913">
                        <w:rPr>
                          <w:color w:val="FFFFFF" w:themeColor="background1"/>
                        </w:rPr>
                        <w:t>aard en ernst van de overtreding zich niet leent voor het herstelaanbod;</w:t>
                      </w:r>
                    </w:p>
                    <w:p w14:paraId="1E45C131" w14:textId="77777777" w:rsidR="00F458F6" w:rsidRPr="00DA6913" w:rsidRDefault="00F458F6" w:rsidP="00F458F6">
                      <w:pPr>
                        <w:pStyle w:val="Lijstalinea"/>
                        <w:numPr>
                          <w:ilvl w:val="0"/>
                          <w:numId w:val="26"/>
                        </w:numPr>
                        <w:spacing w:after="0" w:line="280" w:lineRule="atLeast"/>
                        <w:rPr>
                          <w:color w:val="FFFFFF" w:themeColor="background1"/>
                        </w:rPr>
                      </w:pPr>
                      <w:r w:rsidRPr="00DA6913">
                        <w:rPr>
                          <w:color w:val="FFFFFF" w:themeColor="background1"/>
                        </w:rPr>
                        <w:t>er te veel overtredingen zijn;</w:t>
                      </w:r>
                    </w:p>
                    <w:p w14:paraId="7511267A" w14:textId="77777777" w:rsidR="00F458F6" w:rsidRPr="00DA6913" w:rsidRDefault="00F458F6" w:rsidP="00F458F6">
                      <w:pPr>
                        <w:pStyle w:val="Lijstalinea"/>
                        <w:numPr>
                          <w:ilvl w:val="0"/>
                          <w:numId w:val="26"/>
                        </w:numPr>
                        <w:spacing w:after="0" w:line="280" w:lineRule="atLeast"/>
                        <w:rPr>
                          <w:color w:val="FFFFFF" w:themeColor="background1"/>
                        </w:rPr>
                      </w:pPr>
                      <w:r w:rsidRPr="00DA6913">
                        <w:rPr>
                          <w:color w:val="FFFFFF" w:themeColor="background1"/>
                        </w:rPr>
                        <w:t xml:space="preserve">de houder </w:t>
                      </w:r>
                      <w:r>
                        <w:rPr>
                          <w:color w:val="FFFFFF" w:themeColor="background1"/>
                        </w:rPr>
                        <w:t xml:space="preserve">in de voorgaande 3 jaar </w:t>
                      </w:r>
                      <w:r w:rsidRPr="00DA6913">
                        <w:rPr>
                          <w:color w:val="FFFFFF" w:themeColor="background1"/>
                        </w:rPr>
                        <w:t>al in de gelegenheid is gesteld om dezelfde of een vergelijkbare overtreding op te heffen;</w:t>
                      </w:r>
                    </w:p>
                    <w:p w14:paraId="2DFE0092" w14:textId="77777777" w:rsidR="00F458F6" w:rsidRPr="00DA6913" w:rsidRDefault="00F458F6" w:rsidP="00F458F6">
                      <w:pPr>
                        <w:pStyle w:val="Lijstalinea"/>
                        <w:numPr>
                          <w:ilvl w:val="0"/>
                          <w:numId w:val="26"/>
                        </w:numPr>
                        <w:spacing w:after="0" w:line="280" w:lineRule="atLeast"/>
                        <w:rPr>
                          <w:color w:val="FFFFFF" w:themeColor="background1"/>
                        </w:rPr>
                      </w:pPr>
                      <w:r w:rsidRPr="00DA6913">
                        <w:rPr>
                          <w:color w:val="FFFFFF" w:themeColor="background1"/>
                        </w:rPr>
                        <w:t>de toezichthouder direct gemeentelijk ingrijpen noodzakelijk acht;</w:t>
                      </w:r>
                    </w:p>
                    <w:p w14:paraId="0468AA66" w14:textId="77777777" w:rsidR="00F458F6" w:rsidRPr="00DA6913" w:rsidRDefault="00F458F6" w:rsidP="00F458F6">
                      <w:pPr>
                        <w:pStyle w:val="Lijstalinea"/>
                        <w:numPr>
                          <w:ilvl w:val="0"/>
                          <w:numId w:val="26"/>
                        </w:numPr>
                        <w:spacing w:after="0" w:line="280" w:lineRule="atLeast"/>
                        <w:rPr>
                          <w:color w:val="FFFFFF" w:themeColor="background1"/>
                        </w:rPr>
                      </w:pPr>
                      <w:r w:rsidRPr="00DA6913">
                        <w:rPr>
                          <w:color w:val="FFFFFF" w:themeColor="background1"/>
                        </w:rPr>
                        <w:t>herstel niet mogelijk is binnen de onderzoeksperiode</w:t>
                      </w:r>
                      <w:r>
                        <w:rPr>
                          <w:color w:val="FFFFFF" w:themeColor="background1"/>
                        </w:rPr>
                        <w:t>;</w:t>
                      </w:r>
                    </w:p>
                    <w:p w14:paraId="3E5DB7DD" w14:textId="77777777" w:rsidR="00F458F6" w:rsidRPr="00DA6913" w:rsidRDefault="00F458F6" w:rsidP="00F458F6">
                      <w:pPr>
                        <w:pStyle w:val="Lijstalinea"/>
                        <w:numPr>
                          <w:ilvl w:val="0"/>
                          <w:numId w:val="26"/>
                        </w:numPr>
                        <w:spacing w:after="0" w:line="280" w:lineRule="atLeast"/>
                        <w:rPr>
                          <w:color w:val="FFFFFF" w:themeColor="background1"/>
                        </w:rPr>
                      </w:pPr>
                      <w:r>
                        <w:rPr>
                          <w:color w:val="FFFFFF" w:themeColor="background1"/>
                          <w:highlight w:val="darkGray"/>
                        </w:rPr>
                        <w:t>s</w:t>
                      </w:r>
                      <w:r w:rsidRPr="00AA7495">
                        <w:rPr>
                          <w:color w:val="FFFFFF" w:themeColor="background1"/>
                          <w:highlight w:val="darkGray"/>
                        </w:rPr>
                        <w:t xml:space="preserve">pecifieke voorwaarden die </w:t>
                      </w:r>
                      <w:r>
                        <w:rPr>
                          <w:color w:val="FFFFFF" w:themeColor="background1"/>
                          <w:highlight w:val="darkGray"/>
                        </w:rPr>
                        <w:t>het college</w:t>
                      </w:r>
                      <w:r w:rsidRPr="00AA7495">
                        <w:rPr>
                          <w:color w:val="FFFFFF" w:themeColor="background1"/>
                          <w:highlight w:val="darkGray"/>
                        </w:rPr>
                        <w:t xml:space="preserve"> met de GGD heeft uitgesloten (noemen voorwaarden).</w:t>
                      </w:r>
                    </w:p>
                    <w:p w14:paraId="0467A080" w14:textId="77777777" w:rsidR="00F458F6" w:rsidRDefault="00F458F6" w:rsidP="00F458F6">
                      <w:pPr>
                        <w:rPr>
                          <w:color w:val="FFFFFF" w:themeColor="background1"/>
                        </w:rPr>
                      </w:pPr>
                    </w:p>
                    <w:p w14:paraId="7C16BD62" w14:textId="4039CC83" w:rsidR="00F458F6" w:rsidRPr="00DA6913" w:rsidRDefault="00F458F6" w:rsidP="00F458F6">
                      <w:pPr>
                        <w:rPr>
                          <w:color w:val="FFFFFF" w:themeColor="background1"/>
                        </w:rPr>
                      </w:pPr>
                      <w:r w:rsidRPr="00DA6913">
                        <w:rPr>
                          <w:color w:val="FFFFFF" w:themeColor="background1"/>
                        </w:rPr>
                        <w:t>Kinderopvanglocaties waar de kwaliteit structureel tekortschiet</w:t>
                      </w:r>
                      <w:r>
                        <w:rPr>
                          <w:color w:val="FFFFFF" w:themeColor="background1"/>
                        </w:rPr>
                        <w:t>,</w:t>
                      </w:r>
                      <w:r w:rsidRPr="00DA6913">
                        <w:rPr>
                          <w:color w:val="FFFFFF" w:themeColor="background1"/>
                        </w:rPr>
                        <w:t xml:space="preserve"> komen doorgaans niet voor een herstelaanbod in aanmerking omdat zij niet aan de criteria voldoen.</w:t>
                      </w:r>
                    </w:p>
                  </w:txbxContent>
                </v:textbox>
                <w10:wrap type="topAndBottom" anchorx="margin"/>
              </v:roundrect>
            </w:pict>
          </mc:Fallback>
        </mc:AlternateContent>
      </w:r>
      <w:r w:rsidR="00F458F6" w:rsidRPr="0022343B">
        <w:t>Herstelaanbod</w:t>
      </w:r>
      <w:bookmarkEnd w:id="34"/>
    </w:p>
    <w:p w14:paraId="66F48F64" w14:textId="67E3ABF9" w:rsidR="00F458F6" w:rsidRDefault="00F458F6" w:rsidP="00F458F6">
      <w:r w:rsidRPr="00BD7CE2">
        <w:t>De toezichthouder beoordeelt de kwaliteit op locatie, maakt hiervan een rapport en adviseert aan de handhaver. Bij overtredingen biedt de toezichthouder</w:t>
      </w:r>
      <w:r>
        <w:t>,</w:t>
      </w:r>
      <w:r w:rsidRPr="00BD7CE2">
        <w:t xml:space="preserve"> </w:t>
      </w:r>
      <w:r>
        <w:t>onder voorwaarden,</w:t>
      </w:r>
      <w:r w:rsidRPr="00BD7CE2">
        <w:t xml:space="preserve"> de mogelijkheid om aan te tonen hoe de houder deze oplost, nog tijdens de onderzoeksperiode</w:t>
      </w:r>
      <w:r>
        <w:t>.</w:t>
      </w:r>
      <w:r w:rsidRPr="00BD7CE2">
        <w:t xml:space="preserve"> </w:t>
      </w:r>
      <w:r>
        <w:t xml:space="preserve">Dit is </w:t>
      </w:r>
      <w:r w:rsidRPr="00BD7CE2">
        <w:t>het herstelaanbod. Uitgangspunt van de toezichthouder daarvoor is altijd dat sprake is van structureel blijvend herstel.</w:t>
      </w:r>
    </w:p>
    <w:p w14:paraId="250781DB" w14:textId="4D13714A" w:rsidR="00F458F6" w:rsidRDefault="00F458F6" w:rsidP="00F458F6">
      <w:r>
        <w:t>H</w:t>
      </w:r>
      <w:r w:rsidRPr="00FE3DB2">
        <w:t>et herstelaanbod is een mogelijkheid die de toezichthouder inzet voor</w:t>
      </w:r>
      <w:r>
        <w:t xml:space="preserve"> </w:t>
      </w:r>
      <w:r w:rsidRPr="00FE3DB2">
        <w:t xml:space="preserve">een snel herstel van </w:t>
      </w:r>
      <w:r>
        <w:t>een</w:t>
      </w:r>
      <w:r w:rsidRPr="00FE3DB2">
        <w:t xml:space="preserve"> tekortkoming.</w:t>
      </w:r>
      <w:r>
        <w:t xml:space="preserve"> </w:t>
      </w:r>
      <w:r w:rsidRPr="00DA6913">
        <w:t xml:space="preserve">Een herstelaanbod is </w:t>
      </w:r>
      <w:r>
        <w:t>een</w:t>
      </w:r>
      <w:r w:rsidRPr="00DA6913">
        <w:t xml:space="preserve"> aanbod van de toezichthouder d</w:t>
      </w:r>
      <w:r>
        <w:t>at</w:t>
      </w:r>
      <w:r w:rsidRPr="00DA6913">
        <w:t xml:space="preserve"> de houder kan aanvaarden. Binnen de door de toezichthouder gestelde tijd moeten maatregelen worden genomen om de gewenste kwaliteit te bereiken en een vastgestelde overtreding te herstellen. Dit gebeurt vóórdat het conceptrapport </w:t>
      </w:r>
      <w:r>
        <w:t>is</w:t>
      </w:r>
      <w:r w:rsidRPr="00DA6913">
        <w:t xml:space="preserve"> opgesteld.</w:t>
      </w:r>
    </w:p>
    <w:p w14:paraId="7D9626FE" w14:textId="77777777" w:rsidR="00F458F6" w:rsidRDefault="00F458F6" w:rsidP="00F458F6">
      <w:r w:rsidRPr="00FE3DB2">
        <w:t xml:space="preserve">De afweging </w:t>
      </w:r>
      <w:r>
        <w:t xml:space="preserve">of een houder een herstelaanbod krijgt </w:t>
      </w:r>
      <w:r w:rsidRPr="00682408">
        <w:t>en welke termijn daarvoor geldt</w:t>
      </w:r>
      <w:r w:rsidRPr="00FE3DB2">
        <w:t xml:space="preserve"> ligt bij de toezichthouder.</w:t>
      </w:r>
      <w:r>
        <w:t xml:space="preserve"> Daarmee is een herstelaanbod ook geen vooraf vaststaand recht.</w:t>
      </w:r>
      <w:r w:rsidRPr="00FE3DB2">
        <w:t xml:space="preserve"> De toezichthouder bespreekt verbetermaatregelen en legt de nodige afspraken vast. Na </w:t>
      </w:r>
      <w:r>
        <w:t>af</w:t>
      </w:r>
      <w:r w:rsidRPr="00FE3DB2">
        <w:t>loop van de afgesproken periode</w:t>
      </w:r>
      <w:r>
        <w:t xml:space="preserve"> beoordeelt </w:t>
      </w:r>
      <w:r w:rsidRPr="00FE3DB2">
        <w:t xml:space="preserve">de toezichthouder </w:t>
      </w:r>
      <w:r>
        <w:t xml:space="preserve">of </w:t>
      </w:r>
      <w:r w:rsidRPr="00682408">
        <w:t>een overtreding</w:t>
      </w:r>
      <w:r>
        <w:t xml:space="preserve"> structureel </w:t>
      </w:r>
      <w:r w:rsidRPr="00682408">
        <w:t>is opgeheven.</w:t>
      </w:r>
      <w:r>
        <w:t xml:space="preserve"> </w:t>
      </w:r>
      <w:r w:rsidRPr="00682408">
        <w:t xml:space="preserve">Dit </w:t>
      </w:r>
      <w:r>
        <w:t xml:space="preserve">aanbod </w:t>
      </w:r>
      <w:r w:rsidRPr="00682408">
        <w:t>leidt tot snellere inzet</w:t>
      </w:r>
      <w:r>
        <w:t xml:space="preserve"> </w:t>
      </w:r>
      <w:r w:rsidRPr="00682408">
        <w:t>van het herstel en een betere inschatting van de</w:t>
      </w:r>
      <w:r>
        <w:t xml:space="preserve"> </w:t>
      </w:r>
      <w:r w:rsidRPr="00682408">
        <w:t>nalevingsbereidheid.</w:t>
      </w:r>
      <w:r w:rsidRPr="008805A2">
        <w:t xml:space="preserve"> </w:t>
      </w:r>
    </w:p>
    <w:p w14:paraId="53D59477" w14:textId="282A7B7E" w:rsidR="00665917" w:rsidRDefault="00F458F6" w:rsidP="00F458F6">
      <w:r w:rsidRPr="00682408">
        <w:t>De toezichthouder beschrijft in het</w:t>
      </w:r>
      <w:r>
        <w:t xml:space="preserve"> </w:t>
      </w:r>
      <w:r w:rsidRPr="00682408">
        <w:t xml:space="preserve">rapport de overtreding én of het herstelaanbod </w:t>
      </w:r>
      <w:r>
        <w:t xml:space="preserve">op tijd </w:t>
      </w:r>
      <w:r w:rsidRPr="00682408">
        <w:t>is</w:t>
      </w:r>
      <w:r>
        <w:t xml:space="preserve"> </w:t>
      </w:r>
      <w:r w:rsidRPr="00682408">
        <w:t>nagekomen. Daarbij kijkt de toezichthouder vooral of de</w:t>
      </w:r>
      <w:r>
        <w:t xml:space="preserve"> </w:t>
      </w:r>
      <w:r w:rsidRPr="00682408">
        <w:t xml:space="preserve">overtredingen hersteld zijn en of de </w:t>
      </w:r>
      <w:r>
        <w:t>kwaliteit</w:t>
      </w:r>
      <w:r w:rsidRPr="00682408">
        <w:t xml:space="preserve"> structureel</w:t>
      </w:r>
      <w:r>
        <w:t xml:space="preserve"> </w:t>
      </w:r>
      <w:r w:rsidRPr="00682408">
        <w:t>verbeterd is.</w:t>
      </w:r>
      <w:r>
        <w:t xml:space="preserve"> </w:t>
      </w:r>
      <w:r w:rsidRPr="00682408">
        <w:t>Na afloop van de</w:t>
      </w:r>
      <w:r>
        <w:t xml:space="preserve"> </w:t>
      </w:r>
      <w:r w:rsidRPr="00682408">
        <w:t xml:space="preserve">onderzoeksperiode </w:t>
      </w:r>
      <w:r>
        <w:t xml:space="preserve">geeft de toezichthouder </w:t>
      </w:r>
      <w:r w:rsidRPr="00682408">
        <w:t>een advies aan het college.</w:t>
      </w:r>
      <w:r>
        <w:t xml:space="preserve"> </w:t>
      </w:r>
    </w:p>
    <w:p w14:paraId="70303EBB" w14:textId="76684417" w:rsidR="00F458F6" w:rsidRDefault="00F458F6" w:rsidP="00F458F6">
      <w:pPr>
        <w:pStyle w:val="Kop3"/>
      </w:pPr>
      <w:bookmarkStart w:id="35" w:name="_Toc160612703"/>
      <w:r>
        <w:t>Schriftelijk bevel</w:t>
      </w:r>
      <w:bookmarkEnd w:id="35"/>
    </w:p>
    <w:p w14:paraId="0641D4E5" w14:textId="6095E07E" w:rsidR="00665917" w:rsidRDefault="00F458F6" w:rsidP="00F458F6">
      <w:r w:rsidRPr="005E79CE">
        <w:t>Als de kwaliteit van de kinderopvang zo ernstig tekortschiet dat de (emotionele) veiligheid en gezondheid van de kinderen direct in het geding komt, heeft de toezichthouder de mogelijkheid om zelf in te grijpen. Dit gebeurt met een schriftelijk bevel. Dit doet de toezichthouder in ernstige gevallen, als het nemen van maatregelen geen uitstel kan lijden. Het bevel heeft een geldigheidsduur van 7 dagen. In het bevel geeft de toezichthouder aan wat de overtreding(en) is/zijn</w:t>
      </w:r>
      <w:r>
        <w:t>,</w:t>
      </w:r>
      <w:r w:rsidRPr="005E79CE">
        <w:t xml:space="preserve"> welke actie de houder moet nemen en binnen welke termijn </w:t>
      </w:r>
      <w:r>
        <w:t>de houder dit moet doen</w:t>
      </w:r>
      <w:r w:rsidRPr="005E79CE">
        <w:t>.</w:t>
      </w:r>
      <w:r>
        <w:t xml:space="preserve"> </w:t>
      </w:r>
    </w:p>
    <w:p w14:paraId="1052436D" w14:textId="71152E6B" w:rsidR="00FA2B0B" w:rsidRDefault="00F458F6" w:rsidP="00F458F6">
      <w:r>
        <w:t>Als</w:t>
      </w:r>
      <w:r w:rsidRPr="005E79CE">
        <w:t xml:space="preserve"> </w:t>
      </w:r>
      <w:r>
        <w:t>de</w:t>
      </w:r>
      <w:r w:rsidR="00665917">
        <w:t xml:space="preserve"> </w:t>
      </w:r>
      <w:r>
        <w:t xml:space="preserve">overtreding(en) niet of </w:t>
      </w:r>
      <w:r w:rsidRPr="005E79CE">
        <w:t xml:space="preserve">onvoldoende </w:t>
      </w:r>
      <w:r>
        <w:t xml:space="preserve">is/zijn </w:t>
      </w:r>
      <w:r w:rsidRPr="005E79CE">
        <w:t>herstel</w:t>
      </w:r>
      <w:r>
        <w:t>d</w:t>
      </w:r>
      <w:r w:rsidRPr="005E79CE">
        <w:t xml:space="preserve">, </w:t>
      </w:r>
      <w:r>
        <w:t>treed</w:t>
      </w:r>
      <w:r w:rsidR="00040D99">
        <w:t>t</w:t>
      </w:r>
      <w:r w:rsidRPr="005E79CE">
        <w:t xml:space="preserve"> </w:t>
      </w:r>
      <w:r>
        <w:t>het college</w:t>
      </w:r>
      <w:r w:rsidRPr="005E79CE">
        <w:t xml:space="preserve"> verder op</w:t>
      </w:r>
      <w:r>
        <w:t xml:space="preserve"> bijvoorbeeld door het bevel te verlengen</w:t>
      </w:r>
    </w:p>
    <w:p w14:paraId="554A0379" w14:textId="3DDB0119" w:rsidR="00FA2B0B" w:rsidRDefault="00FA2B0B" w:rsidP="00F458F6"/>
    <w:p w14:paraId="661BF820" w14:textId="77777777" w:rsidR="00FA2B0B" w:rsidRDefault="00FA2B0B" w:rsidP="00F458F6"/>
    <w:p w14:paraId="15AB289B" w14:textId="00D06B4A" w:rsidR="00F458F6" w:rsidRDefault="00CF5EA0" w:rsidP="00F458F6">
      <w:pPr>
        <w:pStyle w:val="Kop3"/>
      </w:pPr>
      <w:bookmarkStart w:id="36" w:name="_Toc160612704"/>
      <w:r w:rsidRPr="001C4344">
        <w:rPr>
          <w:noProof/>
        </w:rPr>
        <mc:AlternateContent>
          <mc:Choice Requires="wps">
            <w:drawing>
              <wp:anchor distT="91440" distB="91440" distL="137160" distR="137160" simplePos="0" relativeHeight="251658249" behindDoc="0" locked="0" layoutInCell="0" allowOverlap="1" wp14:anchorId="47240EFF" wp14:editId="4C53E43D">
                <wp:simplePos x="0" y="0"/>
                <wp:positionH relativeFrom="margin">
                  <wp:align>center</wp:align>
                </wp:positionH>
                <wp:positionV relativeFrom="paragraph">
                  <wp:posOffset>-1728470</wp:posOffset>
                </wp:positionV>
                <wp:extent cx="714375" cy="4759325"/>
                <wp:effectExtent l="0" t="3175" r="25400" b="25400"/>
                <wp:wrapTopAndBottom/>
                <wp:docPr id="30" name="Rechthoek: afgeronde hoek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4375" cy="4759325"/>
                        </a:xfrm>
                        <a:prstGeom prst="roundRect">
                          <a:avLst>
                            <a:gd name="adj" fmla="val 15625"/>
                          </a:avLst>
                        </a:prstGeom>
                        <a:solidFill>
                          <a:schemeClr val="accent1">
                            <a:lumMod val="50000"/>
                          </a:schemeClr>
                        </a:solidFill>
                        <a:ln>
                          <a:solidFill>
                            <a:schemeClr val="accent1">
                              <a:lumMod val="50000"/>
                            </a:schemeClr>
                          </a:solidFill>
                        </a:ln>
                      </wps:spPr>
                      <wps:txbx>
                        <w:txbxContent>
                          <w:p w14:paraId="5D430CB8" w14:textId="77777777" w:rsidR="00F458F6" w:rsidRPr="00DA6913" w:rsidRDefault="00F458F6" w:rsidP="00F458F6">
                            <w:pPr>
                              <w:jc w:val="center"/>
                              <w:rPr>
                                <w:color w:val="FFFFFF" w:themeColor="background1"/>
                              </w:rPr>
                            </w:pPr>
                            <w:r w:rsidRPr="00383F72">
                              <w:rPr>
                                <w:color w:val="FFFFFF" w:themeColor="background1"/>
                              </w:rPr>
                              <w:t>Het college stimuleert ouders, beroepskrachten, professionals, omwonenden of andere betrokkenen om meldingen en signalen over de kwaliteit te delen.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240EFF" id="Rechthoek: afgeronde hoeken 30" o:spid="_x0000_s1037" style="position:absolute;margin-left:0;margin-top:-136.1pt;width:56.25pt;height:374.75pt;rotation:90;z-index:251658249;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text;mso-width-percent:0;mso-height-percent:0;mso-width-relative:margin;mso-height-relative:margin;v-text-anchor:middle" arcsize=".1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" o:allowincell="f" fillcolor="#1f3763 [1604]" strokecolor="#1f3763 [1604]">
                <v:textbox>
                  <w:txbxContent>
                    <w:p w14:paraId="5D430CB8" w14:textId="77777777" w:rsidR="00F458F6" w:rsidRPr="00DA6913" w:rsidRDefault="00F458F6" w:rsidP="00F458F6">
                      <w:pPr>
                        <w:jc w:val="center"/>
                        <w:rPr>
                          <w:color w:val="FFFFFF" w:themeColor="background1"/>
                        </w:rPr>
                      </w:pPr>
                      <w:r w:rsidRPr="00383F72">
                        <w:rPr>
                          <w:color w:val="FFFFFF" w:themeColor="background1"/>
                        </w:rPr>
                        <w:t>Het college stimuleert ouders, beroepskrachten, professionals, omwonenden of andere betrokkenen om meldingen en signalen over de kwaliteit te delen.</w:t>
                      </w:r>
                    </w:p>
                  </w:txbxContent>
                </v:textbox>
                <w10:wrap type="topAndBottom" anchorx="margin"/>
              </v:roundrect>
            </w:pict>
          </mc:Fallback>
        </mc:AlternateContent>
      </w:r>
      <w:r w:rsidR="00320120">
        <w:t>Signalen</w:t>
      </w:r>
      <w:bookmarkEnd w:id="36"/>
    </w:p>
    <w:p w14:paraId="7E924D0F" w14:textId="0D2FC9D2" w:rsidR="00F458F6" w:rsidRPr="00A97C67" w:rsidRDefault="00F458F6" w:rsidP="00F458F6">
      <w:r>
        <w:t>Het college vindt veilige en verantwoorde kinderopvang van groot belang. Met toezicht hierop door de GGD ge</w:t>
      </w:r>
      <w:r w:rsidR="00320120">
        <w:t>eft</w:t>
      </w:r>
      <w:r>
        <w:t xml:space="preserve"> </w:t>
      </w:r>
      <w:r w:rsidR="00320120" w:rsidRPr="00320120">
        <w:rPr>
          <w:highlight w:val="green"/>
        </w:rPr>
        <w:t>[naam Gemeente]</w:t>
      </w:r>
      <w:r w:rsidR="00320120">
        <w:t xml:space="preserve"> </w:t>
      </w:r>
      <w:r>
        <w:t xml:space="preserve">hier invulling aan. Echter, er kunnen ook signalen en situaties zijn die de toezichthouder in het toezicht niet </w:t>
      </w:r>
      <w:r w:rsidR="00D94E80">
        <w:t>direct constateert</w:t>
      </w:r>
      <w:r>
        <w:t xml:space="preserve">, maar ouders, beroepskrachten en andere betrokkenen wel. </w:t>
      </w:r>
      <w:r w:rsidR="00320120">
        <w:t xml:space="preserve">Zowel het college als de toezichthouder </w:t>
      </w:r>
      <w:r>
        <w:t xml:space="preserve">roepen iedereen die een zorg, melding of signaal heeft over de kinderopvang </w:t>
      </w:r>
      <w:r w:rsidR="00320120">
        <w:t xml:space="preserve">op </w:t>
      </w:r>
      <w:r>
        <w:t xml:space="preserve">deze met ons te delen. Dit kan bij </w:t>
      </w:r>
      <w:r w:rsidRPr="00612EF9">
        <w:rPr>
          <w:highlight w:val="green"/>
        </w:rPr>
        <w:t>invullen waar melding ingediend kan worden</w:t>
      </w:r>
      <w:r>
        <w:t xml:space="preserve">. </w:t>
      </w:r>
      <w:r w:rsidRPr="00A33502">
        <w:t xml:space="preserve">Met </w:t>
      </w:r>
      <w:r>
        <w:t>signaal</w:t>
      </w:r>
      <w:r w:rsidR="00320120">
        <w:t>-</w:t>
      </w:r>
      <w:r>
        <w:t>gestuurd</w:t>
      </w:r>
      <w:r w:rsidR="00320120">
        <w:t>-</w:t>
      </w:r>
      <w:r w:rsidRPr="00A33502">
        <w:t xml:space="preserve">toezicht reageren </w:t>
      </w:r>
      <w:r w:rsidR="00320120">
        <w:t xml:space="preserve">reageert de toezichthouder </w:t>
      </w:r>
      <w:r w:rsidRPr="00A33502">
        <w:t xml:space="preserve">op </w:t>
      </w:r>
      <w:r>
        <w:t xml:space="preserve">signalen uit de samenleving. </w:t>
      </w:r>
      <w:r w:rsidRPr="00A35EFD">
        <w:t xml:space="preserve">Meldingen en klachten over incidenten, misstanden en terugkerende tekortkomingen zijn voor </w:t>
      </w:r>
      <w:r w:rsidR="00320120">
        <w:t>het toezicht</w:t>
      </w:r>
      <w:r w:rsidRPr="00A35EFD">
        <w:t xml:space="preserve"> een belangrijke bron van informatie. Ze kunnen een signaal zijn dat ergens sprake is van onveilige of kwalitatief niet goede</w:t>
      </w:r>
      <w:r>
        <w:t xml:space="preserve"> kinderopvang.</w:t>
      </w:r>
    </w:p>
    <w:p w14:paraId="352AB86C" w14:textId="53A23659" w:rsidR="00F458F6" w:rsidRDefault="00F458F6" w:rsidP="00F458F6">
      <w:r w:rsidRPr="00337871">
        <w:rPr>
          <w:highlight w:val="yellow"/>
        </w:rPr>
        <w:t>Daarnaast he</w:t>
      </w:r>
      <w:r w:rsidR="00C9757D">
        <w:rPr>
          <w:highlight w:val="yellow"/>
        </w:rPr>
        <w:t xml:space="preserve">eft de toezichthouder </w:t>
      </w:r>
      <w:r w:rsidRPr="00337871">
        <w:rPr>
          <w:highlight w:val="yellow"/>
        </w:rPr>
        <w:t xml:space="preserve">afspraken gemaakt met houders dat zij bepaalde incidenten bij </w:t>
      </w:r>
      <w:r w:rsidR="00C9757D">
        <w:rPr>
          <w:highlight w:val="yellow"/>
        </w:rPr>
        <w:t xml:space="preserve">de toezichthouder </w:t>
      </w:r>
      <w:r w:rsidRPr="00337871">
        <w:rPr>
          <w:highlight w:val="yellow"/>
        </w:rPr>
        <w:t>melden.</w:t>
      </w:r>
      <w:r>
        <w:t xml:space="preserve"> </w:t>
      </w:r>
      <w:r w:rsidRPr="00DF02BC">
        <w:t>Ook informatie van de</w:t>
      </w:r>
      <w:r>
        <w:t xml:space="preserve"> politie of Dienst </w:t>
      </w:r>
      <w:r w:rsidRPr="00DF02BC">
        <w:t xml:space="preserve">Toeslagen kan voor de </w:t>
      </w:r>
      <w:r w:rsidR="00F36431">
        <w:t>toezichthouder</w:t>
      </w:r>
      <w:r w:rsidRPr="00DF02BC">
        <w:t xml:space="preserve"> belangrij</w:t>
      </w:r>
      <w:r>
        <w:t>k zijn.</w:t>
      </w:r>
      <w:r w:rsidRPr="00DF02BC">
        <w:t xml:space="preserve"> </w:t>
      </w:r>
      <w:r w:rsidR="002E030C">
        <w:t xml:space="preserve">Na </w:t>
      </w:r>
      <w:r w:rsidRPr="00DF02BC">
        <w:t>elk signaal</w:t>
      </w:r>
      <w:r>
        <w:t xml:space="preserve"> </w:t>
      </w:r>
      <w:r w:rsidR="002E030C">
        <w:t xml:space="preserve">wordt </w:t>
      </w:r>
      <w:r w:rsidRPr="00DF02BC">
        <w:t>bepaal</w:t>
      </w:r>
      <w:r w:rsidR="003302C2">
        <w:t>d</w:t>
      </w:r>
      <w:r w:rsidRPr="00DF02BC">
        <w:t xml:space="preserve"> </w:t>
      </w:r>
      <w:r w:rsidR="00282C7D">
        <w:t xml:space="preserve">welke </w:t>
      </w:r>
      <w:r w:rsidRPr="00DF02BC">
        <w:t>actie nodig is, bijvoorbeeld een extra</w:t>
      </w:r>
      <w:r>
        <w:t xml:space="preserve"> </w:t>
      </w:r>
      <w:r w:rsidRPr="00DF02BC">
        <w:t>onderzoek of extra aandacht aan de aard van het signaal</w:t>
      </w:r>
      <w:r>
        <w:t xml:space="preserve"> </w:t>
      </w:r>
      <w:r w:rsidRPr="00DF02BC">
        <w:t>tijdens een jaarlijks onderzoek.</w:t>
      </w:r>
      <w:r>
        <w:t xml:space="preserve"> </w:t>
      </w:r>
    </w:p>
    <w:p w14:paraId="08935E13" w14:textId="08874FCC" w:rsidR="00F458F6" w:rsidRDefault="00F458F6" w:rsidP="00F458F6">
      <w:r>
        <w:t>D</w:t>
      </w:r>
      <w:r w:rsidRPr="00DF02BC">
        <w:t xml:space="preserve">e </w:t>
      </w:r>
      <w:r w:rsidR="00F36431">
        <w:t>toezichthouder</w:t>
      </w:r>
      <w:r w:rsidRPr="00DF02BC">
        <w:t xml:space="preserve"> </w:t>
      </w:r>
      <w:r>
        <w:t xml:space="preserve">deelt ook </w:t>
      </w:r>
      <w:r w:rsidRPr="00DF02BC">
        <w:t>zelf signalen met andere</w:t>
      </w:r>
      <w:r>
        <w:t xml:space="preserve"> </w:t>
      </w:r>
      <w:r w:rsidRPr="00DF02BC">
        <w:t>toezichthouders in de kinderopvang. Dit zijn bijvoorbeeld</w:t>
      </w:r>
      <w:r>
        <w:t xml:space="preserve"> </w:t>
      </w:r>
      <w:r w:rsidRPr="00DF02BC">
        <w:t>de Nederlandse Voedsel- en Warenautoriteit en</w:t>
      </w:r>
      <w:r>
        <w:t xml:space="preserve"> </w:t>
      </w:r>
      <w:r w:rsidRPr="00DF02BC">
        <w:t>gemeentelijk toezicht op het gebied van brandveiligheid.</w:t>
      </w:r>
      <w:r>
        <w:t xml:space="preserve"> </w:t>
      </w:r>
      <w:r w:rsidRPr="00DF02BC">
        <w:t xml:space="preserve">Ook kan de </w:t>
      </w:r>
      <w:r w:rsidR="006B45F0">
        <w:t xml:space="preserve">toezichthouder </w:t>
      </w:r>
      <w:r w:rsidRPr="00DF02BC">
        <w:t>signalen delen met toezichthouder</w:t>
      </w:r>
      <w:r>
        <w:t>s</w:t>
      </w:r>
      <w:r w:rsidRPr="00DF02BC">
        <w:t xml:space="preserve"> kinderopvang in </w:t>
      </w:r>
      <w:r w:rsidR="006B45F0">
        <w:t xml:space="preserve">een </w:t>
      </w:r>
      <w:r w:rsidRPr="00DF02BC">
        <w:t xml:space="preserve">andere </w:t>
      </w:r>
      <w:r w:rsidR="006B45F0">
        <w:t>GGD-regio</w:t>
      </w:r>
      <w:r w:rsidRPr="00DF02BC">
        <w:t xml:space="preserve">. </w:t>
      </w:r>
    </w:p>
    <w:p w14:paraId="6684BD5A" w14:textId="76D7F625" w:rsidR="00F458F6" w:rsidRDefault="00F458F6" w:rsidP="00F458F6">
      <w:pPr>
        <w:pStyle w:val="Kop3"/>
      </w:pPr>
      <w:bookmarkStart w:id="37" w:name="_Toc160612705"/>
      <w:r w:rsidRPr="00612EF9">
        <w:t>Gastouderopvang</w:t>
      </w:r>
      <w:bookmarkEnd w:id="37"/>
    </w:p>
    <w:p w14:paraId="7D442C1C" w14:textId="004FBE3F" w:rsidR="00F458F6" w:rsidRPr="00D334E9" w:rsidRDefault="00F458F6" w:rsidP="00D334E9">
      <w:pPr>
        <w:pStyle w:val="pf0"/>
        <w:rPr>
          <w:rFonts w:ascii="Verdana" w:eastAsiaTheme="minorHAnsi" w:hAnsi="Verdana" w:cstheme="minorBidi"/>
          <w:sz w:val="18"/>
          <w:szCs w:val="18"/>
          <w:lang w:eastAsia="en-US"/>
        </w:rPr>
      </w:pPr>
      <w:r w:rsidRPr="00D334E9">
        <w:rPr>
          <w:rFonts w:ascii="Verdana" w:eastAsiaTheme="minorHAnsi" w:hAnsi="Verdana" w:cstheme="minorBidi"/>
          <w:sz w:val="18"/>
          <w:szCs w:val="18"/>
          <w:lang w:eastAsia="en-US"/>
        </w:rPr>
        <w:t xml:space="preserve">Gastouderopvang vindt plaats in de woning van de gastouder of van het kind, is kleinschalig en persoonlijk. Ook de gastouderopvang moet een veilige en gezonde omgeving zijn voor kinderen. De wettelijke kwaliteits- en toezichteisen wijken </w:t>
      </w:r>
      <w:r w:rsidR="00093201" w:rsidRPr="00D334E9">
        <w:rPr>
          <w:rFonts w:ascii="Verdana" w:eastAsiaTheme="minorHAnsi" w:hAnsi="Verdana" w:cstheme="minorBidi"/>
          <w:sz w:val="18"/>
          <w:szCs w:val="18"/>
          <w:lang w:eastAsia="en-US"/>
        </w:rPr>
        <w:t xml:space="preserve">op enkele punten </w:t>
      </w:r>
      <w:r w:rsidRPr="00D334E9">
        <w:rPr>
          <w:rFonts w:ascii="Verdana" w:eastAsiaTheme="minorHAnsi" w:hAnsi="Verdana" w:cstheme="minorBidi"/>
          <w:sz w:val="18"/>
          <w:szCs w:val="18"/>
          <w:lang w:eastAsia="en-US"/>
        </w:rPr>
        <w:t xml:space="preserve">af van die voor kindercentra. </w:t>
      </w:r>
      <w:r w:rsidR="00487724" w:rsidRPr="00D334E9">
        <w:rPr>
          <w:rFonts w:ascii="Verdana" w:eastAsiaTheme="minorHAnsi" w:hAnsi="Verdana" w:cstheme="minorBidi"/>
          <w:sz w:val="18"/>
          <w:szCs w:val="18"/>
          <w:lang w:eastAsia="en-US"/>
        </w:rPr>
        <w:t>Dit betreft bijvoorbeeld de kwalificatie-eis.</w:t>
      </w:r>
      <w:r w:rsidRPr="00D334E9">
        <w:rPr>
          <w:rFonts w:ascii="Verdana" w:eastAsiaTheme="minorHAnsi" w:hAnsi="Verdana" w:cstheme="minorBidi"/>
          <w:sz w:val="18"/>
          <w:szCs w:val="18"/>
          <w:lang w:eastAsia="en-US"/>
        </w:rPr>
        <w:t xml:space="preserve"> </w:t>
      </w:r>
      <w:r w:rsidR="00487724" w:rsidRPr="00D334E9">
        <w:rPr>
          <w:rFonts w:ascii="Verdana" w:eastAsiaTheme="minorHAnsi" w:hAnsi="Verdana" w:cstheme="minorBidi"/>
          <w:sz w:val="18"/>
          <w:szCs w:val="18"/>
          <w:lang w:eastAsia="en-US"/>
        </w:rPr>
        <w:t>Ook is er</w:t>
      </w:r>
      <w:r w:rsidRPr="00D334E9">
        <w:rPr>
          <w:rFonts w:ascii="Verdana" w:eastAsiaTheme="minorHAnsi" w:hAnsi="Verdana" w:cstheme="minorBidi"/>
          <w:sz w:val="18"/>
          <w:szCs w:val="18"/>
          <w:lang w:eastAsia="en-US"/>
        </w:rPr>
        <w:t xml:space="preserve"> geen </w:t>
      </w:r>
      <w:proofErr w:type="spellStart"/>
      <w:r w:rsidRPr="00D334E9">
        <w:rPr>
          <w:rFonts w:ascii="Verdana" w:eastAsiaTheme="minorHAnsi" w:hAnsi="Verdana" w:cstheme="minorBidi"/>
          <w:sz w:val="18"/>
          <w:szCs w:val="18"/>
          <w:lang w:eastAsia="en-US"/>
        </w:rPr>
        <w:t>vierogenprincipe</w:t>
      </w:r>
      <w:proofErr w:type="spellEnd"/>
      <w:r w:rsidRPr="00D334E9">
        <w:rPr>
          <w:rFonts w:ascii="Verdana" w:eastAsiaTheme="minorHAnsi" w:hAnsi="Verdana" w:cstheme="minorBidi"/>
          <w:sz w:val="18"/>
          <w:szCs w:val="18"/>
          <w:lang w:eastAsia="en-US"/>
        </w:rPr>
        <w:t xml:space="preserve"> </w:t>
      </w:r>
      <w:r w:rsidR="00D334E9" w:rsidRPr="00D334E9">
        <w:rPr>
          <w:rFonts w:ascii="Verdana" w:eastAsiaTheme="minorHAnsi" w:hAnsi="Verdana" w:cstheme="minorBidi"/>
          <w:sz w:val="18"/>
          <w:szCs w:val="18"/>
          <w:lang w:eastAsia="en-US"/>
        </w:rPr>
        <w:t>(eis dat de gastouder altijd gezien of gehoord moet kunnen worden door een andere volwassene er is)</w:t>
      </w:r>
      <w:r w:rsidR="00D334E9">
        <w:rPr>
          <w:rFonts w:ascii="Verdana" w:eastAsiaTheme="minorHAnsi" w:hAnsi="Verdana" w:cstheme="minorBidi"/>
          <w:sz w:val="18"/>
          <w:szCs w:val="18"/>
          <w:lang w:eastAsia="en-US"/>
        </w:rPr>
        <w:t xml:space="preserve"> </w:t>
      </w:r>
      <w:r w:rsidRPr="00D334E9">
        <w:rPr>
          <w:rFonts w:ascii="Verdana" w:eastAsiaTheme="minorHAnsi" w:hAnsi="Verdana" w:cstheme="minorBidi"/>
          <w:sz w:val="18"/>
          <w:szCs w:val="18"/>
          <w:lang w:eastAsia="en-US"/>
        </w:rPr>
        <w:t>en dus minder zicht op de dagelijkse praktijk. Ook zijn de verantwoordelijkheden anders verdeeld: niet alleen de gastouder (de houder van de voorziening) is verantwoordelijk voor de kwaliteit, maar ook het gastouderbureau dat bemiddelt en begeleidt. In gemeente [naam gemeente] zijn ook gastouders actief die worden bemiddeld door een gastouderbureau buiten de GGD</w:t>
      </w:r>
      <w:r w:rsidR="00F36431" w:rsidRPr="00D334E9">
        <w:rPr>
          <w:rFonts w:ascii="Verdana" w:eastAsiaTheme="minorHAnsi" w:hAnsi="Verdana" w:cstheme="minorBidi"/>
          <w:sz w:val="18"/>
          <w:szCs w:val="18"/>
          <w:lang w:eastAsia="en-US"/>
        </w:rPr>
        <w:t>-</w:t>
      </w:r>
      <w:r w:rsidRPr="00D334E9">
        <w:rPr>
          <w:rFonts w:ascii="Verdana" w:eastAsiaTheme="minorHAnsi" w:hAnsi="Verdana" w:cstheme="minorBidi"/>
          <w:sz w:val="18"/>
          <w:szCs w:val="18"/>
          <w:lang w:eastAsia="en-US"/>
        </w:rPr>
        <w:t>regio. Hierdoor heeft GGD [naam GGD] minder zicht op de kwaliteit van deze gastouderbureaus. Dit alles maakt de gastouderopvang een kwetsbare sector.</w:t>
      </w:r>
    </w:p>
    <w:p w14:paraId="7FD7757B" w14:textId="51DCC6DF" w:rsidR="00F458F6" w:rsidRDefault="00F458F6" w:rsidP="00F458F6">
      <w:r>
        <w:t xml:space="preserve">De </w:t>
      </w:r>
      <w:r w:rsidR="00F36431">
        <w:t>toezichthouder</w:t>
      </w:r>
      <w:r>
        <w:t xml:space="preserve"> kan binnen het inspectieonderzoek bij een gastouderbureau contact opnemen met de aangesloten gastouders, ook als hun voorziening voor gastouderopvang is gevestigd buiten onze gemeente. </w:t>
      </w:r>
      <w:r w:rsidRPr="004E4658">
        <w:t>Zoveel mogelijk van de</w:t>
      </w:r>
      <w:r>
        <w:t xml:space="preserve"> </w:t>
      </w:r>
      <w:r w:rsidRPr="004E4658">
        <w:t xml:space="preserve">inspecties </w:t>
      </w:r>
      <w:r w:rsidR="00DF6FBB">
        <w:t xml:space="preserve">bij gastouders en gastouderbureaus </w:t>
      </w:r>
      <w:r w:rsidRPr="004E4658">
        <w:t>zijn onaangekondigd.</w:t>
      </w:r>
      <w:r>
        <w:t xml:space="preserve"> Wanneer de </w:t>
      </w:r>
      <w:r w:rsidR="00F36431">
        <w:t>toezichthouder</w:t>
      </w:r>
      <w:r>
        <w:t xml:space="preserve"> tijdens een inspectieonderzoek bij een gastouder een overtreding</w:t>
      </w:r>
      <w:r w:rsidRPr="004874AA">
        <w:t xml:space="preserve"> </w:t>
      </w:r>
      <w:r w:rsidR="004874AA" w:rsidRPr="004874AA">
        <w:t xml:space="preserve">van het gastouderbureau </w:t>
      </w:r>
      <w:r>
        <w:t xml:space="preserve">vaststelt dan legt de toezichthouder deze overtreding ook vast in een inspectierapport. Daarnaast kan de </w:t>
      </w:r>
      <w:r w:rsidR="00F36431">
        <w:t>toezichthouder</w:t>
      </w:r>
      <w:r>
        <w:t xml:space="preserve"> zorgen over een gastouderbureau en signalen uit inspectieonderzoeken delen met de </w:t>
      </w:r>
      <w:r w:rsidR="00F36431">
        <w:t>toezichthouder</w:t>
      </w:r>
      <w:r>
        <w:t xml:space="preserve"> die toezicht houdt op het gastouderbureau. Signalen die </w:t>
      </w:r>
      <w:r w:rsidRPr="00FD444E">
        <w:rPr>
          <w:highlight w:val="green"/>
        </w:rPr>
        <w:t>[naam GGD]</w:t>
      </w:r>
      <w:r>
        <w:t xml:space="preserve"> ontvangt van andere </w:t>
      </w:r>
      <w:r w:rsidR="00814CA9">
        <w:t>toezichthouders</w:t>
      </w:r>
      <w:r>
        <w:t xml:space="preserve"> over gastouderbureaus worden altijd onderzocht. </w:t>
      </w:r>
    </w:p>
    <w:p w14:paraId="31B507EE" w14:textId="754FA908" w:rsidR="008E4E44" w:rsidRDefault="00F458F6" w:rsidP="00F458F6">
      <w:r w:rsidRPr="00A80E10">
        <w:t>Gastouderbureaus</w:t>
      </w:r>
      <w:r>
        <w:t xml:space="preserve"> </w:t>
      </w:r>
      <w:r w:rsidRPr="00A80E10">
        <w:t xml:space="preserve">dragen direct bij aan de kwaliteit van de </w:t>
      </w:r>
      <w:r>
        <w:t>gastouder</w:t>
      </w:r>
      <w:r w:rsidRPr="00A80E10">
        <w:t>opvang door</w:t>
      </w:r>
      <w:r>
        <w:t xml:space="preserve"> </w:t>
      </w:r>
      <w:r w:rsidRPr="00A80E10">
        <w:t>goede begeleiding en bemiddeling. Zij zijn verplicht hun</w:t>
      </w:r>
      <w:r>
        <w:t xml:space="preserve"> </w:t>
      </w:r>
      <w:r w:rsidRPr="00A80E10">
        <w:t>gastouders meerdere keren per jaar te bezoeken.</w:t>
      </w:r>
    </w:p>
    <w:p w14:paraId="06D1F61E" w14:textId="1DA73418" w:rsidR="004874AA" w:rsidRDefault="004874AA" w:rsidP="004874AA">
      <w:pPr>
        <w:pStyle w:val="Kop3"/>
      </w:pPr>
      <w:bookmarkStart w:id="38" w:name="_Toc160612706"/>
      <w:r>
        <w:t>Voorschoolse educatie</w:t>
      </w:r>
      <w:bookmarkEnd w:id="38"/>
    </w:p>
    <w:p w14:paraId="6EE831F4" w14:textId="6E82D8C6" w:rsidR="004874AA" w:rsidRDefault="004874AA" w:rsidP="004874AA">
      <w:r w:rsidRPr="00DF6FBB">
        <w:rPr>
          <w:highlight w:val="yellow"/>
        </w:rPr>
        <w:t>Het college is verantwoordelijk voor voldoende aanbod en een goede spreiding van de voorschoolse educatie. Zij doet dit via subsidie aan kinderopvangorganisaties voor het realiseren van dit aanbod in de gemeente.</w:t>
      </w:r>
      <w:r>
        <w:t xml:space="preserve"> </w:t>
      </w:r>
      <w:r w:rsidRPr="00DC30F1">
        <w:rPr>
          <w:highlight w:val="yellow"/>
        </w:rPr>
        <w:t>Hier valt ook de vroegschoolse educatie onder: het aanbod aan kleuters in groep 1 en 2.</w:t>
      </w:r>
    </w:p>
    <w:p w14:paraId="65100FFA" w14:textId="4E73B2CF" w:rsidR="004874AA" w:rsidRDefault="004874AA" w:rsidP="004874AA">
      <w:pPr>
        <w:rPr>
          <w:rFonts w:eastAsiaTheme="majorEastAsia"/>
        </w:rPr>
      </w:pPr>
      <w:r>
        <w:t xml:space="preserve">Diverse kinderdagverblijven in </w:t>
      </w:r>
      <w:r w:rsidRPr="00FD444E">
        <w:rPr>
          <w:rFonts w:eastAsiaTheme="majorEastAsia"/>
          <w:highlight w:val="green"/>
        </w:rPr>
        <w:t>[naam gemeente]</w:t>
      </w:r>
      <w:r>
        <w:rPr>
          <w:rFonts w:eastAsiaTheme="majorEastAsia"/>
        </w:rPr>
        <w:t xml:space="preserve"> bieden voorschoolse educatie aan. Welke kinderdagverblijven dat zijn is vermeld in het LRK. Deze kinderdagverblijven hebben een educatief aanbod om peuters te stimuleren in hun ontwikkeling</w:t>
      </w:r>
      <w:r w:rsidR="008C3452">
        <w:rPr>
          <w:rFonts w:eastAsiaTheme="majorEastAsia"/>
        </w:rPr>
        <w:t>,</w:t>
      </w:r>
      <w:r>
        <w:rPr>
          <w:rFonts w:eastAsiaTheme="majorEastAsia"/>
        </w:rPr>
        <w:t xml:space="preserve"> </w:t>
      </w:r>
      <w:r w:rsidR="008C3452">
        <w:rPr>
          <w:rFonts w:eastAsiaTheme="majorEastAsia"/>
        </w:rPr>
        <w:t xml:space="preserve">met een focus op de taalontwikkeling, </w:t>
      </w:r>
      <w:r>
        <w:rPr>
          <w:rFonts w:eastAsiaTheme="majorEastAsia"/>
        </w:rPr>
        <w:t>en voor te bereiden op de b</w:t>
      </w:r>
      <w:r w:rsidRPr="008C3452">
        <w:rPr>
          <w:rFonts w:eastAsiaTheme="majorEastAsia"/>
        </w:rPr>
        <w:t>asisschool.</w:t>
      </w:r>
      <w:r w:rsidR="008C3452" w:rsidRPr="008C3452">
        <w:t xml:space="preserve"> De voorschoolse educatie is onderdeel van het Onderwijsachterstandenbeleid (OAB).</w:t>
      </w:r>
    </w:p>
    <w:p w14:paraId="5A6C1705" w14:textId="3A488D90" w:rsidR="004874AA" w:rsidRDefault="004874AA" w:rsidP="004874AA">
      <w:r>
        <w:t xml:space="preserve">Voor </w:t>
      </w:r>
      <w:r w:rsidRPr="00BB573D">
        <w:t xml:space="preserve">voorschoolse educatie gelden </w:t>
      </w:r>
      <w:r>
        <w:t xml:space="preserve">aanvullende </w:t>
      </w:r>
      <w:r w:rsidRPr="00BB573D">
        <w:t xml:space="preserve">wettelijke </w:t>
      </w:r>
      <w:r w:rsidRPr="006729EA">
        <w:rPr>
          <w:highlight w:val="yellow"/>
        </w:rPr>
        <w:t xml:space="preserve">en gemeentelijke </w:t>
      </w:r>
      <w:r w:rsidRPr="00CE144F">
        <w:t>kwaliteitseisen</w:t>
      </w:r>
      <w:r w:rsidRPr="00BB573D">
        <w:t>, waar de</w:t>
      </w:r>
      <w:r>
        <w:t xml:space="preserve"> </w:t>
      </w:r>
      <w:r w:rsidR="00260C0E">
        <w:t>toezichthouder</w:t>
      </w:r>
      <w:r>
        <w:t xml:space="preserve"> </w:t>
      </w:r>
      <w:r w:rsidRPr="00BB573D">
        <w:t>toezicht op houdt. De toezichthouder heeft hierbij een</w:t>
      </w:r>
      <w:r>
        <w:t xml:space="preserve"> </w:t>
      </w:r>
      <w:r w:rsidRPr="00BB573D">
        <w:t>signaalfunctie richting de Inspectie van het</w:t>
      </w:r>
      <w:r>
        <w:t xml:space="preserve"> </w:t>
      </w:r>
      <w:r w:rsidRPr="00BB573D">
        <w:t>Onderwijs</w:t>
      </w:r>
      <w:r>
        <w:t xml:space="preserve"> </w:t>
      </w:r>
      <w:r w:rsidRPr="00BB573D">
        <w:t>die toezicht houdt op de gehele voor- en vroegschoolse</w:t>
      </w:r>
      <w:r>
        <w:t xml:space="preserve"> </w:t>
      </w:r>
      <w:r w:rsidRPr="00BB573D">
        <w:t>educatie (vve).</w:t>
      </w:r>
      <w:r>
        <w:t xml:space="preserve"> </w:t>
      </w:r>
    </w:p>
    <w:p w14:paraId="7FBC134C" w14:textId="77777777" w:rsidR="004874AA" w:rsidRDefault="004874AA" w:rsidP="004874AA">
      <w:r w:rsidRPr="00CD7851">
        <w:t>De wettelijke kwaliteitseisen maken standaard</w:t>
      </w:r>
      <w:r>
        <w:t xml:space="preserve"> </w:t>
      </w:r>
      <w:r w:rsidRPr="00CD7851">
        <w:t>onderdeel uit van het jaarlijks onderzoek. Dit zijn</w:t>
      </w:r>
      <w:r>
        <w:t xml:space="preserve"> </w:t>
      </w:r>
      <w:r w:rsidRPr="00CD7851">
        <w:t>bijvoorbeeld eisen aan het minimaal aantal uur aanbod,</w:t>
      </w:r>
      <w:r>
        <w:t xml:space="preserve"> </w:t>
      </w:r>
      <w:r w:rsidRPr="00CD7851">
        <w:t>de opleidingseisen van de beroepskrachten en het</w:t>
      </w:r>
      <w:r>
        <w:t xml:space="preserve"> </w:t>
      </w:r>
      <w:r w:rsidRPr="00CD7851">
        <w:t>vastleggen van de werkwijze in het pedagogisch</w:t>
      </w:r>
      <w:r>
        <w:t xml:space="preserve"> </w:t>
      </w:r>
      <w:r w:rsidRPr="00CD7851">
        <w:t>beleidsplan en de uitvoering van het beleid.</w:t>
      </w:r>
    </w:p>
    <w:p w14:paraId="62C488E6" w14:textId="243DD7FA" w:rsidR="00CE144F" w:rsidRDefault="00CE144F" w:rsidP="004874AA">
      <w:r w:rsidRPr="00CE144F">
        <w:rPr>
          <w:highlight w:val="yellow"/>
        </w:rPr>
        <w:t>Meer informatie hierover is te vinden in het VE-beleid en het subsidiebeleid.</w:t>
      </w:r>
    </w:p>
    <w:p w14:paraId="2BD45BA7" w14:textId="3510BB5B" w:rsidR="004874AA" w:rsidRDefault="004874AA">
      <w:pPr>
        <w:rPr>
          <w:rFonts w:eastAsiaTheme="majorEastAsia"/>
          <w:highlight w:val="yellow"/>
        </w:rPr>
      </w:pPr>
      <w:r>
        <w:rPr>
          <w:rFonts w:eastAsiaTheme="majorEastAsia"/>
          <w:highlight w:val="yellow"/>
        </w:rPr>
        <w:br w:type="page"/>
      </w:r>
    </w:p>
    <w:p w14:paraId="1284DD7E" w14:textId="5F0E3064" w:rsidR="004874AA" w:rsidRDefault="008E4E44" w:rsidP="008E4E44">
      <w:pPr>
        <w:pStyle w:val="Kop1"/>
      </w:pPr>
      <w:bookmarkStart w:id="39" w:name="_Toc157585688"/>
      <w:bookmarkStart w:id="40" w:name="_Toc160612707"/>
      <w:r w:rsidRPr="00C135FC">
        <w:t>Handhaving</w:t>
      </w:r>
      <w:r>
        <w:t xml:space="preserve">: </w:t>
      </w:r>
      <w:r w:rsidR="008339E0">
        <w:t>G</w:t>
      </w:r>
      <w:r w:rsidRPr="00553A14">
        <w:t>ericht op structureel herstel</w:t>
      </w:r>
      <w:bookmarkEnd w:id="39"/>
      <w:bookmarkEnd w:id="40"/>
    </w:p>
    <w:p w14:paraId="00E61EE5" w14:textId="77777777" w:rsidR="008E4E44" w:rsidRDefault="008E4E44" w:rsidP="008E4E44"/>
    <w:p w14:paraId="1CE028CE" w14:textId="77777777" w:rsidR="008E4E44" w:rsidRDefault="008E4E44" w:rsidP="008E4E44">
      <w:r>
        <w:t>H</w:t>
      </w:r>
      <w:r w:rsidRPr="00757C2B">
        <w:t>ouders zijn primair verantwoordelijk voor de kwaliteit van hun aanbod.</w:t>
      </w:r>
      <w:r>
        <w:t xml:space="preserve"> Ouders moeten er ook op kunnen vertrouwen dat </w:t>
      </w:r>
      <w:r>
        <w:rPr>
          <w:rFonts w:cs="Arial"/>
        </w:rPr>
        <w:t>het college</w:t>
      </w:r>
      <w:r>
        <w:t xml:space="preserve"> adequate maatregelen neemt als de kwaliteit van de kinderopvang tekortschiet. Of de kwaliteit van de kinderopvang tekortschiet blijkt doorgaans uit inspectierapporten van de toezichthouder. </w:t>
      </w:r>
      <w:r w:rsidRPr="009C2475">
        <w:t xml:space="preserve">Het niet naleven van de kwaliteitseisen kan echter ook door </w:t>
      </w:r>
      <w:r>
        <w:rPr>
          <w:rFonts w:cs="Arial"/>
        </w:rPr>
        <w:t>het college</w:t>
      </w:r>
      <w:r w:rsidRPr="009C2475">
        <w:t xml:space="preserve"> zelf worden </w:t>
      </w:r>
      <w:r>
        <w:t>vastgesteld.</w:t>
      </w:r>
    </w:p>
    <w:p w14:paraId="75D221B1" w14:textId="78349F58" w:rsidR="008E4E44" w:rsidRDefault="008C3452" w:rsidP="008E4E44">
      <w:r>
        <w:t xml:space="preserve">Het college </w:t>
      </w:r>
      <w:r w:rsidR="008E4E44" w:rsidRPr="00131EE4">
        <w:t>verwacht van h</w:t>
      </w:r>
      <w:r w:rsidR="008E4E44">
        <w:t>ouders in de kinderopvang</w:t>
      </w:r>
      <w:r w:rsidR="008E4E44" w:rsidRPr="00131EE4">
        <w:t xml:space="preserve"> dat</w:t>
      </w:r>
      <w:r w:rsidR="008E4E44">
        <w:t xml:space="preserve"> zij </w:t>
      </w:r>
      <w:r w:rsidR="008E4E44" w:rsidRPr="004C7CED">
        <w:t>verantwoorde en kwalitatief goede kinderopvang</w:t>
      </w:r>
      <w:r w:rsidR="008E4E44">
        <w:t xml:space="preserve"> aanbieden en </w:t>
      </w:r>
      <w:r w:rsidR="008E4E44" w:rsidRPr="00131EE4">
        <w:t xml:space="preserve">structurele maatregelen nemen om </w:t>
      </w:r>
      <w:r w:rsidR="008E4E44">
        <w:t xml:space="preserve">incidentele </w:t>
      </w:r>
      <w:r w:rsidR="008E4E44" w:rsidRPr="00131EE4">
        <w:t xml:space="preserve">overtredingen op te heffen </w:t>
      </w:r>
      <w:r w:rsidR="008E4E44">
        <w:t xml:space="preserve">en voorkomen. </w:t>
      </w:r>
      <w:r w:rsidR="008E4E44" w:rsidRPr="00131EE4">
        <w:t>Daarnaast verwacht</w:t>
      </w:r>
      <w:r>
        <w:t xml:space="preserve"> het coll</w:t>
      </w:r>
      <w:r w:rsidR="008E4E44" w:rsidRPr="00131EE4">
        <w:t>e</w:t>
      </w:r>
      <w:r>
        <w:t>ge</w:t>
      </w:r>
      <w:r w:rsidR="008E4E44" w:rsidRPr="00131EE4">
        <w:t xml:space="preserve"> van houders met meerder</w:t>
      </w:r>
      <w:r w:rsidR="008E4E44">
        <w:t>e</w:t>
      </w:r>
      <w:r w:rsidR="008E4E44" w:rsidRPr="00131EE4">
        <w:t xml:space="preserve"> locaties dat zij maatregelen</w:t>
      </w:r>
      <w:r w:rsidR="008E4E44">
        <w:t xml:space="preserve"> op organisatieniveau doorvoeren. Daarmee is gewaarborgd </w:t>
      </w:r>
      <w:r w:rsidR="008E4E44" w:rsidRPr="00131EE4">
        <w:t xml:space="preserve">dat </w:t>
      </w:r>
      <w:r w:rsidR="008E4E44">
        <w:t xml:space="preserve">een </w:t>
      </w:r>
      <w:r w:rsidR="008E4E44" w:rsidRPr="00131EE4">
        <w:t>vastgestelde overtreding</w:t>
      </w:r>
      <w:r w:rsidR="008E4E44">
        <w:t xml:space="preserve"> ook</w:t>
      </w:r>
      <w:r w:rsidR="008E4E44" w:rsidRPr="00131EE4">
        <w:t xml:space="preserve"> niet wordt herhaald op één van </w:t>
      </w:r>
      <w:r w:rsidR="008E4E44">
        <w:t>de</w:t>
      </w:r>
      <w:r w:rsidR="008E4E44" w:rsidRPr="00131EE4">
        <w:t xml:space="preserve"> andere locaties.</w:t>
      </w:r>
      <w:r w:rsidR="008E4E44">
        <w:t xml:space="preserve"> Daar waar dat nodig is grijpt het college in via handhaving.</w:t>
      </w:r>
    </w:p>
    <w:p w14:paraId="1AE96FE7" w14:textId="0572E669" w:rsidR="008E4E44" w:rsidRDefault="008E4E44" w:rsidP="008E4E44">
      <w:r w:rsidRPr="00836EAD">
        <w:t>In d</w:t>
      </w:r>
      <w:r w:rsidR="008C3452">
        <w:t>eze</w:t>
      </w:r>
      <w:r w:rsidRPr="00836EAD">
        <w:t xml:space="preserve"> </w:t>
      </w:r>
      <w:r w:rsidR="008C3452">
        <w:t>leidraad</w:t>
      </w:r>
      <w:r w:rsidRPr="00836EAD">
        <w:t xml:space="preserve"> leg</w:t>
      </w:r>
      <w:r w:rsidR="00F777E3">
        <w:t xml:space="preserve">t het college </w:t>
      </w:r>
      <w:r w:rsidRPr="00836EAD">
        <w:t xml:space="preserve">uit waarom overtredingen van de Wet- en regelgeving kinderopvang ernstig zijn en handhavend ingrijpen doorgaans noodzakelijk is. </w:t>
      </w:r>
      <w:r w:rsidRPr="00D32F4F">
        <w:t xml:space="preserve">Het college gebruikt </w:t>
      </w:r>
      <w:r>
        <w:t xml:space="preserve">daarbij </w:t>
      </w:r>
      <w:r w:rsidRPr="00D32F4F">
        <w:t>verschillende handhavingsinstrumenten</w:t>
      </w:r>
      <w:r>
        <w:t xml:space="preserve"> </w:t>
      </w:r>
      <w:r w:rsidRPr="00D32F4F">
        <w:t>om</w:t>
      </w:r>
      <w:r>
        <w:t>, waar nodig,</w:t>
      </w:r>
      <w:r w:rsidRPr="00D32F4F">
        <w:t xml:space="preserve"> kinderopvangorganisaties tot naleving van</w:t>
      </w:r>
      <w:r>
        <w:t xml:space="preserve"> </w:t>
      </w:r>
      <w:r w:rsidRPr="00D32F4F">
        <w:t>de kwaliteitseisen te bewegen.</w:t>
      </w:r>
      <w:r>
        <w:t xml:space="preserve"> </w:t>
      </w:r>
      <w:r w:rsidRPr="00502F82">
        <w:t>Bij de keuze voor de best</w:t>
      </w:r>
      <w:r>
        <w:t xml:space="preserve"> </w:t>
      </w:r>
      <w:r w:rsidRPr="00502F82">
        <w:t xml:space="preserve">passende </w:t>
      </w:r>
      <w:r>
        <w:t>maatregel sluit de handhaver aan bij de uitgangspunten van deze leidraad:</w:t>
      </w:r>
    </w:p>
    <w:p w14:paraId="0876C272" w14:textId="77777777" w:rsidR="008E4E44" w:rsidRDefault="008E4E44" w:rsidP="008E4E44">
      <w:pPr>
        <w:pStyle w:val="Lijstalinea"/>
        <w:numPr>
          <w:ilvl w:val="0"/>
          <w:numId w:val="28"/>
        </w:numPr>
      </w:pPr>
      <w:r>
        <w:t>vasthouden van kwalitatief goede kinderopvang;</w:t>
      </w:r>
    </w:p>
    <w:p w14:paraId="4F0E3481" w14:textId="77777777" w:rsidR="008E4E44" w:rsidRDefault="008E4E44" w:rsidP="008E4E44">
      <w:pPr>
        <w:pStyle w:val="Lijstalinea"/>
        <w:numPr>
          <w:ilvl w:val="0"/>
          <w:numId w:val="28"/>
        </w:numPr>
      </w:pPr>
      <w:r>
        <w:t>verbeteren van minder goede kinderopvang;</w:t>
      </w:r>
    </w:p>
    <w:p w14:paraId="6F010F54" w14:textId="77777777" w:rsidR="008E4E44" w:rsidRDefault="008E4E44" w:rsidP="008E4E44">
      <w:pPr>
        <w:pStyle w:val="Lijstalinea"/>
        <w:numPr>
          <w:ilvl w:val="0"/>
          <w:numId w:val="28"/>
        </w:numPr>
      </w:pPr>
      <w:r>
        <w:t>snel structureel herstel daar waar de kwaliteit tekortschiet;</w:t>
      </w:r>
    </w:p>
    <w:p w14:paraId="16B5FAE3" w14:textId="77777777" w:rsidR="008E4E44" w:rsidRPr="005B67FE" w:rsidRDefault="008E4E44" w:rsidP="008E4E44">
      <w:pPr>
        <w:pStyle w:val="Lijstalinea"/>
        <w:numPr>
          <w:ilvl w:val="0"/>
          <w:numId w:val="28"/>
        </w:numPr>
      </w:pPr>
      <w:r>
        <w:t>sluiting van locaties waar de kwaliteit ernstig en/of structureel tekortschiet.</w:t>
      </w:r>
    </w:p>
    <w:p w14:paraId="1DC3FFDD" w14:textId="1597D09D" w:rsidR="008E4E44" w:rsidRDefault="008E4E44" w:rsidP="008E4E44">
      <w:r>
        <w:t xml:space="preserve">Hiermee wil het college bereiken dat kinderen en ouders erop kunnen vertrouwen dat kinderen worden opgevangen bij kindercentra en gastouders die voldoen aan de (minimale) kwaliteitseisen gesteld in wet- en regelgeving. </w:t>
      </w:r>
      <w:r w:rsidRPr="00B12483">
        <w:t>Inspectierapporten zijn in te zien via het Landelijk Register Kinderopvang en kunnen op verzoek worden toegezonden.</w:t>
      </w:r>
      <w:r>
        <w:t xml:space="preserve"> </w:t>
      </w:r>
      <w:r w:rsidR="004F05BA">
        <w:t xml:space="preserve">Ouders kunnen deze informatie gebruiken bij het zoeken naar passende kinderopvang en het werk voor de </w:t>
      </w:r>
      <w:r w:rsidR="004F05BA" w:rsidRPr="00B12483">
        <w:t>oudercommissie.</w:t>
      </w:r>
    </w:p>
    <w:p w14:paraId="628D445C" w14:textId="2C4D4088" w:rsidR="008E4E44" w:rsidRDefault="008E4E44" w:rsidP="008E4E44">
      <w:r>
        <w:t>Gezien het algemene belang van handhaving ziet het college alleen in uitzonderlijke gevallen af van handhaving</w:t>
      </w:r>
      <w:r w:rsidRPr="008258F6">
        <w:rPr>
          <w:rFonts w:cs="Arial"/>
        </w:rPr>
        <w:t xml:space="preserve">. </w:t>
      </w:r>
      <w:r>
        <w:t xml:space="preserve">Het college weegt bij elke handhaving die hij inzet af welke maatregel geschikt, passend en noodzakelijk is. Daarmee is handhaving maatwerk. Immers, de omstandigheden bij iedere houder, locatie en overtreding zijn verschillend en daarom kan ook de aanpak bij overtredingen verschillen. </w:t>
      </w:r>
      <w:r w:rsidR="004F05BA">
        <w:t>Het college</w:t>
      </w:r>
      <w:r>
        <w:t xml:space="preserve"> str</w:t>
      </w:r>
      <w:r w:rsidR="004F05BA">
        <w:t>eeft</w:t>
      </w:r>
      <w:r>
        <w:t xml:space="preserve"> ernaar voor iedere situatie passende maatregelen te treffen die leiden tot een spoedig herstel van de overtreding(en). </w:t>
      </w:r>
    </w:p>
    <w:p w14:paraId="33A4E4F4" w14:textId="77777777" w:rsidR="00C52273" w:rsidRDefault="00C52273" w:rsidP="00C52273">
      <w:pPr>
        <w:pStyle w:val="Kop3"/>
      </w:pPr>
      <w:bookmarkStart w:id="41" w:name="_Toc160612708"/>
      <w:r>
        <w:t>Preventief handhaven</w:t>
      </w:r>
      <w:bookmarkEnd w:id="41"/>
    </w:p>
    <w:p w14:paraId="41286FF8" w14:textId="77777777" w:rsidR="00C52273" w:rsidRDefault="00C52273" w:rsidP="00C52273">
      <w:r>
        <w:t>In h</w:t>
      </w:r>
      <w:r w:rsidRPr="00EC3E51">
        <w:t xml:space="preserve">et </w:t>
      </w:r>
      <w:r>
        <w:t>belang van kwalitatief goede kinderopvang, en om het naleven van kwaliteitseisen te stimuleren, onderhoud het college ook buiten het traject van bestuurlijke handhaving contact met kinderopvanghouders in de gemeente.</w:t>
      </w:r>
    </w:p>
    <w:p w14:paraId="3DC791C1" w14:textId="1254C6D8" w:rsidR="00C52273" w:rsidRPr="005C7682" w:rsidRDefault="00C52273" w:rsidP="00C52273">
      <w:pPr>
        <w:rPr>
          <w:highlight w:val="yellow"/>
        </w:rPr>
      </w:pPr>
      <w:r w:rsidRPr="004F05BA">
        <w:rPr>
          <w:highlight w:val="yellow"/>
        </w:rPr>
        <w:t xml:space="preserve">De toezichthouder </w:t>
      </w:r>
      <w:r w:rsidR="004F05BA" w:rsidRPr="004F05BA">
        <w:rPr>
          <w:highlight w:val="yellow"/>
        </w:rPr>
        <w:t xml:space="preserve">kan </w:t>
      </w:r>
      <w:r w:rsidRPr="004F05BA">
        <w:rPr>
          <w:highlight w:val="yellow"/>
        </w:rPr>
        <w:t xml:space="preserve">aan het begin van het kalenderjaar houdergesprekken </w:t>
      </w:r>
      <w:r w:rsidR="004F05BA" w:rsidRPr="004F05BA">
        <w:rPr>
          <w:highlight w:val="yellow"/>
        </w:rPr>
        <w:t xml:space="preserve">voeren </w:t>
      </w:r>
      <w:r w:rsidRPr="004F05BA">
        <w:rPr>
          <w:highlight w:val="yellow"/>
        </w:rPr>
        <w:t>met houders. Belangrijke doelen van deze gesprekken zijn het informeren van de houders en het inwinnen van relevante informatie. In de gesprekken komen (aankomende) veranderingen in wet- en regelgeving, knelpunten en wijzigingen bij de houder aan de orde. Deze gesprekken zijn gericht op uitwisseling van informatie en ter voorkoming van overtredingen. Daarnaast stimuleren toezichthouders tijdens deze gesprekken de houders om de kwaliteit verder te ontwikkelen. Hierdoor is de houder op de hoogte van belangrijke wijzigingen en kan het toezicht efficiënter en doeltreffender worden ingericht. Een houdergesprek kan ook gevoerd worden met regionale vertegenwoordigers van landelijk opererende houders.</w:t>
      </w:r>
    </w:p>
    <w:p w14:paraId="31DE5D62" w14:textId="77777777" w:rsidR="00C52273" w:rsidRDefault="00C52273" w:rsidP="00C52273">
      <w:r w:rsidRPr="008B1705">
        <w:t xml:space="preserve">Kinderopvanghouders worden geïnformeerd via nieuwsbrieven en de website </w:t>
      </w:r>
      <w:r w:rsidRPr="00296DF9">
        <w:rPr>
          <w:highlight w:val="yellow"/>
        </w:rPr>
        <w:t>[link naar de website]</w:t>
      </w:r>
      <w:r w:rsidRPr="008B1705">
        <w:t xml:space="preserve"> over het beleid en de werkwijze van </w:t>
      </w:r>
      <w:r w:rsidRPr="008B1705">
        <w:rPr>
          <w:rFonts w:cs="Arial"/>
        </w:rPr>
        <w:t>het college</w:t>
      </w:r>
      <w:r w:rsidRPr="008B1705">
        <w:t xml:space="preserve">. Gastouderbureaus die gevestigd zijn buiten </w:t>
      </w:r>
      <w:r>
        <w:t>g</w:t>
      </w:r>
      <w:r w:rsidRPr="008B1705">
        <w:t xml:space="preserve">emeente </w:t>
      </w:r>
      <w:r w:rsidRPr="008B1705">
        <w:rPr>
          <w:highlight w:val="green"/>
        </w:rPr>
        <w:t>[naam gemeente]</w:t>
      </w:r>
      <w:r w:rsidRPr="008B1705">
        <w:t>, maar wel gastoudervoorzieningen bemiddelen binnen de gemeente</w:t>
      </w:r>
      <w:r>
        <w:t>,</w:t>
      </w:r>
      <w:r w:rsidRPr="008B1705">
        <w:t xml:space="preserve"> ontvangen een brief van </w:t>
      </w:r>
      <w:r w:rsidRPr="008B1705">
        <w:rPr>
          <w:rFonts w:cs="Arial"/>
        </w:rPr>
        <w:t>het college</w:t>
      </w:r>
      <w:r w:rsidRPr="008B1705">
        <w:t xml:space="preserve"> over de beleidswijzigingen.</w:t>
      </w:r>
    </w:p>
    <w:p w14:paraId="40ABBF9A" w14:textId="6D0F4BE9" w:rsidR="00C52273" w:rsidRPr="008B1705" w:rsidRDefault="00C52273" w:rsidP="00C52273">
      <w:r w:rsidRPr="005E46F8">
        <w:rPr>
          <w:highlight w:val="green"/>
        </w:rPr>
        <w:t>X</w:t>
      </w:r>
      <w:r w:rsidRPr="008B1705">
        <w:t xml:space="preserve"> keer per jaar </w:t>
      </w:r>
      <w:r>
        <w:t xml:space="preserve">worden </w:t>
      </w:r>
      <w:r w:rsidRPr="008B1705">
        <w:t>houderbijeenkomst</w:t>
      </w:r>
      <w:r>
        <w:t>en georganiseerd</w:t>
      </w:r>
      <w:r w:rsidRPr="008B1705">
        <w:t xml:space="preserve"> voor </w:t>
      </w:r>
      <w:r>
        <w:t xml:space="preserve">houders van </w:t>
      </w:r>
      <w:r w:rsidRPr="008B1705">
        <w:t>kindercentra en jaarlijks een bijeenkomst gericht op gastouderopvang. Tijdens een houderbijeenkomst worden belangstellende geïnformeerd over actualiteiten, ontwikkelingen en aandachtspunten in de kinderopvangsector.</w:t>
      </w:r>
    </w:p>
    <w:p w14:paraId="2F98E439" w14:textId="6E7F7063" w:rsidR="00C52273" w:rsidRDefault="00C52273" w:rsidP="00C52273">
      <w:r w:rsidRPr="00BF58CA">
        <w:t xml:space="preserve">Wanneer </w:t>
      </w:r>
      <w:r>
        <w:t xml:space="preserve">het college </w:t>
      </w:r>
      <w:r w:rsidRPr="00BF58CA">
        <w:t>een aanvraag ontvang</w:t>
      </w:r>
      <w:r>
        <w:t>t</w:t>
      </w:r>
      <w:r w:rsidRPr="00BF58CA">
        <w:t xml:space="preserve"> van een houder die nog niet in de gemeente actief is voer</w:t>
      </w:r>
      <w:r>
        <w:t>t het college</w:t>
      </w:r>
      <w:r w:rsidRPr="00BF58CA">
        <w:t xml:space="preserve"> een voorgesprek met de</w:t>
      </w:r>
      <w:r>
        <w:t>ze</w:t>
      </w:r>
      <w:r w:rsidRPr="00BF58CA">
        <w:t xml:space="preserve"> houder. Tijdens dit voorgesprek </w:t>
      </w:r>
      <w:r>
        <w:t xml:space="preserve">wijst het college </w:t>
      </w:r>
      <w:r w:rsidRPr="00BF58CA">
        <w:t>op deze leidraad. Ook wordt besproken wat de verwachtingen en eisen zijn bij het starten van een kinderopvangvoorziening. Dit gesprek wordt in principe niet met nieuwe gastouders gehouden.</w:t>
      </w:r>
    </w:p>
    <w:p w14:paraId="50F78CCB" w14:textId="7C9FEC47" w:rsidR="008E4E44" w:rsidRDefault="00C52273" w:rsidP="00C52273">
      <w:pPr>
        <w:pStyle w:val="Kop3"/>
      </w:pPr>
      <w:bookmarkStart w:id="42" w:name="_Toc160612709"/>
      <w:r w:rsidRPr="001A56E4">
        <w:rPr>
          <w:highlight w:val="yellow"/>
        </w:rPr>
        <w:t>Gastlessen regionale opleidingen</w:t>
      </w:r>
      <w:bookmarkEnd w:id="42"/>
    </w:p>
    <w:p w14:paraId="3CF4016E" w14:textId="7B794B12" w:rsidR="00C52273" w:rsidRDefault="00C52273" w:rsidP="00C52273">
      <w:pPr>
        <w:rPr>
          <w:highlight w:val="yellow"/>
        </w:rPr>
      </w:pPr>
      <w:r>
        <w:rPr>
          <w:rFonts w:cs="Arial"/>
          <w:highlight w:val="yellow"/>
        </w:rPr>
        <w:t>H</w:t>
      </w:r>
      <w:r w:rsidRPr="00536826">
        <w:rPr>
          <w:rFonts w:cs="Arial"/>
          <w:highlight w:val="yellow"/>
        </w:rPr>
        <w:t>et college</w:t>
      </w:r>
      <w:r w:rsidRPr="00536826">
        <w:rPr>
          <w:highlight w:val="yellow"/>
        </w:rPr>
        <w:t xml:space="preserve"> vindt </w:t>
      </w:r>
      <w:r w:rsidRPr="001A56E4">
        <w:rPr>
          <w:highlight w:val="yellow"/>
        </w:rPr>
        <w:t xml:space="preserve">het belangrijk dat beroepskrachten vanaf het begin bekend zijn met de kwaliteitseisen en de toezicht en handhaving hierop. Om deze reden biedt </w:t>
      </w:r>
      <w:r>
        <w:rPr>
          <w:highlight w:val="yellow"/>
        </w:rPr>
        <w:t>het college</w:t>
      </w:r>
      <w:r w:rsidRPr="001A56E4">
        <w:rPr>
          <w:highlight w:val="yellow"/>
        </w:rPr>
        <w:t xml:space="preserve"> de mogelijkheid </w:t>
      </w:r>
      <w:r>
        <w:rPr>
          <w:highlight w:val="yellow"/>
        </w:rPr>
        <w:t>voor</w:t>
      </w:r>
      <w:r w:rsidRPr="001A56E4">
        <w:rPr>
          <w:highlight w:val="yellow"/>
        </w:rPr>
        <w:t xml:space="preserve"> toezichthouders </w:t>
      </w:r>
      <w:r>
        <w:rPr>
          <w:highlight w:val="yellow"/>
        </w:rPr>
        <w:t>om</w:t>
      </w:r>
      <w:r w:rsidRPr="001A56E4">
        <w:rPr>
          <w:highlight w:val="yellow"/>
        </w:rPr>
        <w:t xml:space="preserve"> jaarlijks gastlessen </w:t>
      </w:r>
      <w:r>
        <w:rPr>
          <w:highlight w:val="yellow"/>
        </w:rPr>
        <w:t xml:space="preserve">te </w:t>
      </w:r>
      <w:r w:rsidRPr="001A56E4">
        <w:rPr>
          <w:highlight w:val="yellow"/>
        </w:rPr>
        <w:t>geven bij de regionale opleidingen voor</w:t>
      </w:r>
      <w:r>
        <w:rPr>
          <w:highlight w:val="yellow"/>
        </w:rPr>
        <w:t xml:space="preserve"> </w:t>
      </w:r>
      <w:r w:rsidRPr="001A56E4">
        <w:rPr>
          <w:highlight w:val="yellow"/>
        </w:rPr>
        <w:t>pedagogisch medewerkers. De toezichthouders gaan in deze lessen in op de kwaliteitseisen, het toezicht en de handhaving en de rechten en verantwoordelijkheden van studenten in de kinderopvang.</w:t>
      </w:r>
    </w:p>
    <w:p w14:paraId="0FEE3DB3" w14:textId="41C1C5D5" w:rsidR="00C52273" w:rsidRDefault="00C52273" w:rsidP="00C52273">
      <w:pPr>
        <w:pStyle w:val="Kop3"/>
        <w:rPr>
          <w:highlight w:val="yellow"/>
        </w:rPr>
      </w:pPr>
      <w:bookmarkStart w:id="43" w:name="_Toc160612710"/>
      <w:r w:rsidRPr="00E75373">
        <w:t>Handhavingsafwegingen</w:t>
      </w:r>
      <w:bookmarkEnd w:id="43"/>
    </w:p>
    <w:p w14:paraId="5810A6F4" w14:textId="16F57043" w:rsidR="00C52273" w:rsidRDefault="00C52273" w:rsidP="00C52273">
      <w:r>
        <w:t>Vanuit de eigen taak en verantwoordelijkheid besluit het college w</w:t>
      </w:r>
      <w:r w:rsidRPr="009E3350">
        <w:t>elke</w:t>
      </w:r>
      <w:r>
        <w:t xml:space="preserve"> </w:t>
      </w:r>
      <w:r w:rsidRPr="009E3350">
        <w:t>handhavingsmaatregel passend en geboden is</w:t>
      </w:r>
      <w:r>
        <w:t xml:space="preserve">. Dit </w:t>
      </w:r>
      <w:r w:rsidRPr="009E3350">
        <w:t>wordt per overtreding, locatie en houder afgewogen.</w:t>
      </w:r>
      <w:r>
        <w:t xml:space="preserve"> </w:t>
      </w:r>
      <w:r w:rsidRPr="00964614">
        <w:t xml:space="preserve">Het college stelt handhavingsbesluiten zo duidelijk en eenvoudig mogelijk op. </w:t>
      </w:r>
      <w:r w:rsidRPr="00C27DCB">
        <w:t xml:space="preserve">Ook </w:t>
      </w:r>
      <w:r>
        <w:t>combineert</w:t>
      </w:r>
      <w:r w:rsidRPr="00C27DCB">
        <w:t xml:space="preserve"> het college zoveel mogelijk handhavingsbesluiten</w:t>
      </w:r>
      <w:r>
        <w:t>, zoals meerdere aanwijzingen,</w:t>
      </w:r>
      <w:r w:rsidRPr="00C27DCB">
        <w:t xml:space="preserve"> in één brief aan de houder met een duidelijke toelichting, zodat minder verwarring ontstaat over wat </w:t>
      </w:r>
      <w:r w:rsidR="00A21E45">
        <w:t xml:space="preserve">het college </w:t>
      </w:r>
      <w:r w:rsidRPr="00C27DCB">
        <w:t>verwacht van de ontvanger.</w:t>
      </w:r>
      <w:r>
        <w:t xml:space="preserve"> </w:t>
      </w:r>
    </w:p>
    <w:p w14:paraId="1E5796DD" w14:textId="77777777" w:rsidR="00C52273" w:rsidRDefault="00C52273" w:rsidP="00C52273">
      <w:r>
        <w:t>Het college</w:t>
      </w:r>
      <w:r w:rsidRPr="00837D69">
        <w:t xml:space="preserve"> </w:t>
      </w:r>
      <w:r>
        <w:t xml:space="preserve">betrekt </w:t>
      </w:r>
      <w:r w:rsidRPr="00837D69">
        <w:t xml:space="preserve">bij de voorbereiding van elk besluit alle feiten en </w:t>
      </w:r>
      <w:r>
        <w:t xml:space="preserve">weegt </w:t>
      </w:r>
      <w:r w:rsidRPr="00837D69">
        <w:t xml:space="preserve">alle belangen af. </w:t>
      </w:r>
    </w:p>
    <w:p w14:paraId="21435622" w14:textId="5CE30836" w:rsidR="00C52273" w:rsidRPr="009267F6" w:rsidRDefault="00C52273" w:rsidP="00C52273">
      <w:r>
        <w:t>Daarbij wordt afgewogen welke handhavingsmaatregel geschikt en noodzakelijk is om het beoogde doel te bereiken; k</w:t>
      </w:r>
      <w:r w:rsidRPr="00A23B32">
        <w:t>walitatief goede kinderopvang</w:t>
      </w:r>
      <w:r>
        <w:t xml:space="preserve">. </w:t>
      </w:r>
      <w:r w:rsidRPr="009267F6">
        <w:t>In iedere casus beoorde</w:t>
      </w:r>
      <w:r w:rsidR="00A21E45">
        <w:t>e</w:t>
      </w:r>
      <w:r w:rsidRPr="009267F6">
        <w:t>l</w:t>
      </w:r>
      <w:r w:rsidR="00A21E45">
        <w:t xml:space="preserve">t het college </w:t>
      </w:r>
      <w:r w:rsidRPr="009267F6">
        <w:t xml:space="preserve">of evenredigheid bestaat tussen de ernst van een vastgestelde overtreding en de zwaarte van de op te leggen sanctie. </w:t>
      </w:r>
    </w:p>
    <w:p w14:paraId="2F4C1285" w14:textId="68BDD6C8" w:rsidR="00C52273" w:rsidRDefault="00C52273" w:rsidP="00C52273">
      <w:r>
        <w:t xml:space="preserve">Ook in hoeverre de </w:t>
      </w:r>
      <w:r w:rsidRPr="00837D69">
        <w:t xml:space="preserve">kwaliteit </w:t>
      </w:r>
      <w:r>
        <w:t xml:space="preserve">van opvang is </w:t>
      </w:r>
      <w:r w:rsidRPr="00837D69">
        <w:t>beïnvloed</w:t>
      </w:r>
      <w:r>
        <w:t xml:space="preserve"> door een tekortkoming wordt meegewogen in de handhavingsafweging.</w:t>
      </w:r>
      <w:r w:rsidRPr="00837D69">
        <w:t xml:space="preserve"> </w:t>
      </w:r>
      <w:r w:rsidRPr="009267F6">
        <w:t>Bij het ontstaan van overtredingen kunnen specifieke omstandigheden een rol spelen</w:t>
      </w:r>
      <w:r>
        <w:t>.</w:t>
      </w:r>
      <w:r w:rsidRPr="009267F6">
        <w:t xml:space="preserve"> </w:t>
      </w:r>
      <w:r>
        <w:t>B</w:t>
      </w:r>
      <w:r w:rsidRPr="009267F6">
        <w:t>ij het opstellen van een besluit houd</w:t>
      </w:r>
      <w:r w:rsidR="00C461A9">
        <w:t>t</w:t>
      </w:r>
      <w:r w:rsidRPr="009267F6">
        <w:t xml:space="preserve"> </w:t>
      </w:r>
      <w:r w:rsidR="00C461A9">
        <w:t xml:space="preserve">het college </w:t>
      </w:r>
      <w:r w:rsidRPr="009267F6">
        <w:t>rekening met deze omstandigheden.</w:t>
      </w:r>
    </w:p>
    <w:p w14:paraId="1A2C6058" w14:textId="146F4CB0" w:rsidR="00C52273" w:rsidRDefault="00C52273" w:rsidP="00C52273">
      <w:r>
        <w:t>Het college hecht daarbij grote waarde aan het oordeel van de toezichthouder en betrekt dit in de besluitvorming. Ook een reactie van de houder op een inspectierapport betrekt het college bij de beoordeling.</w:t>
      </w:r>
    </w:p>
    <w:p w14:paraId="3251F713" w14:textId="298DDABF" w:rsidR="00C52273" w:rsidRDefault="00C52273" w:rsidP="00C52273">
      <w:r>
        <w:t xml:space="preserve">In beginsel beoordeelt het college iedere overtreding afzonderlijk en wordt handhaving per overtreding ingezet. </w:t>
      </w:r>
      <w:r w:rsidRPr="00445656">
        <w:t>Wanneer</w:t>
      </w:r>
      <w:r>
        <w:t xml:space="preserve"> naar het oordeel van de toezichthouder blijkt dat een </w:t>
      </w:r>
      <w:r w:rsidRPr="00445656">
        <w:t xml:space="preserve">houder </w:t>
      </w:r>
      <w:r>
        <w:t xml:space="preserve">voldoende maatregelen heeft getroffen om een </w:t>
      </w:r>
      <w:r w:rsidRPr="00445656">
        <w:t>overtreding</w:t>
      </w:r>
      <w:r>
        <w:t xml:space="preserve"> </w:t>
      </w:r>
      <w:r w:rsidRPr="00445656">
        <w:t>structureel</w:t>
      </w:r>
      <w:r>
        <w:t xml:space="preserve"> te herstellen</w:t>
      </w:r>
      <w:r w:rsidRPr="00445656">
        <w:t xml:space="preserve">, kan het college </w:t>
      </w:r>
      <w:r w:rsidR="00C33B1F">
        <w:t xml:space="preserve">besluiten om </w:t>
      </w:r>
      <w:r w:rsidRPr="00445656">
        <w:t>af</w:t>
      </w:r>
      <w:r w:rsidR="00C33B1F">
        <w:t xml:space="preserve"> te </w:t>
      </w:r>
      <w:r w:rsidRPr="00445656">
        <w:t>zien van</w:t>
      </w:r>
      <w:r>
        <w:t xml:space="preserve"> </w:t>
      </w:r>
      <w:r w:rsidRPr="00445656">
        <w:t>handhaving</w:t>
      </w:r>
      <w:r w:rsidR="00C33B1F">
        <w:t xml:space="preserve"> </w:t>
      </w:r>
      <w:r w:rsidRPr="00445656">
        <w:t>gericht op herstel.</w:t>
      </w:r>
      <w:r>
        <w:t xml:space="preserve"> Maar blijkt uit één inspectieonderzoek dat één voorschrift meerdere keren is overtreden dan weegt dit mee in de ernst van de overtreding. Dit uit zich in een kortere hersteltermijn of een hoger sanctiebedrag.</w:t>
      </w:r>
      <w:r w:rsidR="00C33B1F" w:rsidRPr="00C33B1F">
        <w:t xml:space="preserve"> </w:t>
      </w:r>
      <w:r w:rsidR="00C33B1F">
        <w:t xml:space="preserve">Zodra een handhavingsbesluit wordt verstuurd is het college van oordeel dat </w:t>
      </w:r>
      <w:r w:rsidR="00C33B1F" w:rsidRPr="00837D69">
        <w:t xml:space="preserve">het onderzoek </w:t>
      </w:r>
      <w:r w:rsidR="00C33B1F">
        <w:t xml:space="preserve">van de toezichthouder zorgvuldig </w:t>
      </w:r>
      <w:r w:rsidR="00C33B1F" w:rsidRPr="00837D69">
        <w:t>is uitgevoerd</w:t>
      </w:r>
      <w:r w:rsidR="00C33B1F">
        <w:t>.</w:t>
      </w:r>
    </w:p>
    <w:p w14:paraId="6933DD24" w14:textId="35A62C07" w:rsidR="00C52273" w:rsidRDefault="00C52273">
      <w:r>
        <w:br w:type="page"/>
      </w:r>
    </w:p>
    <w:p w14:paraId="7B976C29" w14:textId="420D9BF1" w:rsidR="00C52273" w:rsidRDefault="00F512D3" w:rsidP="00C52273">
      <w:r w:rsidRPr="001C4344">
        <w:rPr>
          <w:noProof/>
        </w:rPr>
        <mc:AlternateContent>
          <mc:Choice Requires="wps">
            <w:drawing>
              <wp:anchor distT="91440" distB="91440" distL="137160" distR="137160" simplePos="0" relativeHeight="251658250" behindDoc="0" locked="0" layoutInCell="0" allowOverlap="1" wp14:anchorId="512D6221" wp14:editId="343F7210">
                <wp:simplePos x="0" y="0"/>
                <wp:positionH relativeFrom="page">
                  <wp:align>center</wp:align>
                </wp:positionH>
                <wp:positionV relativeFrom="paragraph">
                  <wp:posOffset>-1781810</wp:posOffset>
                </wp:positionV>
                <wp:extent cx="2237105" cy="5801360"/>
                <wp:effectExtent l="8573" t="0" r="19367" b="19368"/>
                <wp:wrapTopAndBottom/>
                <wp:docPr id="19" name="Rechthoek: afgeronde hoek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7105" cy="5801360"/>
                        </a:xfrm>
                        <a:prstGeom prst="roundRect">
                          <a:avLst>
                            <a:gd name="adj" fmla="val 13032"/>
                          </a:avLst>
                        </a:prstGeom>
                        <a:solidFill>
                          <a:schemeClr val="accent1">
                            <a:lumMod val="50000"/>
                          </a:schemeClr>
                        </a:solidFill>
                        <a:ln>
                          <a:solidFill>
                            <a:schemeClr val="accent1">
                              <a:lumMod val="50000"/>
                            </a:schemeClr>
                          </a:solidFill>
                        </a:ln>
                      </wps:spPr>
                      <wps:txbx>
                        <w:txbxContent>
                          <w:p w14:paraId="7B1D64C4" w14:textId="77777777" w:rsidR="00C52273" w:rsidRDefault="00C52273" w:rsidP="00C52273">
                            <w:pPr>
                              <w:rPr>
                                <w:color w:val="FFFFFF" w:themeColor="background1"/>
                              </w:rPr>
                            </w:pPr>
                            <w:r w:rsidRPr="00F64838">
                              <w:rPr>
                                <w:color w:val="FFFFFF" w:themeColor="background1"/>
                              </w:rPr>
                              <w:t xml:space="preserve">Bij de besluitvorming betrekt </w:t>
                            </w:r>
                            <w:r>
                              <w:rPr>
                                <w:color w:val="FFFFFF" w:themeColor="background1"/>
                              </w:rPr>
                              <w:t xml:space="preserve">het college </w:t>
                            </w:r>
                            <w:r w:rsidRPr="00F64838">
                              <w:rPr>
                                <w:color w:val="FFFFFF" w:themeColor="background1"/>
                              </w:rPr>
                              <w:t>in elk geval:</w:t>
                            </w:r>
                          </w:p>
                          <w:p w14:paraId="31AFA76B" w14:textId="77777777" w:rsidR="00C52273" w:rsidRPr="001D0F31" w:rsidRDefault="00C52273" w:rsidP="00C52273">
                            <w:pPr>
                              <w:pStyle w:val="Lijstalinea"/>
                              <w:numPr>
                                <w:ilvl w:val="0"/>
                                <w:numId w:val="29"/>
                              </w:numPr>
                              <w:ind w:left="567"/>
                              <w:rPr>
                                <w:color w:val="FFFFFF" w:themeColor="background1"/>
                              </w:rPr>
                            </w:pPr>
                            <w:r w:rsidRPr="001D0F31">
                              <w:rPr>
                                <w:color w:val="FFFFFF" w:themeColor="background1"/>
                              </w:rPr>
                              <w:t>het inspectierapport, met daarin</w:t>
                            </w:r>
                            <w:r>
                              <w:rPr>
                                <w:color w:val="FFFFFF" w:themeColor="background1"/>
                              </w:rPr>
                              <w:t>:</w:t>
                            </w:r>
                            <w:r w:rsidRPr="001D0F31">
                              <w:rPr>
                                <w:color w:val="FFFFFF" w:themeColor="background1"/>
                              </w:rPr>
                              <w:t xml:space="preserve"> </w:t>
                            </w:r>
                          </w:p>
                          <w:p w14:paraId="3AB68339" w14:textId="77777777" w:rsidR="00C52273" w:rsidRDefault="00C52273" w:rsidP="00C52273">
                            <w:pPr>
                              <w:pStyle w:val="Lijstalinea"/>
                              <w:numPr>
                                <w:ilvl w:val="1"/>
                                <w:numId w:val="30"/>
                              </w:numPr>
                              <w:ind w:left="851" w:hanging="218"/>
                              <w:rPr>
                                <w:color w:val="FFFFFF" w:themeColor="background1"/>
                              </w:rPr>
                            </w:pPr>
                            <w:r w:rsidRPr="001D0F31">
                              <w:rPr>
                                <w:color w:val="FFFFFF" w:themeColor="background1"/>
                              </w:rPr>
                              <w:t>gerapporteerde overtreding</w:t>
                            </w:r>
                            <w:r>
                              <w:rPr>
                                <w:color w:val="FFFFFF" w:themeColor="background1"/>
                              </w:rPr>
                              <w:t>(en);</w:t>
                            </w:r>
                          </w:p>
                          <w:p w14:paraId="06D4E2E6" w14:textId="77777777" w:rsidR="00C52273" w:rsidRPr="001D0F31" w:rsidRDefault="00C52273" w:rsidP="00C52273">
                            <w:pPr>
                              <w:pStyle w:val="Lijstalinea"/>
                              <w:numPr>
                                <w:ilvl w:val="1"/>
                                <w:numId w:val="30"/>
                              </w:numPr>
                              <w:ind w:left="851" w:hanging="218"/>
                              <w:rPr>
                                <w:color w:val="FFFFFF" w:themeColor="background1"/>
                              </w:rPr>
                            </w:pPr>
                            <w:r>
                              <w:rPr>
                                <w:color w:val="FFFFFF" w:themeColor="background1"/>
                              </w:rPr>
                              <w:t>bevindingen en conclusies van de toezichthouder;</w:t>
                            </w:r>
                          </w:p>
                          <w:p w14:paraId="30114615" w14:textId="77777777" w:rsidR="00C52273" w:rsidRPr="001D0F31" w:rsidRDefault="00C52273" w:rsidP="00C52273">
                            <w:pPr>
                              <w:pStyle w:val="Lijstalinea"/>
                              <w:numPr>
                                <w:ilvl w:val="1"/>
                                <w:numId w:val="30"/>
                              </w:numPr>
                              <w:ind w:left="851" w:hanging="218"/>
                              <w:rPr>
                                <w:color w:val="FFFFFF" w:themeColor="background1"/>
                              </w:rPr>
                            </w:pPr>
                            <w:r w:rsidRPr="001D0F31">
                              <w:rPr>
                                <w:color w:val="FFFFFF" w:themeColor="background1"/>
                              </w:rPr>
                              <w:t xml:space="preserve">indien van toepassing, de beschrijving van </w:t>
                            </w:r>
                            <w:r>
                              <w:rPr>
                                <w:color w:val="FFFFFF" w:themeColor="background1"/>
                              </w:rPr>
                              <w:t xml:space="preserve">de </w:t>
                            </w:r>
                            <w:r w:rsidRPr="001D0F31">
                              <w:rPr>
                                <w:color w:val="FFFFFF" w:themeColor="background1"/>
                              </w:rPr>
                              <w:t>omstandigheden</w:t>
                            </w:r>
                            <w:r>
                              <w:rPr>
                                <w:color w:val="FFFFFF" w:themeColor="background1"/>
                              </w:rPr>
                              <w:t>;</w:t>
                            </w:r>
                            <w:r w:rsidRPr="001D0F31">
                              <w:rPr>
                                <w:color w:val="FFFFFF" w:themeColor="background1"/>
                              </w:rPr>
                              <w:t xml:space="preserve"> </w:t>
                            </w:r>
                          </w:p>
                          <w:p w14:paraId="21BA53C5" w14:textId="77777777" w:rsidR="00C52273" w:rsidRPr="001D0F31" w:rsidRDefault="00C52273" w:rsidP="00C52273">
                            <w:pPr>
                              <w:pStyle w:val="Lijstalinea"/>
                              <w:numPr>
                                <w:ilvl w:val="1"/>
                                <w:numId w:val="30"/>
                              </w:numPr>
                              <w:ind w:left="851" w:hanging="218"/>
                              <w:rPr>
                                <w:color w:val="FFFFFF" w:themeColor="background1"/>
                              </w:rPr>
                            </w:pPr>
                            <w:r w:rsidRPr="001D0F31">
                              <w:rPr>
                                <w:color w:val="FFFFFF" w:themeColor="background1"/>
                              </w:rPr>
                              <w:t>het advies van de toezichthouder</w:t>
                            </w:r>
                            <w:r>
                              <w:rPr>
                                <w:color w:val="FFFFFF" w:themeColor="background1"/>
                              </w:rPr>
                              <w:t>;</w:t>
                            </w:r>
                            <w:r w:rsidRPr="001D0F31">
                              <w:rPr>
                                <w:color w:val="FFFFFF" w:themeColor="background1"/>
                              </w:rPr>
                              <w:t xml:space="preserve"> </w:t>
                            </w:r>
                          </w:p>
                          <w:p w14:paraId="042C72A1" w14:textId="77777777" w:rsidR="00C52273" w:rsidRPr="001D0F31" w:rsidRDefault="00C52273" w:rsidP="00C52273">
                            <w:pPr>
                              <w:pStyle w:val="Lijstalinea"/>
                              <w:numPr>
                                <w:ilvl w:val="1"/>
                                <w:numId w:val="30"/>
                              </w:numPr>
                              <w:ind w:left="851" w:hanging="218"/>
                              <w:rPr>
                                <w:color w:val="FFFFFF" w:themeColor="background1"/>
                              </w:rPr>
                            </w:pPr>
                            <w:r w:rsidRPr="001D0F31">
                              <w:rPr>
                                <w:color w:val="FFFFFF" w:themeColor="background1"/>
                              </w:rPr>
                              <w:t>de reactie van de houder in het inspectierapport</w:t>
                            </w:r>
                            <w:r>
                              <w:rPr>
                                <w:color w:val="FFFFFF" w:themeColor="background1"/>
                              </w:rPr>
                              <w:t>;</w:t>
                            </w:r>
                          </w:p>
                          <w:p w14:paraId="38363799" w14:textId="77777777" w:rsidR="00C52273" w:rsidRPr="001666E7" w:rsidRDefault="00C52273" w:rsidP="00C52273">
                            <w:pPr>
                              <w:pStyle w:val="Lijstalinea"/>
                              <w:numPr>
                                <w:ilvl w:val="0"/>
                                <w:numId w:val="29"/>
                              </w:numPr>
                              <w:ind w:left="567"/>
                              <w:rPr>
                                <w:color w:val="FFFFFF" w:themeColor="background1"/>
                              </w:rPr>
                            </w:pPr>
                            <w:r>
                              <w:rPr>
                                <w:color w:val="FFFFFF" w:themeColor="background1"/>
                              </w:rPr>
                              <w:t xml:space="preserve">reacties </w:t>
                            </w:r>
                            <w:r w:rsidRPr="001D0F31">
                              <w:rPr>
                                <w:color w:val="FFFFFF" w:themeColor="background1"/>
                              </w:rPr>
                              <w:t xml:space="preserve">van de houder aan </w:t>
                            </w:r>
                            <w:r>
                              <w:rPr>
                                <w:color w:val="FFFFFF" w:themeColor="background1"/>
                              </w:rPr>
                              <w:t>het college;</w:t>
                            </w:r>
                            <w:r w:rsidRPr="001D0F31">
                              <w:rPr>
                                <w:color w:val="FFFFFF" w:themeColor="background1"/>
                              </w:rPr>
                              <w:t xml:space="preserve"> </w:t>
                            </w:r>
                          </w:p>
                          <w:p w14:paraId="12FFA966" w14:textId="77777777" w:rsidR="00C52273" w:rsidRPr="001D0F31" w:rsidRDefault="00C52273" w:rsidP="00C52273">
                            <w:pPr>
                              <w:pStyle w:val="Lijstalinea"/>
                              <w:numPr>
                                <w:ilvl w:val="0"/>
                                <w:numId w:val="29"/>
                              </w:numPr>
                              <w:ind w:left="567"/>
                              <w:rPr>
                                <w:color w:val="FFFFFF" w:themeColor="background1"/>
                              </w:rPr>
                            </w:pPr>
                            <w:r w:rsidRPr="001D0F31">
                              <w:rPr>
                                <w:color w:val="FFFFFF" w:themeColor="background1"/>
                              </w:rPr>
                              <w:t>de handhavingsgeschiedenis op locatieniveau</w:t>
                            </w:r>
                            <w:r>
                              <w:rPr>
                                <w:color w:val="FFFFFF" w:themeColor="background1"/>
                              </w:rPr>
                              <w:t xml:space="preserve"> en </w:t>
                            </w:r>
                            <w:r w:rsidRPr="004D16E5">
                              <w:rPr>
                                <w:color w:val="FFFFFF" w:themeColor="background1"/>
                              </w:rPr>
                              <w:t>organisatieniveau</w:t>
                            </w:r>
                            <w:r>
                              <w:rPr>
                                <w:color w:val="FFFFFF" w:themeColor="background1"/>
                              </w:rPr>
                              <w:t>;</w:t>
                            </w:r>
                          </w:p>
                          <w:p w14:paraId="75126619" w14:textId="77777777" w:rsidR="00C52273" w:rsidRPr="001D0F31" w:rsidRDefault="00C52273" w:rsidP="00C52273">
                            <w:pPr>
                              <w:pStyle w:val="Lijstalinea"/>
                              <w:numPr>
                                <w:ilvl w:val="0"/>
                                <w:numId w:val="29"/>
                              </w:numPr>
                              <w:ind w:left="567"/>
                              <w:rPr>
                                <w:color w:val="FFFFFF" w:themeColor="background1"/>
                              </w:rPr>
                            </w:pPr>
                            <w:r w:rsidRPr="001D0F31">
                              <w:rPr>
                                <w:color w:val="FFFFFF" w:themeColor="background1"/>
                              </w:rPr>
                              <w:t xml:space="preserve">de inspectiegeschiedenis op locatieniveau en </w:t>
                            </w:r>
                            <w:r w:rsidRPr="004D16E5">
                              <w:rPr>
                                <w:color w:val="FFFFFF" w:themeColor="background1"/>
                              </w:rPr>
                              <w:t>organisatieniveau</w:t>
                            </w:r>
                            <w:r>
                              <w:rPr>
                                <w:color w:val="FFFFFF" w:themeColor="background1"/>
                              </w:rPr>
                              <w:t>;</w:t>
                            </w:r>
                          </w:p>
                          <w:p w14:paraId="5DE3C830" w14:textId="77777777" w:rsidR="00C52273" w:rsidRPr="0028433E" w:rsidRDefault="00C52273" w:rsidP="00C52273">
                            <w:pPr>
                              <w:pStyle w:val="Lijstalinea"/>
                              <w:numPr>
                                <w:ilvl w:val="0"/>
                                <w:numId w:val="29"/>
                              </w:numPr>
                              <w:ind w:left="567"/>
                              <w:rPr>
                                <w:color w:val="FFFFFF" w:themeColor="background1"/>
                              </w:rPr>
                            </w:pPr>
                            <w:r w:rsidRPr="001D0F31">
                              <w:rPr>
                                <w:color w:val="FFFFFF" w:themeColor="background1"/>
                              </w:rPr>
                              <w:t xml:space="preserve">alle betrokken belangen </w:t>
                            </w:r>
                            <w:r>
                              <w:rPr>
                                <w:color w:val="FFFFFF" w:themeColor="background1"/>
                              </w:rPr>
                              <w:t xml:space="preserve">waaronder het zwaarwegende belang </w:t>
                            </w:r>
                            <w:r w:rsidRPr="001D0F31">
                              <w:rPr>
                                <w:color w:val="FFFFFF" w:themeColor="background1"/>
                              </w:rPr>
                              <w:t>van ouders en kinderen</w:t>
                            </w:r>
                            <w:r>
                              <w:rPr>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2D6221" id="Rechthoek: afgeronde hoeken 19" o:spid="_x0000_s1038" style="position:absolute;margin-left:0;margin-top:-140.3pt;width:176.15pt;height:456.8pt;rotation:90;z-index:251658250;visibility:visible;mso-wrap-style:square;mso-width-percent:0;mso-height-percent:0;mso-wrap-distance-left:10.8pt;mso-wrap-distance-top:7.2pt;mso-wrap-distance-right:10.8pt;mso-wrap-distance-bottom:7.2pt;mso-position-horizontal:center;mso-position-horizontal-relative:page;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" o:allowincell="f" fillcolor="#1f3763 [1604]" strokecolor="#1f3763 [1604]">
                <v:textbox>
                  <w:txbxContent>
                    <w:p w14:paraId="7B1D64C4" w14:textId="77777777" w:rsidR="00C52273" w:rsidRDefault="00C52273" w:rsidP="00C52273">
                      <w:pPr>
                        <w:rPr>
                          <w:color w:val="FFFFFF" w:themeColor="background1"/>
                        </w:rPr>
                      </w:pPr>
                      <w:r w:rsidRPr="00F64838">
                        <w:rPr>
                          <w:color w:val="FFFFFF" w:themeColor="background1"/>
                        </w:rPr>
                        <w:t xml:space="preserve">Bij de besluitvorming betrekt </w:t>
                      </w:r>
                      <w:r>
                        <w:rPr>
                          <w:color w:val="FFFFFF" w:themeColor="background1"/>
                        </w:rPr>
                        <w:t xml:space="preserve">het college </w:t>
                      </w:r>
                      <w:r w:rsidRPr="00F64838">
                        <w:rPr>
                          <w:color w:val="FFFFFF" w:themeColor="background1"/>
                        </w:rPr>
                        <w:t>in elk geval:</w:t>
                      </w:r>
                    </w:p>
                    <w:p w14:paraId="31AFA76B" w14:textId="77777777" w:rsidR="00C52273" w:rsidRPr="001D0F31" w:rsidRDefault="00C52273" w:rsidP="00C52273">
                      <w:pPr>
                        <w:pStyle w:val="Lijstalinea"/>
                        <w:numPr>
                          <w:ilvl w:val="0"/>
                          <w:numId w:val="29"/>
                        </w:numPr>
                        <w:ind w:left="567"/>
                        <w:rPr>
                          <w:color w:val="FFFFFF" w:themeColor="background1"/>
                        </w:rPr>
                      </w:pPr>
                      <w:r w:rsidRPr="001D0F31">
                        <w:rPr>
                          <w:color w:val="FFFFFF" w:themeColor="background1"/>
                        </w:rPr>
                        <w:t>het inspectierapport, met daarin</w:t>
                      </w:r>
                      <w:r>
                        <w:rPr>
                          <w:color w:val="FFFFFF" w:themeColor="background1"/>
                        </w:rPr>
                        <w:t>:</w:t>
                      </w:r>
                      <w:r w:rsidRPr="001D0F31">
                        <w:rPr>
                          <w:color w:val="FFFFFF" w:themeColor="background1"/>
                        </w:rPr>
                        <w:t xml:space="preserve"> </w:t>
                      </w:r>
                    </w:p>
                    <w:p w14:paraId="3AB68339" w14:textId="77777777" w:rsidR="00C52273" w:rsidRDefault="00C52273" w:rsidP="00C52273">
                      <w:pPr>
                        <w:pStyle w:val="Lijstalinea"/>
                        <w:numPr>
                          <w:ilvl w:val="1"/>
                          <w:numId w:val="30"/>
                        </w:numPr>
                        <w:ind w:left="851" w:hanging="218"/>
                        <w:rPr>
                          <w:color w:val="FFFFFF" w:themeColor="background1"/>
                        </w:rPr>
                      </w:pPr>
                      <w:r w:rsidRPr="001D0F31">
                        <w:rPr>
                          <w:color w:val="FFFFFF" w:themeColor="background1"/>
                        </w:rPr>
                        <w:t>gerapporteerde overtreding</w:t>
                      </w:r>
                      <w:r>
                        <w:rPr>
                          <w:color w:val="FFFFFF" w:themeColor="background1"/>
                        </w:rPr>
                        <w:t>(en);</w:t>
                      </w:r>
                    </w:p>
                    <w:p w14:paraId="06D4E2E6" w14:textId="77777777" w:rsidR="00C52273" w:rsidRPr="001D0F31" w:rsidRDefault="00C52273" w:rsidP="00C52273">
                      <w:pPr>
                        <w:pStyle w:val="Lijstalinea"/>
                        <w:numPr>
                          <w:ilvl w:val="1"/>
                          <w:numId w:val="30"/>
                        </w:numPr>
                        <w:ind w:left="851" w:hanging="218"/>
                        <w:rPr>
                          <w:color w:val="FFFFFF" w:themeColor="background1"/>
                        </w:rPr>
                      </w:pPr>
                      <w:r>
                        <w:rPr>
                          <w:color w:val="FFFFFF" w:themeColor="background1"/>
                        </w:rPr>
                        <w:t>bevindingen en conclusies van de toezichthouder;</w:t>
                      </w:r>
                    </w:p>
                    <w:p w14:paraId="30114615" w14:textId="77777777" w:rsidR="00C52273" w:rsidRPr="001D0F31" w:rsidRDefault="00C52273" w:rsidP="00C52273">
                      <w:pPr>
                        <w:pStyle w:val="Lijstalinea"/>
                        <w:numPr>
                          <w:ilvl w:val="1"/>
                          <w:numId w:val="30"/>
                        </w:numPr>
                        <w:ind w:left="851" w:hanging="218"/>
                        <w:rPr>
                          <w:color w:val="FFFFFF" w:themeColor="background1"/>
                        </w:rPr>
                      </w:pPr>
                      <w:r w:rsidRPr="001D0F31">
                        <w:rPr>
                          <w:color w:val="FFFFFF" w:themeColor="background1"/>
                        </w:rPr>
                        <w:t xml:space="preserve">indien van toepassing, de beschrijving van </w:t>
                      </w:r>
                      <w:r>
                        <w:rPr>
                          <w:color w:val="FFFFFF" w:themeColor="background1"/>
                        </w:rPr>
                        <w:t xml:space="preserve">de </w:t>
                      </w:r>
                      <w:r w:rsidRPr="001D0F31">
                        <w:rPr>
                          <w:color w:val="FFFFFF" w:themeColor="background1"/>
                        </w:rPr>
                        <w:t>omstandigheden</w:t>
                      </w:r>
                      <w:r>
                        <w:rPr>
                          <w:color w:val="FFFFFF" w:themeColor="background1"/>
                        </w:rPr>
                        <w:t>;</w:t>
                      </w:r>
                      <w:r w:rsidRPr="001D0F31">
                        <w:rPr>
                          <w:color w:val="FFFFFF" w:themeColor="background1"/>
                        </w:rPr>
                        <w:t xml:space="preserve"> </w:t>
                      </w:r>
                    </w:p>
                    <w:p w14:paraId="21BA53C5" w14:textId="77777777" w:rsidR="00C52273" w:rsidRPr="001D0F31" w:rsidRDefault="00C52273" w:rsidP="00C52273">
                      <w:pPr>
                        <w:pStyle w:val="Lijstalinea"/>
                        <w:numPr>
                          <w:ilvl w:val="1"/>
                          <w:numId w:val="30"/>
                        </w:numPr>
                        <w:ind w:left="851" w:hanging="218"/>
                        <w:rPr>
                          <w:color w:val="FFFFFF" w:themeColor="background1"/>
                        </w:rPr>
                      </w:pPr>
                      <w:r w:rsidRPr="001D0F31">
                        <w:rPr>
                          <w:color w:val="FFFFFF" w:themeColor="background1"/>
                        </w:rPr>
                        <w:t>het advies van de toezichthouder</w:t>
                      </w:r>
                      <w:r>
                        <w:rPr>
                          <w:color w:val="FFFFFF" w:themeColor="background1"/>
                        </w:rPr>
                        <w:t>;</w:t>
                      </w:r>
                      <w:r w:rsidRPr="001D0F31">
                        <w:rPr>
                          <w:color w:val="FFFFFF" w:themeColor="background1"/>
                        </w:rPr>
                        <w:t xml:space="preserve"> </w:t>
                      </w:r>
                    </w:p>
                    <w:p w14:paraId="042C72A1" w14:textId="77777777" w:rsidR="00C52273" w:rsidRPr="001D0F31" w:rsidRDefault="00C52273" w:rsidP="00C52273">
                      <w:pPr>
                        <w:pStyle w:val="Lijstalinea"/>
                        <w:numPr>
                          <w:ilvl w:val="1"/>
                          <w:numId w:val="30"/>
                        </w:numPr>
                        <w:ind w:left="851" w:hanging="218"/>
                        <w:rPr>
                          <w:color w:val="FFFFFF" w:themeColor="background1"/>
                        </w:rPr>
                      </w:pPr>
                      <w:r w:rsidRPr="001D0F31">
                        <w:rPr>
                          <w:color w:val="FFFFFF" w:themeColor="background1"/>
                        </w:rPr>
                        <w:t>de reactie van de houder in het inspectierapport</w:t>
                      </w:r>
                      <w:r>
                        <w:rPr>
                          <w:color w:val="FFFFFF" w:themeColor="background1"/>
                        </w:rPr>
                        <w:t>;</w:t>
                      </w:r>
                    </w:p>
                    <w:p w14:paraId="38363799" w14:textId="77777777" w:rsidR="00C52273" w:rsidRPr="001666E7" w:rsidRDefault="00C52273" w:rsidP="00C52273">
                      <w:pPr>
                        <w:pStyle w:val="Lijstalinea"/>
                        <w:numPr>
                          <w:ilvl w:val="0"/>
                          <w:numId w:val="29"/>
                        </w:numPr>
                        <w:ind w:left="567"/>
                        <w:rPr>
                          <w:color w:val="FFFFFF" w:themeColor="background1"/>
                        </w:rPr>
                      </w:pPr>
                      <w:r>
                        <w:rPr>
                          <w:color w:val="FFFFFF" w:themeColor="background1"/>
                        </w:rPr>
                        <w:t xml:space="preserve">reacties </w:t>
                      </w:r>
                      <w:r w:rsidRPr="001D0F31">
                        <w:rPr>
                          <w:color w:val="FFFFFF" w:themeColor="background1"/>
                        </w:rPr>
                        <w:t xml:space="preserve">van de houder aan </w:t>
                      </w:r>
                      <w:r>
                        <w:rPr>
                          <w:color w:val="FFFFFF" w:themeColor="background1"/>
                        </w:rPr>
                        <w:t>het college;</w:t>
                      </w:r>
                      <w:r w:rsidRPr="001D0F31">
                        <w:rPr>
                          <w:color w:val="FFFFFF" w:themeColor="background1"/>
                        </w:rPr>
                        <w:t xml:space="preserve"> </w:t>
                      </w:r>
                    </w:p>
                    <w:p w14:paraId="12FFA966" w14:textId="77777777" w:rsidR="00C52273" w:rsidRPr="001D0F31" w:rsidRDefault="00C52273" w:rsidP="00C52273">
                      <w:pPr>
                        <w:pStyle w:val="Lijstalinea"/>
                        <w:numPr>
                          <w:ilvl w:val="0"/>
                          <w:numId w:val="29"/>
                        </w:numPr>
                        <w:ind w:left="567"/>
                        <w:rPr>
                          <w:color w:val="FFFFFF" w:themeColor="background1"/>
                        </w:rPr>
                      </w:pPr>
                      <w:r w:rsidRPr="001D0F31">
                        <w:rPr>
                          <w:color w:val="FFFFFF" w:themeColor="background1"/>
                        </w:rPr>
                        <w:t>de handhavingsgeschiedenis op locatieniveau</w:t>
                      </w:r>
                      <w:r>
                        <w:rPr>
                          <w:color w:val="FFFFFF" w:themeColor="background1"/>
                        </w:rPr>
                        <w:t xml:space="preserve"> en </w:t>
                      </w:r>
                      <w:r w:rsidRPr="004D16E5">
                        <w:rPr>
                          <w:color w:val="FFFFFF" w:themeColor="background1"/>
                        </w:rPr>
                        <w:t>organisatieniveau</w:t>
                      </w:r>
                      <w:r>
                        <w:rPr>
                          <w:color w:val="FFFFFF" w:themeColor="background1"/>
                        </w:rPr>
                        <w:t>;</w:t>
                      </w:r>
                    </w:p>
                    <w:p w14:paraId="75126619" w14:textId="77777777" w:rsidR="00C52273" w:rsidRPr="001D0F31" w:rsidRDefault="00C52273" w:rsidP="00C52273">
                      <w:pPr>
                        <w:pStyle w:val="Lijstalinea"/>
                        <w:numPr>
                          <w:ilvl w:val="0"/>
                          <w:numId w:val="29"/>
                        </w:numPr>
                        <w:ind w:left="567"/>
                        <w:rPr>
                          <w:color w:val="FFFFFF" w:themeColor="background1"/>
                        </w:rPr>
                      </w:pPr>
                      <w:r w:rsidRPr="001D0F31">
                        <w:rPr>
                          <w:color w:val="FFFFFF" w:themeColor="background1"/>
                        </w:rPr>
                        <w:t xml:space="preserve">de inspectiegeschiedenis op locatieniveau en </w:t>
                      </w:r>
                      <w:r w:rsidRPr="004D16E5">
                        <w:rPr>
                          <w:color w:val="FFFFFF" w:themeColor="background1"/>
                        </w:rPr>
                        <w:t>organisatieniveau</w:t>
                      </w:r>
                      <w:r>
                        <w:rPr>
                          <w:color w:val="FFFFFF" w:themeColor="background1"/>
                        </w:rPr>
                        <w:t>;</w:t>
                      </w:r>
                    </w:p>
                    <w:p w14:paraId="5DE3C830" w14:textId="77777777" w:rsidR="00C52273" w:rsidRPr="0028433E" w:rsidRDefault="00C52273" w:rsidP="00C52273">
                      <w:pPr>
                        <w:pStyle w:val="Lijstalinea"/>
                        <w:numPr>
                          <w:ilvl w:val="0"/>
                          <w:numId w:val="29"/>
                        </w:numPr>
                        <w:ind w:left="567"/>
                        <w:rPr>
                          <w:color w:val="FFFFFF" w:themeColor="background1"/>
                        </w:rPr>
                      </w:pPr>
                      <w:r w:rsidRPr="001D0F31">
                        <w:rPr>
                          <w:color w:val="FFFFFF" w:themeColor="background1"/>
                        </w:rPr>
                        <w:t xml:space="preserve">alle betrokken belangen </w:t>
                      </w:r>
                      <w:r>
                        <w:rPr>
                          <w:color w:val="FFFFFF" w:themeColor="background1"/>
                        </w:rPr>
                        <w:t xml:space="preserve">waaronder het zwaarwegende belang </w:t>
                      </w:r>
                      <w:r w:rsidRPr="001D0F31">
                        <w:rPr>
                          <w:color w:val="FFFFFF" w:themeColor="background1"/>
                        </w:rPr>
                        <w:t>van ouders en kinderen</w:t>
                      </w:r>
                      <w:r>
                        <w:rPr>
                          <w:color w:val="FFFFFF" w:themeColor="background1"/>
                        </w:rPr>
                        <w:t>.</w:t>
                      </w:r>
                    </w:p>
                  </w:txbxContent>
                </v:textbox>
                <w10:wrap type="topAndBottom" anchorx="page"/>
              </v:roundrect>
            </w:pict>
          </mc:Fallback>
        </mc:AlternateContent>
      </w:r>
    </w:p>
    <w:p w14:paraId="6D42C79B" w14:textId="76F9B5E8" w:rsidR="007214AE" w:rsidRDefault="007214AE" w:rsidP="007214AE">
      <w:pPr>
        <w:pStyle w:val="Kop3"/>
      </w:pPr>
      <w:bookmarkStart w:id="44" w:name="_Toc160612711"/>
      <w:r>
        <w:t>H</w:t>
      </w:r>
      <w:r w:rsidRPr="00974FE2">
        <w:t xml:space="preserve">erstellend </w:t>
      </w:r>
      <w:r>
        <w:t xml:space="preserve">en </w:t>
      </w:r>
      <w:r w:rsidRPr="00974FE2">
        <w:t>bestraffend handhaven</w:t>
      </w:r>
      <w:bookmarkEnd w:id="44"/>
    </w:p>
    <w:p w14:paraId="0A1BF49C" w14:textId="77777777" w:rsidR="007214AE" w:rsidRDefault="007214AE" w:rsidP="007214AE">
      <w:r>
        <w:t>Het college</w:t>
      </w:r>
      <w:r w:rsidRPr="009A278F">
        <w:t xml:space="preserve"> heeft de mogelijkheid om zowel herstellend als bestraffend te handhaven. </w:t>
      </w:r>
    </w:p>
    <w:p w14:paraId="710B7DAC" w14:textId="77777777" w:rsidR="007214AE" w:rsidRDefault="007214AE" w:rsidP="007214AE">
      <w:r w:rsidRPr="009A278F">
        <w:t xml:space="preserve">Herstellende handhaving is erop gericht dat een begane overtreding hersteld wordt en structureel hersteld blijft. </w:t>
      </w:r>
      <w:r>
        <w:t>In beginsel handhaaft het college altijd herstellend. Het doel is de kwaliteit van opvang zo snel mogelijk te herstellen zodat de houder kwalitatief goede kinderopvang aanbiedt. En kinderen weer in een veilige en gezonde omgeving opgevangen worden en verantwoorde kinderopvang krijgen.</w:t>
      </w:r>
    </w:p>
    <w:p w14:paraId="45A85B44" w14:textId="70529C28" w:rsidR="007214AE" w:rsidRDefault="007214AE" w:rsidP="007214AE">
      <w:r w:rsidRPr="009A278F">
        <w:t xml:space="preserve">Bestraffende handhaving is gericht op het bestraffen van begane overtredingen, ongeacht of </w:t>
      </w:r>
      <w:r>
        <w:t>de</w:t>
      </w:r>
      <w:r w:rsidRPr="009A278F">
        <w:t>ze inmiddels hersteld zijn.</w:t>
      </w:r>
      <w:r>
        <w:t xml:space="preserve"> Naast dat het college herstellend handhaaf</w:t>
      </w:r>
      <w:r w:rsidRPr="00601FF1">
        <w:t xml:space="preserve"> kan ook bestraffend</w:t>
      </w:r>
      <w:r>
        <w:t xml:space="preserve"> worden gehandhaafd. Voor enkele overtredingen handhaaft het college altijd bestraffend, deze overtredingen zijn opgenomen in het afwegingmodel. Voor de overige overtredingen geldt dat bestraffend gehandhaafd kan worden als het college dit nodig vindt.</w:t>
      </w:r>
    </w:p>
    <w:p w14:paraId="3FE794D5" w14:textId="32457EA7" w:rsidR="007214AE" w:rsidRDefault="007214AE" w:rsidP="007214AE">
      <w:pPr>
        <w:pStyle w:val="Kop3"/>
      </w:pPr>
      <w:bookmarkStart w:id="45" w:name="_Toc160612712"/>
      <w:r>
        <w:t>Recidive</w:t>
      </w:r>
      <w:bookmarkEnd w:id="45"/>
    </w:p>
    <w:p w14:paraId="30FE0DAF" w14:textId="1D5FB723" w:rsidR="00C2292C" w:rsidRDefault="007214AE" w:rsidP="007214AE">
      <w:r>
        <w:t>De houder is verantwoordelijk voor de naleving van de kwaliteitseisen. Daarmee is de houder de overtreder</w:t>
      </w:r>
      <w:r w:rsidR="00AE1A32">
        <w:t xml:space="preserve"> als de kwaliteitseisen niet zijn nageleefd</w:t>
      </w:r>
      <w:r>
        <w:t xml:space="preserve">. Elke herhaling van een overtreding van een voorschrift, waarvoor eerder een herstelaanbod is gedaan of handhaving is ingezet, is recidive. </w:t>
      </w:r>
    </w:p>
    <w:p w14:paraId="5EEED527" w14:textId="7F9F6AAE" w:rsidR="00C2292C" w:rsidRDefault="00C2292C" w:rsidP="007214AE">
      <w:r>
        <w:t>Bij recidive zet het college doorgaans direct een zwaarder handhavingsmiddel in.</w:t>
      </w:r>
    </w:p>
    <w:p w14:paraId="719C0ED2" w14:textId="038A14B0" w:rsidR="007214AE" w:rsidRDefault="007214AE" w:rsidP="007214AE">
      <w:r>
        <w:t xml:space="preserve">Wanneer een houder een overtreding binnen 3 jaar na het opleggen van een </w:t>
      </w:r>
      <w:r w:rsidR="00C2292C">
        <w:t xml:space="preserve">aanwijzing herhaalt, dan legt het college voor nieuwe overtredingen een last onder dwangsom op. Wordt een overtreding herhaalt na het opleggen en invorderen van een </w:t>
      </w:r>
      <w:r>
        <w:t xml:space="preserve">last onder dwangsom of </w:t>
      </w:r>
      <w:r w:rsidR="00C2292C">
        <w:t xml:space="preserve">het opleggen van een </w:t>
      </w:r>
      <w:r>
        <w:t xml:space="preserve">bestuurlijke boete </w:t>
      </w:r>
      <w:r w:rsidR="00C2292C">
        <w:t xml:space="preserve">dat legt het college een </w:t>
      </w:r>
      <w:r>
        <w:t xml:space="preserve">hogere dwangsom of boete op. In beginsel wordt het bedrag uit het afwegingsmodel bij iedere herhaling van een overtreding met 50% verhoogd. </w:t>
      </w:r>
    </w:p>
    <w:p w14:paraId="69E0E895" w14:textId="163AA6B6" w:rsidR="00C2292C" w:rsidRPr="00F512D3" w:rsidRDefault="007214AE">
      <w:r>
        <w:t>Wanneer binnen 3 jaar twee keer voor dezelfde overtreding een last onder dwangsom is opgelegd en ingevorderd, vervol</w:t>
      </w:r>
      <w:r w:rsidR="00C461A9">
        <w:t xml:space="preserve">gt het college </w:t>
      </w:r>
      <w:r>
        <w:t>de handhaving doorgaans met het exploitatieverbod. De houder voldoet immers langere tijd niet aan de minimale kwaliteitseisen; de kwaliteit van opvang schiet structureel tekort. Het belang van ouders en kinderen bij kwalitatief goede kinderopvang gaat voor het (financiële) belang van de houder en het personeel.</w:t>
      </w:r>
    </w:p>
    <w:p w14:paraId="4D706093" w14:textId="63485B3C" w:rsidR="007214AE" w:rsidRDefault="007214AE" w:rsidP="007214AE">
      <w:pPr>
        <w:pStyle w:val="Kop3"/>
      </w:pPr>
      <w:bookmarkStart w:id="46" w:name="_Toc160612713"/>
      <w:r>
        <w:t>Organisatieniveau</w:t>
      </w:r>
      <w:bookmarkEnd w:id="46"/>
    </w:p>
    <w:p w14:paraId="1E82B7A7" w14:textId="77777777" w:rsidR="00FA350F" w:rsidRDefault="007214AE" w:rsidP="007214AE">
      <w:r w:rsidRPr="00601FF1">
        <w:t>Het college voert handhaving in beginsel op locatieniveau</w:t>
      </w:r>
      <w:r>
        <w:t xml:space="preserve"> </w:t>
      </w:r>
      <w:r w:rsidRPr="00601FF1">
        <w:t xml:space="preserve">uit, waarbij het </w:t>
      </w:r>
      <w:r>
        <w:t xml:space="preserve">college wel </w:t>
      </w:r>
      <w:r w:rsidRPr="00601FF1">
        <w:t>rekening houdt met</w:t>
      </w:r>
      <w:r>
        <w:t xml:space="preserve"> </w:t>
      </w:r>
      <w:r w:rsidRPr="00601FF1">
        <w:t>overtredingen bij</w:t>
      </w:r>
      <w:r>
        <w:t xml:space="preserve"> </w:t>
      </w:r>
      <w:r w:rsidRPr="00601FF1">
        <w:t>andere locaties van de houder. Het doel is</w:t>
      </w:r>
      <w:r>
        <w:t xml:space="preserve"> </w:t>
      </w:r>
      <w:r w:rsidRPr="00601FF1">
        <w:t xml:space="preserve">om de houder te stimuleren zijn </w:t>
      </w:r>
      <w:r>
        <w:t xml:space="preserve">brede </w:t>
      </w:r>
      <w:r w:rsidRPr="00601FF1">
        <w:t>verantwoordelijkheid te</w:t>
      </w:r>
      <w:r>
        <w:t xml:space="preserve"> </w:t>
      </w:r>
      <w:r w:rsidRPr="00601FF1">
        <w:t>nemen</w:t>
      </w:r>
      <w:r>
        <w:t>. B</w:t>
      </w:r>
      <w:r w:rsidRPr="00601FF1">
        <w:t>ij</w:t>
      </w:r>
      <w:r>
        <w:t xml:space="preserve"> </w:t>
      </w:r>
      <w:r w:rsidRPr="00601FF1">
        <w:t xml:space="preserve">constateringen </w:t>
      </w:r>
      <w:r>
        <w:t>op</w:t>
      </w:r>
      <w:r w:rsidRPr="00601FF1">
        <w:t xml:space="preserve"> één locatie </w:t>
      </w:r>
      <w:r>
        <w:t>verwacht</w:t>
      </w:r>
      <w:r w:rsidRPr="00601FF1">
        <w:t xml:space="preserve"> het</w:t>
      </w:r>
      <w:r>
        <w:t xml:space="preserve"> </w:t>
      </w:r>
      <w:r w:rsidRPr="00601FF1">
        <w:t xml:space="preserve">college </w:t>
      </w:r>
      <w:r>
        <w:t xml:space="preserve">van </w:t>
      </w:r>
      <w:r w:rsidRPr="00601FF1">
        <w:t>de houder</w:t>
      </w:r>
      <w:r>
        <w:t xml:space="preserve"> dat die</w:t>
      </w:r>
      <w:r w:rsidRPr="00601FF1">
        <w:t xml:space="preserve"> organisatie</w:t>
      </w:r>
      <w:r w:rsidR="00665917">
        <w:t xml:space="preserve"> </w:t>
      </w:r>
      <w:r w:rsidRPr="00601FF1">
        <w:t>breed verbeteringen</w:t>
      </w:r>
      <w:r>
        <w:t xml:space="preserve"> </w:t>
      </w:r>
      <w:r w:rsidRPr="00601FF1">
        <w:t>doorvoer</w:t>
      </w:r>
      <w:r>
        <w:t>t</w:t>
      </w:r>
      <w:r w:rsidRPr="00601FF1">
        <w:t>.</w:t>
      </w:r>
      <w:r>
        <w:t xml:space="preserve"> Tekortkomingen moeten voor de gehele organisatie worden hersteld en niet slechts op de locatie waar de overtreding vastgesteld is.</w:t>
      </w:r>
      <w:r w:rsidRPr="00601FF1">
        <w:t xml:space="preserve"> Dit heeft een positieve weerslag op</w:t>
      </w:r>
      <w:r>
        <w:t xml:space="preserve"> </w:t>
      </w:r>
      <w:r w:rsidRPr="00601FF1">
        <w:t xml:space="preserve">de kwaliteit en draagt bij aan efficiëntie, </w:t>
      </w:r>
      <w:r>
        <w:t xml:space="preserve">omdat </w:t>
      </w:r>
      <w:r w:rsidRPr="00601FF1">
        <w:t>dit</w:t>
      </w:r>
      <w:r>
        <w:t xml:space="preserve"> </w:t>
      </w:r>
      <w:r w:rsidRPr="00601FF1">
        <w:t>sneller leidt tot herstel van overtredingen op andere</w:t>
      </w:r>
      <w:r>
        <w:t xml:space="preserve"> </w:t>
      </w:r>
      <w:r w:rsidRPr="00601FF1">
        <w:t>locaties en het college handhaven bij andere</w:t>
      </w:r>
      <w:r>
        <w:t xml:space="preserve"> </w:t>
      </w:r>
      <w:r w:rsidRPr="00601FF1">
        <w:t>vestigingen</w:t>
      </w:r>
      <w:r>
        <w:t xml:space="preserve"> </w:t>
      </w:r>
      <w:r w:rsidRPr="00601FF1">
        <w:t>kan voorkomen.</w:t>
      </w:r>
      <w:r>
        <w:t xml:space="preserve"> </w:t>
      </w:r>
    </w:p>
    <w:p w14:paraId="598859F8" w14:textId="0107ACF4" w:rsidR="007214AE" w:rsidRDefault="007214AE" w:rsidP="007214AE">
      <w:r>
        <w:t>Ouders en kinderen kunnen er op die manier eerder op vertrouwen dat de houder de vastgestelde overtredingen herstelt, maar ook dat de houder voorkomt op andere locaties dezelfde overtreding te maken.</w:t>
      </w:r>
    </w:p>
    <w:p w14:paraId="48033E4E" w14:textId="78AC7942" w:rsidR="007214AE" w:rsidRDefault="007214AE" w:rsidP="007214AE">
      <w:pPr>
        <w:pStyle w:val="Kop3"/>
      </w:pPr>
      <w:bookmarkStart w:id="47" w:name="_Toc160612714"/>
      <w:r w:rsidRPr="009071DA">
        <w:t>Handhavingsmiddelen</w:t>
      </w:r>
      <w:bookmarkEnd w:id="47"/>
    </w:p>
    <w:p w14:paraId="7DB6B2F7" w14:textId="633F5220" w:rsidR="007214AE" w:rsidRDefault="009F4651" w:rsidP="007214AE">
      <w:r>
        <w:t xml:space="preserve">Bij de inzet van handhaving </w:t>
      </w:r>
      <w:r w:rsidR="007214AE" w:rsidRPr="00651F8E">
        <w:t>denk</w:t>
      </w:r>
      <w:r>
        <w:t xml:space="preserve">t het college </w:t>
      </w:r>
      <w:r w:rsidR="007214AE" w:rsidRPr="00651F8E">
        <w:t>in effect, in alle fases van het toezicht</w:t>
      </w:r>
      <w:r w:rsidR="007214AE">
        <w:t xml:space="preserve"> en handhaving. Dat betekent dat </w:t>
      </w:r>
      <w:r>
        <w:t xml:space="preserve">het college </w:t>
      </w:r>
      <w:r w:rsidR="007214AE">
        <w:t xml:space="preserve">bij de keuze van </w:t>
      </w:r>
      <w:r>
        <w:t>handhavings</w:t>
      </w:r>
      <w:r w:rsidR="007214AE">
        <w:t xml:space="preserve">instrumenten kiezen voor de instrumenten die het </w:t>
      </w:r>
      <w:r w:rsidR="00665917">
        <w:t xml:space="preserve">snelt en </w:t>
      </w:r>
      <w:r w:rsidR="007214AE">
        <w:t>meest effect hebben</w:t>
      </w:r>
      <w:r w:rsidR="007214AE" w:rsidRPr="00651F8E">
        <w:t>.</w:t>
      </w:r>
    </w:p>
    <w:p w14:paraId="4D72B285" w14:textId="471BF725" w:rsidR="007214AE" w:rsidRDefault="007214AE" w:rsidP="007214AE">
      <w:r>
        <w:t xml:space="preserve">Het college spreekt houders aan op de eigen verantwoordelijkheid voor de kwaliteit van hun aanbod. Zodra de kwaliteit tekortschiet, spoort het college de houder aan om deze tekortkomingen snel en structureel te herstellen. </w:t>
      </w:r>
      <w:r w:rsidRPr="00717268">
        <w:t>Het</w:t>
      </w:r>
      <w:r>
        <w:t xml:space="preserve"> resultaat van bijvoorbeeld een herstelaanbod kan voor het college reden zijn om niet </w:t>
      </w:r>
      <w:r w:rsidRPr="00717268">
        <w:t>direct bestuurlijk te handhaven.</w:t>
      </w:r>
      <w:r>
        <w:t xml:space="preserve"> </w:t>
      </w:r>
      <w:r w:rsidRPr="006C5455">
        <w:t>Door kinderopvanghouders hiertoe in de</w:t>
      </w:r>
      <w:r>
        <w:t xml:space="preserve"> </w:t>
      </w:r>
      <w:r w:rsidRPr="006C5455">
        <w:t xml:space="preserve">gelegenheid te stellen, </w:t>
      </w:r>
      <w:r>
        <w:t xml:space="preserve">worden </w:t>
      </w:r>
      <w:r w:rsidRPr="006C5455">
        <w:t>tekortkomingen eerder</w:t>
      </w:r>
      <w:r>
        <w:t xml:space="preserve"> hersteld</w:t>
      </w:r>
      <w:r w:rsidRPr="006C5455">
        <w:t xml:space="preserve"> en kan het college onnodig handhaven voorkomen</w:t>
      </w:r>
      <w:r>
        <w:t xml:space="preserve">. </w:t>
      </w:r>
      <w:r w:rsidRPr="00E471B9">
        <w:t>Dat kan bijvoorbeeld passend zijn als overtredingen zijn</w:t>
      </w:r>
      <w:r>
        <w:t xml:space="preserve"> </w:t>
      </w:r>
      <w:r w:rsidRPr="00E471B9">
        <w:t xml:space="preserve">hersteld of </w:t>
      </w:r>
      <w:r>
        <w:t xml:space="preserve">als uit het inspectierapport blijkt dat een overtreding </w:t>
      </w:r>
      <w:r w:rsidRPr="00E471B9">
        <w:t>redelijkerwijs</w:t>
      </w:r>
      <w:r>
        <w:t xml:space="preserve"> binnen </w:t>
      </w:r>
      <w:r w:rsidR="009F4651">
        <w:t xml:space="preserve">afzienbare periode </w:t>
      </w:r>
      <w:r>
        <w:t>is</w:t>
      </w:r>
      <w:r w:rsidRPr="00E471B9">
        <w:t xml:space="preserve"> hersteld.</w:t>
      </w:r>
      <w:r>
        <w:t xml:space="preserve"> </w:t>
      </w:r>
    </w:p>
    <w:p w14:paraId="2D40ABDA" w14:textId="24EBEA03" w:rsidR="007214AE" w:rsidRDefault="007214AE" w:rsidP="007214AE">
      <w:r>
        <w:t>D</w:t>
      </w:r>
      <w:r w:rsidRPr="00D20DC9">
        <w:t xml:space="preserve">eze werkwijze </w:t>
      </w:r>
      <w:r>
        <w:t xml:space="preserve">kan worden toegepast wanneer </w:t>
      </w:r>
      <w:r w:rsidRPr="00D20DC9">
        <w:t>de houder</w:t>
      </w:r>
      <w:r>
        <w:t xml:space="preserve"> </w:t>
      </w:r>
      <w:r w:rsidRPr="00D20DC9">
        <w:t>eerder voldoende nalevingsbereidheid heeft getoond</w:t>
      </w:r>
      <w:r>
        <w:t xml:space="preserve"> en </w:t>
      </w:r>
      <w:r w:rsidRPr="00D20DC9">
        <w:t xml:space="preserve">direct is </w:t>
      </w:r>
      <w:r>
        <w:t>begonnen m</w:t>
      </w:r>
      <w:r w:rsidRPr="00D20DC9">
        <w:t>et</w:t>
      </w:r>
      <w:r>
        <w:t xml:space="preserve"> het nemen van </w:t>
      </w:r>
      <w:r w:rsidRPr="00D20DC9">
        <w:t>verbetermaatregelen.</w:t>
      </w:r>
      <w:r>
        <w:t xml:space="preserve"> </w:t>
      </w:r>
      <w:r w:rsidRPr="00D20DC9">
        <w:t>Ook is het van belang dat sprake is van een kwalitatief</w:t>
      </w:r>
      <w:r>
        <w:t xml:space="preserve"> </w:t>
      </w:r>
      <w:r w:rsidRPr="00D20DC9">
        <w:t>goede en transparante bedrijfs- en beleidsvoering, waarbij</w:t>
      </w:r>
      <w:r w:rsidR="00665917">
        <w:t xml:space="preserve"> </w:t>
      </w:r>
      <w:r w:rsidRPr="00D20DC9">
        <w:t>geen twijfel k</w:t>
      </w:r>
      <w:r w:rsidR="00665917">
        <w:t>an</w:t>
      </w:r>
      <w:r w:rsidRPr="00D20DC9">
        <w:t xml:space="preserve"> bestaan over de naleving. Daarvoor</w:t>
      </w:r>
      <w:r>
        <w:t xml:space="preserve"> </w:t>
      </w:r>
      <w:r w:rsidRPr="00D20DC9">
        <w:t>zijn onder andere een inzichtelijke en transparante</w:t>
      </w:r>
      <w:r>
        <w:t xml:space="preserve"> </w:t>
      </w:r>
      <w:r w:rsidRPr="00D20DC9">
        <w:t>organisatie, beleidsvoering en administratie van belang.</w:t>
      </w:r>
      <w:r>
        <w:t xml:space="preserve"> </w:t>
      </w:r>
      <w:r w:rsidRPr="00CF3A0A">
        <w:t>De houder</w:t>
      </w:r>
      <w:r>
        <w:t xml:space="preserve"> </w:t>
      </w:r>
      <w:r w:rsidRPr="00CF3A0A">
        <w:t>moet het college op de hoogte houden van de genomen</w:t>
      </w:r>
      <w:r>
        <w:t xml:space="preserve"> </w:t>
      </w:r>
      <w:r w:rsidRPr="00CF3A0A">
        <w:t>verbetermaatregelen. Ook kan de toezichthouder</w:t>
      </w:r>
      <w:r>
        <w:t xml:space="preserve"> </w:t>
      </w:r>
      <w:r w:rsidRPr="00CF3A0A">
        <w:t>(nader)</w:t>
      </w:r>
      <w:r>
        <w:t xml:space="preserve"> </w:t>
      </w:r>
      <w:r w:rsidRPr="00CF3A0A">
        <w:t>onderzoek uitvoeren om te beoordelen in</w:t>
      </w:r>
      <w:r>
        <w:t xml:space="preserve"> </w:t>
      </w:r>
      <w:r w:rsidRPr="00CF3A0A">
        <w:t>hoeverre de houder daadwerkelijk zelf zorgdraagt</w:t>
      </w:r>
      <w:r>
        <w:t xml:space="preserve"> </w:t>
      </w:r>
      <w:r w:rsidRPr="00CF3A0A">
        <w:t>voor</w:t>
      </w:r>
      <w:r>
        <w:t xml:space="preserve"> </w:t>
      </w:r>
      <w:r w:rsidRPr="00CF3A0A">
        <w:t>kwaliteitsverbetering. Wanneer blijkt dat dit niet</w:t>
      </w:r>
      <w:r>
        <w:t xml:space="preserve"> </w:t>
      </w:r>
      <w:r w:rsidRPr="00CF3A0A">
        <w:t>of onvoldoende het geval is, dan zet het college alsnog</w:t>
      </w:r>
      <w:r>
        <w:t xml:space="preserve"> </w:t>
      </w:r>
      <w:r w:rsidRPr="00CF3A0A">
        <w:t xml:space="preserve">bestuurlijke handhaving in om de naleving </w:t>
      </w:r>
      <w:r>
        <w:t xml:space="preserve">van de kwaliteitseisen </w:t>
      </w:r>
      <w:r w:rsidRPr="00CF3A0A">
        <w:t>af te dwingen.</w:t>
      </w:r>
    </w:p>
    <w:p w14:paraId="5A97B282" w14:textId="77777777" w:rsidR="00665917" w:rsidRDefault="00665917" w:rsidP="00665917">
      <w:r w:rsidRPr="00682408">
        <w:t>Het herstelaanbod heeft invloed op de inzet van handhaving.</w:t>
      </w:r>
      <w:r>
        <w:t xml:space="preserve"> </w:t>
      </w:r>
      <w:r w:rsidRPr="00682408">
        <w:t>In het rapport is feitelijke informatie opgenomen</w:t>
      </w:r>
      <w:r>
        <w:t xml:space="preserve"> </w:t>
      </w:r>
      <w:r w:rsidRPr="00682408">
        <w:t>over de mate van herstel en de nalevingsbekwaamheid en</w:t>
      </w:r>
      <w:r>
        <w:t xml:space="preserve"> </w:t>
      </w:r>
      <w:r w:rsidRPr="00682408">
        <w:t>-bereidheid van de houder. De handhaver weegt dit mee</w:t>
      </w:r>
      <w:r>
        <w:t xml:space="preserve"> </w:t>
      </w:r>
      <w:r w:rsidRPr="00682408">
        <w:t>in het handhavingsbesluit en blijft altijd bevoegd om een</w:t>
      </w:r>
      <w:r>
        <w:t xml:space="preserve"> </w:t>
      </w:r>
      <w:r w:rsidRPr="00682408">
        <w:t>herstelmaatregel op te leggen. Ook kan het college na</w:t>
      </w:r>
      <w:r>
        <w:t xml:space="preserve"> </w:t>
      </w:r>
      <w:r w:rsidRPr="00682408">
        <w:t xml:space="preserve">herstel een </w:t>
      </w:r>
      <w:r>
        <w:t xml:space="preserve">bestuurlijke </w:t>
      </w:r>
      <w:r w:rsidRPr="00682408">
        <w:t>boete opleggen voor de overtreding die in het</w:t>
      </w:r>
      <w:r>
        <w:t xml:space="preserve"> </w:t>
      </w:r>
      <w:r w:rsidRPr="00682408">
        <w:t>verleden is begaan.</w:t>
      </w:r>
    </w:p>
    <w:p w14:paraId="49D24C31" w14:textId="2AB14EB4" w:rsidR="006F4AA1" w:rsidRPr="00F512D3" w:rsidRDefault="007214AE" w:rsidP="00F512D3">
      <w:pPr>
        <w:rPr>
          <w:rStyle w:val="Intensieveverwijzing"/>
          <w:b w:val="0"/>
          <w:bCs w:val="0"/>
          <w:smallCaps w:val="0"/>
          <w:color w:val="auto"/>
          <w:spacing w:val="0"/>
        </w:rPr>
      </w:pPr>
      <w:r w:rsidRPr="00117E94">
        <w:t xml:space="preserve">Het college </w:t>
      </w:r>
      <w:r>
        <w:t>maakt gebruik</w:t>
      </w:r>
      <w:r w:rsidRPr="00117E94">
        <w:t xml:space="preserve"> van </w:t>
      </w:r>
      <w:r>
        <w:t xml:space="preserve">de volgende </w:t>
      </w:r>
      <w:r w:rsidRPr="00117E94">
        <w:t>handhavingsmaatregelen:</w:t>
      </w:r>
    </w:p>
    <w:p w14:paraId="229F6D1B" w14:textId="38785947" w:rsidR="00F512D3" w:rsidRPr="00F512D3" w:rsidRDefault="00F512D3" w:rsidP="0061566A">
      <w:pPr>
        <w:rPr>
          <w:b/>
          <w:bCs/>
        </w:rPr>
      </w:pPr>
      <w:r w:rsidRPr="00057020">
        <w:rPr>
          <w:b/>
          <w:bCs/>
          <w:color w:val="1F3864" w:themeColor="accent1" w:themeShade="80"/>
        </w:rPr>
        <w:t>De aanwijzing</w:t>
      </w:r>
    </w:p>
    <w:p w14:paraId="23C1E073" w14:textId="57102D1C" w:rsidR="006F4AA1" w:rsidRDefault="006F4AA1" w:rsidP="0061566A">
      <w:r w:rsidRPr="00117E94">
        <w:t>Met de aanwijzing</w:t>
      </w:r>
      <w:r>
        <w:t xml:space="preserve"> </w:t>
      </w:r>
      <w:r w:rsidRPr="00117E94">
        <w:t>zet het college in op structurele verbetering.</w:t>
      </w:r>
      <w:r>
        <w:t xml:space="preserve"> </w:t>
      </w:r>
      <w:r w:rsidRPr="00117E94">
        <w:t>Dat betekent</w:t>
      </w:r>
      <w:r>
        <w:t xml:space="preserve"> </w:t>
      </w:r>
      <w:r w:rsidRPr="00117E94">
        <w:t>dat de overtreding niet alleen moet worden opgeheven,</w:t>
      </w:r>
      <w:r>
        <w:t xml:space="preserve"> </w:t>
      </w:r>
      <w:r w:rsidRPr="00117E94">
        <w:t>maar dat een houder ook maatregelen moet nemen om te</w:t>
      </w:r>
      <w:r>
        <w:t xml:space="preserve"> </w:t>
      </w:r>
      <w:r w:rsidRPr="00117E94">
        <w:t>voorkomen dat hij de overtreding opnieuw begaat.</w:t>
      </w:r>
      <w:r>
        <w:t xml:space="preserve"> In de aanwijzing staat </w:t>
      </w:r>
      <w:r w:rsidRPr="00DB5A59">
        <w:t>welke maatregelen de houder</w:t>
      </w:r>
      <w:r>
        <w:t xml:space="preserve">, binnen welk termijn, </w:t>
      </w:r>
      <w:r w:rsidRPr="00DB5A59">
        <w:t>moet nemen om de wettelijke voorwaarden na te leven. Een aanwijzing kan ook een concretisering van wettelijke regels</w:t>
      </w:r>
      <w:r>
        <w:t xml:space="preserve"> </w:t>
      </w:r>
      <w:r w:rsidRPr="00117E94">
        <w:t xml:space="preserve">bevatten voor de specifieke situatie. </w:t>
      </w:r>
    </w:p>
    <w:p w14:paraId="5FCC5DCA" w14:textId="77777777" w:rsidR="006F4AA1" w:rsidRDefault="006F4AA1" w:rsidP="0061566A">
      <w:r>
        <w:t>D</w:t>
      </w:r>
      <w:r w:rsidRPr="002350B3">
        <w:t>e aanwijzing blijft</w:t>
      </w:r>
      <w:r>
        <w:t xml:space="preserve"> </w:t>
      </w:r>
      <w:r w:rsidRPr="002350B3">
        <w:t>geldig, ook nadat de overtreding is hersteld.</w:t>
      </w:r>
      <w:r>
        <w:t xml:space="preserve"> Het college betrekt deze aanwijzing bij handhavingsbesluiten in de opvolgende 3 jaar.</w:t>
      </w:r>
    </w:p>
    <w:p w14:paraId="6A66F1AB" w14:textId="3CFDA9B2" w:rsidR="009F4651" w:rsidRPr="00F512D3" w:rsidRDefault="006F4AA1" w:rsidP="0061566A">
      <w:pPr>
        <w:rPr>
          <w:rStyle w:val="Intensieveverwijzing"/>
          <w:b w:val="0"/>
          <w:bCs w:val="0"/>
          <w:smallCaps w:val="0"/>
          <w:color w:val="auto"/>
          <w:spacing w:val="0"/>
        </w:rPr>
      </w:pPr>
      <w:r>
        <w:rPr>
          <w:rFonts w:cs="Arial"/>
        </w:rPr>
        <w:t>De aanwijzing is doorgaans de best geschikte handhavingsmaatregel waarvan het college gebruik kan maken. Met de aanwijzing ma</w:t>
      </w:r>
      <w:r w:rsidR="009F4651">
        <w:rPr>
          <w:rFonts w:cs="Arial"/>
        </w:rPr>
        <w:t>a</w:t>
      </w:r>
      <w:r>
        <w:rPr>
          <w:rFonts w:cs="Arial"/>
        </w:rPr>
        <w:t>k</w:t>
      </w:r>
      <w:r w:rsidR="009F4651">
        <w:rPr>
          <w:rFonts w:cs="Arial"/>
        </w:rPr>
        <w:t>t</w:t>
      </w:r>
      <w:r>
        <w:rPr>
          <w:rFonts w:cs="Arial"/>
        </w:rPr>
        <w:t xml:space="preserve"> </w:t>
      </w:r>
      <w:r w:rsidR="009F4651">
        <w:rPr>
          <w:rFonts w:cs="Arial"/>
        </w:rPr>
        <w:t xml:space="preserve">het college </w:t>
      </w:r>
      <w:r>
        <w:rPr>
          <w:rFonts w:cs="Arial"/>
        </w:rPr>
        <w:t xml:space="preserve">aan een overtreder duidelijk dat die </w:t>
      </w:r>
      <w:r w:rsidRPr="00282322">
        <w:rPr>
          <w:rFonts w:cs="Arial"/>
        </w:rPr>
        <w:t xml:space="preserve">te allen tijde aan </w:t>
      </w:r>
      <w:r>
        <w:rPr>
          <w:rFonts w:cs="Arial"/>
        </w:rPr>
        <w:t xml:space="preserve">het opgenomen </w:t>
      </w:r>
      <w:r w:rsidRPr="00282322">
        <w:rPr>
          <w:rFonts w:cs="Arial"/>
        </w:rPr>
        <w:t xml:space="preserve">voorschrift </w:t>
      </w:r>
      <w:r>
        <w:rPr>
          <w:rFonts w:cs="Arial"/>
        </w:rPr>
        <w:t xml:space="preserve">moet </w:t>
      </w:r>
      <w:r w:rsidRPr="00282322">
        <w:rPr>
          <w:rFonts w:cs="Arial"/>
        </w:rPr>
        <w:t xml:space="preserve">voldoen. </w:t>
      </w:r>
      <w:r>
        <w:rPr>
          <w:rFonts w:cs="Arial"/>
        </w:rPr>
        <w:t>Daarmee is de aanwijzing in de eerste plaats ook de minst ingrijpende handhavingsmaatregel waarvan het college gebruik kan maken.</w:t>
      </w:r>
    </w:p>
    <w:p w14:paraId="36C2910E" w14:textId="1DEDAD4A" w:rsidR="00F512D3" w:rsidRPr="00057020" w:rsidRDefault="00F512D3" w:rsidP="0061566A">
      <w:pPr>
        <w:rPr>
          <w:b/>
          <w:bCs/>
          <w:color w:val="1F3864" w:themeColor="accent1" w:themeShade="80"/>
        </w:rPr>
      </w:pPr>
      <w:r w:rsidRPr="00057020">
        <w:rPr>
          <w:b/>
          <w:bCs/>
          <w:color w:val="1F3864" w:themeColor="accent1" w:themeShade="80"/>
        </w:rPr>
        <w:t>De last onder dwangsom</w:t>
      </w:r>
    </w:p>
    <w:p w14:paraId="3BCE476B" w14:textId="192EE2E1" w:rsidR="0099410F" w:rsidRDefault="0061566A" w:rsidP="0061566A">
      <w:r>
        <w:t xml:space="preserve">Als </w:t>
      </w:r>
      <w:r w:rsidRPr="00117E94">
        <w:t xml:space="preserve">de aanwijzing niet tot </w:t>
      </w:r>
      <w:r>
        <w:t xml:space="preserve">structureel </w:t>
      </w:r>
      <w:r w:rsidRPr="00117E94">
        <w:t>herstel</w:t>
      </w:r>
      <w:r>
        <w:t xml:space="preserve"> </w:t>
      </w:r>
      <w:r w:rsidRPr="00117E94">
        <w:t>van de</w:t>
      </w:r>
      <w:r>
        <w:t xml:space="preserve"> </w:t>
      </w:r>
      <w:r w:rsidRPr="00117E94">
        <w:t>overtreding heeft geleid, legt het college in principe een</w:t>
      </w:r>
      <w:r>
        <w:t xml:space="preserve"> </w:t>
      </w:r>
      <w:r w:rsidRPr="00117E94">
        <w:t xml:space="preserve">last onder dwangsom op. </w:t>
      </w:r>
      <w:r w:rsidR="00333308">
        <w:t>H</w:t>
      </w:r>
      <w:r w:rsidR="00B87ED8">
        <w:t xml:space="preserve">et college </w:t>
      </w:r>
      <w:r w:rsidR="00333308">
        <w:t xml:space="preserve">kan ook </w:t>
      </w:r>
      <w:r w:rsidR="00B87ED8">
        <w:t>direct een last onder dwangsom opleggen zonder dat eer</w:t>
      </w:r>
      <w:r w:rsidR="00A74CAE">
        <w:t xml:space="preserve">st een aanwijzing is gegeven. </w:t>
      </w:r>
      <w:r>
        <w:t>M</w:t>
      </w:r>
      <w:r w:rsidRPr="00117E94">
        <w:t>et een last onder dwangsom</w:t>
      </w:r>
      <w:r>
        <w:t xml:space="preserve"> </w:t>
      </w:r>
      <w:r w:rsidRPr="00117E94">
        <w:t>legt het college de houder de plicht op om maatregelen</w:t>
      </w:r>
      <w:r>
        <w:t xml:space="preserve"> </w:t>
      </w:r>
      <w:r w:rsidRPr="00117E94">
        <w:t>uit te voeren binnen een aangegeven termijn. Als een</w:t>
      </w:r>
      <w:r>
        <w:t xml:space="preserve"> </w:t>
      </w:r>
      <w:r w:rsidRPr="00117E94">
        <w:t>houder binnen de hersteltermijn de overtreding opheft</w:t>
      </w:r>
      <w:r>
        <w:t xml:space="preserve"> en/of niet herhaalt</w:t>
      </w:r>
      <w:r w:rsidRPr="00117E94">
        <w:t>,</w:t>
      </w:r>
      <w:r>
        <w:t xml:space="preserve"> </w:t>
      </w:r>
      <w:r w:rsidRPr="00117E94">
        <w:t>hoeft deze de dwangsom niet te betalen.</w:t>
      </w:r>
    </w:p>
    <w:p w14:paraId="0C988BB2" w14:textId="5A0B21A3" w:rsidR="0061566A" w:rsidRDefault="0061566A" w:rsidP="0061566A">
      <w:r>
        <w:t xml:space="preserve">Is vastgesteld dat een overtreding niet is opgeheven of is herhaald, dan moet de houder de dwangsom betalen. </w:t>
      </w:r>
      <w:r w:rsidR="009F4651">
        <w:t>Met</w:t>
      </w:r>
      <w:r>
        <w:t xml:space="preserve"> een last onder dwangsom </w:t>
      </w:r>
      <w:r w:rsidR="009F4651">
        <w:t>kan op</w:t>
      </w:r>
      <w:r>
        <w:t xml:space="preserve"> meerdere herhalingen worden </w:t>
      </w:r>
      <w:r w:rsidR="009F4651">
        <w:t>gehandhaafd</w:t>
      </w:r>
      <w:r>
        <w:t xml:space="preserve">. Een last onder dwangsom kent daarvoor een maximumbedrag. </w:t>
      </w:r>
    </w:p>
    <w:p w14:paraId="0AC47A12" w14:textId="6A45BD39" w:rsidR="0061566A" w:rsidRDefault="0061566A" w:rsidP="0061566A">
      <w:r>
        <w:t xml:space="preserve">Als er binnen </w:t>
      </w:r>
      <w:r w:rsidRPr="007E22B5">
        <w:t xml:space="preserve">3 jaar, sinds de laatste opgelegde </w:t>
      </w:r>
      <w:r>
        <w:t>aanwijzing, een</w:t>
      </w:r>
      <w:r w:rsidR="009F4651">
        <w:t xml:space="preserve"> </w:t>
      </w:r>
      <w:r>
        <w:t xml:space="preserve">overtreding </w:t>
      </w:r>
      <w:r w:rsidR="009F4651">
        <w:t xml:space="preserve">van dezelfde kwaliteitseis </w:t>
      </w:r>
      <w:r>
        <w:t>is vastgesteld legt het college doorgaans een last onder dwangsom op</w:t>
      </w:r>
      <w:r w:rsidRPr="007E22B5">
        <w:t>.</w:t>
      </w:r>
      <w:r>
        <w:t xml:space="preserve"> O</w:t>
      </w:r>
      <w:r w:rsidR="004078E3">
        <w:t xml:space="preserve">ok als </w:t>
      </w:r>
      <w:r>
        <w:t>de kwaliteitseis in de tussenliggende periode is beoordeeld en er geen overtreding is vastgesteld.</w:t>
      </w:r>
    </w:p>
    <w:p w14:paraId="3F3978FB" w14:textId="57099CF0" w:rsidR="0061566A" w:rsidRDefault="0061566A" w:rsidP="0061566A">
      <w:r>
        <w:rPr>
          <w:rFonts w:cs="Arial"/>
        </w:rPr>
        <w:t xml:space="preserve">De last onder dwangsom is de best geschikte handhavingsmaatregel waarvan het college gebruik kan maken na de aanwijzing, als sluiting van de opvang (nog) niet proportioneel is. Wordt de overtreding na het opleggen van een last onder dwangsom toch herhaald, dan heeft dat financiële gevolgen zonder dat de bedrijfsvoering wordt onderbroken. Daarmee is de last onder dwangsom een handhavingsmaatregel met een </w:t>
      </w:r>
      <w:r w:rsidRPr="001B18E0">
        <w:rPr>
          <w:rFonts w:cs="Arial"/>
        </w:rPr>
        <w:t xml:space="preserve">gedoseerde </w:t>
      </w:r>
      <w:r>
        <w:rPr>
          <w:rFonts w:cs="Arial"/>
        </w:rPr>
        <w:t xml:space="preserve">financiële </w:t>
      </w:r>
      <w:r w:rsidRPr="001B18E0">
        <w:rPr>
          <w:rFonts w:cs="Arial"/>
        </w:rPr>
        <w:t>prikkel</w:t>
      </w:r>
      <w:r>
        <w:rPr>
          <w:rFonts w:cs="Arial"/>
        </w:rPr>
        <w:t xml:space="preserve"> om de overtreding structureel op te heffen.</w:t>
      </w:r>
    </w:p>
    <w:p w14:paraId="40819C9A" w14:textId="51DC471B" w:rsidR="00F512D3" w:rsidRPr="00057020" w:rsidRDefault="00F512D3" w:rsidP="0061566A">
      <w:pPr>
        <w:rPr>
          <w:b/>
          <w:bCs/>
          <w:color w:val="1F3864" w:themeColor="accent1" w:themeShade="80"/>
        </w:rPr>
      </w:pPr>
      <w:r w:rsidRPr="00057020">
        <w:rPr>
          <w:b/>
          <w:bCs/>
          <w:color w:val="1F3864" w:themeColor="accent1" w:themeShade="80"/>
        </w:rPr>
        <w:t>Verlengen van een bevel</w:t>
      </w:r>
    </w:p>
    <w:p w14:paraId="59C0F89A" w14:textId="3C9F2600" w:rsidR="0061566A" w:rsidRDefault="0061566A" w:rsidP="0061566A">
      <w:r>
        <w:t xml:space="preserve">Als de toezichthouder een </w:t>
      </w:r>
      <w:r w:rsidRPr="005E79CE">
        <w:t>schriftelijk bevel</w:t>
      </w:r>
      <w:r>
        <w:t xml:space="preserve"> heeft opgelegd en de overtreding(en) zijn naar het oordeel van de toezichthouder niet of </w:t>
      </w:r>
      <w:r w:rsidRPr="005E79CE">
        <w:t>onvoldoende herstel</w:t>
      </w:r>
      <w:r>
        <w:t>d</w:t>
      </w:r>
      <w:r w:rsidRPr="005E79CE">
        <w:t xml:space="preserve">, </w:t>
      </w:r>
      <w:r>
        <w:t>dan verlengt het college het bevel met minimaal 7 dagen en zolang de houder nodig heeft om de overtreding(en), naar het oordeel van de toezichthouder, structureel te herstellen</w:t>
      </w:r>
      <w:r w:rsidRPr="005E79CE">
        <w:t>.</w:t>
      </w:r>
      <w:r>
        <w:t xml:space="preserve"> </w:t>
      </w:r>
    </w:p>
    <w:p w14:paraId="58758D04" w14:textId="6AC9662A" w:rsidR="00F512D3" w:rsidRPr="00F512D3" w:rsidRDefault="00F512D3" w:rsidP="0061566A">
      <w:pPr>
        <w:rPr>
          <w:b/>
          <w:bCs/>
        </w:rPr>
      </w:pPr>
      <w:r w:rsidRPr="00057020">
        <w:rPr>
          <w:b/>
          <w:bCs/>
          <w:color w:val="1F3864" w:themeColor="accent1" w:themeShade="80"/>
        </w:rPr>
        <w:t>Sluiting van de kinderopvang: het exploitatieverbod</w:t>
      </w:r>
    </w:p>
    <w:p w14:paraId="61D659BA" w14:textId="79CA1431" w:rsidR="0061566A" w:rsidRDefault="0061566A" w:rsidP="0061566A">
      <w:r>
        <w:t>Zodra uit een inspectieonderzoek blijkt dat geen sprake (meer) is van verantwoorde kinderopvang</w:t>
      </w:r>
      <w:r w:rsidRPr="00C55126">
        <w:t xml:space="preserve"> </w:t>
      </w:r>
      <w:r>
        <w:t>sluit het college de kinderopvang tijdelijk</w:t>
      </w:r>
      <w:r w:rsidRPr="00C55126">
        <w:t xml:space="preserve">. </w:t>
      </w:r>
      <w:r>
        <w:t>Wat onder verantwoorde kinderopvang</w:t>
      </w:r>
      <w:r w:rsidRPr="00C55126">
        <w:t xml:space="preserve"> </w:t>
      </w:r>
      <w:r>
        <w:t xml:space="preserve">wordt verstaan is vastgelegd in artikel 1.49 van de Wet kinderopvang. </w:t>
      </w:r>
      <w:r w:rsidRPr="0082198A">
        <w:t xml:space="preserve">Ook kan </w:t>
      </w:r>
      <w:r>
        <w:t xml:space="preserve">de kinderopvang gesloten worden </w:t>
      </w:r>
      <w:r w:rsidRPr="0082198A">
        <w:t xml:space="preserve">zolang de houder een bevel </w:t>
      </w:r>
      <w:r>
        <w:t xml:space="preserve">van de toezichthouder </w:t>
      </w:r>
      <w:r w:rsidRPr="0082198A">
        <w:t>of aanwijzing niet opvolgt.</w:t>
      </w:r>
      <w:r>
        <w:t xml:space="preserve"> </w:t>
      </w:r>
    </w:p>
    <w:p w14:paraId="00AB924A" w14:textId="77777777" w:rsidR="0061566A" w:rsidRDefault="0061566A" w:rsidP="0061566A">
      <w:r>
        <w:t xml:space="preserve">Daarnaast </w:t>
      </w:r>
      <w:r w:rsidRPr="00061225">
        <w:t>gaat het college</w:t>
      </w:r>
      <w:r>
        <w:t xml:space="preserve"> </w:t>
      </w:r>
      <w:r w:rsidRPr="00061225">
        <w:t>over tot tijdelijke sluiting</w:t>
      </w:r>
      <w:r>
        <w:t xml:space="preserve"> b</w:t>
      </w:r>
      <w:r w:rsidRPr="00714E3B">
        <w:t>ij locaties waar de kwaliteit structureel ondermaats is</w:t>
      </w:r>
      <w:r>
        <w:t xml:space="preserve">. Eerdere minder zware handhavingsmaatregelen hebben dan niet tot (structureel) herstel geleid. </w:t>
      </w:r>
      <w:r w:rsidRPr="00C9289D">
        <w:t xml:space="preserve">Bij </w:t>
      </w:r>
      <w:r>
        <w:t xml:space="preserve">deze </w:t>
      </w:r>
      <w:r w:rsidRPr="00C9289D">
        <w:t>tijdelijke sluiting moet de kinderopvang gesloten blijven</w:t>
      </w:r>
      <w:r>
        <w:t xml:space="preserve"> </w:t>
      </w:r>
      <w:r w:rsidRPr="00C9289D">
        <w:t>zolang niet aan de kwaliteitseisen wordt voldaan. Pas</w:t>
      </w:r>
      <w:r>
        <w:t xml:space="preserve"> </w:t>
      </w:r>
      <w:r w:rsidRPr="00C9289D">
        <w:t>als de houder aantoont dat de kwaliteit verbeterd is en</w:t>
      </w:r>
      <w:r>
        <w:t xml:space="preserve"> </w:t>
      </w:r>
      <w:r w:rsidRPr="00C9289D">
        <w:t>blijft, mag de</w:t>
      </w:r>
      <w:r>
        <w:t xml:space="preserve"> </w:t>
      </w:r>
      <w:r w:rsidRPr="00C9289D">
        <w:t>kinderopvang weer open.</w:t>
      </w:r>
      <w:r>
        <w:t xml:space="preserve"> De toezichthouder beoordeelt dit tijdens een inspectieonderzoek.</w:t>
      </w:r>
    </w:p>
    <w:p w14:paraId="195A692F" w14:textId="77777777" w:rsidR="0061566A" w:rsidRDefault="0061566A" w:rsidP="0061566A">
      <w:r>
        <w:t>Het sluiten van een locatie voor kinderopvang is een ingrijpende maatregel die niet alleen gevolgen heeft voor de houder maar ook voor diens personeel, ouders en kinderen. In de hiervoor beschreven situaties is sluiting van een locatie doorgaans noodzakelijk. Het belang van ouders en kinderen bij kwalitatief goede kinderopvang weegt altijd zwaarder dan het belang van continuïteit van opvang of een financieel belang. Met een gesloten locatie kan de houder zich samen met het personeel volledig richten op herstel van de kwaliteit van opvang zonder dat (emotionele) veiligheid en/ of gezondheid van de opgevangen kinderen nog langer in het geding is.</w:t>
      </w:r>
    </w:p>
    <w:p w14:paraId="61D79DCB" w14:textId="19BBCC0C" w:rsidR="0061566A" w:rsidRDefault="0061566A" w:rsidP="0061566A">
      <w:r>
        <w:t xml:space="preserve">Als </w:t>
      </w:r>
      <w:r w:rsidRPr="001A3360">
        <w:t xml:space="preserve">het college </w:t>
      </w:r>
      <w:r>
        <w:t xml:space="preserve">een </w:t>
      </w:r>
      <w:r w:rsidRPr="001A3360">
        <w:t>kinder</w:t>
      </w:r>
      <w:r>
        <w:t>opvanglocatie sluit</w:t>
      </w:r>
      <w:r w:rsidRPr="001A3360">
        <w:t>, moet de houder de ouders zelf op de hoogte stellen</w:t>
      </w:r>
      <w:r>
        <w:t xml:space="preserve"> van deze sluiting</w:t>
      </w:r>
      <w:r w:rsidRPr="001A3360">
        <w:t xml:space="preserve">. </w:t>
      </w:r>
      <w:r>
        <w:t xml:space="preserve">Als </w:t>
      </w:r>
      <w:r w:rsidRPr="001A3360">
        <w:t>de houder dit niet doet,</w:t>
      </w:r>
      <w:r>
        <w:t xml:space="preserve"> </w:t>
      </w:r>
      <w:r w:rsidRPr="001A3360">
        <w:t xml:space="preserve">informeert </w:t>
      </w:r>
      <w:r>
        <w:t>het college</w:t>
      </w:r>
      <w:r w:rsidRPr="001A3360">
        <w:t xml:space="preserve"> of de </w:t>
      </w:r>
      <w:r w:rsidR="00260C0E">
        <w:t>toezichthouder</w:t>
      </w:r>
      <w:r w:rsidRPr="001A3360">
        <w:t xml:space="preserve"> ouders hierover.</w:t>
      </w:r>
      <w:r>
        <w:t xml:space="preserve"> </w:t>
      </w:r>
      <w:r w:rsidRPr="001A3360">
        <w:t xml:space="preserve">Dit gebeurt schriftelijk of mondeling. </w:t>
      </w:r>
    </w:p>
    <w:p w14:paraId="3438DCE1" w14:textId="4249C689" w:rsidR="00F512D3" w:rsidRPr="00F512D3" w:rsidRDefault="00F512D3" w:rsidP="0061566A">
      <w:pPr>
        <w:rPr>
          <w:b/>
          <w:bCs/>
        </w:rPr>
      </w:pPr>
      <w:r w:rsidRPr="00057020">
        <w:rPr>
          <w:b/>
          <w:bCs/>
          <w:color w:val="1F3864" w:themeColor="accent1" w:themeShade="80"/>
        </w:rPr>
        <w:t>Intrekken toestemming</w:t>
      </w:r>
      <w:r w:rsidRPr="00F512D3">
        <w:rPr>
          <w:b/>
          <w:bCs/>
        </w:rPr>
        <w:t xml:space="preserve"> </w:t>
      </w:r>
    </w:p>
    <w:p w14:paraId="0A9A00EE" w14:textId="5C75F4B0" w:rsidR="006F4AA1" w:rsidRDefault="0061566A" w:rsidP="0061566A">
      <w:r>
        <w:t>Lukt het de houder na sluiting van een locatie niet om (binnen redelijke termijn) de overtredingen structureel op te heffen dan kan het college de toestemming tot exploitatie intrekken. Ook a</w:t>
      </w:r>
      <w:r w:rsidRPr="00AE316C">
        <w:t>ls een houder</w:t>
      </w:r>
      <w:r>
        <w:t xml:space="preserve"> </w:t>
      </w:r>
      <w:r w:rsidRPr="00AE316C">
        <w:t>de kwaliteitseisen structureel niet naleeft, na verbetering</w:t>
      </w:r>
      <w:r>
        <w:t xml:space="preserve"> </w:t>
      </w:r>
      <w:r w:rsidRPr="00AE316C">
        <w:t>opnieuw overtredingen begaa</w:t>
      </w:r>
      <w:r>
        <w:t>t</w:t>
      </w:r>
      <w:r w:rsidRPr="00AE316C">
        <w:t>, veel en/of</w:t>
      </w:r>
      <w:r>
        <w:t xml:space="preserve"> </w:t>
      </w:r>
      <w:r w:rsidRPr="00AE316C">
        <w:t>ernstige overtredingen of overtredingen die redelijkerwijs</w:t>
      </w:r>
      <w:r>
        <w:t xml:space="preserve"> </w:t>
      </w:r>
      <w:r w:rsidRPr="00AE316C">
        <w:t>niet kunnen worden hersteld, sluit het college de</w:t>
      </w:r>
      <w:r>
        <w:t xml:space="preserve"> </w:t>
      </w:r>
      <w:r w:rsidRPr="00AE316C">
        <w:t xml:space="preserve">kinderopvang permanent. </w:t>
      </w:r>
      <w:r>
        <w:t>Dit doet zij door de toestemming tot exploitatie in te trekken en de voorziening te verwijderen uit het LRK.</w:t>
      </w:r>
    </w:p>
    <w:p w14:paraId="747A26CD" w14:textId="77777777" w:rsidR="00057020" w:rsidRDefault="0061566A" w:rsidP="00AC3889">
      <w:r>
        <w:t xml:space="preserve">Een onvermijdelijke ingreep </w:t>
      </w:r>
      <w:r w:rsidR="00135B2D">
        <w:t xml:space="preserve">als </w:t>
      </w:r>
      <w:r>
        <w:t xml:space="preserve">de houder </w:t>
      </w:r>
      <w:r w:rsidR="006D1067">
        <w:t xml:space="preserve">voldoende </w:t>
      </w:r>
      <w:r>
        <w:t xml:space="preserve">gelegenheid </w:t>
      </w:r>
      <w:r w:rsidR="006D1067">
        <w:t xml:space="preserve">heeft </w:t>
      </w:r>
      <w:r>
        <w:t xml:space="preserve">gehad </w:t>
      </w:r>
      <w:r w:rsidR="006D1067">
        <w:t xml:space="preserve">om </w:t>
      </w:r>
      <w:r>
        <w:t xml:space="preserve">de kwaliteit van opvang te herstellen en dit, </w:t>
      </w:r>
      <w:r w:rsidRPr="00205B71">
        <w:t>naar het oordeel van de toezichthouder</w:t>
      </w:r>
      <w:r>
        <w:t>,</w:t>
      </w:r>
      <w:r w:rsidRPr="00205B71">
        <w:t xml:space="preserve"> niet is </w:t>
      </w:r>
      <w:r w:rsidR="00360086">
        <w:t xml:space="preserve">gelukt. </w:t>
      </w:r>
    </w:p>
    <w:p w14:paraId="72D8A8E6" w14:textId="77777777" w:rsidR="00057020" w:rsidRDefault="00057020">
      <w:r>
        <w:br w:type="page"/>
      </w:r>
    </w:p>
    <w:p w14:paraId="26DAFCCF" w14:textId="0D2F839C" w:rsidR="00AC3889" w:rsidRDefault="0061566A" w:rsidP="00AC3889">
      <w:pPr>
        <w:rPr>
          <w:rFonts w:cs="Arial"/>
        </w:rPr>
      </w:pPr>
      <w:r w:rsidRPr="004067B6">
        <w:rPr>
          <w:rFonts w:cs="Arial"/>
        </w:rPr>
        <w:t xml:space="preserve">Het college </w:t>
      </w:r>
      <w:r>
        <w:rPr>
          <w:rFonts w:cs="Arial"/>
        </w:rPr>
        <w:t xml:space="preserve">kan </w:t>
      </w:r>
      <w:r w:rsidRPr="004067B6">
        <w:rPr>
          <w:rFonts w:cs="Arial"/>
        </w:rPr>
        <w:t xml:space="preserve">de toestemming </w:t>
      </w:r>
      <w:r>
        <w:rPr>
          <w:rFonts w:cs="Arial"/>
        </w:rPr>
        <w:t xml:space="preserve">ook </w:t>
      </w:r>
      <w:r w:rsidRPr="004067B6">
        <w:rPr>
          <w:rFonts w:cs="Arial"/>
        </w:rPr>
        <w:t>direct in</w:t>
      </w:r>
      <w:r>
        <w:rPr>
          <w:rFonts w:cs="Arial"/>
        </w:rPr>
        <w:t>trekken bijvoorbeeld als</w:t>
      </w:r>
      <w:r w:rsidRPr="004067B6">
        <w:rPr>
          <w:rFonts w:cs="Arial"/>
        </w:rPr>
        <w:t xml:space="preserve">: </w:t>
      </w:r>
    </w:p>
    <w:p w14:paraId="6033C989" w14:textId="0655DBB9" w:rsidR="0061566A" w:rsidRPr="00AC3889" w:rsidRDefault="0061566A" w:rsidP="00AC3889">
      <w:pPr>
        <w:pStyle w:val="Lijstalinea"/>
        <w:numPr>
          <w:ilvl w:val="0"/>
          <w:numId w:val="34"/>
        </w:numPr>
        <w:rPr>
          <w:rFonts w:cs="Arial"/>
        </w:rPr>
      </w:pPr>
      <w:r w:rsidRPr="00AC3889">
        <w:rPr>
          <w:rFonts w:cstheme="minorHAnsi"/>
        </w:rPr>
        <w:t>n</w:t>
      </w:r>
      <w:r w:rsidRPr="00AC3889">
        <w:rPr>
          <w:rFonts w:cs="Arial"/>
        </w:rPr>
        <w:t>iet langer wordt voldaan aan de definitie van kinderopvang, ouderparticipatiecrèche, gastouderopvang, gastouder of gastouderbureau;</w:t>
      </w:r>
    </w:p>
    <w:p w14:paraId="3DC77EA9" w14:textId="77777777" w:rsidR="0061566A" w:rsidRDefault="0061566A" w:rsidP="00AC3889">
      <w:pPr>
        <w:pStyle w:val="Lijstalinea"/>
        <w:numPr>
          <w:ilvl w:val="0"/>
          <w:numId w:val="34"/>
        </w:numPr>
        <w:rPr>
          <w:rFonts w:cs="Arial"/>
        </w:rPr>
      </w:pPr>
      <w:r w:rsidRPr="00AC3889">
        <w:rPr>
          <w:rFonts w:cs="Arial"/>
        </w:rPr>
        <w:t xml:space="preserve">er sprake is van (een) overtreding(en) die, naar het oordeel van de toezichthouder, niet hersteld kan (kunnen) worden. </w:t>
      </w:r>
    </w:p>
    <w:p w14:paraId="07310600" w14:textId="71703EFE" w:rsidR="00F512D3" w:rsidRPr="00057020" w:rsidRDefault="00F512D3" w:rsidP="0061566A">
      <w:pPr>
        <w:rPr>
          <w:b/>
          <w:bCs/>
          <w:color w:val="1F3864" w:themeColor="accent1" w:themeShade="80"/>
        </w:rPr>
      </w:pPr>
      <w:r w:rsidRPr="00057020">
        <w:rPr>
          <w:b/>
          <w:bCs/>
          <w:color w:val="1F3864" w:themeColor="accent1" w:themeShade="80"/>
        </w:rPr>
        <w:t>De last onder bestuursdwang</w:t>
      </w:r>
    </w:p>
    <w:p w14:paraId="5880ADBC" w14:textId="06ABC855" w:rsidR="0061566A" w:rsidRDefault="0061566A" w:rsidP="0061566A">
      <w:r w:rsidRPr="0017795B">
        <w:t xml:space="preserve">De manier waarop de houder de kinderopvang wil vormgeven is aan de houder. Bij een last onder bestuursdwang neemt </w:t>
      </w:r>
      <w:r>
        <w:t xml:space="preserve">het college </w:t>
      </w:r>
      <w:r w:rsidRPr="0017795B">
        <w:t xml:space="preserve">bepaalde maatregelen om de overtreding van de kwaliteitseis op te heffen. Dat maakt dat de last onder bestuursdwang doorgaans geen geschikt handhavingsmiddel is. Dit handhavingsmiddel is </w:t>
      </w:r>
      <w:r>
        <w:t xml:space="preserve">bijvoorbeeld </w:t>
      </w:r>
      <w:r w:rsidRPr="0017795B">
        <w:t xml:space="preserve">wel geschikt om een </w:t>
      </w:r>
      <w:r w:rsidR="002A4908" w:rsidRPr="001F54F4">
        <w:t>kinderopvangvoorziening</w:t>
      </w:r>
      <w:r w:rsidRPr="0017795B">
        <w:t xml:space="preserve"> te sluiten en gesloten te houden bij overtreding van een exploitatieverbod. Alle kosten die gemaakt worden </w:t>
      </w:r>
      <w:r>
        <w:t xml:space="preserve">bij de last onder bestuursdwang </w:t>
      </w:r>
      <w:r w:rsidRPr="0017795B">
        <w:t>zijn voor rekening van de houder.</w:t>
      </w:r>
    </w:p>
    <w:p w14:paraId="7C361305" w14:textId="6B454180" w:rsidR="00F512D3" w:rsidRPr="00F512D3" w:rsidRDefault="00F512D3" w:rsidP="00C075DA">
      <w:pPr>
        <w:rPr>
          <w:b/>
          <w:bCs/>
        </w:rPr>
      </w:pPr>
      <w:r w:rsidRPr="00692093">
        <w:rPr>
          <w:b/>
          <w:bCs/>
          <w:color w:val="1F3864" w:themeColor="accent1" w:themeShade="80"/>
        </w:rPr>
        <w:t>Bestuurlijke boete</w:t>
      </w:r>
    </w:p>
    <w:p w14:paraId="65CC373B" w14:textId="041D89A4" w:rsidR="00C075DA" w:rsidRPr="00494134" w:rsidRDefault="00C075DA" w:rsidP="00C075DA">
      <w:r w:rsidRPr="00494134">
        <w:t xml:space="preserve">Naast de handhaving gericht op herstel maakt </w:t>
      </w:r>
      <w:r>
        <w:t>het college</w:t>
      </w:r>
      <w:r w:rsidRPr="00494134">
        <w:t xml:space="preserve"> ook gebruik van de mogelijkheid bestuurlijke boetes op te leggen. </w:t>
      </w:r>
    </w:p>
    <w:p w14:paraId="2A5EE902" w14:textId="77777777" w:rsidR="0061566A" w:rsidRDefault="0061566A" w:rsidP="0061566A">
      <w:r w:rsidRPr="00494134">
        <w:t xml:space="preserve">Voor enkele ernstige overtredingen legt het college altijd een boete op, </w:t>
      </w:r>
      <w:r w:rsidRPr="006F418C">
        <w:t>ook</w:t>
      </w:r>
      <w:r>
        <w:t xml:space="preserve"> als de houder maatregelen neemt om herhaling of voortduren van een overtreding te voorkomen. D</w:t>
      </w:r>
      <w:r w:rsidRPr="00494134">
        <w:t xml:space="preserve">eze </w:t>
      </w:r>
      <w:r>
        <w:t xml:space="preserve">boetes </w:t>
      </w:r>
      <w:r w:rsidRPr="00494134">
        <w:t xml:space="preserve">staan in de tabellen </w:t>
      </w:r>
      <w:r>
        <w:t>‘</w:t>
      </w:r>
      <w:r w:rsidRPr="00494134">
        <w:t>Directe boete</w:t>
      </w:r>
      <w:r>
        <w:t>’</w:t>
      </w:r>
      <w:r w:rsidRPr="00494134">
        <w:t>.</w:t>
      </w:r>
      <w:r>
        <w:t xml:space="preserve"> </w:t>
      </w:r>
      <w:r w:rsidRPr="00035B37">
        <w:t>Van de</w:t>
      </w:r>
      <w:r>
        <w:t xml:space="preserve"> </w:t>
      </w:r>
      <w:r w:rsidRPr="00035B37">
        <w:t xml:space="preserve">boete </w:t>
      </w:r>
      <w:r>
        <w:t xml:space="preserve">gaat naar verwachting ook </w:t>
      </w:r>
      <w:r w:rsidRPr="00035B37">
        <w:t>een preventieve werking uit</w:t>
      </w:r>
      <w:r>
        <w:t xml:space="preserve">. </w:t>
      </w:r>
    </w:p>
    <w:p w14:paraId="0CE9CFF3" w14:textId="77777777" w:rsidR="0061566A" w:rsidRDefault="0061566A" w:rsidP="0061566A">
      <w:r>
        <w:t xml:space="preserve">Elke overtreding beoordeeld en bestraft het college afzonderlijk ook als één kwaliteitseis meerdere keren is overtreden. Daarnaast legt het college een boete op als een houder na het opleggen van een aanwijzing geen maatregelen heeft genomen om herhaling of voortduren van een overtreding te voorkomen. Zodra één kwaliteitseis meerdere keren is overtreden, beoordeelt het college of het totale boetebedrag dat kan worden opgelegd evenredig is met de ernst van de overtredingen en de mate waarin de kwaliteit van opvang negatief werd beïnvloed. </w:t>
      </w:r>
    </w:p>
    <w:p w14:paraId="7AF1D40C" w14:textId="288437CD" w:rsidR="0061566A" w:rsidRDefault="0061566A" w:rsidP="0061566A">
      <w:r>
        <w:t>Een boete heeft altijd financiële gevolgen voor de overtreder. De draagkracht van een overtreder speelt geen rol bij het bepalen van de hoogte van een boete. Deze draagkracht is voor</w:t>
      </w:r>
      <w:r w:rsidRPr="002806C5">
        <w:t xml:space="preserve"> </w:t>
      </w:r>
      <w:r>
        <w:t xml:space="preserve">het college immers moeilijk vast te stellen. Een boete treft niet elke overtreder even zwaar. Als de overtreder kan aantonen dat hij een boete niet in één keer kan betalen zonder dat de continuïteit van de opvang in gevaar komt, dan is dat </w:t>
      </w:r>
      <w:r w:rsidR="000B4349">
        <w:t xml:space="preserve">in beginsel </w:t>
      </w:r>
      <w:r>
        <w:t>geen reden om een boete te matigen of van het opleggen van een boete af te zien. Wel kan dit reden zijn om een betalingsregeling toe te staan.</w:t>
      </w:r>
    </w:p>
    <w:p w14:paraId="2A60C1A7" w14:textId="47CD7437" w:rsidR="0061566A" w:rsidRPr="009517E3" w:rsidRDefault="0061566A" w:rsidP="0061566A">
      <w:r>
        <w:t>Ook het (vrijwillig) sluiten van een locatie is geen reden om van het opleggen van een boete af te zien. Overtredingen van de in het afwegingsmodel genoemde voorschriften kunnen dusdanig ernstige gevolgen hebben dat kinderen deze levenslang met zich mee kunnen dragen. Dit zijn dan ook zeer ernstige overtredingen, in beginsel leg</w:t>
      </w:r>
      <w:r w:rsidR="003132B1">
        <w:t xml:space="preserve">t het college </w:t>
      </w:r>
      <w:r>
        <w:t>hiervoor altijd een boete op.</w:t>
      </w:r>
    </w:p>
    <w:p w14:paraId="68BFB9CA" w14:textId="63FE4291" w:rsidR="00776E04" w:rsidRPr="00F512D3" w:rsidRDefault="0061566A">
      <w:r>
        <w:t>Bij elk besluit weegt het college af welk handhavingsmiddel geschikt, noodzakelijk en proportioneel is.</w:t>
      </w:r>
    </w:p>
    <w:p w14:paraId="3DD5C90E" w14:textId="25A291CA" w:rsidR="00DA433B" w:rsidRPr="003F0EAC" w:rsidRDefault="00DA433B" w:rsidP="00DA433B">
      <w:pPr>
        <w:pStyle w:val="Kop3"/>
      </w:pPr>
      <w:bookmarkStart w:id="48" w:name="_Toc160612715"/>
      <w:r w:rsidRPr="003F0EAC">
        <w:t>Gastouderopvang</w:t>
      </w:r>
      <w:bookmarkEnd w:id="48"/>
    </w:p>
    <w:p w14:paraId="366FB2EE" w14:textId="77777777" w:rsidR="00DA433B" w:rsidRDefault="00DA433B" w:rsidP="00DA433B">
      <w:r>
        <w:t>De eerder beschreven werkwijze is ook van toepassing op de gastouderopvang. Daarbij houdt het college wel rekening met de aard van de gastouderopvang. Ook de gastouderopvang moet een veilige en gezonde omgeving zijn voor kinderen.</w:t>
      </w:r>
      <w:r w:rsidRPr="00A15158">
        <w:t xml:space="preserve"> </w:t>
      </w:r>
    </w:p>
    <w:p w14:paraId="2E3CB660" w14:textId="77777777" w:rsidR="00DA433B" w:rsidRPr="0007557A" w:rsidRDefault="00DA433B" w:rsidP="00DA433B">
      <w:r w:rsidRPr="0007557A">
        <w:t>Bij de handhaving op de gastouderopvang, zijn de volgende zaken van belang:</w:t>
      </w:r>
    </w:p>
    <w:p w14:paraId="6A2D4788" w14:textId="77777777" w:rsidR="00DA433B" w:rsidRPr="00FC1C26" w:rsidRDefault="00DA433B" w:rsidP="00DA433B">
      <w:pPr>
        <w:pStyle w:val="Lijstalinea"/>
        <w:numPr>
          <w:ilvl w:val="0"/>
          <w:numId w:val="33"/>
        </w:numPr>
      </w:pPr>
      <w:r w:rsidRPr="00692093">
        <w:rPr>
          <w:b/>
          <w:bCs/>
          <w:color w:val="1F3864" w:themeColor="accent1" w:themeShade="80"/>
        </w:rPr>
        <w:t>Lagere boetes en dwangsommen voor de gastouder:</w:t>
      </w:r>
      <w:r w:rsidRPr="00A15158">
        <w:t xml:space="preserve"> </w:t>
      </w:r>
      <w:r w:rsidRPr="008A7370">
        <w:t>d</w:t>
      </w:r>
      <w:r w:rsidRPr="00FC1C26">
        <w:t>oor de beperkte omvang heeft een gastouder ook</w:t>
      </w:r>
      <w:r>
        <w:t xml:space="preserve"> </w:t>
      </w:r>
      <w:r w:rsidRPr="00FC1C26">
        <w:t>minder financiële draagkracht. Het college houdt hier</w:t>
      </w:r>
      <w:r>
        <w:t xml:space="preserve"> </w:t>
      </w:r>
      <w:r w:rsidRPr="00FC1C26">
        <w:t>rekening mee in de vaststelling van de bedragen voor</w:t>
      </w:r>
      <w:r>
        <w:t xml:space="preserve"> </w:t>
      </w:r>
      <w:r w:rsidRPr="00FC1C26">
        <w:t>boetes en dwangsommen.</w:t>
      </w:r>
    </w:p>
    <w:p w14:paraId="661E1142" w14:textId="72F4B200" w:rsidR="00DA433B" w:rsidRPr="00FC1C26" w:rsidRDefault="00DA433B" w:rsidP="00DA433B">
      <w:pPr>
        <w:pStyle w:val="Lijstalinea"/>
        <w:numPr>
          <w:ilvl w:val="0"/>
          <w:numId w:val="33"/>
        </w:numPr>
      </w:pPr>
      <w:r w:rsidRPr="00692093">
        <w:rPr>
          <w:b/>
          <w:bCs/>
          <w:color w:val="1F3864" w:themeColor="accent1" w:themeShade="80"/>
        </w:rPr>
        <w:t xml:space="preserve">Boetes bij </w:t>
      </w:r>
      <w:r w:rsidR="002D515F" w:rsidRPr="00692093">
        <w:rPr>
          <w:b/>
          <w:bCs/>
          <w:color w:val="1F3864" w:themeColor="accent1" w:themeShade="80"/>
        </w:rPr>
        <w:t xml:space="preserve">niet </w:t>
      </w:r>
      <w:r w:rsidRPr="00692093">
        <w:rPr>
          <w:b/>
          <w:bCs/>
          <w:color w:val="1F3864" w:themeColor="accent1" w:themeShade="80"/>
        </w:rPr>
        <w:t>gemelde wijzigingen:</w:t>
      </w:r>
      <w:r w:rsidRPr="00DA433B">
        <w:rPr>
          <w:b/>
          <w:bCs/>
        </w:rPr>
        <w:t xml:space="preserve"> </w:t>
      </w:r>
      <w:r w:rsidRPr="00FC1C26">
        <w:t>gastouderbureaus</w:t>
      </w:r>
      <w:r>
        <w:t xml:space="preserve"> </w:t>
      </w:r>
      <w:r w:rsidRPr="00FC1C26">
        <w:t>zijn medeverantwoordelijk voor het toezicht op</w:t>
      </w:r>
      <w:r>
        <w:t xml:space="preserve"> </w:t>
      </w:r>
      <w:r w:rsidRPr="00FC1C26">
        <w:t xml:space="preserve">de gastouderopvang en de </w:t>
      </w:r>
      <w:r w:rsidR="00260C0E">
        <w:t>toezichthouder</w:t>
      </w:r>
      <w:r w:rsidRPr="00FC1C26">
        <w:t xml:space="preserve"> doet alleen</w:t>
      </w:r>
      <w:r>
        <w:t xml:space="preserve"> </w:t>
      </w:r>
      <w:r w:rsidRPr="00FC1C26">
        <w:t>steekproefsgewijs onderzoek. Daarom is het van</w:t>
      </w:r>
      <w:r>
        <w:t xml:space="preserve"> </w:t>
      </w:r>
      <w:r w:rsidRPr="00FC1C26">
        <w:t>belang dat goed zicht is op de opvang: hoe is het</w:t>
      </w:r>
      <w:r>
        <w:t xml:space="preserve"> </w:t>
      </w:r>
      <w:r w:rsidRPr="00FC1C26">
        <w:t>geregeld, waar is wel en geen opvang en wie kan</w:t>
      </w:r>
      <w:r>
        <w:t xml:space="preserve"> </w:t>
      </w:r>
      <w:r w:rsidRPr="00FC1C26">
        <w:t>daarvoor worden aangesproken. Het college legt</w:t>
      </w:r>
      <w:r>
        <w:t xml:space="preserve"> </w:t>
      </w:r>
      <w:r w:rsidRPr="00FC1C26">
        <w:t>daarom direct boetes op bij het niet melden van een</w:t>
      </w:r>
      <w:r>
        <w:t xml:space="preserve"> </w:t>
      </w:r>
      <w:r w:rsidRPr="00FC1C26">
        <w:t>uitbreiding, het niet melden van de start of beëindiging</w:t>
      </w:r>
      <w:r>
        <w:t xml:space="preserve"> </w:t>
      </w:r>
      <w:r w:rsidRPr="00FC1C26">
        <w:t>van bemiddelingsrelaties en het niet melden van de</w:t>
      </w:r>
      <w:r>
        <w:t xml:space="preserve"> </w:t>
      </w:r>
      <w:r w:rsidRPr="00FC1C26">
        <w:t>beëindiging van de exploitatie van de voorziening.</w:t>
      </w:r>
      <w:r>
        <w:t xml:space="preserve"> Boetes worden opgelegd aan het gastouderbureau, zij moeten wijzigingen tijdig melden.</w:t>
      </w:r>
    </w:p>
    <w:p w14:paraId="2A88FD8D" w14:textId="77777777" w:rsidR="00DA433B" w:rsidRPr="00FC1C26" w:rsidRDefault="00DA433B" w:rsidP="00DA433B">
      <w:pPr>
        <w:pStyle w:val="Lijstalinea"/>
        <w:numPr>
          <w:ilvl w:val="0"/>
          <w:numId w:val="33"/>
        </w:numPr>
      </w:pPr>
      <w:r w:rsidRPr="00692093">
        <w:rPr>
          <w:b/>
          <w:bCs/>
          <w:color w:val="1F3864" w:themeColor="accent1" w:themeShade="80"/>
        </w:rPr>
        <w:t>Snellere sluiting:</w:t>
      </w:r>
      <w:r w:rsidRPr="00FC1C26">
        <w:t xml:space="preserve"> bij een gastouder gaat het college</w:t>
      </w:r>
      <w:r>
        <w:t xml:space="preserve"> </w:t>
      </w:r>
      <w:r w:rsidRPr="00FC1C26">
        <w:t>sneller over tot sluiting (exploitatieverbod) van de</w:t>
      </w:r>
      <w:r>
        <w:t xml:space="preserve"> </w:t>
      </w:r>
      <w:r w:rsidRPr="00FC1C26">
        <w:t>opvangvoorziening</w:t>
      </w:r>
      <w:r>
        <w:t xml:space="preserve"> en intrekking van de toestemming. </w:t>
      </w:r>
      <w:r w:rsidRPr="00FC1C26">
        <w:t>De kwaliteit van de opvang is</w:t>
      </w:r>
      <w:r>
        <w:t xml:space="preserve"> </w:t>
      </w:r>
      <w:r w:rsidRPr="00FC1C26">
        <w:t>namelijk onlosmakelijk verbonden aan de gastouder</w:t>
      </w:r>
      <w:r>
        <w:t xml:space="preserve"> </w:t>
      </w:r>
      <w:r w:rsidRPr="00FC1C26">
        <w:t>en het college verwacht daarom geen verbetering na</w:t>
      </w:r>
      <w:r>
        <w:t xml:space="preserve"> </w:t>
      </w:r>
      <w:r w:rsidRPr="00FC1C26">
        <w:t>herhaling van overtredingen</w:t>
      </w:r>
      <w:r>
        <w:t>.</w:t>
      </w:r>
    </w:p>
    <w:p w14:paraId="6473C544" w14:textId="77777777" w:rsidR="00DA433B" w:rsidRDefault="00DA433B" w:rsidP="00DA433B">
      <w:pPr>
        <w:pStyle w:val="Lijstalinea"/>
        <w:numPr>
          <w:ilvl w:val="0"/>
          <w:numId w:val="33"/>
        </w:numPr>
      </w:pPr>
      <w:r w:rsidRPr="00692093">
        <w:rPr>
          <w:b/>
          <w:bCs/>
          <w:color w:val="1F3864" w:themeColor="accent1" w:themeShade="80"/>
        </w:rPr>
        <w:t>Signaal naar andere gemeenten:</w:t>
      </w:r>
      <w:r w:rsidRPr="00FC1C26">
        <w:t xml:space="preserve"> als het college</w:t>
      </w:r>
      <w:r>
        <w:t xml:space="preserve"> </w:t>
      </w:r>
      <w:r w:rsidRPr="00FC1C26">
        <w:t>handhavingsmaatregelen inzet bij een</w:t>
      </w:r>
      <w:r>
        <w:t xml:space="preserve"> </w:t>
      </w:r>
      <w:r w:rsidRPr="00FC1C26">
        <w:t>gastouderbureau</w:t>
      </w:r>
      <w:r>
        <w:t xml:space="preserve"> </w:t>
      </w:r>
      <w:r w:rsidRPr="00FC1C26">
        <w:t>in een andere gemeente, informeert zij het betreffende</w:t>
      </w:r>
      <w:r>
        <w:t xml:space="preserve"> </w:t>
      </w:r>
      <w:r w:rsidRPr="00FC1C26">
        <w:t>college.</w:t>
      </w:r>
      <w:r>
        <w:t xml:space="preserve"> </w:t>
      </w:r>
    </w:p>
    <w:p w14:paraId="33CB0E1D" w14:textId="1D1524EB" w:rsidR="00DA433B" w:rsidRDefault="00DA433B" w:rsidP="00DA433B">
      <w:pPr>
        <w:pStyle w:val="Lijstalinea"/>
        <w:numPr>
          <w:ilvl w:val="0"/>
          <w:numId w:val="33"/>
        </w:numPr>
      </w:pPr>
      <w:r w:rsidRPr="00692093">
        <w:rPr>
          <w:b/>
          <w:bCs/>
          <w:color w:val="1F3864" w:themeColor="accent1" w:themeShade="80"/>
        </w:rPr>
        <w:t>Personenregister kinderopvang:</w:t>
      </w:r>
      <w:r w:rsidRPr="00DA433B">
        <w:rPr>
          <w:b/>
          <w:bCs/>
        </w:rPr>
        <w:t xml:space="preserve"> </w:t>
      </w:r>
      <w:r>
        <w:t>H</w:t>
      </w:r>
      <w:r w:rsidRPr="00A15158">
        <w:t xml:space="preserve">et gastouderbureau </w:t>
      </w:r>
      <w:r>
        <w:t xml:space="preserve">is </w:t>
      </w:r>
      <w:r w:rsidRPr="00A15158">
        <w:t xml:space="preserve">verantwoordelijk voor registratie en wijzigingen in het personenregister kinderopvang. Hiervoor is het gastouderbureau afhankelijk van informatie van de gastouder. Het ligt op de weg van het gastouderbureau om ervoor te zorgen dat zij tijdig de juiste informatie van hun gastouders ontvangen. Het ontbreken van informatie over wijzigingen in het huishouden van gastouders of in de groepssamenstelling bij bemiddeling van een gastouder door meerdere gastouderbureaus ligt in de risicosfeer van het gastouderbureau. Het is aan een </w:t>
      </w:r>
      <w:r>
        <w:t>g</w:t>
      </w:r>
      <w:r w:rsidRPr="00A15158">
        <w:t>astouderbureaus om aan te tonen dat zij er redelijkerwijs alles aan hebben gedaan om overtredingen te voorkomen.</w:t>
      </w:r>
    </w:p>
    <w:p w14:paraId="4BE0B645" w14:textId="317BA2AB" w:rsidR="00DA433B" w:rsidRDefault="00DA433B" w:rsidP="00DA433B">
      <w:pPr>
        <w:pStyle w:val="Kop3"/>
      </w:pPr>
      <w:bookmarkStart w:id="49" w:name="_Toc160612716"/>
      <w:r w:rsidRPr="00EE2806">
        <w:t>Handhaving bij een gastouderbureau gevestigd buiten onze gemeente</w:t>
      </w:r>
      <w:bookmarkEnd w:id="49"/>
    </w:p>
    <w:p w14:paraId="10D0F605" w14:textId="2A788C3F" w:rsidR="00DA433B" w:rsidRDefault="00DA433B" w:rsidP="00DA433B">
      <w:r w:rsidRPr="00EE2806">
        <w:t>De toezichthouder kan bij een onderzoek bij een voorziening voor gastouderopvang binnen onze gemeente een overtreding vaststellen</w:t>
      </w:r>
      <w:r>
        <w:t>,</w:t>
      </w:r>
      <w:r w:rsidRPr="00EE2806">
        <w:t xml:space="preserve"> begaan door een gastouderbureau gevestigd buiten onze gemeente. Aan gastouderbureau</w:t>
      </w:r>
      <w:r>
        <w:t>s</w:t>
      </w:r>
      <w:r w:rsidRPr="00EE2806">
        <w:t xml:space="preserve"> gevestigd buiten onze gemeente mag </w:t>
      </w:r>
      <w:r>
        <w:t xml:space="preserve">het college </w:t>
      </w:r>
      <w:r w:rsidRPr="00EE2806">
        <w:t>geen aanwijzing opleggen. Ook het opleggen van een last onder dwangsom is in dit geval geen geschikt handhavingsmiddel. Immers</w:t>
      </w:r>
      <w:r>
        <w:t>,</w:t>
      </w:r>
      <w:r w:rsidRPr="00EE2806">
        <w:t xml:space="preserve"> </w:t>
      </w:r>
      <w:r>
        <w:t xml:space="preserve">het college </w:t>
      </w:r>
      <w:r w:rsidRPr="00EE2806">
        <w:t xml:space="preserve">is doorgaans niet zelf verantwoordelijk voor het toezicht op deze bureaus. Een last onder dwangsom is alleen een effectief handhavingsmiddel als deze ook wordt ingevorderd bij herhaling van een overtreding. Nu </w:t>
      </w:r>
      <w:r>
        <w:t xml:space="preserve">het college </w:t>
      </w:r>
      <w:r w:rsidRPr="00EE2806">
        <w:t>hierop buiten haar gemeentegrenzen geen toezicht kan houden</w:t>
      </w:r>
      <w:r>
        <w:t>,</w:t>
      </w:r>
      <w:r w:rsidRPr="00EE2806">
        <w:t xml:space="preserve"> vervalt de effectiviteit van dit handhavingsmiddel. Het enige handhavingsmiddel dat geschikt en daarmee noodzakelijk voor handhaving bij deze bureaus is het opleggen van een bestuurlijke boete.</w:t>
      </w:r>
      <w:r w:rsidR="00AA325C">
        <w:t xml:space="preserve"> </w:t>
      </w:r>
    </w:p>
    <w:p w14:paraId="723D6D19" w14:textId="398F5523" w:rsidR="00DA433B" w:rsidRDefault="00DA433B" w:rsidP="00DA433B">
      <w:pPr>
        <w:pStyle w:val="Kop3"/>
      </w:pPr>
      <w:bookmarkStart w:id="50" w:name="_Toc160612717"/>
      <w:r w:rsidRPr="000D21EB">
        <w:t>Voorschoolse educatie (</w:t>
      </w:r>
      <w:proofErr w:type="spellStart"/>
      <w:r w:rsidRPr="000D21EB">
        <w:t>ve</w:t>
      </w:r>
      <w:proofErr w:type="spellEnd"/>
      <w:r w:rsidRPr="000D21EB">
        <w:t>)</w:t>
      </w:r>
      <w:bookmarkEnd w:id="50"/>
    </w:p>
    <w:p w14:paraId="6A8E04E2" w14:textId="77777777" w:rsidR="00DA433B" w:rsidRPr="00B54C38" w:rsidRDefault="00DA433B" w:rsidP="00DA433B">
      <w:r w:rsidRPr="00E2039D">
        <w:t>Als sprake is van een overtreding van de wettelijke</w:t>
      </w:r>
      <w:r>
        <w:t xml:space="preserve"> </w:t>
      </w:r>
      <w:r w:rsidRPr="00E2039D">
        <w:t>basisvoorwaarden voor voorschoolse educatie,</w:t>
      </w:r>
      <w:r>
        <w:t xml:space="preserve"> </w:t>
      </w:r>
      <w:r w:rsidRPr="00E2039D">
        <w:t>informeert</w:t>
      </w:r>
      <w:r>
        <w:t xml:space="preserve"> </w:t>
      </w:r>
      <w:r w:rsidRPr="00E2039D">
        <w:t xml:space="preserve">de toezichthouder de </w:t>
      </w:r>
      <w:r>
        <w:t>I</w:t>
      </w:r>
      <w:r w:rsidRPr="00E2039D">
        <w:t xml:space="preserve">nspectie van het </w:t>
      </w:r>
      <w:r>
        <w:t>O</w:t>
      </w:r>
      <w:r w:rsidRPr="00E2039D">
        <w:t>nderwijs. Deze</w:t>
      </w:r>
      <w:r>
        <w:t xml:space="preserve"> </w:t>
      </w:r>
      <w:r w:rsidRPr="00E2039D">
        <w:t>gebruikt de informatie als signaal in het eigen toezicht.</w:t>
      </w:r>
      <w:r>
        <w:t xml:space="preserve"> </w:t>
      </w:r>
      <w:r w:rsidRPr="00E2039D">
        <w:t xml:space="preserve">De toezichthouder kan ook voor de </w:t>
      </w:r>
      <w:proofErr w:type="spellStart"/>
      <w:r w:rsidRPr="00E2039D">
        <w:t>ve</w:t>
      </w:r>
      <w:proofErr w:type="spellEnd"/>
      <w:r w:rsidRPr="00E2039D">
        <w:t xml:space="preserve"> specifieke eisen</w:t>
      </w:r>
      <w:r>
        <w:t xml:space="preserve"> </w:t>
      </w:r>
      <w:r w:rsidRPr="00E2039D">
        <w:t>een herstelaanbod doen.</w:t>
      </w:r>
      <w:r>
        <w:t xml:space="preserve"> </w:t>
      </w:r>
    </w:p>
    <w:p w14:paraId="1C4FD1FA" w14:textId="05B1963F" w:rsidR="00DA433B" w:rsidRDefault="00DA433B" w:rsidP="00DA433B">
      <w:r w:rsidRPr="00B54C38">
        <w:t>Het college verstrekt subsidie aan kinderdagverblijven</w:t>
      </w:r>
      <w:r>
        <w:t xml:space="preserve"> </w:t>
      </w:r>
      <w:r w:rsidRPr="00B54C38">
        <w:t xml:space="preserve">met voorschoolse educatie om een </w:t>
      </w:r>
      <w:r w:rsidR="009157C4">
        <w:t>ander</w:t>
      </w:r>
      <w:r>
        <w:t xml:space="preserve"> </w:t>
      </w:r>
      <w:r w:rsidRPr="00B54C38">
        <w:t>kwaliteitsniveau</w:t>
      </w:r>
      <w:r>
        <w:t xml:space="preserve"> </w:t>
      </w:r>
      <w:r w:rsidRPr="00B54C38">
        <w:t xml:space="preserve">te realiseren. </w:t>
      </w:r>
      <w:r>
        <w:t xml:space="preserve">Als </w:t>
      </w:r>
      <w:r w:rsidRPr="00B54C38">
        <w:t>de toezichthouder een</w:t>
      </w:r>
      <w:r>
        <w:t xml:space="preserve"> </w:t>
      </w:r>
      <w:r w:rsidRPr="00B54C38">
        <w:t xml:space="preserve">overtreding </w:t>
      </w:r>
      <w:r>
        <w:t xml:space="preserve">vaststelt van </w:t>
      </w:r>
      <w:r w:rsidRPr="00B54C38">
        <w:t>de wettelijke</w:t>
      </w:r>
      <w:r>
        <w:t xml:space="preserve"> </w:t>
      </w:r>
      <w:r w:rsidRPr="00B54C38">
        <w:t>kwaliteitseisen</w:t>
      </w:r>
      <w:r>
        <w:t xml:space="preserve"> </w:t>
      </w:r>
      <w:r w:rsidRPr="00B54C38">
        <w:t xml:space="preserve">voorschoolse educatie, </w:t>
      </w:r>
      <w:r>
        <w:t>zet</w:t>
      </w:r>
      <w:r w:rsidR="0071744F">
        <w:t xml:space="preserve"> het college </w:t>
      </w:r>
      <w:r>
        <w:t>de handhavingsmiddelen in die hiervoor zijn beschreven</w:t>
      </w:r>
      <w:r w:rsidRPr="00B54C38">
        <w:t xml:space="preserve">. </w:t>
      </w:r>
      <w:r>
        <w:t xml:space="preserve">Als een </w:t>
      </w:r>
      <w:r w:rsidRPr="00B54C38">
        <w:t xml:space="preserve">aanwijzing </w:t>
      </w:r>
      <w:r>
        <w:t xml:space="preserve">niet is opgevolgd, treedt </w:t>
      </w:r>
      <w:r w:rsidRPr="00B54C38">
        <w:t xml:space="preserve">het college </w:t>
      </w:r>
      <w:r>
        <w:t xml:space="preserve">eerst op </w:t>
      </w:r>
      <w:r w:rsidRPr="00B54C38">
        <w:t xml:space="preserve">binnen de subsidierelatie. </w:t>
      </w:r>
      <w:r>
        <w:t>O</w:t>
      </w:r>
      <w:r w:rsidRPr="00B54C38">
        <w:t xml:space="preserve">vertredingen </w:t>
      </w:r>
      <w:r>
        <w:t xml:space="preserve">kunnen </w:t>
      </w:r>
      <w:r w:rsidRPr="00B54C38">
        <w:t>grond zijn voor</w:t>
      </w:r>
      <w:r>
        <w:t xml:space="preserve"> </w:t>
      </w:r>
      <w:r w:rsidRPr="00B54C38">
        <w:t>het weigeren van een subsidieaanvraag of leiden tot</w:t>
      </w:r>
      <w:r>
        <w:t xml:space="preserve"> </w:t>
      </w:r>
      <w:r w:rsidRPr="00B54C38">
        <w:t xml:space="preserve">lagere subsidievaststelling. </w:t>
      </w:r>
      <w:r w:rsidRPr="00A15158">
        <w:rPr>
          <w:highlight w:val="yellow"/>
        </w:rPr>
        <w:t>Bij overtredingen van de aanvullende gemeentelijke kwaliteitseisen treedt het college direct op binnen de subsidierelatie. In kwartaal</w:t>
      </w:r>
      <w:r>
        <w:rPr>
          <w:highlight w:val="yellow"/>
        </w:rPr>
        <w:t xml:space="preserve"> </w:t>
      </w:r>
      <w:r w:rsidRPr="00A15158">
        <w:rPr>
          <w:highlight w:val="yellow"/>
        </w:rPr>
        <w:t xml:space="preserve">overleggen met de accounthouder van de gemeente en bij de aanvraag en verantwoording van de subsidie beschrijft het </w:t>
      </w:r>
      <w:proofErr w:type="spellStart"/>
      <w:r w:rsidRPr="00A15158">
        <w:rPr>
          <w:highlight w:val="yellow"/>
        </w:rPr>
        <w:t>ve</w:t>
      </w:r>
      <w:proofErr w:type="spellEnd"/>
      <w:r w:rsidRPr="00A15158">
        <w:rPr>
          <w:highlight w:val="yellow"/>
        </w:rPr>
        <w:t xml:space="preserve"> kinderdagverblijf op welke wijze de overtredingen duurzaam zijn of worden hersteld.</w:t>
      </w:r>
    </w:p>
    <w:p w14:paraId="07C4766B" w14:textId="16FFADAE" w:rsidR="00DA433B" w:rsidRDefault="00DA433B" w:rsidP="00DA433B">
      <w:pPr>
        <w:pStyle w:val="Kop3"/>
      </w:pPr>
      <w:bookmarkStart w:id="51" w:name="_Toc160612718"/>
      <w:r>
        <w:t>Publicatie van handhavingsbesluiten</w:t>
      </w:r>
      <w:bookmarkEnd w:id="51"/>
    </w:p>
    <w:p w14:paraId="3BC5A9BD" w14:textId="4EEE9DE1" w:rsidR="00DA433B" w:rsidRDefault="00C461A9" w:rsidP="00DA433B">
      <w:r>
        <w:t xml:space="preserve">Het college </w:t>
      </w:r>
      <w:r w:rsidR="00DA433B">
        <w:t>ma</w:t>
      </w:r>
      <w:r>
        <w:t>a</w:t>
      </w:r>
      <w:r w:rsidR="00DA433B">
        <w:t>k</w:t>
      </w:r>
      <w:r>
        <w:t>t</w:t>
      </w:r>
      <w:r w:rsidR="00DA433B">
        <w:t xml:space="preserve"> handhavingsbesluiten</w:t>
      </w:r>
      <w:r w:rsidR="00DA433B" w:rsidRPr="00A07EC3">
        <w:t xml:space="preserve"> </w:t>
      </w:r>
      <w:r w:rsidR="00DA433B">
        <w:t xml:space="preserve">openbaar </w:t>
      </w:r>
      <w:r w:rsidR="00DA433B" w:rsidRPr="00A07EC3">
        <w:t xml:space="preserve">in het </w:t>
      </w:r>
      <w:r w:rsidR="00DA433B">
        <w:t xml:space="preserve">Landelijk Register Kinderopvang zodra deze </w:t>
      </w:r>
      <w:r w:rsidR="00DA433B" w:rsidRPr="00A07EC3">
        <w:t xml:space="preserve">onherroepelijk </w:t>
      </w:r>
      <w:r w:rsidR="00DA433B">
        <w:t>zijn</w:t>
      </w:r>
      <w:r w:rsidR="00DA433B" w:rsidRPr="00A07EC3">
        <w:t xml:space="preserve">. Een handhavingsbesluit is onherroepelijk </w:t>
      </w:r>
      <w:r w:rsidR="00DA433B">
        <w:t xml:space="preserve">zodra alle </w:t>
      </w:r>
      <w:r w:rsidR="00DA433B" w:rsidRPr="00A07EC3">
        <w:t>bezwaar</w:t>
      </w:r>
      <w:r w:rsidR="00DA433B">
        <w:t>-</w:t>
      </w:r>
      <w:r w:rsidR="00DA433B" w:rsidRPr="00A07EC3">
        <w:t xml:space="preserve"> en beroep</w:t>
      </w:r>
      <w:r w:rsidR="00DA433B">
        <w:t>sprocedures</w:t>
      </w:r>
      <w:r w:rsidR="00DA433B" w:rsidRPr="00A07EC3">
        <w:t xml:space="preserve"> </w:t>
      </w:r>
      <w:r w:rsidR="00DA433B">
        <w:t xml:space="preserve">tegen het </w:t>
      </w:r>
      <w:r w:rsidR="00DA433B" w:rsidRPr="00A07EC3">
        <w:t xml:space="preserve">besluit zijn afgerond. </w:t>
      </w:r>
      <w:r w:rsidR="00DA433B">
        <w:t>In besluiten staat h</w:t>
      </w:r>
      <w:r w:rsidR="00DA433B" w:rsidRPr="00A07EC3">
        <w:t>oe in bezwaar en/of beroep gegaan kan worden.</w:t>
      </w:r>
    </w:p>
    <w:p w14:paraId="08196AD3" w14:textId="5223E5EC" w:rsidR="00DA433B" w:rsidRDefault="00DA433B">
      <w:r>
        <w:br w:type="page"/>
      </w:r>
    </w:p>
    <w:p w14:paraId="1D0E8EB3" w14:textId="03799C7A" w:rsidR="00DA433B" w:rsidRDefault="00DA433B" w:rsidP="00CA129F">
      <w:pPr>
        <w:pStyle w:val="Kop1"/>
      </w:pPr>
      <w:bookmarkStart w:id="52" w:name="_Toc157585689"/>
      <w:bookmarkStart w:id="53" w:name="_Toc160612719"/>
      <w:r>
        <w:t xml:space="preserve">Bijlage: </w:t>
      </w:r>
      <w:r w:rsidRPr="00350885">
        <w:t>Afwegingsmodel</w:t>
      </w:r>
      <w:bookmarkEnd w:id="52"/>
      <w:bookmarkEnd w:id="53"/>
    </w:p>
    <w:p w14:paraId="7A2DFA87" w14:textId="3C04C790" w:rsidR="00DA433B" w:rsidRDefault="00DA433B" w:rsidP="00DA433B">
      <w:pPr>
        <w:pStyle w:val="Kop3"/>
      </w:pPr>
      <w:bookmarkStart w:id="54" w:name="_Toc160612720"/>
      <w:r>
        <w:t xml:space="preserve">Handhaving </w:t>
      </w:r>
      <w:r w:rsidRPr="00F165E9">
        <w:t>samengevat</w:t>
      </w:r>
      <w:bookmarkEnd w:id="54"/>
    </w:p>
    <w:p w14:paraId="122D5792" w14:textId="0EA910F3" w:rsidR="00DA433B" w:rsidRPr="00F165E9" w:rsidRDefault="00DA433B" w:rsidP="00DA433B">
      <w:r w:rsidRPr="00F165E9">
        <w:t>Het college treedt handhavend op als de toezichthouder een overtreding vaststelt op een kinderopvang</w:t>
      </w:r>
      <w:r>
        <w:t>voorziening</w:t>
      </w:r>
      <w:r w:rsidRPr="00F165E9">
        <w:t xml:space="preserve">. In dit afwegingsmodel geeft het college </w:t>
      </w:r>
      <w:r w:rsidR="000D457F">
        <w:t>aan</w:t>
      </w:r>
      <w:r w:rsidRPr="00F165E9">
        <w:t xml:space="preserve"> welke bedragen het uitgangspunt zijn bij de inzet van handhavingsmiddelen. </w:t>
      </w:r>
    </w:p>
    <w:p w14:paraId="443CC16E" w14:textId="77777777" w:rsidR="00DA433B" w:rsidRPr="00F165E9" w:rsidRDefault="00DA433B" w:rsidP="00DA433B">
      <w:r w:rsidRPr="00F165E9">
        <w:t>De toezichthouder kan een houder van een kinderopvang</w:t>
      </w:r>
      <w:r>
        <w:t>voorziening</w:t>
      </w:r>
      <w:r w:rsidRPr="00F165E9">
        <w:t xml:space="preserve"> de gelegenheid bieden om vastgestelde overtredingen nog tijdens de onderzoeksperiode op te heffen (het herstelaanbod). Als de houder de overtreding al heeft hersteld of redelijkerwijs snel zal herstellen, kan het college besluiten af te zien van handhaving gericht op herstel. </w:t>
      </w:r>
    </w:p>
    <w:p w14:paraId="3D42ECE7" w14:textId="77777777" w:rsidR="00DA433B" w:rsidRPr="00F165E9" w:rsidRDefault="00DA433B" w:rsidP="00DA433B">
      <w:r w:rsidRPr="00F165E9">
        <w:t xml:space="preserve">Het college </w:t>
      </w:r>
      <w:r>
        <w:t xml:space="preserve">kan </w:t>
      </w:r>
      <w:r w:rsidRPr="00F165E9">
        <w:t xml:space="preserve">bij herstellende handhaving </w:t>
      </w:r>
      <w:r>
        <w:t xml:space="preserve">kiezen </w:t>
      </w:r>
      <w:r w:rsidRPr="00F165E9">
        <w:t xml:space="preserve">voor de aanwijzing, </w:t>
      </w:r>
      <w:r>
        <w:t xml:space="preserve">daarin staat </w:t>
      </w:r>
      <w:r w:rsidRPr="00F165E9">
        <w:t xml:space="preserve">welke maatregelen moeten worden genomen om de overtreding te herstellen. Een aanwijzing kan ook een concretisering van wettelijke regels bevatten voor de specifieke situatie. </w:t>
      </w:r>
    </w:p>
    <w:p w14:paraId="28DA3B1E" w14:textId="77777777" w:rsidR="006F291B" w:rsidRDefault="00DA433B" w:rsidP="00DA433B">
      <w:r w:rsidRPr="008231E6">
        <w:t xml:space="preserve">Het college kan bij herstellende handhaving ook kiezen voor de last onder dwangsom. Bijvoorbeeld wanneer blijkt dat de aanwijzing niet tot herstel van de overtreding heeft geleid. </w:t>
      </w:r>
    </w:p>
    <w:p w14:paraId="169863C4" w14:textId="77777777" w:rsidR="00B356FE" w:rsidRDefault="00DA433B" w:rsidP="00DA433B">
      <w:r w:rsidRPr="008231E6">
        <w:t xml:space="preserve">Als ook de last onder dwangsom en de invordering daarvan niet leiden tot structureel herstel sluit </w:t>
      </w:r>
      <w:r>
        <w:rPr>
          <w:rFonts w:eastAsiaTheme="majorEastAsia"/>
        </w:rPr>
        <w:t xml:space="preserve">het college </w:t>
      </w:r>
      <w:r w:rsidRPr="008231E6">
        <w:t xml:space="preserve">de locatie (tijdelijk) met een exploitatieverbod. Als </w:t>
      </w:r>
      <w:r>
        <w:t>een houder</w:t>
      </w:r>
      <w:r w:rsidRPr="008231E6">
        <w:t xml:space="preserve"> geen verantwoorde kinderopvang aan</w:t>
      </w:r>
      <w:r>
        <w:t>biedt</w:t>
      </w:r>
      <w:r w:rsidRPr="008231E6">
        <w:t xml:space="preserve"> sluit het college een kinderopvanglocatie direct. </w:t>
      </w:r>
    </w:p>
    <w:p w14:paraId="1CB12CF6" w14:textId="04178D67" w:rsidR="00DA433B" w:rsidRPr="001157D8" w:rsidRDefault="00DA433B" w:rsidP="00DA433B">
      <w:pPr>
        <w:rPr>
          <w:rFonts w:cs="Arial"/>
        </w:rPr>
      </w:pPr>
      <w:r w:rsidRPr="008231E6">
        <w:t xml:space="preserve">Blijkt na (tijdelijke) sluiting de kwaliteit van opvang alsnog niet structureel hersteld dan trekt </w:t>
      </w:r>
      <w:r>
        <w:rPr>
          <w:rFonts w:eastAsiaTheme="majorEastAsia"/>
        </w:rPr>
        <w:t xml:space="preserve">het college </w:t>
      </w:r>
      <w:r w:rsidRPr="008231E6">
        <w:t xml:space="preserve">de toestemming in. </w:t>
      </w:r>
      <w:r w:rsidRPr="008231E6">
        <w:rPr>
          <w:rFonts w:cs="Arial"/>
        </w:rPr>
        <w:t xml:space="preserve">Het college kan de toestemming ook direct intrekken. </w:t>
      </w:r>
    </w:p>
    <w:p w14:paraId="02FA6B8E" w14:textId="77777777" w:rsidR="00DA433B" w:rsidRDefault="00DA433B" w:rsidP="00DA433B">
      <w:r w:rsidRPr="00F165E9">
        <w:t xml:space="preserve">Bij enkele ernstige overtredingen </w:t>
      </w:r>
      <w:r>
        <w:t>legt het college</w:t>
      </w:r>
      <w:r w:rsidRPr="00F165E9">
        <w:t xml:space="preserve"> altijd een boete op.</w:t>
      </w:r>
      <w:r>
        <w:t xml:space="preserve"> Voor andere overtredingen kan het college een boete </w:t>
      </w:r>
      <w:r w:rsidRPr="002E3576">
        <w:t>opleg</w:t>
      </w:r>
      <w:r>
        <w:t>gen</w:t>
      </w:r>
      <w:r w:rsidRPr="002E3576">
        <w:t xml:space="preserve"> via het niet opvolgen van een aanwijzing.</w:t>
      </w:r>
    </w:p>
    <w:p w14:paraId="0DCDAEEC" w14:textId="77777777" w:rsidR="00DA433B" w:rsidRDefault="00DA433B" w:rsidP="00DA433B">
      <w:pPr>
        <w:rPr>
          <w:rFonts w:cs="Arial"/>
        </w:rPr>
      </w:pPr>
      <w:r>
        <w:rPr>
          <w:rFonts w:cs="Arial"/>
        </w:rPr>
        <w:t xml:space="preserve">De hier opgenomen bedragen gelden per overtreding van een voorschrift. Het aantal overtredingen waarvoor het college een financiële sanctie oplegt is beperkt tot 4 overtredingen van hetzelfde voorschrift per inspectieonderzoek. </w:t>
      </w:r>
    </w:p>
    <w:p w14:paraId="26BC4B09" w14:textId="0542C043" w:rsidR="00DA433B" w:rsidRDefault="00DA433B" w:rsidP="00DA433B">
      <w:pPr>
        <w:rPr>
          <w:rFonts w:cs="Arial"/>
        </w:rPr>
      </w:pPr>
      <w:r>
        <w:rPr>
          <w:rFonts w:cs="Arial"/>
        </w:rPr>
        <w:t xml:space="preserve">Voor de bedragen sluit </w:t>
      </w:r>
      <w:r w:rsidR="00C461A9">
        <w:rPr>
          <w:rFonts w:cs="Arial"/>
        </w:rPr>
        <w:t xml:space="preserve">het college </w:t>
      </w:r>
      <w:r>
        <w:rPr>
          <w:rFonts w:cs="Arial"/>
        </w:rPr>
        <w:t xml:space="preserve">aan bij de categorieën genoemd in artikel 23 lid 4 van het </w:t>
      </w:r>
      <w:r w:rsidRPr="00667E77">
        <w:rPr>
          <w:rFonts w:cs="Arial"/>
        </w:rPr>
        <w:t>Wetboek van Strafrecht</w:t>
      </w:r>
      <w:r>
        <w:rPr>
          <w:rFonts w:cs="Arial"/>
        </w:rPr>
        <w:t>. Gezien de ernst van het niet aanbieden van kinderopvang die voldoet aan de minimale kwaliteitseisen</w:t>
      </w:r>
      <w:r w:rsidR="00CE0CAE">
        <w:rPr>
          <w:rFonts w:cs="Arial"/>
        </w:rPr>
        <w:t xml:space="preserve"> is </w:t>
      </w:r>
      <w:r w:rsidR="005825CE">
        <w:rPr>
          <w:rFonts w:cs="Arial"/>
        </w:rPr>
        <w:t xml:space="preserve">met name </w:t>
      </w:r>
      <w:r w:rsidR="00CE0CAE">
        <w:rPr>
          <w:rFonts w:cs="Arial"/>
        </w:rPr>
        <w:t>aangesloten</w:t>
      </w:r>
      <w:r>
        <w:rPr>
          <w:rFonts w:cs="Arial"/>
        </w:rPr>
        <w:t xml:space="preserve"> bij de tweede, derde en vierde categorie. Een financiële sanctie is nooit lager dan het genoemde bedrag uit de eerste categorie. Voor de gastouderopvang, met uitzondering van de gastouderbureaus, </w:t>
      </w:r>
      <w:r w:rsidR="001E5C68">
        <w:rPr>
          <w:rFonts w:cs="Arial"/>
        </w:rPr>
        <w:t>en de ouderparticipati</w:t>
      </w:r>
      <w:r w:rsidR="00C62721">
        <w:rPr>
          <w:rFonts w:cs="Arial"/>
        </w:rPr>
        <w:t xml:space="preserve">ecrèches </w:t>
      </w:r>
      <w:r>
        <w:rPr>
          <w:rFonts w:cs="Arial"/>
        </w:rPr>
        <w:t>wordt hierop een uitzondering gemaakt.</w:t>
      </w:r>
      <w:r w:rsidR="00C62721">
        <w:rPr>
          <w:rFonts w:cs="Arial"/>
        </w:rPr>
        <w:t xml:space="preserve"> </w:t>
      </w:r>
      <w:r w:rsidR="00E569B0">
        <w:rPr>
          <w:rFonts w:cs="Arial"/>
        </w:rPr>
        <w:t>Daar gelden andere bedragen.</w:t>
      </w:r>
    </w:p>
    <w:p w14:paraId="678C6CB2" w14:textId="77777777" w:rsidR="00DA433B" w:rsidRPr="00751B6E" w:rsidRDefault="00DA433B" w:rsidP="00DA433B">
      <w:pPr>
        <w:rPr>
          <w:rFonts w:cs="Arial"/>
        </w:rPr>
      </w:pPr>
      <w:r w:rsidRPr="00751B6E">
        <w:rPr>
          <w:rFonts w:cs="Arial"/>
        </w:rPr>
        <w:t xml:space="preserve">In de tabel is het maximum </w:t>
      </w:r>
      <w:r>
        <w:rPr>
          <w:rFonts w:cs="Arial"/>
        </w:rPr>
        <w:t>sanctie</w:t>
      </w:r>
      <w:r w:rsidRPr="00751B6E">
        <w:rPr>
          <w:rFonts w:cs="Arial"/>
        </w:rPr>
        <w:t xml:space="preserve">bedrag bij een eerste overtreding van het voorschrift opgenomen. </w:t>
      </w:r>
    </w:p>
    <w:p w14:paraId="1F3EECF2" w14:textId="408E7604" w:rsidR="005F24F1" w:rsidRDefault="00DA433B" w:rsidP="00DA433B">
      <w:pPr>
        <w:rPr>
          <w:rFonts w:cs="Arial"/>
        </w:rPr>
      </w:pPr>
      <w:r w:rsidRPr="00751B6E">
        <w:rPr>
          <w:rFonts w:cs="Arial"/>
        </w:rPr>
        <w:t>Bij recidive verdubbelt</w:t>
      </w:r>
      <w:r>
        <w:rPr>
          <w:rFonts w:cs="Arial"/>
        </w:rPr>
        <w:t xml:space="preserve"> het college</w:t>
      </w:r>
      <w:r w:rsidRPr="00751B6E">
        <w:rPr>
          <w:rFonts w:cs="Arial"/>
        </w:rPr>
        <w:t xml:space="preserve"> </w:t>
      </w:r>
      <w:r>
        <w:rPr>
          <w:rFonts w:cs="Arial"/>
        </w:rPr>
        <w:t xml:space="preserve">dit </w:t>
      </w:r>
      <w:r w:rsidRPr="00751B6E">
        <w:rPr>
          <w:rFonts w:cs="Arial"/>
        </w:rPr>
        <w:t>maximum.</w:t>
      </w:r>
    </w:p>
    <w:p w14:paraId="231C6325" w14:textId="77777777" w:rsidR="00480F07" w:rsidRDefault="00480F07" w:rsidP="00480F07">
      <w:pPr>
        <w:pStyle w:val="Kop3"/>
        <w:rPr>
          <w:rFonts w:cs="Arial"/>
        </w:rPr>
      </w:pPr>
      <w:bookmarkStart w:id="55" w:name="_Toc160612721"/>
      <w:r>
        <w:t>Hersteltermijnen</w:t>
      </w:r>
      <w:bookmarkEnd w:id="55"/>
      <w:r>
        <w:rPr>
          <w:rFonts w:cs="Arial"/>
        </w:rPr>
        <w:t xml:space="preserve"> </w:t>
      </w:r>
    </w:p>
    <w:p w14:paraId="04DC5176" w14:textId="327A1D5E" w:rsidR="00480F07" w:rsidRDefault="00480F07" w:rsidP="005F24F1">
      <w:r>
        <w:t xml:space="preserve">Overtredingen met grote consequenties voor de kwaliteit van kinderopvang moeten </w:t>
      </w:r>
      <w:r w:rsidR="00383BF6">
        <w:t xml:space="preserve">in beginsel </w:t>
      </w:r>
      <w:r>
        <w:t>direct of binnen maximaal 7 dagen worden beëindigd.</w:t>
      </w:r>
    </w:p>
    <w:p w14:paraId="132DD364" w14:textId="6BF16F78" w:rsidR="00480F07" w:rsidRDefault="00480F07" w:rsidP="005F24F1">
      <w:r>
        <w:t xml:space="preserve">Overtredingen met gemiddelde consequenties voor de kwaliteit van kinderopvang moeten </w:t>
      </w:r>
      <w:r w:rsidR="00383BF6">
        <w:t xml:space="preserve">in beginsel </w:t>
      </w:r>
      <w:r>
        <w:t>binnen maximaal 14 dagen worden hersteld.</w:t>
      </w:r>
    </w:p>
    <w:p w14:paraId="53AE186B" w14:textId="54E69CE5" w:rsidR="005F24F1" w:rsidRDefault="00480F07" w:rsidP="005F24F1">
      <w:r>
        <w:t xml:space="preserve">Overtredingen met lichte tot matige consequenties voor de kwaliteit van kinderopvang moeten </w:t>
      </w:r>
      <w:r w:rsidR="00383BF6">
        <w:t xml:space="preserve">in beginsel </w:t>
      </w:r>
      <w:r>
        <w:t xml:space="preserve">binnen </w:t>
      </w:r>
      <w:r w:rsidR="007B5D77">
        <w:t xml:space="preserve">een </w:t>
      </w:r>
      <w:r w:rsidRPr="000D796B">
        <w:t>gemiddelde termijn van maximaal 21 dagen worden hersteld.</w:t>
      </w:r>
    </w:p>
    <w:p w14:paraId="4D79E081" w14:textId="4663EDF6" w:rsidR="00B47EDB" w:rsidRDefault="0054560C" w:rsidP="005F24F1">
      <w:pPr>
        <w:rPr>
          <w:rFonts w:cs="Arial"/>
        </w:rPr>
      </w:pPr>
      <w:r>
        <w:t xml:space="preserve">Voor elke overtreding beoordeelt het college welk hersteltermijn </w:t>
      </w:r>
      <w:r w:rsidR="00E10242">
        <w:t>passend en geboden is.</w:t>
      </w:r>
    </w:p>
    <w:p w14:paraId="560A42F7" w14:textId="77777777" w:rsidR="00C95CB0" w:rsidRDefault="00C95CB0">
      <w:pPr>
        <w:rPr>
          <w:rFonts w:asciiTheme="majorHAnsi" w:eastAsiaTheme="majorEastAsia" w:hAnsiTheme="majorHAnsi" w:cstheme="majorBidi"/>
          <w:color w:val="1F3763" w:themeColor="accent1" w:themeShade="7F"/>
          <w:sz w:val="24"/>
          <w:szCs w:val="24"/>
        </w:rPr>
      </w:pPr>
      <w:bookmarkStart w:id="56" w:name="_Toc160612722"/>
      <w:r>
        <w:br w:type="page"/>
      </w:r>
    </w:p>
    <w:p w14:paraId="51BDF451" w14:textId="383EA344" w:rsidR="00480F07" w:rsidRDefault="00B47EDB" w:rsidP="00F512D3">
      <w:pPr>
        <w:pStyle w:val="Kop3"/>
      </w:pPr>
      <w:r w:rsidRPr="00751B6E">
        <w:t>Dwangsommen Kindercentrum</w:t>
      </w:r>
      <w:bookmarkEnd w:id="56"/>
    </w:p>
    <w:p w14:paraId="1BD3F7DD" w14:textId="77777777" w:rsidR="00F512D3" w:rsidRPr="00F512D3" w:rsidRDefault="00F512D3" w:rsidP="00F512D3"/>
    <w:tbl>
      <w:tblPr>
        <w:tblStyle w:val="Tabelraster"/>
        <w:tblW w:w="9209" w:type="dxa"/>
        <w:tblLook w:val="04A0" w:firstRow="1" w:lastRow="0" w:firstColumn="1" w:lastColumn="0" w:noHBand="0" w:noVBand="1"/>
      </w:tblPr>
      <w:tblGrid>
        <w:gridCol w:w="3681"/>
        <w:gridCol w:w="5528"/>
      </w:tblGrid>
      <w:tr w:rsidR="00B47EDB" w:rsidRPr="000D796B" w14:paraId="60588709" w14:textId="77777777">
        <w:tc>
          <w:tcPr>
            <w:tcW w:w="9209"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C799BBC" w14:textId="49607D0C" w:rsidR="00B47EDB" w:rsidRPr="000D796B" w:rsidRDefault="000D796B" w:rsidP="000D796B">
            <w:pPr>
              <w:rPr>
                <w:rStyle w:val="Intensieveverwijzing"/>
              </w:rPr>
            </w:pPr>
            <w:r w:rsidRPr="00F512D3">
              <w:rPr>
                <w:rStyle w:val="Intensieveverwijzing"/>
                <w:color w:val="auto"/>
              </w:rPr>
              <w:t>Algemene voorwaarden kwaliteit en naleving</w:t>
            </w:r>
          </w:p>
        </w:tc>
      </w:tr>
      <w:tr w:rsidR="000D796B" w:rsidRPr="000D796B" w14:paraId="0D124E38"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415B55" w14:textId="6C6A05A6" w:rsidR="000D796B" w:rsidRPr="0074182D" w:rsidRDefault="000D796B" w:rsidP="000D796B">
            <w:pPr>
              <w:rPr>
                <w:rStyle w:val="Subtieleverwijzing"/>
                <w:color w:val="auto"/>
              </w:rPr>
            </w:pPr>
            <w:r w:rsidRPr="0074182D">
              <w:rPr>
                <w:rStyle w:val="Subtieleverwijzing"/>
                <w:color w:val="auto"/>
              </w:rPr>
              <w:t xml:space="preserve">Administratie </w:t>
            </w:r>
          </w:p>
        </w:tc>
        <w:tc>
          <w:tcPr>
            <w:tcW w:w="5528" w:type="dxa"/>
            <w:tcBorders>
              <w:top w:val="single" w:sz="4" w:space="0" w:color="auto"/>
              <w:left w:val="single" w:sz="4" w:space="0" w:color="auto"/>
              <w:bottom w:val="single" w:sz="4" w:space="0" w:color="auto"/>
              <w:right w:val="single" w:sz="4" w:space="0" w:color="auto"/>
            </w:tcBorders>
          </w:tcPr>
          <w:p w14:paraId="49599768" w14:textId="7A3AADB2" w:rsidR="000D796B" w:rsidRPr="0074182D" w:rsidRDefault="000D796B" w:rsidP="000D796B">
            <w:pPr>
              <w:rPr>
                <w:rStyle w:val="Subtieleverwijzing"/>
                <w:color w:val="auto"/>
              </w:rPr>
            </w:pPr>
            <w:r w:rsidRPr="0074182D">
              <w:rPr>
                <w:rStyle w:val="Subtieleverwijzing"/>
                <w:color w:val="auto"/>
              </w:rPr>
              <w:t>de derde categorie</w:t>
            </w:r>
          </w:p>
        </w:tc>
      </w:tr>
      <w:tr w:rsidR="000D796B" w:rsidRPr="000D796B" w14:paraId="7530F26F"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4F813B" w14:textId="3A679782" w:rsidR="000D796B" w:rsidRPr="0074182D" w:rsidRDefault="000D796B" w:rsidP="000D796B">
            <w:pPr>
              <w:rPr>
                <w:rStyle w:val="Subtieleverwijzing"/>
                <w:color w:val="auto"/>
              </w:rPr>
            </w:pPr>
            <w:r w:rsidRPr="0074182D">
              <w:rPr>
                <w:rStyle w:val="Subtieleverwijzing"/>
                <w:color w:val="auto"/>
              </w:rPr>
              <w:t>Maatregelen aanpak A-ziekten</w:t>
            </w:r>
          </w:p>
        </w:tc>
        <w:tc>
          <w:tcPr>
            <w:tcW w:w="5528" w:type="dxa"/>
            <w:tcBorders>
              <w:top w:val="single" w:sz="4" w:space="0" w:color="auto"/>
              <w:left w:val="single" w:sz="4" w:space="0" w:color="auto"/>
              <w:bottom w:val="single" w:sz="4" w:space="0" w:color="auto"/>
              <w:right w:val="single" w:sz="4" w:space="0" w:color="auto"/>
            </w:tcBorders>
          </w:tcPr>
          <w:p w14:paraId="0F1D6178" w14:textId="3826826C" w:rsidR="000D796B" w:rsidRPr="0074182D" w:rsidRDefault="000D796B" w:rsidP="000D796B">
            <w:pPr>
              <w:rPr>
                <w:rStyle w:val="Subtieleverwijzing"/>
                <w:color w:val="auto"/>
              </w:rPr>
            </w:pPr>
            <w:r w:rsidRPr="0074182D">
              <w:rPr>
                <w:rStyle w:val="Subtieleverwijzing"/>
                <w:color w:val="auto"/>
              </w:rPr>
              <w:t>de derde categorie</w:t>
            </w:r>
          </w:p>
        </w:tc>
      </w:tr>
    </w:tbl>
    <w:p w14:paraId="0221BA96" w14:textId="3352D271" w:rsidR="00071881" w:rsidRDefault="000D796B" w:rsidP="000D796B">
      <w:r>
        <w:t xml:space="preserve">Overtredingen in het domein </w:t>
      </w:r>
      <w:r w:rsidRPr="00751B6E">
        <w:t xml:space="preserve">Algemene voorwaarden kwaliteit en naleving </w:t>
      </w:r>
      <w:r>
        <w:t>hebben g</w:t>
      </w:r>
      <w:r w:rsidRPr="00751B6E">
        <w:t xml:space="preserve">rote consequenties voor de kwaliteit van </w:t>
      </w:r>
      <w:r>
        <w:t>kinder</w:t>
      </w:r>
      <w:r w:rsidRPr="00751B6E">
        <w:t>opvang</w:t>
      </w:r>
      <w:r>
        <w:t>.</w:t>
      </w:r>
    </w:p>
    <w:tbl>
      <w:tblPr>
        <w:tblStyle w:val="Tabelraster"/>
        <w:tblW w:w="9209" w:type="dxa"/>
        <w:tblLook w:val="04A0" w:firstRow="1" w:lastRow="0" w:firstColumn="1" w:lastColumn="0" w:noHBand="0" w:noVBand="1"/>
      </w:tblPr>
      <w:tblGrid>
        <w:gridCol w:w="3681"/>
        <w:gridCol w:w="5528"/>
      </w:tblGrid>
      <w:tr w:rsidR="00B47EDB" w:rsidRPr="000D796B" w14:paraId="731F50BC" w14:textId="77777777">
        <w:tc>
          <w:tcPr>
            <w:tcW w:w="9209"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A33DFD9" w14:textId="07FC8445" w:rsidR="00B47EDB" w:rsidRPr="000D796B" w:rsidRDefault="000D796B" w:rsidP="000D796B">
            <w:pPr>
              <w:rPr>
                <w:rStyle w:val="Intensieveverwijzing"/>
              </w:rPr>
            </w:pPr>
            <w:r w:rsidRPr="00F512D3">
              <w:rPr>
                <w:rStyle w:val="Intensieveverwijzing"/>
                <w:color w:val="auto"/>
              </w:rPr>
              <w:t>Pedagogisch klimaat</w:t>
            </w:r>
          </w:p>
        </w:tc>
      </w:tr>
      <w:tr w:rsidR="000D796B" w:rsidRPr="000D796B" w14:paraId="417DB622"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693263" w14:textId="6B6E6AF7" w:rsidR="000D796B" w:rsidRPr="0074182D" w:rsidRDefault="000D796B" w:rsidP="000D796B">
            <w:pPr>
              <w:rPr>
                <w:rStyle w:val="Subtieleverwijzing"/>
                <w:color w:val="auto"/>
              </w:rPr>
            </w:pPr>
            <w:r w:rsidRPr="0074182D">
              <w:rPr>
                <w:rStyle w:val="Subtieleverwijzing"/>
                <w:color w:val="auto"/>
              </w:rPr>
              <w:t>Pedagogisch beleid</w:t>
            </w:r>
          </w:p>
        </w:tc>
        <w:tc>
          <w:tcPr>
            <w:tcW w:w="5528" w:type="dxa"/>
            <w:tcBorders>
              <w:top w:val="single" w:sz="4" w:space="0" w:color="auto"/>
              <w:left w:val="single" w:sz="4" w:space="0" w:color="auto"/>
              <w:bottom w:val="single" w:sz="4" w:space="0" w:color="auto"/>
              <w:right w:val="single" w:sz="4" w:space="0" w:color="auto"/>
            </w:tcBorders>
          </w:tcPr>
          <w:p w14:paraId="45BEBDA1" w14:textId="22A6424B" w:rsidR="000D796B" w:rsidRPr="0074182D" w:rsidRDefault="000D796B" w:rsidP="000D796B">
            <w:pPr>
              <w:rPr>
                <w:rStyle w:val="Subtieleverwijzing"/>
                <w:color w:val="auto"/>
              </w:rPr>
            </w:pPr>
            <w:r w:rsidRPr="0074182D">
              <w:rPr>
                <w:rStyle w:val="Subtieleverwijzing"/>
                <w:color w:val="auto"/>
              </w:rPr>
              <w:t>de derde categorie</w:t>
            </w:r>
          </w:p>
        </w:tc>
      </w:tr>
      <w:tr w:rsidR="000D796B" w:rsidRPr="000D796B" w14:paraId="0F49AF23"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C11EBB" w14:textId="060A7D65" w:rsidR="000D796B" w:rsidRPr="0074182D" w:rsidRDefault="000D796B" w:rsidP="000D796B">
            <w:pPr>
              <w:rPr>
                <w:rStyle w:val="Subtieleverwijzing"/>
                <w:color w:val="auto"/>
              </w:rPr>
            </w:pPr>
            <w:r w:rsidRPr="0074182D">
              <w:rPr>
                <w:rStyle w:val="Subtieleverwijzing"/>
                <w:color w:val="auto"/>
              </w:rPr>
              <w:t>Pedagogische praktijk</w:t>
            </w:r>
          </w:p>
        </w:tc>
        <w:tc>
          <w:tcPr>
            <w:tcW w:w="5528" w:type="dxa"/>
            <w:tcBorders>
              <w:top w:val="single" w:sz="4" w:space="0" w:color="auto"/>
              <w:left w:val="single" w:sz="4" w:space="0" w:color="auto"/>
              <w:bottom w:val="single" w:sz="4" w:space="0" w:color="auto"/>
              <w:right w:val="single" w:sz="4" w:space="0" w:color="auto"/>
            </w:tcBorders>
          </w:tcPr>
          <w:p w14:paraId="21C4A063" w14:textId="5F49F968" w:rsidR="000D796B" w:rsidRPr="0074182D" w:rsidRDefault="000D796B" w:rsidP="000D796B">
            <w:pPr>
              <w:rPr>
                <w:rStyle w:val="Subtieleverwijzing"/>
                <w:color w:val="auto"/>
              </w:rPr>
            </w:pPr>
            <w:r w:rsidRPr="0074182D">
              <w:rPr>
                <w:rStyle w:val="Subtieleverwijzing"/>
                <w:color w:val="auto"/>
              </w:rPr>
              <w:t>de derde categorie</w:t>
            </w:r>
          </w:p>
        </w:tc>
      </w:tr>
      <w:tr w:rsidR="000D796B" w:rsidRPr="000D796B" w14:paraId="1DC8A238"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D09BE6" w14:textId="5B794250" w:rsidR="000D796B" w:rsidRPr="0074182D" w:rsidRDefault="000D796B" w:rsidP="000D796B">
            <w:pPr>
              <w:rPr>
                <w:rStyle w:val="Subtieleverwijzing"/>
                <w:color w:val="auto"/>
              </w:rPr>
            </w:pPr>
            <w:r w:rsidRPr="0074182D">
              <w:rPr>
                <w:rStyle w:val="Subtieleverwijzing"/>
                <w:color w:val="auto"/>
              </w:rPr>
              <w:t>Voorschoolse educatie</w:t>
            </w:r>
          </w:p>
        </w:tc>
        <w:tc>
          <w:tcPr>
            <w:tcW w:w="5528" w:type="dxa"/>
            <w:tcBorders>
              <w:top w:val="single" w:sz="4" w:space="0" w:color="auto"/>
              <w:left w:val="single" w:sz="4" w:space="0" w:color="auto"/>
              <w:bottom w:val="single" w:sz="4" w:space="0" w:color="auto"/>
              <w:right w:val="single" w:sz="4" w:space="0" w:color="auto"/>
            </w:tcBorders>
          </w:tcPr>
          <w:p w14:paraId="15F9734A" w14:textId="33F1F388" w:rsidR="000D796B" w:rsidRPr="0074182D" w:rsidRDefault="000D796B" w:rsidP="000D796B">
            <w:pPr>
              <w:rPr>
                <w:rStyle w:val="Subtieleverwijzing"/>
                <w:color w:val="auto"/>
              </w:rPr>
            </w:pPr>
            <w:r w:rsidRPr="0074182D">
              <w:rPr>
                <w:rStyle w:val="Subtieleverwijzing"/>
                <w:color w:val="auto"/>
              </w:rPr>
              <w:t>de derde categorie</w:t>
            </w:r>
          </w:p>
        </w:tc>
      </w:tr>
      <w:tr w:rsidR="000D796B" w:rsidRPr="000D796B" w14:paraId="218E7006"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040AFF" w14:textId="55F1E0DC" w:rsidR="000D796B" w:rsidRPr="0074182D" w:rsidRDefault="000D796B" w:rsidP="000D796B">
            <w:pPr>
              <w:rPr>
                <w:rStyle w:val="Subtieleverwijzing"/>
                <w:color w:val="auto"/>
              </w:rPr>
            </w:pPr>
            <w:r w:rsidRPr="0074182D">
              <w:rPr>
                <w:rStyle w:val="Subtieleverwijzing"/>
                <w:color w:val="auto"/>
              </w:rPr>
              <w:t>Inzet pedagogisch beleidsmedewerker voorschoolse educatie</w:t>
            </w:r>
          </w:p>
        </w:tc>
        <w:tc>
          <w:tcPr>
            <w:tcW w:w="5528" w:type="dxa"/>
            <w:tcBorders>
              <w:top w:val="single" w:sz="4" w:space="0" w:color="auto"/>
              <w:left w:val="single" w:sz="4" w:space="0" w:color="auto"/>
              <w:bottom w:val="single" w:sz="4" w:space="0" w:color="auto"/>
              <w:right w:val="single" w:sz="4" w:space="0" w:color="auto"/>
            </w:tcBorders>
          </w:tcPr>
          <w:p w14:paraId="7726AB81" w14:textId="64187FB2" w:rsidR="000D796B" w:rsidRPr="0074182D" w:rsidRDefault="000D796B" w:rsidP="000D796B">
            <w:pPr>
              <w:rPr>
                <w:rStyle w:val="Subtieleverwijzing"/>
                <w:color w:val="auto"/>
              </w:rPr>
            </w:pPr>
            <w:r w:rsidRPr="0074182D">
              <w:rPr>
                <w:rStyle w:val="Subtieleverwijzing"/>
                <w:color w:val="auto"/>
              </w:rPr>
              <w:t>de derde categorie</w:t>
            </w:r>
          </w:p>
        </w:tc>
      </w:tr>
    </w:tbl>
    <w:p w14:paraId="6746CF10" w14:textId="0BC68645" w:rsidR="00071881" w:rsidRPr="000D796B" w:rsidRDefault="000D796B" w:rsidP="000D796B">
      <w:r>
        <w:t>Overtredingen in het domein pedagogisch klimaat hebben g</w:t>
      </w:r>
      <w:r w:rsidRPr="00751B6E">
        <w:t xml:space="preserve">rote consequenties voor de kwaliteit van </w:t>
      </w:r>
      <w:r>
        <w:t>kinder</w:t>
      </w:r>
      <w:r w:rsidRPr="00751B6E">
        <w:t>opvang</w:t>
      </w:r>
      <w:r>
        <w:t>.</w:t>
      </w:r>
    </w:p>
    <w:tbl>
      <w:tblPr>
        <w:tblStyle w:val="Tabelraster"/>
        <w:tblW w:w="9209" w:type="dxa"/>
        <w:tblLook w:val="04A0" w:firstRow="1" w:lastRow="0" w:firstColumn="1" w:lastColumn="0" w:noHBand="0" w:noVBand="1"/>
      </w:tblPr>
      <w:tblGrid>
        <w:gridCol w:w="3681"/>
        <w:gridCol w:w="5528"/>
      </w:tblGrid>
      <w:tr w:rsidR="00B47EDB" w:rsidRPr="000D796B" w14:paraId="143BD608" w14:textId="77777777">
        <w:tc>
          <w:tcPr>
            <w:tcW w:w="9209"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FDBF466" w14:textId="6AAD6686" w:rsidR="00B47EDB" w:rsidRPr="000D796B" w:rsidRDefault="000D796B" w:rsidP="000D796B">
            <w:pPr>
              <w:rPr>
                <w:rStyle w:val="Intensieveverwijzing"/>
              </w:rPr>
            </w:pPr>
            <w:r w:rsidRPr="00F512D3">
              <w:rPr>
                <w:rStyle w:val="Intensieveverwijzing"/>
                <w:color w:val="auto"/>
              </w:rPr>
              <w:t>Personeel en groepen</w:t>
            </w:r>
          </w:p>
        </w:tc>
      </w:tr>
      <w:tr w:rsidR="000D796B" w:rsidRPr="000D796B" w14:paraId="33B14F08"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8EB6BD" w14:textId="12564BEF" w:rsidR="000D796B" w:rsidRPr="0074182D" w:rsidRDefault="000D796B" w:rsidP="000D796B">
            <w:pPr>
              <w:rPr>
                <w:rStyle w:val="Subtieleverwijzing"/>
                <w:color w:val="auto"/>
              </w:rPr>
            </w:pPr>
            <w:r w:rsidRPr="0074182D">
              <w:rPr>
                <w:rStyle w:val="Subtieleverwijzing"/>
                <w:color w:val="auto"/>
              </w:rPr>
              <w:t>Verklaring omtrent het gedrag en personenregister kinderopvang</w:t>
            </w:r>
          </w:p>
        </w:tc>
        <w:tc>
          <w:tcPr>
            <w:tcW w:w="5528" w:type="dxa"/>
            <w:tcBorders>
              <w:top w:val="single" w:sz="4" w:space="0" w:color="auto"/>
              <w:left w:val="single" w:sz="4" w:space="0" w:color="auto"/>
              <w:bottom w:val="single" w:sz="4" w:space="0" w:color="auto"/>
              <w:right w:val="single" w:sz="4" w:space="0" w:color="auto"/>
            </w:tcBorders>
          </w:tcPr>
          <w:p w14:paraId="3C055597" w14:textId="005BD016" w:rsidR="000D796B" w:rsidRPr="0074182D" w:rsidRDefault="000D796B" w:rsidP="000D796B">
            <w:pPr>
              <w:rPr>
                <w:rStyle w:val="Subtieleverwijzing"/>
                <w:color w:val="auto"/>
              </w:rPr>
            </w:pPr>
            <w:r w:rsidRPr="0074182D">
              <w:rPr>
                <w:rStyle w:val="Subtieleverwijzing"/>
                <w:color w:val="auto"/>
              </w:rPr>
              <w:t>de derde categorie</w:t>
            </w:r>
          </w:p>
        </w:tc>
      </w:tr>
      <w:tr w:rsidR="000D796B" w:rsidRPr="000D796B" w14:paraId="269C23D0"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31C331" w14:textId="13ABDD27" w:rsidR="000D796B" w:rsidRPr="0074182D" w:rsidRDefault="000D796B" w:rsidP="000D796B">
            <w:pPr>
              <w:rPr>
                <w:rStyle w:val="Subtieleverwijzing"/>
                <w:color w:val="auto"/>
              </w:rPr>
            </w:pPr>
            <w:r w:rsidRPr="0074182D">
              <w:rPr>
                <w:rStyle w:val="Subtieleverwijzing"/>
                <w:color w:val="auto"/>
              </w:rPr>
              <w:t>Opleidingseisen</w:t>
            </w:r>
          </w:p>
        </w:tc>
        <w:tc>
          <w:tcPr>
            <w:tcW w:w="5528" w:type="dxa"/>
            <w:tcBorders>
              <w:top w:val="single" w:sz="4" w:space="0" w:color="auto"/>
              <w:left w:val="single" w:sz="4" w:space="0" w:color="auto"/>
              <w:bottom w:val="single" w:sz="4" w:space="0" w:color="auto"/>
              <w:right w:val="single" w:sz="4" w:space="0" w:color="auto"/>
            </w:tcBorders>
          </w:tcPr>
          <w:p w14:paraId="741A0E1B" w14:textId="5D4A93E3" w:rsidR="000D796B" w:rsidRPr="0074182D" w:rsidRDefault="000D796B" w:rsidP="000D796B">
            <w:pPr>
              <w:rPr>
                <w:rStyle w:val="Subtieleverwijzing"/>
                <w:color w:val="auto"/>
              </w:rPr>
            </w:pPr>
            <w:r w:rsidRPr="0074182D">
              <w:rPr>
                <w:rStyle w:val="Subtieleverwijzing"/>
                <w:color w:val="auto"/>
              </w:rPr>
              <w:t>de derde categorie</w:t>
            </w:r>
          </w:p>
        </w:tc>
      </w:tr>
      <w:tr w:rsidR="000D796B" w:rsidRPr="000D796B" w14:paraId="7BB32C6A"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169BBB" w14:textId="434FE607" w:rsidR="000D796B" w:rsidRPr="0074182D" w:rsidRDefault="000D796B" w:rsidP="000D796B">
            <w:pPr>
              <w:rPr>
                <w:rStyle w:val="Subtieleverwijzing"/>
                <w:color w:val="auto"/>
              </w:rPr>
            </w:pPr>
            <w:r w:rsidRPr="0074182D">
              <w:rPr>
                <w:rStyle w:val="Subtieleverwijzing"/>
                <w:color w:val="auto"/>
              </w:rPr>
              <w:t xml:space="preserve">Aantal beroepskrachten </w:t>
            </w:r>
          </w:p>
        </w:tc>
        <w:tc>
          <w:tcPr>
            <w:tcW w:w="5528" w:type="dxa"/>
            <w:tcBorders>
              <w:top w:val="single" w:sz="4" w:space="0" w:color="auto"/>
              <w:left w:val="single" w:sz="4" w:space="0" w:color="auto"/>
              <w:bottom w:val="single" w:sz="4" w:space="0" w:color="auto"/>
              <w:right w:val="single" w:sz="4" w:space="0" w:color="auto"/>
            </w:tcBorders>
          </w:tcPr>
          <w:p w14:paraId="3161457A" w14:textId="111858A4" w:rsidR="000D796B" w:rsidRPr="0074182D" w:rsidRDefault="000D796B" w:rsidP="000D796B">
            <w:pPr>
              <w:rPr>
                <w:rStyle w:val="Subtieleverwijzing"/>
                <w:color w:val="auto"/>
              </w:rPr>
            </w:pPr>
            <w:r w:rsidRPr="0074182D">
              <w:rPr>
                <w:rStyle w:val="Subtieleverwijzing"/>
                <w:color w:val="auto"/>
              </w:rPr>
              <w:t>de derde categorie</w:t>
            </w:r>
          </w:p>
        </w:tc>
      </w:tr>
      <w:tr w:rsidR="006A3B7F" w:rsidRPr="000D796B" w14:paraId="2E9C1127"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BBC935" w14:textId="6B38719B" w:rsidR="006A3B7F" w:rsidRPr="0074182D" w:rsidRDefault="006A3B7F" w:rsidP="006A3B7F">
            <w:pPr>
              <w:rPr>
                <w:rStyle w:val="Subtieleverwijzing"/>
                <w:color w:val="auto"/>
              </w:rPr>
            </w:pPr>
            <w:r w:rsidRPr="0074182D">
              <w:rPr>
                <w:rStyle w:val="Subtieleverwijzing"/>
                <w:color w:val="auto"/>
              </w:rPr>
              <w:t>Eisen aan de inzet van beroepskrachten in opleiding en Stagiairs</w:t>
            </w:r>
          </w:p>
        </w:tc>
        <w:tc>
          <w:tcPr>
            <w:tcW w:w="5528" w:type="dxa"/>
            <w:tcBorders>
              <w:top w:val="single" w:sz="4" w:space="0" w:color="auto"/>
              <w:left w:val="single" w:sz="4" w:space="0" w:color="auto"/>
              <w:bottom w:val="single" w:sz="4" w:space="0" w:color="auto"/>
              <w:right w:val="single" w:sz="4" w:space="0" w:color="auto"/>
            </w:tcBorders>
          </w:tcPr>
          <w:p w14:paraId="7622C2E7" w14:textId="3F56BD08" w:rsidR="006A3B7F" w:rsidRPr="0074182D" w:rsidRDefault="006A3B7F" w:rsidP="006A3B7F">
            <w:pPr>
              <w:rPr>
                <w:rStyle w:val="Subtieleverwijzing"/>
                <w:color w:val="auto"/>
              </w:rPr>
            </w:pPr>
            <w:r w:rsidRPr="0074182D">
              <w:rPr>
                <w:rStyle w:val="Subtieleverwijzing"/>
                <w:color w:val="auto"/>
              </w:rPr>
              <w:t>de derde categorie</w:t>
            </w:r>
          </w:p>
        </w:tc>
      </w:tr>
      <w:tr w:rsidR="006A3B7F" w:rsidRPr="000D796B" w14:paraId="31729D22"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4ADB1D" w14:textId="6F6B4A0E" w:rsidR="006A3B7F" w:rsidRPr="0074182D" w:rsidRDefault="006A3B7F" w:rsidP="006A3B7F">
            <w:pPr>
              <w:rPr>
                <w:rStyle w:val="Subtieleverwijzing"/>
                <w:color w:val="auto"/>
              </w:rPr>
            </w:pPr>
            <w:r w:rsidRPr="0074182D">
              <w:rPr>
                <w:rStyle w:val="Subtieleverwijzing"/>
                <w:color w:val="auto"/>
              </w:rPr>
              <w:t>Inzet pedagogisch beleidsmedewerkers</w:t>
            </w:r>
          </w:p>
        </w:tc>
        <w:tc>
          <w:tcPr>
            <w:tcW w:w="5528" w:type="dxa"/>
            <w:tcBorders>
              <w:top w:val="single" w:sz="4" w:space="0" w:color="auto"/>
              <w:left w:val="single" w:sz="4" w:space="0" w:color="auto"/>
              <w:bottom w:val="single" w:sz="4" w:space="0" w:color="auto"/>
              <w:right w:val="single" w:sz="4" w:space="0" w:color="auto"/>
            </w:tcBorders>
          </w:tcPr>
          <w:p w14:paraId="36C4A820" w14:textId="524966AD" w:rsidR="006A3B7F" w:rsidRPr="0074182D" w:rsidRDefault="006A3B7F" w:rsidP="006A3B7F">
            <w:pPr>
              <w:rPr>
                <w:rStyle w:val="Subtieleverwijzing"/>
                <w:color w:val="auto"/>
              </w:rPr>
            </w:pPr>
            <w:r w:rsidRPr="0074182D">
              <w:rPr>
                <w:rStyle w:val="Subtieleverwijzing"/>
                <w:color w:val="auto"/>
              </w:rPr>
              <w:t>de tweede categorie</w:t>
            </w:r>
          </w:p>
        </w:tc>
      </w:tr>
      <w:tr w:rsidR="006A3B7F" w:rsidRPr="000D796B" w14:paraId="23084AB9"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02DC19" w14:textId="0204F9F2" w:rsidR="006A3B7F" w:rsidRPr="0074182D" w:rsidRDefault="006A3B7F" w:rsidP="006A3B7F">
            <w:pPr>
              <w:rPr>
                <w:rStyle w:val="Subtieleverwijzing"/>
                <w:color w:val="auto"/>
              </w:rPr>
            </w:pPr>
            <w:r w:rsidRPr="0074182D">
              <w:rPr>
                <w:rStyle w:val="Subtieleverwijzing"/>
                <w:color w:val="auto"/>
              </w:rPr>
              <w:t>Stabiliteit van de opvang voor kinderen</w:t>
            </w:r>
          </w:p>
        </w:tc>
        <w:tc>
          <w:tcPr>
            <w:tcW w:w="5528" w:type="dxa"/>
            <w:tcBorders>
              <w:top w:val="single" w:sz="4" w:space="0" w:color="auto"/>
              <w:left w:val="single" w:sz="4" w:space="0" w:color="auto"/>
              <w:bottom w:val="single" w:sz="4" w:space="0" w:color="auto"/>
              <w:right w:val="single" w:sz="4" w:space="0" w:color="auto"/>
            </w:tcBorders>
          </w:tcPr>
          <w:p w14:paraId="29C26E25" w14:textId="64F4DEBA" w:rsidR="006A3B7F" w:rsidRPr="0074182D" w:rsidRDefault="006A3B7F" w:rsidP="006A3B7F">
            <w:pPr>
              <w:rPr>
                <w:rStyle w:val="Subtieleverwijzing"/>
                <w:color w:val="auto"/>
              </w:rPr>
            </w:pPr>
            <w:r w:rsidRPr="0074182D">
              <w:rPr>
                <w:rStyle w:val="Subtieleverwijzing"/>
                <w:color w:val="auto"/>
              </w:rPr>
              <w:t>de tweede categorie</w:t>
            </w:r>
          </w:p>
        </w:tc>
      </w:tr>
      <w:tr w:rsidR="006A3B7F" w:rsidRPr="000D796B" w14:paraId="501E0732"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27676A" w14:textId="13F559F6" w:rsidR="006A3B7F" w:rsidRPr="0074182D" w:rsidRDefault="006A3B7F" w:rsidP="006A3B7F">
            <w:pPr>
              <w:rPr>
                <w:rStyle w:val="Subtieleverwijzing"/>
                <w:color w:val="auto"/>
              </w:rPr>
            </w:pPr>
            <w:r w:rsidRPr="0074182D">
              <w:rPr>
                <w:rStyle w:val="Subtieleverwijzing"/>
                <w:color w:val="auto"/>
              </w:rPr>
              <w:t>Voertaal</w:t>
            </w:r>
          </w:p>
        </w:tc>
        <w:tc>
          <w:tcPr>
            <w:tcW w:w="5528" w:type="dxa"/>
            <w:tcBorders>
              <w:top w:val="single" w:sz="4" w:space="0" w:color="auto"/>
              <w:left w:val="single" w:sz="4" w:space="0" w:color="auto"/>
              <w:bottom w:val="single" w:sz="4" w:space="0" w:color="auto"/>
              <w:right w:val="single" w:sz="4" w:space="0" w:color="auto"/>
            </w:tcBorders>
          </w:tcPr>
          <w:p w14:paraId="52B6F691" w14:textId="21116448" w:rsidR="006A3B7F" w:rsidRPr="0074182D" w:rsidRDefault="006A3B7F" w:rsidP="006A3B7F">
            <w:pPr>
              <w:rPr>
                <w:rStyle w:val="Subtieleverwijzing"/>
                <w:color w:val="auto"/>
              </w:rPr>
            </w:pPr>
            <w:r w:rsidRPr="0074182D">
              <w:rPr>
                <w:rStyle w:val="Subtieleverwijzing"/>
                <w:color w:val="auto"/>
              </w:rPr>
              <w:t>de tweede categorie</w:t>
            </w:r>
          </w:p>
        </w:tc>
      </w:tr>
    </w:tbl>
    <w:p w14:paraId="6C3EE44B" w14:textId="467BF9B4" w:rsidR="00071881" w:rsidRPr="000D796B" w:rsidRDefault="002D7159" w:rsidP="002D7159">
      <w:r>
        <w:t xml:space="preserve">Overtredingen in het domein </w:t>
      </w:r>
      <w:r w:rsidRPr="009D20DC">
        <w:t xml:space="preserve">Personeel en groepen </w:t>
      </w:r>
      <w:r>
        <w:t>hebben g</w:t>
      </w:r>
      <w:r w:rsidRPr="00751B6E">
        <w:t xml:space="preserve">rote consequenties voor de kwaliteit van </w:t>
      </w:r>
      <w:r>
        <w:t>kinder</w:t>
      </w:r>
      <w:r w:rsidRPr="00751B6E">
        <w:t>opvang</w:t>
      </w:r>
      <w:r>
        <w:t>.</w:t>
      </w:r>
    </w:p>
    <w:tbl>
      <w:tblPr>
        <w:tblStyle w:val="Tabelraster"/>
        <w:tblW w:w="9209" w:type="dxa"/>
        <w:tblLook w:val="04A0" w:firstRow="1" w:lastRow="0" w:firstColumn="1" w:lastColumn="0" w:noHBand="0" w:noVBand="1"/>
      </w:tblPr>
      <w:tblGrid>
        <w:gridCol w:w="3681"/>
        <w:gridCol w:w="5528"/>
      </w:tblGrid>
      <w:tr w:rsidR="00B47EDB" w:rsidRPr="000D796B" w14:paraId="6B68A70C" w14:textId="77777777">
        <w:tc>
          <w:tcPr>
            <w:tcW w:w="9209"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4C101A3" w14:textId="309448A8" w:rsidR="00B47EDB" w:rsidRPr="002D7159" w:rsidRDefault="002D7159" w:rsidP="000D796B">
            <w:pPr>
              <w:rPr>
                <w:rStyle w:val="Intensieveverwijzing"/>
              </w:rPr>
            </w:pPr>
            <w:r w:rsidRPr="00F512D3">
              <w:rPr>
                <w:rStyle w:val="Intensieveverwijzing"/>
                <w:color w:val="auto"/>
              </w:rPr>
              <w:t>Veiligheid en gezondheid</w:t>
            </w:r>
          </w:p>
        </w:tc>
      </w:tr>
      <w:tr w:rsidR="002D7159" w:rsidRPr="000D796B" w14:paraId="12DFA7BB"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DD7996" w14:textId="1A224FE2" w:rsidR="002D7159" w:rsidRPr="0074182D" w:rsidRDefault="002D7159" w:rsidP="002D7159">
            <w:pPr>
              <w:rPr>
                <w:rStyle w:val="Subtieleverwijzing"/>
                <w:color w:val="auto"/>
              </w:rPr>
            </w:pPr>
            <w:r w:rsidRPr="0074182D">
              <w:rPr>
                <w:rStyle w:val="Subtieleverwijzing"/>
                <w:color w:val="auto"/>
              </w:rPr>
              <w:t>Veiligheids- en gezondheidsbeleid</w:t>
            </w:r>
          </w:p>
        </w:tc>
        <w:tc>
          <w:tcPr>
            <w:tcW w:w="5528" w:type="dxa"/>
            <w:tcBorders>
              <w:top w:val="single" w:sz="4" w:space="0" w:color="auto"/>
              <w:left w:val="single" w:sz="4" w:space="0" w:color="auto"/>
              <w:bottom w:val="single" w:sz="4" w:space="0" w:color="auto"/>
              <w:right w:val="single" w:sz="4" w:space="0" w:color="auto"/>
            </w:tcBorders>
          </w:tcPr>
          <w:p w14:paraId="538E3DA4" w14:textId="7876B37D" w:rsidR="002D7159" w:rsidRPr="0074182D" w:rsidRDefault="002D7159" w:rsidP="002D7159">
            <w:pPr>
              <w:rPr>
                <w:rStyle w:val="Subtieleverwijzing"/>
                <w:color w:val="auto"/>
              </w:rPr>
            </w:pPr>
            <w:r w:rsidRPr="0074182D">
              <w:rPr>
                <w:rStyle w:val="Subtieleverwijzing"/>
                <w:color w:val="auto"/>
              </w:rPr>
              <w:t>de tweede categorie</w:t>
            </w:r>
          </w:p>
        </w:tc>
      </w:tr>
      <w:tr w:rsidR="002D7159" w:rsidRPr="000D796B" w14:paraId="5A1C2287"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325AAC" w14:textId="315F4E2B" w:rsidR="002D7159" w:rsidRPr="0074182D" w:rsidRDefault="002D7159" w:rsidP="002D7159">
            <w:pPr>
              <w:rPr>
                <w:rStyle w:val="Subtieleverwijzing"/>
                <w:color w:val="auto"/>
              </w:rPr>
            </w:pPr>
            <w:r w:rsidRPr="0074182D">
              <w:rPr>
                <w:rStyle w:val="Subtieleverwijzing"/>
                <w:color w:val="auto"/>
              </w:rPr>
              <w:t>Meldcode huiselijk geweld en kindermishandeling</w:t>
            </w:r>
          </w:p>
        </w:tc>
        <w:tc>
          <w:tcPr>
            <w:tcW w:w="5528" w:type="dxa"/>
            <w:tcBorders>
              <w:top w:val="single" w:sz="4" w:space="0" w:color="auto"/>
              <w:left w:val="single" w:sz="4" w:space="0" w:color="auto"/>
              <w:bottom w:val="single" w:sz="4" w:space="0" w:color="auto"/>
              <w:right w:val="single" w:sz="4" w:space="0" w:color="auto"/>
            </w:tcBorders>
          </w:tcPr>
          <w:p w14:paraId="0BCD32A2" w14:textId="7CD0AFA7" w:rsidR="002D7159" w:rsidRPr="0074182D" w:rsidRDefault="002D7159" w:rsidP="002D7159">
            <w:pPr>
              <w:rPr>
                <w:rStyle w:val="Subtieleverwijzing"/>
                <w:color w:val="auto"/>
              </w:rPr>
            </w:pPr>
            <w:r w:rsidRPr="0074182D">
              <w:rPr>
                <w:rStyle w:val="Subtieleverwijzing"/>
                <w:color w:val="auto"/>
              </w:rPr>
              <w:t>de tweede categorie</w:t>
            </w:r>
          </w:p>
        </w:tc>
      </w:tr>
      <w:tr w:rsidR="002D7159" w:rsidRPr="000D796B" w14:paraId="27300C60"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657F4C" w14:textId="3046A2E3" w:rsidR="002D7159" w:rsidRPr="0074182D" w:rsidRDefault="002D7159" w:rsidP="002D7159">
            <w:pPr>
              <w:rPr>
                <w:rStyle w:val="Subtieleverwijzing"/>
                <w:color w:val="auto"/>
              </w:rPr>
            </w:pPr>
            <w:r w:rsidRPr="0074182D">
              <w:rPr>
                <w:rStyle w:val="Subtieleverwijzing"/>
                <w:color w:val="auto"/>
              </w:rPr>
              <w:t>Meld- overleg- en aangifteplicht</w:t>
            </w:r>
          </w:p>
        </w:tc>
        <w:tc>
          <w:tcPr>
            <w:tcW w:w="5528" w:type="dxa"/>
            <w:tcBorders>
              <w:top w:val="single" w:sz="4" w:space="0" w:color="auto"/>
              <w:left w:val="single" w:sz="4" w:space="0" w:color="auto"/>
              <w:bottom w:val="single" w:sz="4" w:space="0" w:color="auto"/>
              <w:right w:val="single" w:sz="4" w:space="0" w:color="auto"/>
            </w:tcBorders>
          </w:tcPr>
          <w:p w14:paraId="44D12973" w14:textId="6CEF9393" w:rsidR="002D7159" w:rsidRPr="0074182D" w:rsidRDefault="002D7159" w:rsidP="002D7159">
            <w:pPr>
              <w:rPr>
                <w:rStyle w:val="Subtieleverwijzing"/>
                <w:color w:val="auto"/>
              </w:rPr>
            </w:pPr>
            <w:r w:rsidRPr="0074182D">
              <w:rPr>
                <w:rStyle w:val="Subtieleverwijzing"/>
                <w:color w:val="auto"/>
              </w:rPr>
              <w:t>de tweede categorie</w:t>
            </w:r>
          </w:p>
        </w:tc>
      </w:tr>
    </w:tbl>
    <w:p w14:paraId="4F76A105" w14:textId="7C187896" w:rsidR="00071881" w:rsidRPr="000D796B" w:rsidRDefault="002D7159" w:rsidP="002D7159">
      <w:r>
        <w:t xml:space="preserve">Overtredingen in het domein </w:t>
      </w:r>
      <w:r w:rsidRPr="00751B6E">
        <w:t>Veiligheid en gezondheid</w:t>
      </w:r>
      <w:r>
        <w:t xml:space="preserve"> hebben g</w:t>
      </w:r>
      <w:r w:rsidRPr="00751B6E">
        <w:t xml:space="preserve">rote consequenties voor de kwaliteit van </w:t>
      </w:r>
      <w:r>
        <w:t>kinder</w:t>
      </w:r>
      <w:r w:rsidRPr="00751B6E">
        <w:t>opvang</w:t>
      </w:r>
      <w:r>
        <w:t>.</w:t>
      </w:r>
    </w:p>
    <w:tbl>
      <w:tblPr>
        <w:tblStyle w:val="Tabelraster"/>
        <w:tblW w:w="9209" w:type="dxa"/>
        <w:tblLook w:val="04A0" w:firstRow="1" w:lastRow="0" w:firstColumn="1" w:lastColumn="0" w:noHBand="0" w:noVBand="1"/>
      </w:tblPr>
      <w:tblGrid>
        <w:gridCol w:w="3681"/>
        <w:gridCol w:w="5528"/>
      </w:tblGrid>
      <w:tr w:rsidR="00B47EDB" w:rsidRPr="000D796B" w14:paraId="1D85C4E4" w14:textId="77777777">
        <w:tc>
          <w:tcPr>
            <w:tcW w:w="9209"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848021D" w14:textId="107AABAD" w:rsidR="00B47EDB" w:rsidRPr="002D7159" w:rsidRDefault="002D7159" w:rsidP="000D796B">
            <w:pPr>
              <w:rPr>
                <w:rStyle w:val="Intensieveverwijzing"/>
              </w:rPr>
            </w:pPr>
            <w:r w:rsidRPr="00F512D3">
              <w:rPr>
                <w:rStyle w:val="Intensieveverwijzing"/>
                <w:color w:val="auto"/>
              </w:rPr>
              <w:t>Accommodatie</w:t>
            </w:r>
          </w:p>
        </w:tc>
      </w:tr>
      <w:tr w:rsidR="00B47EDB" w:rsidRPr="000D796B" w14:paraId="137CBE9F"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DF14B4" w14:textId="07D14E04" w:rsidR="00B47EDB" w:rsidRPr="0074182D" w:rsidRDefault="002D7159" w:rsidP="002D7159">
            <w:pPr>
              <w:rPr>
                <w:rStyle w:val="Subtieleverwijzing"/>
                <w:color w:val="auto"/>
              </w:rPr>
            </w:pPr>
            <w:r w:rsidRPr="0074182D">
              <w:rPr>
                <w:rStyle w:val="Subtieleverwijzing"/>
                <w:color w:val="auto"/>
              </w:rPr>
              <w:t>Eisen aan ruimtes</w:t>
            </w:r>
          </w:p>
        </w:tc>
        <w:tc>
          <w:tcPr>
            <w:tcW w:w="5528" w:type="dxa"/>
            <w:tcBorders>
              <w:top w:val="single" w:sz="4" w:space="0" w:color="auto"/>
              <w:left w:val="single" w:sz="4" w:space="0" w:color="auto"/>
              <w:bottom w:val="single" w:sz="4" w:space="0" w:color="auto"/>
              <w:right w:val="single" w:sz="4" w:space="0" w:color="auto"/>
            </w:tcBorders>
          </w:tcPr>
          <w:p w14:paraId="1C2A07DF" w14:textId="79AAFF66" w:rsidR="00B47EDB" w:rsidRPr="0074182D" w:rsidRDefault="002D7159" w:rsidP="002D7159">
            <w:pPr>
              <w:rPr>
                <w:rStyle w:val="Subtieleverwijzing"/>
                <w:color w:val="auto"/>
              </w:rPr>
            </w:pPr>
            <w:r w:rsidRPr="0074182D">
              <w:rPr>
                <w:rStyle w:val="Subtieleverwijzing"/>
                <w:color w:val="auto"/>
              </w:rPr>
              <w:t>de tweede categorie</w:t>
            </w:r>
          </w:p>
        </w:tc>
      </w:tr>
    </w:tbl>
    <w:p w14:paraId="397D2C1C" w14:textId="1C10A769" w:rsidR="00071881" w:rsidRPr="000D796B" w:rsidRDefault="002D7159" w:rsidP="002D7159">
      <w:r>
        <w:t xml:space="preserve">Overtredingen in het domein </w:t>
      </w:r>
      <w:r w:rsidRPr="00751B6E">
        <w:t>Accommodatie</w:t>
      </w:r>
      <w:r>
        <w:t xml:space="preserve"> hebben, bij het ontbreken van een acute situatie, gemiddelde </w:t>
      </w:r>
      <w:r w:rsidRPr="00751B6E">
        <w:t xml:space="preserve">consequenties voor de kwaliteit van </w:t>
      </w:r>
      <w:r>
        <w:t>kinder</w:t>
      </w:r>
      <w:r w:rsidRPr="00751B6E">
        <w:t>opvang</w:t>
      </w:r>
      <w:r>
        <w:t>. Bij acute situaties hebben overtredingen grote consequenties voor de kwaliteit van kinderopvang.</w:t>
      </w:r>
    </w:p>
    <w:tbl>
      <w:tblPr>
        <w:tblStyle w:val="Tabelraster"/>
        <w:tblW w:w="9209" w:type="dxa"/>
        <w:tblLook w:val="04A0" w:firstRow="1" w:lastRow="0" w:firstColumn="1" w:lastColumn="0" w:noHBand="0" w:noVBand="1"/>
      </w:tblPr>
      <w:tblGrid>
        <w:gridCol w:w="3681"/>
        <w:gridCol w:w="5528"/>
      </w:tblGrid>
      <w:tr w:rsidR="00B47EDB" w:rsidRPr="000D796B" w14:paraId="2AEBBE71" w14:textId="77777777">
        <w:tc>
          <w:tcPr>
            <w:tcW w:w="9209"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88A40FB" w14:textId="21CEE9BC" w:rsidR="00B47EDB" w:rsidRPr="002D7159" w:rsidRDefault="002D7159" w:rsidP="000D796B">
            <w:pPr>
              <w:rPr>
                <w:rStyle w:val="Intensieveverwijzing"/>
              </w:rPr>
            </w:pPr>
            <w:r w:rsidRPr="00F512D3">
              <w:rPr>
                <w:rStyle w:val="Intensieveverwijzing"/>
                <w:color w:val="auto"/>
              </w:rPr>
              <w:t>Ouderrecht</w:t>
            </w:r>
          </w:p>
        </w:tc>
      </w:tr>
      <w:tr w:rsidR="002D7159" w:rsidRPr="000D796B" w14:paraId="3C3982CB"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F5C60D" w14:textId="74E95C75" w:rsidR="002D7159" w:rsidRPr="0074182D" w:rsidRDefault="002D7159" w:rsidP="002D7159">
            <w:pPr>
              <w:rPr>
                <w:rStyle w:val="Subtieleverwijzing"/>
                <w:color w:val="auto"/>
              </w:rPr>
            </w:pPr>
            <w:r w:rsidRPr="0074182D">
              <w:rPr>
                <w:rStyle w:val="Subtieleverwijzing"/>
                <w:color w:val="auto"/>
              </w:rPr>
              <w:t xml:space="preserve">Informatie </w:t>
            </w:r>
          </w:p>
        </w:tc>
        <w:tc>
          <w:tcPr>
            <w:tcW w:w="5528" w:type="dxa"/>
            <w:tcBorders>
              <w:top w:val="single" w:sz="4" w:space="0" w:color="auto"/>
              <w:left w:val="single" w:sz="4" w:space="0" w:color="auto"/>
              <w:bottom w:val="single" w:sz="4" w:space="0" w:color="auto"/>
              <w:right w:val="single" w:sz="4" w:space="0" w:color="auto"/>
            </w:tcBorders>
          </w:tcPr>
          <w:p w14:paraId="5FBBA1C2" w14:textId="65489862" w:rsidR="002D7159" w:rsidRPr="0074182D" w:rsidRDefault="002D7159" w:rsidP="002D7159">
            <w:pPr>
              <w:rPr>
                <w:rStyle w:val="Subtieleverwijzing"/>
                <w:color w:val="auto"/>
              </w:rPr>
            </w:pPr>
            <w:r w:rsidRPr="0074182D">
              <w:rPr>
                <w:rStyle w:val="Subtieleverwijzing"/>
                <w:color w:val="auto"/>
              </w:rPr>
              <w:t>de tweede categorie</w:t>
            </w:r>
          </w:p>
        </w:tc>
      </w:tr>
      <w:tr w:rsidR="002D7159" w:rsidRPr="000D796B" w14:paraId="58B1171F"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5B6E21" w14:textId="378CF442" w:rsidR="002D7159" w:rsidRPr="0074182D" w:rsidRDefault="002D7159" w:rsidP="002D7159">
            <w:pPr>
              <w:rPr>
                <w:rStyle w:val="Subtieleverwijzing"/>
                <w:color w:val="auto"/>
              </w:rPr>
            </w:pPr>
            <w:r w:rsidRPr="0074182D">
              <w:rPr>
                <w:rStyle w:val="Subtieleverwijzing"/>
                <w:color w:val="auto"/>
              </w:rPr>
              <w:t>Oudercommissie</w:t>
            </w:r>
          </w:p>
        </w:tc>
        <w:tc>
          <w:tcPr>
            <w:tcW w:w="5528" w:type="dxa"/>
            <w:tcBorders>
              <w:top w:val="single" w:sz="4" w:space="0" w:color="auto"/>
              <w:left w:val="single" w:sz="4" w:space="0" w:color="auto"/>
              <w:bottom w:val="single" w:sz="4" w:space="0" w:color="auto"/>
              <w:right w:val="single" w:sz="4" w:space="0" w:color="auto"/>
            </w:tcBorders>
          </w:tcPr>
          <w:p w14:paraId="1F9CAD4D" w14:textId="2D0AD945" w:rsidR="002D7159" w:rsidRPr="0074182D" w:rsidRDefault="002D7159" w:rsidP="002D7159">
            <w:pPr>
              <w:rPr>
                <w:rStyle w:val="Subtieleverwijzing"/>
                <w:color w:val="auto"/>
              </w:rPr>
            </w:pPr>
            <w:r w:rsidRPr="0074182D">
              <w:rPr>
                <w:rStyle w:val="Subtieleverwijzing"/>
                <w:color w:val="auto"/>
              </w:rPr>
              <w:t>de tweede categorie</w:t>
            </w:r>
          </w:p>
        </w:tc>
      </w:tr>
      <w:tr w:rsidR="002D7159" w:rsidRPr="000D796B" w14:paraId="6DA455AB"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D0EA4A" w14:textId="35835647" w:rsidR="002D7159" w:rsidRPr="0074182D" w:rsidRDefault="002D7159" w:rsidP="002D7159">
            <w:pPr>
              <w:rPr>
                <w:rStyle w:val="Subtieleverwijzing"/>
                <w:color w:val="auto"/>
              </w:rPr>
            </w:pPr>
            <w:r w:rsidRPr="0074182D">
              <w:rPr>
                <w:rStyle w:val="Subtieleverwijzing"/>
                <w:color w:val="auto"/>
              </w:rPr>
              <w:t>Klachten en geschillen</w:t>
            </w:r>
          </w:p>
        </w:tc>
        <w:tc>
          <w:tcPr>
            <w:tcW w:w="5528" w:type="dxa"/>
            <w:tcBorders>
              <w:top w:val="single" w:sz="4" w:space="0" w:color="auto"/>
              <w:left w:val="single" w:sz="4" w:space="0" w:color="auto"/>
              <w:bottom w:val="single" w:sz="4" w:space="0" w:color="auto"/>
              <w:right w:val="single" w:sz="4" w:space="0" w:color="auto"/>
            </w:tcBorders>
          </w:tcPr>
          <w:p w14:paraId="15B8CD30" w14:textId="143DF49A" w:rsidR="002D7159" w:rsidRPr="0074182D" w:rsidRDefault="002D7159" w:rsidP="002D7159">
            <w:pPr>
              <w:rPr>
                <w:rStyle w:val="Subtieleverwijzing"/>
                <w:color w:val="auto"/>
              </w:rPr>
            </w:pPr>
            <w:r w:rsidRPr="0074182D">
              <w:rPr>
                <w:rStyle w:val="Subtieleverwijzing"/>
                <w:color w:val="auto"/>
              </w:rPr>
              <w:t>de tweede categorie</w:t>
            </w:r>
          </w:p>
        </w:tc>
      </w:tr>
    </w:tbl>
    <w:p w14:paraId="5FC58B9F" w14:textId="29D86CE0" w:rsidR="00B47EDB" w:rsidRDefault="002D7159" w:rsidP="002D7159">
      <w:r>
        <w:t xml:space="preserve">Overtredingen in het domein </w:t>
      </w:r>
      <w:r w:rsidRPr="00751B6E">
        <w:t>Ouderrecht</w:t>
      </w:r>
      <w:r>
        <w:t xml:space="preserve"> hebben l</w:t>
      </w:r>
      <w:r w:rsidRPr="005B19F6">
        <w:t xml:space="preserve">ichte tot matige </w:t>
      </w:r>
      <w:r w:rsidRPr="00751B6E">
        <w:t xml:space="preserve">consequenties voor de kwaliteit van </w:t>
      </w:r>
      <w:r>
        <w:t>kinder</w:t>
      </w:r>
      <w:r w:rsidRPr="00751B6E">
        <w:t>opvang</w:t>
      </w:r>
      <w:r>
        <w:t>.</w:t>
      </w:r>
    </w:p>
    <w:p w14:paraId="4DBB5375" w14:textId="54CE703A" w:rsidR="002D7159" w:rsidRPr="002D7159" w:rsidRDefault="002D7159" w:rsidP="00CA129F">
      <w:pPr>
        <w:pStyle w:val="Kop3"/>
      </w:pPr>
      <w:bookmarkStart w:id="57" w:name="_Toc160612723"/>
      <w:r w:rsidRPr="00751B6E">
        <w:t>Dwangsommen Gastouderbureau</w:t>
      </w:r>
      <w:bookmarkEnd w:id="57"/>
    </w:p>
    <w:tbl>
      <w:tblPr>
        <w:tblStyle w:val="Tabelraster"/>
        <w:tblW w:w="9209" w:type="dxa"/>
        <w:tblLook w:val="04A0" w:firstRow="1" w:lastRow="0" w:firstColumn="1" w:lastColumn="0" w:noHBand="0" w:noVBand="1"/>
      </w:tblPr>
      <w:tblGrid>
        <w:gridCol w:w="3681"/>
        <w:gridCol w:w="5528"/>
      </w:tblGrid>
      <w:tr w:rsidR="00B47EDB" w:rsidRPr="000D796B" w14:paraId="1F46D3B5" w14:textId="77777777">
        <w:tc>
          <w:tcPr>
            <w:tcW w:w="9209"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CC6520F" w14:textId="3C71B817" w:rsidR="00B47EDB" w:rsidRPr="002D7159" w:rsidRDefault="002D7159" w:rsidP="000D796B">
            <w:pPr>
              <w:rPr>
                <w:rStyle w:val="Intensieveverwijzing"/>
              </w:rPr>
            </w:pPr>
            <w:r w:rsidRPr="00F512D3">
              <w:rPr>
                <w:rStyle w:val="Intensieveverwijzing"/>
                <w:color w:val="auto"/>
              </w:rPr>
              <w:t>Personeel</w:t>
            </w:r>
          </w:p>
        </w:tc>
      </w:tr>
      <w:tr w:rsidR="002D7159" w:rsidRPr="000D796B" w14:paraId="741E51F1"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347A73" w14:textId="6A55B766" w:rsidR="002D7159" w:rsidRPr="0074182D" w:rsidRDefault="002D7159" w:rsidP="002D7159">
            <w:pPr>
              <w:rPr>
                <w:rStyle w:val="Subtieleverwijzing"/>
                <w:color w:val="auto"/>
              </w:rPr>
            </w:pPr>
            <w:r w:rsidRPr="0074182D">
              <w:rPr>
                <w:rStyle w:val="Subtieleverwijzing"/>
                <w:color w:val="auto"/>
              </w:rPr>
              <w:t>Verklaring omtrent het gedrag en personenregister kinderopvang</w:t>
            </w:r>
          </w:p>
        </w:tc>
        <w:tc>
          <w:tcPr>
            <w:tcW w:w="5528" w:type="dxa"/>
            <w:tcBorders>
              <w:top w:val="single" w:sz="4" w:space="0" w:color="auto"/>
              <w:left w:val="single" w:sz="4" w:space="0" w:color="auto"/>
              <w:bottom w:val="single" w:sz="4" w:space="0" w:color="auto"/>
              <w:right w:val="single" w:sz="4" w:space="0" w:color="auto"/>
            </w:tcBorders>
          </w:tcPr>
          <w:p w14:paraId="274A9AB8" w14:textId="42097C10" w:rsidR="002D7159" w:rsidRPr="0074182D" w:rsidRDefault="002D7159" w:rsidP="002D7159">
            <w:pPr>
              <w:rPr>
                <w:rStyle w:val="Subtieleverwijzing"/>
                <w:color w:val="auto"/>
              </w:rPr>
            </w:pPr>
            <w:r w:rsidRPr="0074182D">
              <w:rPr>
                <w:rStyle w:val="Subtieleverwijzing"/>
                <w:color w:val="auto"/>
              </w:rPr>
              <w:t xml:space="preserve">De </w:t>
            </w:r>
            <w:r w:rsidR="001E3FB5">
              <w:rPr>
                <w:rStyle w:val="Subtieleverwijzing"/>
                <w:color w:val="auto"/>
              </w:rPr>
              <w:t>derde</w:t>
            </w:r>
            <w:r w:rsidRPr="0074182D">
              <w:rPr>
                <w:rStyle w:val="Subtieleverwijzing"/>
                <w:color w:val="auto"/>
              </w:rPr>
              <w:t xml:space="preserve"> categorie per ontbrekende VOG, inschrijving en/of koppeling</w:t>
            </w:r>
          </w:p>
        </w:tc>
      </w:tr>
      <w:tr w:rsidR="002D7159" w:rsidRPr="000D796B" w14:paraId="624D8A8C"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3A873B" w14:textId="7569C3A8" w:rsidR="002D7159" w:rsidRPr="0074182D" w:rsidRDefault="002D7159" w:rsidP="002D7159">
            <w:pPr>
              <w:rPr>
                <w:rStyle w:val="Subtieleverwijzing"/>
                <w:color w:val="auto"/>
              </w:rPr>
            </w:pPr>
            <w:r w:rsidRPr="0074182D">
              <w:rPr>
                <w:rStyle w:val="Subtieleverwijzing"/>
                <w:color w:val="auto"/>
              </w:rPr>
              <w:t>Personeelsformatie per gastouder</w:t>
            </w:r>
          </w:p>
        </w:tc>
        <w:tc>
          <w:tcPr>
            <w:tcW w:w="5528" w:type="dxa"/>
            <w:tcBorders>
              <w:top w:val="single" w:sz="4" w:space="0" w:color="auto"/>
              <w:left w:val="single" w:sz="4" w:space="0" w:color="auto"/>
              <w:bottom w:val="single" w:sz="4" w:space="0" w:color="auto"/>
              <w:right w:val="single" w:sz="4" w:space="0" w:color="auto"/>
            </w:tcBorders>
          </w:tcPr>
          <w:p w14:paraId="4262C5DD" w14:textId="28BB6DB9" w:rsidR="002D7159" w:rsidRPr="0074182D" w:rsidRDefault="002D7159" w:rsidP="002D7159">
            <w:pPr>
              <w:rPr>
                <w:rStyle w:val="Subtieleverwijzing"/>
                <w:color w:val="auto"/>
              </w:rPr>
            </w:pPr>
            <w:r w:rsidRPr="0074182D">
              <w:rPr>
                <w:rStyle w:val="Subtieleverwijzing"/>
                <w:color w:val="auto"/>
              </w:rPr>
              <w:t>de tweede categorie</w:t>
            </w:r>
          </w:p>
        </w:tc>
      </w:tr>
    </w:tbl>
    <w:p w14:paraId="13EA25EC" w14:textId="2AA65D46" w:rsidR="00071881" w:rsidRPr="000D796B" w:rsidRDefault="00E27AE7" w:rsidP="002D7159">
      <w:r>
        <w:t>O</w:t>
      </w:r>
      <w:r w:rsidR="002D7159">
        <w:t xml:space="preserve">vertredingen in het domein </w:t>
      </w:r>
      <w:r w:rsidR="002D7159" w:rsidRPr="009D20DC">
        <w:t xml:space="preserve">Personeel </w:t>
      </w:r>
      <w:r w:rsidR="002D7159">
        <w:t>hebben g</w:t>
      </w:r>
      <w:r w:rsidR="002D7159" w:rsidRPr="00751B6E">
        <w:t>rote consequenties voor de kwaliteit van opvang</w:t>
      </w:r>
      <w:r w:rsidR="002D7159">
        <w:t>.</w:t>
      </w:r>
    </w:p>
    <w:p w14:paraId="047E1A07" w14:textId="77777777" w:rsidR="00050E4C" w:rsidRDefault="00050E4C">
      <w:r>
        <w:br w:type="page"/>
      </w:r>
    </w:p>
    <w:tbl>
      <w:tblPr>
        <w:tblStyle w:val="Tabelraster"/>
        <w:tblW w:w="9209" w:type="dxa"/>
        <w:tblLook w:val="04A0" w:firstRow="1" w:lastRow="0" w:firstColumn="1" w:lastColumn="0" w:noHBand="0" w:noVBand="1"/>
      </w:tblPr>
      <w:tblGrid>
        <w:gridCol w:w="3681"/>
        <w:gridCol w:w="5528"/>
      </w:tblGrid>
      <w:tr w:rsidR="00B47EDB" w:rsidRPr="000D796B" w14:paraId="1278CE8F" w14:textId="77777777">
        <w:tc>
          <w:tcPr>
            <w:tcW w:w="9209"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2CC4B7D" w14:textId="05756A5D" w:rsidR="00B47EDB" w:rsidRPr="0074182D" w:rsidRDefault="0074182D" w:rsidP="000D796B">
            <w:pPr>
              <w:rPr>
                <w:rStyle w:val="Intensieveverwijzing"/>
              </w:rPr>
            </w:pPr>
            <w:r w:rsidRPr="00F512D3">
              <w:rPr>
                <w:rStyle w:val="Intensieveverwijzing"/>
                <w:color w:val="auto"/>
              </w:rPr>
              <w:t>Veiligheid en gezondheid</w:t>
            </w:r>
          </w:p>
        </w:tc>
      </w:tr>
      <w:tr w:rsidR="0074182D" w:rsidRPr="000D796B" w14:paraId="0E739171"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98F6C0" w14:textId="43285B00" w:rsidR="0074182D" w:rsidRPr="0074182D" w:rsidRDefault="0074182D" w:rsidP="0074182D">
            <w:pPr>
              <w:rPr>
                <w:rStyle w:val="Subtieleverwijzing"/>
                <w:color w:val="auto"/>
              </w:rPr>
            </w:pPr>
            <w:r w:rsidRPr="0074182D">
              <w:rPr>
                <w:rStyle w:val="Subtieleverwijzing"/>
                <w:color w:val="auto"/>
              </w:rPr>
              <w:t>Risico-inventarisatie veiligheid en gezondheid</w:t>
            </w:r>
          </w:p>
        </w:tc>
        <w:tc>
          <w:tcPr>
            <w:tcW w:w="5528" w:type="dxa"/>
            <w:tcBorders>
              <w:top w:val="single" w:sz="4" w:space="0" w:color="auto"/>
              <w:left w:val="single" w:sz="4" w:space="0" w:color="auto"/>
              <w:bottom w:val="single" w:sz="4" w:space="0" w:color="auto"/>
              <w:right w:val="single" w:sz="4" w:space="0" w:color="auto"/>
            </w:tcBorders>
          </w:tcPr>
          <w:p w14:paraId="6A3F036E" w14:textId="769A18E9" w:rsidR="0074182D" w:rsidRPr="0074182D" w:rsidRDefault="0074182D" w:rsidP="0074182D">
            <w:pPr>
              <w:rPr>
                <w:rStyle w:val="Subtieleverwijzing"/>
                <w:color w:val="auto"/>
              </w:rPr>
            </w:pPr>
            <w:r w:rsidRPr="0074182D">
              <w:rPr>
                <w:rStyle w:val="Subtieleverwijzing"/>
                <w:color w:val="auto"/>
              </w:rPr>
              <w:t xml:space="preserve">De tweede categorie </w:t>
            </w:r>
          </w:p>
        </w:tc>
      </w:tr>
      <w:tr w:rsidR="0074182D" w:rsidRPr="000D796B" w14:paraId="1914403B"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B21781" w14:textId="3EDE74F4" w:rsidR="0074182D" w:rsidRPr="0074182D" w:rsidRDefault="0074182D" w:rsidP="0074182D">
            <w:pPr>
              <w:rPr>
                <w:rStyle w:val="Subtieleverwijzing"/>
                <w:color w:val="auto"/>
              </w:rPr>
            </w:pPr>
            <w:r w:rsidRPr="0074182D">
              <w:rPr>
                <w:rStyle w:val="Subtieleverwijzing"/>
                <w:color w:val="auto"/>
              </w:rPr>
              <w:t>Meldcode huiselijk geweld en kindermishandeling</w:t>
            </w:r>
          </w:p>
        </w:tc>
        <w:tc>
          <w:tcPr>
            <w:tcW w:w="5528" w:type="dxa"/>
            <w:tcBorders>
              <w:top w:val="single" w:sz="4" w:space="0" w:color="auto"/>
              <w:left w:val="single" w:sz="4" w:space="0" w:color="auto"/>
              <w:bottom w:val="single" w:sz="4" w:space="0" w:color="auto"/>
              <w:right w:val="single" w:sz="4" w:space="0" w:color="auto"/>
            </w:tcBorders>
          </w:tcPr>
          <w:p w14:paraId="513C8056" w14:textId="54703736" w:rsidR="0074182D" w:rsidRPr="0074182D" w:rsidRDefault="0074182D" w:rsidP="0074182D">
            <w:pPr>
              <w:rPr>
                <w:rStyle w:val="Subtieleverwijzing"/>
                <w:color w:val="auto"/>
              </w:rPr>
            </w:pPr>
            <w:r w:rsidRPr="0074182D">
              <w:rPr>
                <w:rStyle w:val="Subtieleverwijzing"/>
                <w:color w:val="auto"/>
              </w:rPr>
              <w:t>de tweede categorie</w:t>
            </w:r>
          </w:p>
        </w:tc>
      </w:tr>
      <w:tr w:rsidR="0074182D" w:rsidRPr="000D796B" w14:paraId="021EFD88"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F0DADF" w14:textId="77399692" w:rsidR="0074182D" w:rsidRPr="0074182D" w:rsidRDefault="0074182D" w:rsidP="0074182D">
            <w:pPr>
              <w:rPr>
                <w:rStyle w:val="Subtieleverwijzing"/>
                <w:color w:val="auto"/>
              </w:rPr>
            </w:pPr>
            <w:r w:rsidRPr="0074182D">
              <w:rPr>
                <w:rStyle w:val="Subtieleverwijzing"/>
                <w:color w:val="auto"/>
              </w:rPr>
              <w:t>Meld- overleg- en aangifteplicht</w:t>
            </w:r>
          </w:p>
        </w:tc>
        <w:tc>
          <w:tcPr>
            <w:tcW w:w="5528" w:type="dxa"/>
            <w:tcBorders>
              <w:top w:val="single" w:sz="4" w:space="0" w:color="auto"/>
              <w:left w:val="single" w:sz="4" w:space="0" w:color="auto"/>
              <w:bottom w:val="single" w:sz="4" w:space="0" w:color="auto"/>
              <w:right w:val="single" w:sz="4" w:space="0" w:color="auto"/>
            </w:tcBorders>
          </w:tcPr>
          <w:p w14:paraId="0B0962C6" w14:textId="7002F525" w:rsidR="0074182D" w:rsidRPr="0074182D" w:rsidRDefault="0074182D" w:rsidP="0074182D">
            <w:pPr>
              <w:rPr>
                <w:rStyle w:val="Subtieleverwijzing"/>
                <w:color w:val="auto"/>
              </w:rPr>
            </w:pPr>
            <w:r w:rsidRPr="0074182D">
              <w:rPr>
                <w:rStyle w:val="Subtieleverwijzing"/>
                <w:color w:val="auto"/>
              </w:rPr>
              <w:t>de tweede categorie</w:t>
            </w:r>
          </w:p>
        </w:tc>
      </w:tr>
    </w:tbl>
    <w:p w14:paraId="178AF37D" w14:textId="0C67A342" w:rsidR="00071881" w:rsidRPr="000D796B" w:rsidRDefault="0074182D" w:rsidP="000D796B">
      <w:r>
        <w:t xml:space="preserve">Overtredingen in het domein </w:t>
      </w:r>
      <w:r w:rsidRPr="00751B6E">
        <w:t>Veiligheid en gezondheid</w:t>
      </w:r>
      <w:r>
        <w:t xml:space="preserve"> hebben g</w:t>
      </w:r>
      <w:r w:rsidRPr="00751B6E">
        <w:t>rote consequenties voor de kwaliteit van opvang</w:t>
      </w:r>
      <w:r>
        <w:t>.</w:t>
      </w:r>
    </w:p>
    <w:tbl>
      <w:tblPr>
        <w:tblStyle w:val="Tabelraster"/>
        <w:tblW w:w="9209" w:type="dxa"/>
        <w:tblLook w:val="04A0" w:firstRow="1" w:lastRow="0" w:firstColumn="1" w:lastColumn="0" w:noHBand="0" w:noVBand="1"/>
      </w:tblPr>
      <w:tblGrid>
        <w:gridCol w:w="3681"/>
        <w:gridCol w:w="5528"/>
      </w:tblGrid>
      <w:tr w:rsidR="00B47EDB" w:rsidRPr="000D796B" w14:paraId="716947D4" w14:textId="77777777">
        <w:tc>
          <w:tcPr>
            <w:tcW w:w="9209"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EB42E83" w14:textId="1157E4B7" w:rsidR="00B47EDB" w:rsidRPr="0074182D" w:rsidRDefault="0074182D" w:rsidP="000D796B">
            <w:pPr>
              <w:rPr>
                <w:rStyle w:val="Intensieveverwijzing"/>
              </w:rPr>
            </w:pPr>
            <w:r w:rsidRPr="00F512D3">
              <w:rPr>
                <w:rStyle w:val="Intensieveverwijzing"/>
                <w:color w:val="auto"/>
              </w:rPr>
              <w:t>Ouderrecht</w:t>
            </w:r>
          </w:p>
        </w:tc>
      </w:tr>
      <w:tr w:rsidR="0074182D" w:rsidRPr="000D796B" w14:paraId="7BA7AF51"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F593F6" w14:textId="75A04AF2" w:rsidR="0074182D" w:rsidRPr="0074182D" w:rsidRDefault="0074182D" w:rsidP="0074182D">
            <w:pPr>
              <w:rPr>
                <w:rStyle w:val="Subtieleverwijzing"/>
                <w:color w:val="auto"/>
              </w:rPr>
            </w:pPr>
            <w:r w:rsidRPr="0074182D">
              <w:rPr>
                <w:rStyle w:val="Subtieleverwijzing"/>
                <w:color w:val="auto"/>
              </w:rPr>
              <w:t>Informatie</w:t>
            </w:r>
          </w:p>
        </w:tc>
        <w:tc>
          <w:tcPr>
            <w:tcW w:w="5528" w:type="dxa"/>
            <w:tcBorders>
              <w:top w:val="single" w:sz="4" w:space="0" w:color="auto"/>
              <w:left w:val="single" w:sz="4" w:space="0" w:color="auto"/>
              <w:bottom w:val="single" w:sz="4" w:space="0" w:color="auto"/>
              <w:right w:val="single" w:sz="4" w:space="0" w:color="auto"/>
            </w:tcBorders>
          </w:tcPr>
          <w:p w14:paraId="5E3A3F9F" w14:textId="5D27EEBA" w:rsidR="0074182D" w:rsidRPr="0074182D" w:rsidRDefault="0074182D" w:rsidP="0074182D">
            <w:pPr>
              <w:rPr>
                <w:rStyle w:val="Subtieleverwijzing"/>
                <w:color w:val="auto"/>
              </w:rPr>
            </w:pPr>
            <w:r w:rsidRPr="0074182D">
              <w:rPr>
                <w:rStyle w:val="Subtieleverwijzing"/>
                <w:color w:val="auto"/>
              </w:rPr>
              <w:t>de tweede categorie</w:t>
            </w:r>
          </w:p>
        </w:tc>
      </w:tr>
      <w:tr w:rsidR="0074182D" w:rsidRPr="000D796B" w14:paraId="5891D1D1"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FDC097" w14:textId="21682645" w:rsidR="0074182D" w:rsidRPr="0074182D" w:rsidRDefault="0074182D" w:rsidP="0074182D">
            <w:pPr>
              <w:rPr>
                <w:rStyle w:val="Subtieleverwijzing"/>
                <w:color w:val="auto"/>
              </w:rPr>
            </w:pPr>
            <w:r w:rsidRPr="0074182D">
              <w:rPr>
                <w:rStyle w:val="Subtieleverwijzing"/>
                <w:color w:val="auto"/>
              </w:rPr>
              <w:t>Oudercommissie</w:t>
            </w:r>
          </w:p>
        </w:tc>
        <w:tc>
          <w:tcPr>
            <w:tcW w:w="5528" w:type="dxa"/>
            <w:tcBorders>
              <w:top w:val="single" w:sz="4" w:space="0" w:color="auto"/>
              <w:left w:val="single" w:sz="4" w:space="0" w:color="auto"/>
              <w:bottom w:val="single" w:sz="4" w:space="0" w:color="auto"/>
              <w:right w:val="single" w:sz="4" w:space="0" w:color="auto"/>
            </w:tcBorders>
          </w:tcPr>
          <w:p w14:paraId="23D25EF6" w14:textId="5FFE3FBE" w:rsidR="0074182D" w:rsidRPr="0074182D" w:rsidRDefault="0074182D" w:rsidP="0074182D">
            <w:pPr>
              <w:rPr>
                <w:rStyle w:val="Subtieleverwijzing"/>
                <w:color w:val="auto"/>
              </w:rPr>
            </w:pPr>
            <w:r w:rsidRPr="0074182D">
              <w:rPr>
                <w:rStyle w:val="Subtieleverwijzing"/>
                <w:color w:val="auto"/>
              </w:rPr>
              <w:t>de tweede categorie</w:t>
            </w:r>
          </w:p>
        </w:tc>
      </w:tr>
      <w:tr w:rsidR="0074182D" w:rsidRPr="000D796B" w14:paraId="5F3756E3"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2B1F95" w14:textId="3390DE63" w:rsidR="0074182D" w:rsidRPr="0074182D" w:rsidRDefault="0074182D" w:rsidP="0074182D">
            <w:pPr>
              <w:rPr>
                <w:rStyle w:val="Subtieleverwijzing"/>
                <w:color w:val="auto"/>
              </w:rPr>
            </w:pPr>
            <w:r w:rsidRPr="0074182D">
              <w:rPr>
                <w:rStyle w:val="Subtieleverwijzing"/>
                <w:color w:val="auto"/>
              </w:rPr>
              <w:t>Klachten en geschillen</w:t>
            </w:r>
          </w:p>
        </w:tc>
        <w:tc>
          <w:tcPr>
            <w:tcW w:w="5528" w:type="dxa"/>
            <w:tcBorders>
              <w:top w:val="single" w:sz="4" w:space="0" w:color="auto"/>
              <w:left w:val="single" w:sz="4" w:space="0" w:color="auto"/>
              <w:bottom w:val="single" w:sz="4" w:space="0" w:color="auto"/>
              <w:right w:val="single" w:sz="4" w:space="0" w:color="auto"/>
            </w:tcBorders>
          </w:tcPr>
          <w:p w14:paraId="2A677D1C" w14:textId="37E044A0" w:rsidR="0074182D" w:rsidRPr="0074182D" w:rsidRDefault="0074182D" w:rsidP="0074182D">
            <w:pPr>
              <w:rPr>
                <w:rStyle w:val="Subtieleverwijzing"/>
                <w:color w:val="auto"/>
              </w:rPr>
            </w:pPr>
            <w:r w:rsidRPr="0074182D">
              <w:rPr>
                <w:rStyle w:val="Subtieleverwijzing"/>
                <w:color w:val="auto"/>
              </w:rPr>
              <w:t>de tweede categorie</w:t>
            </w:r>
            <w:r w:rsidRPr="0074182D">
              <w:rPr>
                <w:rStyle w:val="Subtieleverwijzing"/>
                <w:color w:val="auto"/>
                <w:highlight w:val="yellow"/>
              </w:rPr>
              <w:t xml:space="preserve"> </w:t>
            </w:r>
          </w:p>
        </w:tc>
      </w:tr>
    </w:tbl>
    <w:p w14:paraId="6AC7A620" w14:textId="02235917" w:rsidR="00A9459D" w:rsidRPr="0074182D" w:rsidRDefault="0074182D" w:rsidP="0074182D">
      <w:r>
        <w:t xml:space="preserve">Overtredingen in het domein </w:t>
      </w:r>
      <w:r w:rsidRPr="00751B6E">
        <w:t>Ouderrecht</w:t>
      </w:r>
      <w:r>
        <w:t xml:space="preserve"> hebben </w:t>
      </w:r>
      <w:r w:rsidRPr="005B19F6">
        <w:t xml:space="preserve">Lichte tot matige </w:t>
      </w:r>
      <w:r w:rsidRPr="00751B6E">
        <w:t xml:space="preserve">consequenties voor de kwaliteit van </w:t>
      </w:r>
      <w:r>
        <w:t>kinder</w:t>
      </w:r>
      <w:r w:rsidRPr="00751B6E">
        <w:t>opvang</w:t>
      </w:r>
      <w:r>
        <w:t>.</w:t>
      </w:r>
    </w:p>
    <w:tbl>
      <w:tblPr>
        <w:tblStyle w:val="Tabelraster"/>
        <w:tblW w:w="9209" w:type="dxa"/>
        <w:tblLook w:val="04A0" w:firstRow="1" w:lastRow="0" w:firstColumn="1" w:lastColumn="0" w:noHBand="0" w:noVBand="1"/>
      </w:tblPr>
      <w:tblGrid>
        <w:gridCol w:w="3681"/>
        <w:gridCol w:w="5528"/>
      </w:tblGrid>
      <w:tr w:rsidR="00B47EDB" w:rsidRPr="000D796B" w14:paraId="60D07364" w14:textId="77777777">
        <w:tc>
          <w:tcPr>
            <w:tcW w:w="9209"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B7E8C13" w14:textId="192372BC" w:rsidR="00B47EDB" w:rsidRPr="0074182D" w:rsidRDefault="0074182D" w:rsidP="000D796B">
            <w:pPr>
              <w:rPr>
                <w:rStyle w:val="Intensieveverwijzing"/>
              </w:rPr>
            </w:pPr>
            <w:r w:rsidRPr="00F512D3">
              <w:rPr>
                <w:rStyle w:val="Intensieveverwijzing"/>
                <w:color w:val="auto"/>
              </w:rPr>
              <w:t>Kwaliteit gastouderbureau en zorgplicht</w:t>
            </w:r>
          </w:p>
        </w:tc>
      </w:tr>
      <w:tr w:rsidR="0074182D" w:rsidRPr="000D796B" w14:paraId="04901B4E"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E7AFE6" w14:textId="3B5D61B3" w:rsidR="0074182D" w:rsidRPr="0074182D" w:rsidRDefault="0074182D" w:rsidP="0074182D">
            <w:pPr>
              <w:rPr>
                <w:rStyle w:val="Subtieleverwijzing"/>
                <w:color w:val="auto"/>
              </w:rPr>
            </w:pPr>
            <w:r w:rsidRPr="0074182D">
              <w:rPr>
                <w:rStyle w:val="Subtieleverwijzing"/>
                <w:color w:val="auto"/>
              </w:rPr>
              <w:t>Kwaliteitscriteria</w:t>
            </w:r>
          </w:p>
        </w:tc>
        <w:tc>
          <w:tcPr>
            <w:tcW w:w="5528" w:type="dxa"/>
            <w:tcBorders>
              <w:top w:val="single" w:sz="4" w:space="0" w:color="auto"/>
              <w:left w:val="single" w:sz="4" w:space="0" w:color="auto"/>
              <w:bottom w:val="single" w:sz="4" w:space="0" w:color="auto"/>
              <w:right w:val="single" w:sz="4" w:space="0" w:color="auto"/>
            </w:tcBorders>
          </w:tcPr>
          <w:p w14:paraId="4E53EBF6" w14:textId="42747BBE" w:rsidR="0074182D" w:rsidRPr="0074182D" w:rsidRDefault="0074182D" w:rsidP="0074182D">
            <w:pPr>
              <w:rPr>
                <w:rStyle w:val="Subtieleverwijzing"/>
                <w:color w:val="auto"/>
              </w:rPr>
            </w:pPr>
            <w:r w:rsidRPr="0074182D">
              <w:rPr>
                <w:rStyle w:val="Subtieleverwijzing"/>
                <w:color w:val="auto"/>
              </w:rPr>
              <w:t>de tweede categorie</w:t>
            </w:r>
          </w:p>
        </w:tc>
      </w:tr>
      <w:tr w:rsidR="0074182D" w:rsidRPr="000D796B" w14:paraId="284B606D"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743822" w14:textId="0879D4E4" w:rsidR="0074182D" w:rsidRPr="0074182D" w:rsidRDefault="0074182D" w:rsidP="0074182D">
            <w:pPr>
              <w:rPr>
                <w:rStyle w:val="Subtieleverwijzing"/>
                <w:color w:val="auto"/>
              </w:rPr>
            </w:pPr>
            <w:r w:rsidRPr="0074182D">
              <w:rPr>
                <w:rStyle w:val="Subtieleverwijzing"/>
                <w:color w:val="auto"/>
              </w:rPr>
              <w:t>Administratie gastouderbureau</w:t>
            </w:r>
          </w:p>
        </w:tc>
        <w:tc>
          <w:tcPr>
            <w:tcW w:w="5528" w:type="dxa"/>
            <w:tcBorders>
              <w:top w:val="single" w:sz="4" w:space="0" w:color="auto"/>
              <w:left w:val="single" w:sz="4" w:space="0" w:color="auto"/>
              <w:bottom w:val="single" w:sz="4" w:space="0" w:color="auto"/>
              <w:right w:val="single" w:sz="4" w:space="0" w:color="auto"/>
            </w:tcBorders>
          </w:tcPr>
          <w:p w14:paraId="309A3E0E" w14:textId="09BC00AB" w:rsidR="0074182D" w:rsidRPr="0074182D" w:rsidRDefault="0074182D" w:rsidP="0074182D">
            <w:pPr>
              <w:rPr>
                <w:rStyle w:val="Subtieleverwijzing"/>
                <w:color w:val="auto"/>
              </w:rPr>
            </w:pPr>
            <w:r w:rsidRPr="0074182D">
              <w:rPr>
                <w:rStyle w:val="Subtieleverwijzing"/>
                <w:color w:val="auto"/>
              </w:rPr>
              <w:t>de tweede categorie</w:t>
            </w:r>
          </w:p>
        </w:tc>
      </w:tr>
    </w:tbl>
    <w:p w14:paraId="58A175B6" w14:textId="133EA420" w:rsidR="0074182D" w:rsidRDefault="0074182D" w:rsidP="0074182D">
      <w:r>
        <w:t xml:space="preserve">Overtredingen in het domein </w:t>
      </w:r>
      <w:r w:rsidRPr="00751B6E">
        <w:t>Kwaliteit gastouderbureau en zorgplicht</w:t>
      </w:r>
      <w:r w:rsidRPr="009D20DC">
        <w:t xml:space="preserve"> </w:t>
      </w:r>
      <w:r>
        <w:t>hebben g</w:t>
      </w:r>
      <w:r w:rsidRPr="00751B6E">
        <w:t>rote consequenties voor de kwaliteit van opvang</w:t>
      </w:r>
      <w:r>
        <w:t>.</w:t>
      </w:r>
    </w:p>
    <w:p w14:paraId="0716940B" w14:textId="083A27BE" w:rsidR="0074182D" w:rsidRDefault="0074182D" w:rsidP="0074182D">
      <w:pPr>
        <w:pStyle w:val="Kop3"/>
      </w:pPr>
      <w:bookmarkStart w:id="58" w:name="_Toc160612724"/>
      <w:r w:rsidRPr="00751B6E">
        <w:t>Dwangsommen Gastouder</w:t>
      </w:r>
      <w:bookmarkEnd w:id="58"/>
    </w:p>
    <w:p w14:paraId="51D820A1" w14:textId="72C4AEC0" w:rsidR="00991119" w:rsidRDefault="0074182D" w:rsidP="0074182D">
      <w:r>
        <w:t xml:space="preserve">Het maximum dwangsombedrag voor een voorziening voor gastouderopvang is gelijk aan het bedrag genoemd bij de eerste categorie </w:t>
      </w:r>
      <w:r w:rsidRPr="002C6AA3">
        <w:t>artikel 23</w:t>
      </w:r>
      <w:r>
        <w:t xml:space="preserve"> lid 4 </w:t>
      </w:r>
      <w:r w:rsidRPr="002C6AA3">
        <w:t>Wetboek van Strafrecht</w:t>
      </w:r>
      <w:r>
        <w:t xml:space="preserve"> en bij recidive het dubbele daarvan.</w:t>
      </w:r>
    </w:p>
    <w:p w14:paraId="56058E80" w14:textId="2E38AA41" w:rsidR="00991119" w:rsidRDefault="00991119" w:rsidP="00991119">
      <w:pPr>
        <w:pStyle w:val="Kop3"/>
      </w:pPr>
      <w:bookmarkStart w:id="59" w:name="_Toc160612725"/>
      <w:r w:rsidRPr="00751B6E">
        <w:t xml:space="preserve">Dwangsommen </w:t>
      </w:r>
      <w:r w:rsidRPr="00A05EC8">
        <w:t>Ouderparticipatieopvang</w:t>
      </w:r>
      <w:bookmarkEnd w:id="59"/>
    </w:p>
    <w:p w14:paraId="286E09EE" w14:textId="77777777" w:rsidR="00F512D3" w:rsidRDefault="00991119" w:rsidP="00F512D3">
      <w:r>
        <w:t>Het maximum dwangsombedrag voor een o</w:t>
      </w:r>
      <w:r w:rsidRPr="00A05EC8">
        <w:t>uderparticipatie</w:t>
      </w:r>
      <w:r>
        <w:t xml:space="preserve">crèche is gelijk aan het bedrag genoemd bij de tweede categorie </w:t>
      </w:r>
      <w:r w:rsidRPr="002C6AA3">
        <w:t>artikel 23</w:t>
      </w:r>
      <w:r>
        <w:t xml:space="preserve"> lid 4 </w:t>
      </w:r>
      <w:r w:rsidRPr="002C6AA3">
        <w:t>Wetboek van Strafrecht</w:t>
      </w:r>
      <w:r>
        <w:t xml:space="preserve"> en bij recidive het dubbele daarvan.</w:t>
      </w:r>
      <w:bookmarkStart w:id="60" w:name="_Toc160612726"/>
    </w:p>
    <w:p w14:paraId="0B9C15D9" w14:textId="28D5793E" w:rsidR="00064E87" w:rsidRPr="00064E87" w:rsidRDefault="00991119" w:rsidP="00F512D3">
      <w:pPr>
        <w:pStyle w:val="Kop3"/>
      </w:pPr>
      <w:r w:rsidRPr="00751B6E">
        <w:t>Bestuurlijke boete</w:t>
      </w:r>
      <w:bookmarkEnd w:id="60"/>
    </w:p>
    <w:p w14:paraId="6D5B5ABC" w14:textId="67146F34" w:rsidR="00991119" w:rsidRDefault="00991119" w:rsidP="00991119">
      <w:r w:rsidRPr="00751B6E">
        <w:t xml:space="preserve">Per overtreding van het voorschrift. Voor enkele overtredingen </w:t>
      </w:r>
      <w:r>
        <w:t>legt het college</w:t>
      </w:r>
      <w:r w:rsidRPr="00751B6E">
        <w:t>, naast een</w:t>
      </w:r>
      <w:r>
        <w:t xml:space="preserve"> </w:t>
      </w:r>
      <w:r w:rsidRPr="00751B6E">
        <w:t xml:space="preserve">herstelsanctie, </w:t>
      </w:r>
      <w:r w:rsidR="00D7078B">
        <w:t xml:space="preserve">in beginsel </w:t>
      </w:r>
      <w:r w:rsidRPr="00751B6E">
        <w:t>altijd een boete op. Deze overtredingen staan in de eerste tabel: Directe boete. Voor de overige overtredingen kan naast een herstelsanctie ook een boete worden opgelegd.</w:t>
      </w:r>
      <w:bookmarkStart w:id="61" w:name="_Hlk153280914"/>
      <w:r>
        <w:t xml:space="preserve"> </w:t>
      </w:r>
      <w:r w:rsidRPr="00751B6E">
        <w:t>In de tabel is het maximum boetebedrag bij een eerste overtreding van het voorschrift opgenomen.</w:t>
      </w:r>
      <w:r>
        <w:t xml:space="preserve"> </w:t>
      </w:r>
      <w:r w:rsidRPr="00751B6E">
        <w:t xml:space="preserve">Bij recidive </w:t>
      </w:r>
      <w:r>
        <w:t>verdubbelt het college</w:t>
      </w:r>
      <w:r w:rsidRPr="00751B6E">
        <w:t xml:space="preserve"> het maximum boetebedrag. </w:t>
      </w:r>
      <w:bookmarkEnd w:id="61"/>
    </w:p>
    <w:p w14:paraId="08D45151" w14:textId="77777777" w:rsidR="00991119" w:rsidRDefault="00991119" w:rsidP="00991119">
      <w:pPr>
        <w:rPr>
          <w:rFonts w:eastAsiaTheme="majorEastAsia"/>
        </w:rPr>
      </w:pPr>
      <w:r w:rsidRPr="00004BFC">
        <w:rPr>
          <w:rFonts w:eastAsiaTheme="majorEastAsia"/>
        </w:rPr>
        <w:t xml:space="preserve">Bij het opleggen van een bestuurlijke boete stemt het college de hoogte van de boete altijd af op de ernst van de overtreding en de mate waarin deze aan de overtreder kan worden verweten. Daarbij houdt het college rekening met de omstandigheden waaronder de overtreding is begaan. Om tot matiging over te gaan, verwacht het college een actieve houding van de overtreder. Het is belangrijk dat </w:t>
      </w:r>
      <w:r>
        <w:rPr>
          <w:rFonts w:eastAsiaTheme="majorEastAsia"/>
        </w:rPr>
        <w:t>een houder</w:t>
      </w:r>
      <w:r w:rsidRPr="00004BFC">
        <w:rPr>
          <w:rFonts w:eastAsiaTheme="majorEastAsia"/>
        </w:rPr>
        <w:t xml:space="preserve"> niet alleen </w:t>
      </w:r>
      <w:r>
        <w:rPr>
          <w:rFonts w:eastAsiaTheme="majorEastAsia"/>
        </w:rPr>
        <w:t>stelt</w:t>
      </w:r>
      <w:r w:rsidRPr="00004BFC">
        <w:rPr>
          <w:rFonts w:eastAsiaTheme="majorEastAsia"/>
        </w:rPr>
        <w:t xml:space="preserve"> dat bepaalde (bijzondere) omstandigheden zich hebben voorgedaan, maar dat </w:t>
      </w:r>
      <w:r>
        <w:rPr>
          <w:rFonts w:eastAsiaTheme="majorEastAsia"/>
        </w:rPr>
        <w:t xml:space="preserve">de houder </w:t>
      </w:r>
      <w:r w:rsidRPr="00004BFC">
        <w:rPr>
          <w:rFonts w:eastAsiaTheme="majorEastAsia"/>
        </w:rPr>
        <w:t>dit ook aan</w:t>
      </w:r>
      <w:r>
        <w:rPr>
          <w:rFonts w:eastAsiaTheme="majorEastAsia"/>
        </w:rPr>
        <w:t>toont</w:t>
      </w:r>
      <w:r w:rsidRPr="00004BFC">
        <w:rPr>
          <w:rFonts w:eastAsiaTheme="majorEastAsia"/>
        </w:rPr>
        <w:t>.</w:t>
      </w:r>
      <w:r>
        <w:rPr>
          <w:rFonts w:eastAsiaTheme="majorEastAsia"/>
        </w:rPr>
        <w:t xml:space="preserve"> </w:t>
      </w:r>
    </w:p>
    <w:p w14:paraId="64C19D94" w14:textId="0ADA11FD" w:rsidR="00E27AE7" w:rsidRDefault="00991119" w:rsidP="00991119">
      <w:pPr>
        <w:rPr>
          <w:rFonts w:eastAsiaTheme="majorEastAsia"/>
        </w:rPr>
      </w:pPr>
      <w:r w:rsidRPr="00A60E33">
        <w:rPr>
          <w:rFonts w:eastAsiaTheme="majorEastAsia"/>
        </w:rPr>
        <w:t>Als met 1 feitelijke gedraging 2 of meer overtredingen zijn begaan legt het college alleen een bestuurlijke boete op voor de overtreding met het hoogste boetebedrag.</w:t>
      </w:r>
      <w:r>
        <w:rPr>
          <w:rFonts w:eastAsiaTheme="majorEastAsia"/>
        </w:rPr>
        <w:t xml:space="preserve"> Daarnaast matigt het college een boete aan de hand van de omvang van de organisatie.</w:t>
      </w:r>
    </w:p>
    <w:p w14:paraId="35D6EE3E" w14:textId="77777777" w:rsidR="00EC610B" w:rsidRDefault="00EC610B">
      <w:pPr>
        <w:rPr>
          <w:rFonts w:asciiTheme="majorHAnsi" w:eastAsiaTheme="majorEastAsia" w:hAnsiTheme="majorHAnsi" w:cstheme="majorBidi"/>
          <w:color w:val="1F3763" w:themeColor="accent1" w:themeShade="7F"/>
          <w:sz w:val="24"/>
          <w:szCs w:val="24"/>
        </w:rPr>
      </w:pPr>
      <w:bookmarkStart w:id="62" w:name="_Toc160612727"/>
      <w:r>
        <w:br w:type="page"/>
      </w:r>
    </w:p>
    <w:p w14:paraId="16D1DA4D" w14:textId="0ED91F73" w:rsidR="00064E87" w:rsidRPr="00064E87" w:rsidRDefault="00991119" w:rsidP="00CA129F">
      <w:pPr>
        <w:pStyle w:val="Kop3"/>
      </w:pPr>
      <w:r>
        <w:t>Directe boete</w:t>
      </w:r>
      <w:bookmarkEnd w:id="62"/>
    </w:p>
    <w:tbl>
      <w:tblPr>
        <w:tblStyle w:val="Tabelraster"/>
        <w:tblW w:w="9203" w:type="dxa"/>
        <w:tblLook w:val="04A0" w:firstRow="1" w:lastRow="0" w:firstColumn="1" w:lastColumn="0" w:noHBand="0" w:noVBand="1"/>
      </w:tblPr>
      <w:tblGrid>
        <w:gridCol w:w="4248"/>
        <w:gridCol w:w="2410"/>
        <w:gridCol w:w="2545"/>
      </w:tblGrid>
      <w:tr w:rsidR="00F512D3" w:rsidRPr="00F512D3" w14:paraId="1132B983" w14:textId="4315BC59" w:rsidTr="00C94EC2">
        <w:tc>
          <w:tcPr>
            <w:tcW w:w="424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ED088DD" w14:textId="094F642C" w:rsidR="000B545C" w:rsidRPr="00F512D3" w:rsidRDefault="000B545C" w:rsidP="000D796B">
            <w:pPr>
              <w:rPr>
                <w:rStyle w:val="Intensieveverwijzing"/>
                <w:color w:val="auto"/>
              </w:rPr>
            </w:pPr>
            <w:r w:rsidRPr="00F512D3">
              <w:rPr>
                <w:rStyle w:val="Intensieveverwijzing"/>
                <w:color w:val="auto"/>
              </w:rPr>
              <w:t>algemeen</w:t>
            </w:r>
          </w:p>
        </w:tc>
        <w:tc>
          <w:tcPr>
            <w:tcW w:w="241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C6EC971" w14:textId="154C57FD" w:rsidR="000B545C" w:rsidRPr="00F512D3" w:rsidRDefault="000B545C" w:rsidP="000D796B">
            <w:pPr>
              <w:rPr>
                <w:rStyle w:val="Intensieveverwijzing"/>
                <w:color w:val="auto"/>
              </w:rPr>
            </w:pPr>
            <w:r w:rsidRPr="00F512D3">
              <w:rPr>
                <w:rStyle w:val="Intensieveverwijzing"/>
                <w:color w:val="auto"/>
              </w:rPr>
              <w:t>kindercentrum en GOB</w:t>
            </w:r>
          </w:p>
        </w:tc>
        <w:tc>
          <w:tcPr>
            <w:tcW w:w="2545"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3E76DF0" w14:textId="7E49782D" w:rsidR="000B545C" w:rsidRPr="00F512D3" w:rsidRDefault="000B545C" w:rsidP="000D796B">
            <w:pPr>
              <w:rPr>
                <w:rStyle w:val="Intensieveverwijzing"/>
                <w:color w:val="auto"/>
              </w:rPr>
            </w:pPr>
            <w:r w:rsidRPr="00F512D3">
              <w:rPr>
                <w:rStyle w:val="Intensieveverwijzing"/>
                <w:color w:val="auto"/>
              </w:rPr>
              <w:t>gastouders</w:t>
            </w:r>
          </w:p>
        </w:tc>
      </w:tr>
      <w:tr w:rsidR="00F512D3" w:rsidRPr="00F512D3" w14:paraId="3EDC29E7" w14:textId="285581F0" w:rsidTr="00C94EC2">
        <w:tc>
          <w:tcPr>
            <w:tcW w:w="42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20398AD" w14:textId="0078A397" w:rsidR="000B545C" w:rsidRPr="00F512D3" w:rsidRDefault="000B545C" w:rsidP="00991119">
            <w:pPr>
              <w:rPr>
                <w:rStyle w:val="Subtieleverwijzing"/>
                <w:color w:val="auto"/>
              </w:rPr>
            </w:pPr>
            <w:r w:rsidRPr="00F512D3">
              <w:rPr>
                <w:rStyle w:val="Subtieleverwijzing"/>
                <w:color w:val="auto"/>
              </w:rPr>
              <w:t>Exploitatie zonder toestemming college</w:t>
            </w:r>
          </w:p>
        </w:tc>
        <w:tc>
          <w:tcPr>
            <w:tcW w:w="2410" w:type="dxa"/>
            <w:tcBorders>
              <w:top w:val="single" w:sz="4" w:space="0" w:color="auto"/>
              <w:left w:val="single" w:sz="4" w:space="0" w:color="auto"/>
              <w:bottom w:val="single" w:sz="4" w:space="0" w:color="auto"/>
              <w:right w:val="single" w:sz="4" w:space="0" w:color="auto"/>
            </w:tcBorders>
          </w:tcPr>
          <w:p w14:paraId="3F0506A1" w14:textId="2F288FD4" w:rsidR="000B545C" w:rsidRPr="00F512D3" w:rsidRDefault="000B545C" w:rsidP="00991119">
            <w:pPr>
              <w:rPr>
                <w:rStyle w:val="Subtieleverwijzing"/>
                <w:color w:val="auto"/>
              </w:rPr>
            </w:pPr>
            <w:r w:rsidRPr="00F512D3">
              <w:rPr>
                <w:rStyle w:val="Subtieleverwijzing"/>
                <w:color w:val="auto"/>
              </w:rPr>
              <w:t>de vierde categorie</w:t>
            </w:r>
          </w:p>
        </w:tc>
        <w:tc>
          <w:tcPr>
            <w:tcW w:w="2545" w:type="dxa"/>
            <w:tcBorders>
              <w:top w:val="single" w:sz="4" w:space="0" w:color="auto"/>
              <w:left w:val="single" w:sz="4" w:space="0" w:color="auto"/>
              <w:bottom w:val="single" w:sz="4" w:space="0" w:color="auto"/>
              <w:right w:val="single" w:sz="4" w:space="0" w:color="auto"/>
            </w:tcBorders>
          </w:tcPr>
          <w:p w14:paraId="73668A82" w14:textId="44024AEC" w:rsidR="000B545C" w:rsidRPr="00F512D3" w:rsidRDefault="000B545C" w:rsidP="00991119">
            <w:pPr>
              <w:rPr>
                <w:rStyle w:val="Subtieleverwijzing"/>
                <w:color w:val="auto"/>
              </w:rPr>
            </w:pPr>
            <w:r w:rsidRPr="00F512D3">
              <w:rPr>
                <w:rStyle w:val="Subtieleverwijzing"/>
                <w:color w:val="auto"/>
              </w:rPr>
              <w:t>de derde categorie</w:t>
            </w:r>
          </w:p>
        </w:tc>
      </w:tr>
      <w:tr w:rsidR="00F512D3" w:rsidRPr="00F512D3" w14:paraId="027A3981" w14:textId="779C999F" w:rsidTr="00C94EC2">
        <w:tc>
          <w:tcPr>
            <w:tcW w:w="42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404D79" w14:textId="422285CB" w:rsidR="000B545C" w:rsidRPr="00F512D3" w:rsidRDefault="000B545C" w:rsidP="00991119">
            <w:pPr>
              <w:rPr>
                <w:rStyle w:val="Subtieleverwijzing"/>
                <w:color w:val="auto"/>
              </w:rPr>
            </w:pPr>
            <w:r w:rsidRPr="00F512D3">
              <w:rPr>
                <w:rStyle w:val="Subtieleverwijzing"/>
                <w:color w:val="auto"/>
              </w:rPr>
              <w:t>Aanbieden kinderopvang zonder schriftelijke overeenkomst</w:t>
            </w:r>
          </w:p>
        </w:tc>
        <w:tc>
          <w:tcPr>
            <w:tcW w:w="2410" w:type="dxa"/>
            <w:tcBorders>
              <w:top w:val="single" w:sz="4" w:space="0" w:color="auto"/>
              <w:left w:val="single" w:sz="4" w:space="0" w:color="auto"/>
              <w:bottom w:val="single" w:sz="4" w:space="0" w:color="auto"/>
              <w:right w:val="single" w:sz="4" w:space="0" w:color="auto"/>
            </w:tcBorders>
          </w:tcPr>
          <w:p w14:paraId="00E8EA89" w14:textId="4173908E" w:rsidR="000B545C" w:rsidRPr="00F512D3" w:rsidRDefault="000B545C" w:rsidP="00991119">
            <w:pPr>
              <w:rPr>
                <w:rStyle w:val="Subtieleverwijzing"/>
                <w:color w:val="auto"/>
              </w:rPr>
            </w:pPr>
            <w:r w:rsidRPr="00F512D3">
              <w:rPr>
                <w:rStyle w:val="Subtieleverwijzing"/>
                <w:color w:val="auto"/>
              </w:rPr>
              <w:t>de derde categorie</w:t>
            </w:r>
          </w:p>
        </w:tc>
        <w:tc>
          <w:tcPr>
            <w:tcW w:w="2545" w:type="dxa"/>
            <w:tcBorders>
              <w:top w:val="single" w:sz="4" w:space="0" w:color="auto"/>
              <w:left w:val="single" w:sz="4" w:space="0" w:color="auto"/>
              <w:bottom w:val="single" w:sz="4" w:space="0" w:color="auto"/>
              <w:right w:val="single" w:sz="4" w:space="0" w:color="auto"/>
            </w:tcBorders>
          </w:tcPr>
          <w:p w14:paraId="4DBE6E82" w14:textId="77777777" w:rsidR="000B545C" w:rsidRPr="00F512D3" w:rsidRDefault="000B545C" w:rsidP="00991119">
            <w:pPr>
              <w:rPr>
                <w:rStyle w:val="Subtieleverwijzing"/>
                <w:color w:val="auto"/>
              </w:rPr>
            </w:pPr>
          </w:p>
        </w:tc>
      </w:tr>
      <w:tr w:rsidR="00F512D3" w:rsidRPr="00F512D3" w14:paraId="2E2820D7" w14:textId="16D0D953" w:rsidTr="00C94EC2">
        <w:tc>
          <w:tcPr>
            <w:tcW w:w="42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FCB207" w14:textId="097D649E" w:rsidR="000B545C" w:rsidRPr="00F512D3" w:rsidRDefault="000B545C" w:rsidP="00991119">
            <w:pPr>
              <w:rPr>
                <w:rStyle w:val="Subtieleverwijzing"/>
                <w:color w:val="auto"/>
              </w:rPr>
            </w:pPr>
            <w:r w:rsidRPr="00F512D3">
              <w:rPr>
                <w:rStyle w:val="Subtieleverwijzing"/>
                <w:color w:val="auto"/>
              </w:rPr>
              <w:t>Schenden medewerkingsplicht</w:t>
            </w:r>
          </w:p>
        </w:tc>
        <w:tc>
          <w:tcPr>
            <w:tcW w:w="2410" w:type="dxa"/>
            <w:tcBorders>
              <w:top w:val="single" w:sz="4" w:space="0" w:color="auto"/>
              <w:left w:val="single" w:sz="4" w:space="0" w:color="auto"/>
              <w:bottom w:val="single" w:sz="4" w:space="0" w:color="auto"/>
              <w:right w:val="single" w:sz="4" w:space="0" w:color="auto"/>
            </w:tcBorders>
          </w:tcPr>
          <w:p w14:paraId="6A46834D" w14:textId="2A89AA63" w:rsidR="000B545C" w:rsidRPr="00F512D3" w:rsidRDefault="000B545C" w:rsidP="00991119">
            <w:pPr>
              <w:rPr>
                <w:rStyle w:val="Subtieleverwijzing"/>
                <w:color w:val="auto"/>
              </w:rPr>
            </w:pPr>
            <w:r w:rsidRPr="00F512D3">
              <w:rPr>
                <w:rStyle w:val="Subtieleverwijzing"/>
                <w:color w:val="auto"/>
              </w:rPr>
              <w:t>de derde categorie</w:t>
            </w:r>
          </w:p>
        </w:tc>
        <w:tc>
          <w:tcPr>
            <w:tcW w:w="2545" w:type="dxa"/>
            <w:tcBorders>
              <w:top w:val="single" w:sz="4" w:space="0" w:color="auto"/>
              <w:left w:val="single" w:sz="4" w:space="0" w:color="auto"/>
              <w:bottom w:val="single" w:sz="4" w:space="0" w:color="auto"/>
              <w:right w:val="single" w:sz="4" w:space="0" w:color="auto"/>
            </w:tcBorders>
          </w:tcPr>
          <w:p w14:paraId="652DF2EE" w14:textId="4FB20FE9" w:rsidR="000B545C" w:rsidRPr="00F512D3" w:rsidRDefault="000B545C" w:rsidP="00991119">
            <w:pPr>
              <w:rPr>
                <w:rStyle w:val="Subtieleverwijzing"/>
                <w:color w:val="auto"/>
              </w:rPr>
            </w:pPr>
            <w:r w:rsidRPr="00F512D3">
              <w:rPr>
                <w:rStyle w:val="Subtieleverwijzing"/>
                <w:color w:val="auto"/>
              </w:rPr>
              <w:t>de tweede categorie</w:t>
            </w:r>
          </w:p>
        </w:tc>
      </w:tr>
      <w:tr w:rsidR="00F512D3" w:rsidRPr="00F512D3" w14:paraId="7343D582" w14:textId="385C0F56" w:rsidTr="00C94EC2">
        <w:tc>
          <w:tcPr>
            <w:tcW w:w="42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809DA3" w14:textId="7E5A5926" w:rsidR="000B545C" w:rsidRPr="00F512D3" w:rsidRDefault="000B545C" w:rsidP="000B545C">
            <w:pPr>
              <w:rPr>
                <w:rStyle w:val="Subtieleverwijzing"/>
                <w:color w:val="auto"/>
              </w:rPr>
            </w:pPr>
            <w:r w:rsidRPr="00F512D3">
              <w:rPr>
                <w:rStyle w:val="Subtieleverwijzing"/>
                <w:color w:val="auto"/>
              </w:rPr>
              <w:t>Niet opvolgen bevel</w:t>
            </w:r>
          </w:p>
        </w:tc>
        <w:tc>
          <w:tcPr>
            <w:tcW w:w="2410" w:type="dxa"/>
            <w:tcBorders>
              <w:top w:val="single" w:sz="4" w:space="0" w:color="auto"/>
              <w:left w:val="single" w:sz="4" w:space="0" w:color="auto"/>
              <w:bottom w:val="single" w:sz="4" w:space="0" w:color="auto"/>
              <w:right w:val="single" w:sz="4" w:space="0" w:color="auto"/>
            </w:tcBorders>
          </w:tcPr>
          <w:p w14:paraId="652C65A2" w14:textId="6B1B080E" w:rsidR="000B545C" w:rsidRPr="00F512D3" w:rsidRDefault="000B545C" w:rsidP="000B545C">
            <w:pPr>
              <w:rPr>
                <w:rStyle w:val="Subtieleverwijzing"/>
                <w:color w:val="auto"/>
              </w:rPr>
            </w:pPr>
            <w:r w:rsidRPr="00F512D3">
              <w:rPr>
                <w:rStyle w:val="Subtieleverwijzing"/>
                <w:color w:val="auto"/>
              </w:rPr>
              <w:t>de vierde categorie</w:t>
            </w:r>
          </w:p>
        </w:tc>
        <w:tc>
          <w:tcPr>
            <w:tcW w:w="2545" w:type="dxa"/>
            <w:tcBorders>
              <w:top w:val="single" w:sz="4" w:space="0" w:color="auto"/>
              <w:left w:val="single" w:sz="4" w:space="0" w:color="auto"/>
              <w:bottom w:val="single" w:sz="4" w:space="0" w:color="auto"/>
              <w:right w:val="single" w:sz="4" w:space="0" w:color="auto"/>
            </w:tcBorders>
          </w:tcPr>
          <w:p w14:paraId="3EC52119" w14:textId="1AFB99AB" w:rsidR="000B545C" w:rsidRPr="00F512D3" w:rsidRDefault="000B545C" w:rsidP="000B545C">
            <w:pPr>
              <w:rPr>
                <w:rStyle w:val="Subtieleverwijzing"/>
                <w:color w:val="auto"/>
              </w:rPr>
            </w:pPr>
            <w:r w:rsidRPr="00F512D3">
              <w:rPr>
                <w:rStyle w:val="Subtieleverwijzing"/>
                <w:color w:val="auto"/>
              </w:rPr>
              <w:t>de derde categorie</w:t>
            </w:r>
          </w:p>
        </w:tc>
      </w:tr>
      <w:tr w:rsidR="00F512D3" w:rsidRPr="00F512D3" w14:paraId="5B6C7645" w14:textId="2747EB75" w:rsidTr="00C94EC2">
        <w:tc>
          <w:tcPr>
            <w:tcW w:w="42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62DE61" w14:textId="0710E7AB" w:rsidR="000B545C" w:rsidRPr="00F512D3" w:rsidRDefault="000B545C" w:rsidP="000B545C">
            <w:pPr>
              <w:rPr>
                <w:rStyle w:val="Subtieleverwijzing"/>
                <w:color w:val="auto"/>
              </w:rPr>
            </w:pPr>
            <w:r w:rsidRPr="00F512D3">
              <w:rPr>
                <w:rStyle w:val="Subtieleverwijzing"/>
                <w:color w:val="auto"/>
              </w:rPr>
              <w:t>Overtreden exploitatieverbod</w:t>
            </w:r>
          </w:p>
        </w:tc>
        <w:tc>
          <w:tcPr>
            <w:tcW w:w="2410" w:type="dxa"/>
            <w:tcBorders>
              <w:top w:val="single" w:sz="4" w:space="0" w:color="auto"/>
              <w:left w:val="single" w:sz="4" w:space="0" w:color="auto"/>
              <w:bottom w:val="single" w:sz="4" w:space="0" w:color="auto"/>
              <w:right w:val="single" w:sz="4" w:space="0" w:color="auto"/>
            </w:tcBorders>
          </w:tcPr>
          <w:p w14:paraId="47F9F658" w14:textId="2E9431DC" w:rsidR="000B545C" w:rsidRPr="00F512D3" w:rsidRDefault="000B545C" w:rsidP="000B545C">
            <w:pPr>
              <w:rPr>
                <w:rStyle w:val="Subtieleverwijzing"/>
                <w:color w:val="auto"/>
              </w:rPr>
            </w:pPr>
            <w:r w:rsidRPr="00F512D3">
              <w:rPr>
                <w:rStyle w:val="Subtieleverwijzing"/>
                <w:color w:val="auto"/>
              </w:rPr>
              <w:t>de vierde categorie</w:t>
            </w:r>
          </w:p>
        </w:tc>
        <w:tc>
          <w:tcPr>
            <w:tcW w:w="2545" w:type="dxa"/>
            <w:tcBorders>
              <w:top w:val="single" w:sz="4" w:space="0" w:color="auto"/>
              <w:left w:val="single" w:sz="4" w:space="0" w:color="auto"/>
              <w:bottom w:val="single" w:sz="4" w:space="0" w:color="auto"/>
              <w:right w:val="single" w:sz="4" w:space="0" w:color="auto"/>
            </w:tcBorders>
          </w:tcPr>
          <w:p w14:paraId="0D20C10C" w14:textId="40F75071" w:rsidR="000B545C" w:rsidRPr="00F512D3" w:rsidRDefault="000B545C" w:rsidP="000B545C">
            <w:pPr>
              <w:rPr>
                <w:rStyle w:val="Subtieleverwijzing"/>
                <w:color w:val="auto"/>
              </w:rPr>
            </w:pPr>
            <w:r w:rsidRPr="00F512D3">
              <w:rPr>
                <w:rStyle w:val="Subtieleverwijzing"/>
                <w:color w:val="auto"/>
              </w:rPr>
              <w:t>de tweede categorie</w:t>
            </w:r>
          </w:p>
        </w:tc>
      </w:tr>
      <w:tr w:rsidR="00F512D3" w:rsidRPr="00F512D3" w14:paraId="108A71EE" w14:textId="1D348183" w:rsidTr="00C94EC2">
        <w:tc>
          <w:tcPr>
            <w:tcW w:w="42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0208E9" w14:textId="06499B3E" w:rsidR="000B545C" w:rsidRPr="00F512D3" w:rsidRDefault="000B545C" w:rsidP="000B545C">
            <w:pPr>
              <w:rPr>
                <w:rStyle w:val="Subtieleverwijzing"/>
                <w:color w:val="auto"/>
              </w:rPr>
            </w:pPr>
            <w:r w:rsidRPr="00F512D3">
              <w:rPr>
                <w:rStyle w:val="Subtieleverwijzing"/>
                <w:color w:val="auto"/>
              </w:rPr>
              <w:t>Niet (tijdig) melden wijzigingen</w:t>
            </w:r>
          </w:p>
        </w:tc>
        <w:tc>
          <w:tcPr>
            <w:tcW w:w="2410" w:type="dxa"/>
            <w:tcBorders>
              <w:top w:val="single" w:sz="4" w:space="0" w:color="auto"/>
              <w:left w:val="single" w:sz="4" w:space="0" w:color="auto"/>
              <w:bottom w:val="single" w:sz="4" w:space="0" w:color="auto"/>
              <w:right w:val="single" w:sz="4" w:space="0" w:color="auto"/>
            </w:tcBorders>
          </w:tcPr>
          <w:p w14:paraId="481CB64D" w14:textId="50D55697" w:rsidR="000B545C" w:rsidRPr="00F512D3" w:rsidRDefault="000B545C" w:rsidP="000B545C">
            <w:pPr>
              <w:rPr>
                <w:rStyle w:val="Subtieleverwijzing"/>
                <w:color w:val="auto"/>
              </w:rPr>
            </w:pPr>
            <w:r w:rsidRPr="00F512D3">
              <w:rPr>
                <w:rStyle w:val="Subtieleverwijzing"/>
                <w:color w:val="auto"/>
              </w:rPr>
              <w:t>de tweede categorie</w:t>
            </w:r>
          </w:p>
        </w:tc>
        <w:tc>
          <w:tcPr>
            <w:tcW w:w="2545" w:type="dxa"/>
            <w:tcBorders>
              <w:top w:val="single" w:sz="4" w:space="0" w:color="auto"/>
              <w:left w:val="single" w:sz="4" w:space="0" w:color="auto"/>
              <w:bottom w:val="single" w:sz="4" w:space="0" w:color="auto"/>
              <w:right w:val="single" w:sz="4" w:space="0" w:color="auto"/>
            </w:tcBorders>
          </w:tcPr>
          <w:p w14:paraId="02593212" w14:textId="77777777" w:rsidR="000B545C" w:rsidRPr="00F512D3" w:rsidRDefault="000B545C" w:rsidP="000B545C">
            <w:pPr>
              <w:rPr>
                <w:rStyle w:val="Subtieleverwijzing"/>
                <w:color w:val="auto"/>
              </w:rPr>
            </w:pPr>
          </w:p>
        </w:tc>
      </w:tr>
    </w:tbl>
    <w:p w14:paraId="680744E9" w14:textId="77777777" w:rsidR="00E27AE7" w:rsidRPr="00F512D3" w:rsidRDefault="00E27AE7" w:rsidP="000D796B"/>
    <w:tbl>
      <w:tblPr>
        <w:tblStyle w:val="Tabelraster"/>
        <w:tblW w:w="9209" w:type="dxa"/>
        <w:tblLook w:val="04A0" w:firstRow="1" w:lastRow="0" w:firstColumn="1" w:lastColumn="0" w:noHBand="0" w:noVBand="1"/>
      </w:tblPr>
      <w:tblGrid>
        <w:gridCol w:w="4248"/>
        <w:gridCol w:w="4961"/>
      </w:tblGrid>
      <w:tr w:rsidR="00F512D3" w:rsidRPr="00F512D3" w14:paraId="487CBCFB" w14:textId="5CA2DE59" w:rsidTr="00A2342E">
        <w:tc>
          <w:tcPr>
            <w:tcW w:w="424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E057BC2" w14:textId="77777777" w:rsidR="00A2342E" w:rsidRPr="00F512D3" w:rsidRDefault="00A2342E" w:rsidP="00C94EC2">
            <w:pPr>
              <w:rPr>
                <w:rStyle w:val="Intensieveverwijzing"/>
                <w:color w:val="auto"/>
              </w:rPr>
            </w:pPr>
            <w:r w:rsidRPr="00F512D3">
              <w:rPr>
                <w:rStyle w:val="Intensieveverwijzing"/>
                <w:color w:val="auto"/>
              </w:rPr>
              <w:t>Personeel en groepen</w:t>
            </w:r>
          </w:p>
        </w:tc>
        <w:tc>
          <w:tcPr>
            <w:tcW w:w="4961"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3698E6E" w14:textId="2F275B18" w:rsidR="00A2342E" w:rsidRPr="00F512D3" w:rsidRDefault="00A2342E" w:rsidP="00C94EC2">
            <w:pPr>
              <w:rPr>
                <w:rStyle w:val="Intensieveverwijzing"/>
                <w:color w:val="auto"/>
              </w:rPr>
            </w:pPr>
            <w:r w:rsidRPr="00F512D3">
              <w:rPr>
                <w:rStyle w:val="Intensieveverwijzing"/>
                <w:color w:val="auto"/>
              </w:rPr>
              <w:t>kindercentrum en GOB</w:t>
            </w:r>
          </w:p>
        </w:tc>
      </w:tr>
      <w:tr w:rsidR="00F512D3" w:rsidRPr="00F512D3" w14:paraId="5CCD69EA" w14:textId="6B789147" w:rsidTr="00A2342E">
        <w:tc>
          <w:tcPr>
            <w:tcW w:w="42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6AB323" w14:textId="7B13359C" w:rsidR="00A2342E" w:rsidRPr="00F512D3" w:rsidRDefault="00A2342E" w:rsidP="00991119">
            <w:pPr>
              <w:rPr>
                <w:rStyle w:val="Subtieleverwijzing"/>
                <w:color w:val="auto"/>
              </w:rPr>
            </w:pPr>
            <w:r w:rsidRPr="00F512D3">
              <w:rPr>
                <w:rStyle w:val="Subtieleverwijzing"/>
                <w:color w:val="auto"/>
              </w:rPr>
              <w:t>Verklaring omtrent Gedrag (VOG)</w:t>
            </w:r>
          </w:p>
        </w:tc>
        <w:tc>
          <w:tcPr>
            <w:tcW w:w="4961" w:type="dxa"/>
            <w:tcBorders>
              <w:top w:val="single" w:sz="4" w:space="0" w:color="auto"/>
              <w:left w:val="single" w:sz="4" w:space="0" w:color="auto"/>
              <w:bottom w:val="single" w:sz="4" w:space="0" w:color="auto"/>
              <w:right w:val="single" w:sz="4" w:space="0" w:color="auto"/>
            </w:tcBorders>
          </w:tcPr>
          <w:p w14:paraId="3C672A45" w14:textId="1891A4BC" w:rsidR="00A2342E" w:rsidRPr="00F512D3" w:rsidRDefault="00A2342E" w:rsidP="00991119">
            <w:pPr>
              <w:rPr>
                <w:rStyle w:val="Subtieleverwijzing"/>
                <w:color w:val="auto"/>
              </w:rPr>
            </w:pPr>
            <w:r w:rsidRPr="00F512D3">
              <w:rPr>
                <w:rStyle w:val="Subtieleverwijzing"/>
                <w:color w:val="auto"/>
              </w:rPr>
              <w:t>de tweede categorie per ontbrekende VOG</w:t>
            </w:r>
          </w:p>
        </w:tc>
      </w:tr>
      <w:tr w:rsidR="00F512D3" w:rsidRPr="00F512D3" w14:paraId="316821CD" w14:textId="42F707C0" w:rsidTr="00A2342E">
        <w:tc>
          <w:tcPr>
            <w:tcW w:w="42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650F79" w14:textId="2AAA156B" w:rsidR="00A2342E" w:rsidRPr="00F512D3" w:rsidRDefault="00A2342E" w:rsidP="00991119">
            <w:pPr>
              <w:rPr>
                <w:rStyle w:val="Subtieleverwijzing"/>
                <w:color w:val="auto"/>
              </w:rPr>
            </w:pPr>
            <w:r w:rsidRPr="00F512D3">
              <w:rPr>
                <w:rStyle w:val="Subtieleverwijzing"/>
                <w:color w:val="auto"/>
              </w:rPr>
              <w:t>Personenregister kinderopvang</w:t>
            </w:r>
          </w:p>
        </w:tc>
        <w:tc>
          <w:tcPr>
            <w:tcW w:w="4961" w:type="dxa"/>
            <w:tcBorders>
              <w:top w:val="single" w:sz="4" w:space="0" w:color="auto"/>
              <w:left w:val="single" w:sz="4" w:space="0" w:color="auto"/>
              <w:bottom w:val="single" w:sz="4" w:space="0" w:color="auto"/>
              <w:right w:val="single" w:sz="4" w:space="0" w:color="auto"/>
            </w:tcBorders>
          </w:tcPr>
          <w:p w14:paraId="730F6A26" w14:textId="31E637C5" w:rsidR="00A2342E" w:rsidRPr="00F512D3" w:rsidRDefault="00A2342E" w:rsidP="00991119">
            <w:pPr>
              <w:rPr>
                <w:rStyle w:val="Subtieleverwijzing"/>
                <w:color w:val="auto"/>
              </w:rPr>
            </w:pPr>
            <w:r w:rsidRPr="00F512D3">
              <w:rPr>
                <w:rStyle w:val="Subtieleverwijzing"/>
                <w:color w:val="auto"/>
              </w:rPr>
              <w:t>de tweede categorie per ontbrekende inschrijving en/of koppeling</w:t>
            </w:r>
          </w:p>
        </w:tc>
      </w:tr>
      <w:tr w:rsidR="00F512D3" w:rsidRPr="00F512D3" w14:paraId="0A0DAE5F" w14:textId="1C5EC2E9" w:rsidTr="00A2342E">
        <w:tc>
          <w:tcPr>
            <w:tcW w:w="42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E581D4" w14:textId="67F643C6" w:rsidR="00A2342E" w:rsidRPr="00F512D3" w:rsidRDefault="00A2342E" w:rsidP="00991119">
            <w:pPr>
              <w:rPr>
                <w:rStyle w:val="Subtieleverwijzing"/>
                <w:color w:val="auto"/>
              </w:rPr>
            </w:pPr>
            <w:r w:rsidRPr="00F512D3">
              <w:rPr>
                <w:rStyle w:val="Subtieleverwijzing"/>
                <w:color w:val="auto"/>
              </w:rPr>
              <w:t>Beroepskrachtkind-ratio (BKR)</w:t>
            </w:r>
          </w:p>
        </w:tc>
        <w:tc>
          <w:tcPr>
            <w:tcW w:w="4961" w:type="dxa"/>
            <w:tcBorders>
              <w:top w:val="single" w:sz="4" w:space="0" w:color="auto"/>
              <w:left w:val="single" w:sz="4" w:space="0" w:color="auto"/>
              <w:bottom w:val="single" w:sz="4" w:space="0" w:color="auto"/>
              <w:right w:val="single" w:sz="4" w:space="0" w:color="auto"/>
            </w:tcBorders>
          </w:tcPr>
          <w:p w14:paraId="39B25904" w14:textId="6D930082" w:rsidR="00A2342E" w:rsidRPr="00F512D3" w:rsidRDefault="00A2342E" w:rsidP="00991119">
            <w:pPr>
              <w:rPr>
                <w:rStyle w:val="Subtieleverwijzing"/>
                <w:color w:val="auto"/>
              </w:rPr>
            </w:pPr>
            <w:r w:rsidRPr="00F512D3">
              <w:rPr>
                <w:rStyle w:val="Subtieleverwijzing"/>
                <w:color w:val="auto"/>
              </w:rPr>
              <w:t>de tweede categorie per ontbrekende beroepskracht</w:t>
            </w:r>
          </w:p>
        </w:tc>
      </w:tr>
      <w:tr w:rsidR="00F512D3" w:rsidRPr="00F512D3" w14:paraId="300A5358" w14:textId="05F174F2" w:rsidTr="00A2342E">
        <w:tc>
          <w:tcPr>
            <w:tcW w:w="42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E73AAB" w14:textId="73E3F6B2" w:rsidR="00A2342E" w:rsidRPr="00F512D3" w:rsidRDefault="00A2342E" w:rsidP="00991119">
            <w:pPr>
              <w:rPr>
                <w:rStyle w:val="Subtieleverwijzing"/>
                <w:color w:val="auto"/>
              </w:rPr>
            </w:pPr>
            <w:r w:rsidRPr="00F512D3">
              <w:rPr>
                <w:rStyle w:val="Subtieleverwijzing"/>
                <w:color w:val="auto"/>
              </w:rPr>
              <w:t>Op de uren dat niet tenminste de helft van het conform de BKR benodigde aantal beroepskrachten is ingezet.</w:t>
            </w:r>
          </w:p>
        </w:tc>
        <w:tc>
          <w:tcPr>
            <w:tcW w:w="4961" w:type="dxa"/>
            <w:tcBorders>
              <w:top w:val="single" w:sz="4" w:space="0" w:color="auto"/>
              <w:left w:val="single" w:sz="4" w:space="0" w:color="auto"/>
              <w:bottom w:val="single" w:sz="4" w:space="0" w:color="auto"/>
              <w:right w:val="single" w:sz="4" w:space="0" w:color="auto"/>
            </w:tcBorders>
          </w:tcPr>
          <w:p w14:paraId="46C288E3" w14:textId="5A144BC7" w:rsidR="00A2342E" w:rsidRPr="00F512D3" w:rsidRDefault="00A2342E" w:rsidP="00991119">
            <w:pPr>
              <w:rPr>
                <w:rStyle w:val="Subtieleverwijzing"/>
                <w:color w:val="auto"/>
              </w:rPr>
            </w:pPr>
            <w:r w:rsidRPr="00F512D3">
              <w:rPr>
                <w:rStyle w:val="Subtieleverwijzing"/>
                <w:color w:val="auto"/>
              </w:rPr>
              <w:t>de helft van het bedrag genoemd bij de tweede categorie per ontbrekende beroepskracht</w:t>
            </w:r>
          </w:p>
        </w:tc>
      </w:tr>
      <w:tr w:rsidR="00F512D3" w:rsidRPr="00F512D3" w14:paraId="25760E68" w14:textId="2FDC0B7C" w:rsidTr="00A2342E">
        <w:tc>
          <w:tcPr>
            <w:tcW w:w="42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8F1CDE" w14:textId="77777777" w:rsidR="00A2342E" w:rsidRPr="00F512D3" w:rsidRDefault="00A2342E" w:rsidP="00991119">
            <w:pPr>
              <w:rPr>
                <w:rStyle w:val="Subtieleverwijzing"/>
                <w:color w:val="auto"/>
              </w:rPr>
            </w:pPr>
            <w:r w:rsidRPr="00F512D3">
              <w:rPr>
                <w:rStyle w:val="Subtieleverwijzing"/>
                <w:color w:val="auto"/>
              </w:rPr>
              <w:t>Kwalificatie</w:t>
            </w:r>
          </w:p>
          <w:p w14:paraId="172C1982" w14:textId="665335E1" w:rsidR="00A2342E" w:rsidRPr="00F512D3" w:rsidRDefault="00A2342E" w:rsidP="00991119">
            <w:pPr>
              <w:rPr>
                <w:rStyle w:val="Subtieleverwijzing"/>
                <w:color w:val="auto"/>
              </w:rPr>
            </w:pPr>
            <w:r w:rsidRPr="00F512D3">
              <w:rPr>
                <w:rStyle w:val="Subtieleverwijzing"/>
                <w:color w:val="auto"/>
              </w:rPr>
              <w:t>Het benodigde diploma, certificaat, enz.</w:t>
            </w:r>
          </w:p>
        </w:tc>
        <w:tc>
          <w:tcPr>
            <w:tcW w:w="4961" w:type="dxa"/>
            <w:tcBorders>
              <w:top w:val="single" w:sz="4" w:space="0" w:color="auto"/>
              <w:left w:val="single" w:sz="4" w:space="0" w:color="auto"/>
              <w:bottom w:val="single" w:sz="4" w:space="0" w:color="auto"/>
              <w:right w:val="single" w:sz="4" w:space="0" w:color="auto"/>
            </w:tcBorders>
          </w:tcPr>
          <w:p w14:paraId="11DB4F18" w14:textId="2146F2A6" w:rsidR="00A2342E" w:rsidRPr="00F512D3" w:rsidRDefault="00A2342E" w:rsidP="00991119">
            <w:pPr>
              <w:rPr>
                <w:rStyle w:val="Subtieleverwijzing"/>
                <w:color w:val="auto"/>
              </w:rPr>
            </w:pPr>
            <w:r w:rsidRPr="00F512D3">
              <w:rPr>
                <w:rStyle w:val="Subtieleverwijzing"/>
                <w:color w:val="auto"/>
              </w:rPr>
              <w:t>de tweede categorie per ontbrekende kwalificatie</w:t>
            </w:r>
          </w:p>
        </w:tc>
      </w:tr>
    </w:tbl>
    <w:p w14:paraId="2F6B2170" w14:textId="379B8CFE" w:rsidR="00064E87" w:rsidRPr="00F512D3" w:rsidRDefault="00064E87" w:rsidP="000D796B"/>
    <w:tbl>
      <w:tblPr>
        <w:tblW w:w="9209" w:type="dxa"/>
        <w:tblCellMar>
          <w:left w:w="0" w:type="dxa"/>
          <w:right w:w="0" w:type="dxa"/>
        </w:tblCellMar>
        <w:tblLook w:val="04A0" w:firstRow="1" w:lastRow="0" w:firstColumn="1" w:lastColumn="0" w:noHBand="0" w:noVBand="1"/>
      </w:tblPr>
      <w:tblGrid>
        <w:gridCol w:w="4243"/>
        <w:gridCol w:w="4966"/>
      </w:tblGrid>
      <w:tr w:rsidR="00F512D3" w:rsidRPr="00F512D3" w14:paraId="5EA89F8E" w14:textId="77777777" w:rsidTr="00A2342E">
        <w:tc>
          <w:tcPr>
            <w:tcW w:w="9209" w:type="dxa"/>
            <w:gridSpan w:val="2"/>
            <w:tcBorders>
              <w:top w:val="single" w:sz="8" w:space="0" w:color="auto"/>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6A0BB842" w14:textId="77777777" w:rsidR="00A2342E" w:rsidRPr="00F512D3" w:rsidRDefault="00A2342E" w:rsidP="00A2342E">
            <w:pPr>
              <w:spacing w:after="0" w:line="240" w:lineRule="auto"/>
              <w:rPr>
                <w:rStyle w:val="Intensieveverwijzing"/>
                <w:color w:val="auto"/>
              </w:rPr>
            </w:pPr>
            <w:r w:rsidRPr="00F512D3">
              <w:rPr>
                <w:rStyle w:val="Intensieveverwijzing"/>
                <w:color w:val="auto"/>
              </w:rPr>
              <w:t>Gastouders - Personeel en groepen</w:t>
            </w:r>
          </w:p>
        </w:tc>
      </w:tr>
      <w:tr w:rsidR="00F512D3" w:rsidRPr="00F512D3" w14:paraId="58872B0A" w14:textId="77777777" w:rsidTr="00A2342E">
        <w:tc>
          <w:tcPr>
            <w:tcW w:w="4243"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05FDF3CA" w14:textId="77777777" w:rsidR="00A2342E" w:rsidRPr="00F512D3" w:rsidRDefault="00A2342E" w:rsidP="00A2342E">
            <w:pPr>
              <w:spacing w:after="0" w:line="240" w:lineRule="auto"/>
              <w:rPr>
                <w:rStyle w:val="Intensieveverwijzing"/>
                <w:b w:val="0"/>
                <w:bCs w:val="0"/>
                <w:color w:val="auto"/>
              </w:rPr>
            </w:pPr>
            <w:r w:rsidRPr="00F512D3">
              <w:rPr>
                <w:rStyle w:val="Intensieveverwijzing"/>
                <w:b w:val="0"/>
                <w:bCs w:val="0"/>
                <w:color w:val="auto"/>
              </w:rPr>
              <w:t>Verklaring omtrent Gedrag (VOG)</w:t>
            </w:r>
          </w:p>
        </w:tc>
        <w:tc>
          <w:tcPr>
            <w:tcW w:w="4966" w:type="dxa"/>
            <w:tcBorders>
              <w:top w:val="nil"/>
              <w:left w:val="nil"/>
              <w:bottom w:val="single" w:sz="8" w:space="0" w:color="auto"/>
              <w:right w:val="single" w:sz="8" w:space="0" w:color="auto"/>
            </w:tcBorders>
            <w:tcMar>
              <w:top w:w="0" w:type="dxa"/>
              <w:left w:w="108" w:type="dxa"/>
              <w:bottom w:w="0" w:type="dxa"/>
              <w:right w:w="108" w:type="dxa"/>
            </w:tcMar>
            <w:hideMark/>
          </w:tcPr>
          <w:p w14:paraId="7A7E40C1" w14:textId="77777777" w:rsidR="00A2342E" w:rsidRPr="00F512D3" w:rsidRDefault="00A2342E" w:rsidP="00A2342E">
            <w:pPr>
              <w:spacing w:after="0" w:line="240" w:lineRule="auto"/>
              <w:rPr>
                <w:rStyle w:val="Intensieveverwijzing"/>
                <w:b w:val="0"/>
                <w:bCs w:val="0"/>
                <w:color w:val="auto"/>
              </w:rPr>
            </w:pPr>
            <w:r w:rsidRPr="00F512D3">
              <w:rPr>
                <w:rStyle w:val="Intensieveverwijzing"/>
                <w:b w:val="0"/>
                <w:bCs w:val="0"/>
                <w:color w:val="auto"/>
              </w:rPr>
              <w:t>de eerste categorie per ontbrekende VOG</w:t>
            </w:r>
          </w:p>
        </w:tc>
      </w:tr>
      <w:tr w:rsidR="00F512D3" w:rsidRPr="00F512D3" w14:paraId="22AEE185" w14:textId="77777777" w:rsidTr="00A2342E">
        <w:tc>
          <w:tcPr>
            <w:tcW w:w="4243"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548B1372" w14:textId="77777777" w:rsidR="00A2342E" w:rsidRPr="00F512D3" w:rsidRDefault="00A2342E" w:rsidP="00A2342E">
            <w:pPr>
              <w:spacing w:after="0" w:line="240" w:lineRule="auto"/>
              <w:rPr>
                <w:rStyle w:val="Intensieveverwijzing"/>
                <w:b w:val="0"/>
                <w:bCs w:val="0"/>
                <w:color w:val="auto"/>
              </w:rPr>
            </w:pPr>
            <w:r w:rsidRPr="00F512D3">
              <w:rPr>
                <w:rStyle w:val="Intensieveverwijzing"/>
                <w:b w:val="0"/>
                <w:bCs w:val="0"/>
                <w:color w:val="auto"/>
              </w:rPr>
              <w:t>Groepsgrote en groepssamenstelling</w:t>
            </w:r>
          </w:p>
        </w:tc>
        <w:tc>
          <w:tcPr>
            <w:tcW w:w="4966" w:type="dxa"/>
            <w:tcBorders>
              <w:top w:val="nil"/>
              <w:left w:val="nil"/>
              <w:bottom w:val="single" w:sz="8" w:space="0" w:color="auto"/>
              <w:right w:val="single" w:sz="8" w:space="0" w:color="auto"/>
            </w:tcBorders>
            <w:tcMar>
              <w:top w:w="0" w:type="dxa"/>
              <w:left w:w="108" w:type="dxa"/>
              <w:bottom w:w="0" w:type="dxa"/>
              <w:right w:w="108" w:type="dxa"/>
            </w:tcMar>
            <w:hideMark/>
          </w:tcPr>
          <w:p w14:paraId="7675DD12" w14:textId="77777777" w:rsidR="00A2342E" w:rsidRPr="00F512D3" w:rsidRDefault="00A2342E" w:rsidP="00A2342E">
            <w:pPr>
              <w:spacing w:after="0" w:line="240" w:lineRule="auto"/>
              <w:rPr>
                <w:rStyle w:val="Intensieveverwijzing"/>
                <w:b w:val="0"/>
                <w:bCs w:val="0"/>
                <w:color w:val="auto"/>
              </w:rPr>
            </w:pPr>
            <w:r w:rsidRPr="00F512D3">
              <w:rPr>
                <w:rStyle w:val="Intensieveverwijzing"/>
                <w:b w:val="0"/>
                <w:bCs w:val="0"/>
                <w:color w:val="auto"/>
              </w:rPr>
              <w:t>de eerste categorie per overtreding</w:t>
            </w:r>
          </w:p>
        </w:tc>
      </w:tr>
      <w:tr w:rsidR="00F512D3" w:rsidRPr="00F512D3" w14:paraId="729F23DE" w14:textId="77777777" w:rsidTr="00A2342E">
        <w:tc>
          <w:tcPr>
            <w:tcW w:w="4243"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2A0E6709" w14:textId="77777777" w:rsidR="00A2342E" w:rsidRPr="00F512D3" w:rsidRDefault="00A2342E" w:rsidP="00A2342E">
            <w:pPr>
              <w:spacing w:after="0" w:line="240" w:lineRule="auto"/>
              <w:rPr>
                <w:rStyle w:val="Intensieveverwijzing"/>
                <w:b w:val="0"/>
                <w:bCs w:val="0"/>
                <w:color w:val="auto"/>
              </w:rPr>
            </w:pPr>
            <w:r w:rsidRPr="00F512D3">
              <w:rPr>
                <w:rStyle w:val="Intensieveverwijzing"/>
                <w:b w:val="0"/>
                <w:bCs w:val="0"/>
                <w:color w:val="auto"/>
              </w:rPr>
              <w:t>Kwalificatie</w:t>
            </w:r>
          </w:p>
          <w:p w14:paraId="05939532" w14:textId="77777777" w:rsidR="00A2342E" w:rsidRPr="00F512D3" w:rsidRDefault="00A2342E" w:rsidP="00A2342E">
            <w:pPr>
              <w:spacing w:after="0" w:line="240" w:lineRule="auto"/>
              <w:rPr>
                <w:rStyle w:val="Intensieveverwijzing"/>
                <w:b w:val="0"/>
                <w:bCs w:val="0"/>
                <w:color w:val="auto"/>
              </w:rPr>
            </w:pPr>
            <w:r w:rsidRPr="00F512D3">
              <w:rPr>
                <w:rStyle w:val="Intensieveverwijzing"/>
                <w:b w:val="0"/>
                <w:bCs w:val="0"/>
                <w:color w:val="auto"/>
              </w:rPr>
              <w:t>Het benodigde diploma, certificaat, enz.</w:t>
            </w:r>
          </w:p>
        </w:tc>
        <w:tc>
          <w:tcPr>
            <w:tcW w:w="4966" w:type="dxa"/>
            <w:tcBorders>
              <w:top w:val="nil"/>
              <w:left w:val="nil"/>
              <w:bottom w:val="single" w:sz="8" w:space="0" w:color="auto"/>
              <w:right w:val="single" w:sz="8" w:space="0" w:color="auto"/>
            </w:tcBorders>
            <w:tcMar>
              <w:top w:w="0" w:type="dxa"/>
              <w:left w:w="108" w:type="dxa"/>
              <w:bottom w:w="0" w:type="dxa"/>
              <w:right w:w="108" w:type="dxa"/>
            </w:tcMar>
            <w:hideMark/>
          </w:tcPr>
          <w:p w14:paraId="09CF593D" w14:textId="77777777" w:rsidR="00A2342E" w:rsidRPr="00F512D3" w:rsidRDefault="00A2342E" w:rsidP="00A2342E">
            <w:pPr>
              <w:spacing w:after="0" w:line="240" w:lineRule="auto"/>
              <w:rPr>
                <w:rStyle w:val="Intensieveverwijzing"/>
                <w:b w:val="0"/>
                <w:bCs w:val="0"/>
                <w:color w:val="auto"/>
              </w:rPr>
            </w:pPr>
            <w:r w:rsidRPr="00F512D3">
              <w:rPr>
                <w:rStyle w:val="Intensieveverwijzing"/>
                <w:b w:val="0"/>
                <w:bCs w:val="0"/>
                <w:color w:val="auto"/>
              </w:rPr>
              <w:t>de eerste categorie per ontbrekende kwalificatie</w:t>
            </w:r>
          </w:p>
        </w:tc>
      </w:tr>
    </w:tbl>
    <w:p w14:paraId="18B3A111" w14:textId="4E66E550" w:rsidR="00F512D3" w:rsidRDefault="00F512D3"/>
    <w:tbl>
      <w:tblPr>
        <w:tblStyle w:val="Tabelraster"/>
        <w:tblW w:w="9209" w:type="dxa"/>
        <w:tblLook w:val="04A0" w:firstRow="1" w:lastRow="0" w:firstColumn="1" w:lastColumn="0" w:noHBand="0" w:noVBand="1"/>
      </w:tblPr>
      <w:tblGrid>
        <w:gridCol w:w="3681"/>
        <w:gridCol w:w="5528"/>
      </w:tblGrid>
      <w:tr w:rsidR="00F512D3" w:rsidRPr="00F512D3" w14:paraId="795EA537" w14:textId="77777777">
        <w:tc>
          <w:tcPr>
            <w:tcW w:w="9209"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8719B46" w14:textId="158CBE71" w:rsidR="00B47EDB" w:rsidRPr="00F512D3" w:rsidRDefault="00991119" w:rsidP="000D796B">
            <w:pPr>
              <w:rPr>
                <w:rStyle w:val="Intensieveverwijzing"/>
                <w:color w:val="auto"/>
              </w:rPr>
            </w:pPr>
            <w:r w:rsidRPr="00F512D3">
              <w:rPr>
                <w:rStyle w:val="Intensieveverwijzing"/>
                <w:color w:val="auto"/>
              </w:rPr>
              <w:t>Kwaliteit gastouderbureau</w:t>
            </w:r>
          </w:p>
        </w:tc>
      </w:tr>
      <w:tr w:rsidR="00F512D3" w:rsidRPr="00F512D3" w14:paraId="3F9F001C"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F5DEE4" w14:textId="77777777" w:rsidR="00991119" w:rsidRPr="00F512D3" w:rsidRDefault="00991119" w:rsidP="00991119">
            <w:pPr>
              <w:rPr>
                <w:rStyle w:val="Subtieleverwijzing"/>
                <w:color w:val="auto"/>
              </w:rPr>
            </w:pPr>
            <w:r w:rsidRPr="00F512D3">
              <w:rPr>
                <w:rStyle w:val="Subtieleverwijzing"/>
                <w:color w:val="auto"/>
              </w:rPr>
              <w:t>Pedagogische praktijk</w:t>
            </w:r>
          </w:p>
          <w:p w14:paraId="1974C20C" w14:textId="77777777" w:rsidR="00991119" w:rsidRPr="00F512D3" w:rsidRDefault="00991119" w:rsidP="00991119">
            <w:pPr>
              <w:rPr>
                <w:rStyle w:val="Subtieleverwijzing"/>
                <w:color w:val="auto"/>
              </w:rPr>
            </w:pPr>
            <w:r w:rsidRPr="00F512D3">
              <w:rPr>
                <w:rStyle w:val="Subtieleverwijzing"/>
                <w:color w:val="auto"/>
              </w:rPr>
              <w:t>Begeleiding en ondersteuning van de Gastouder:</w:t>
            </w:r>
          </w:p>
          <w:p w14:paraId="3EF5388D" w14:textId="2F450B72" w:rsidR="00991119" w:rsidRPr="00F512D3" w:rsidRDefault="00991119" w:rsidP="00991119">
            <w:pPr>
              <w:rPr>
                <w:rStyle w:val="Subtieleverwijzing"/>
                <w:color w:val="auto"/>
              </w:rPr>
            </w:pPr>
            <w:r w:rsidRPr="00F512D3">
              <w:rPr>
                <w:rStyle w:val="Subtieleverwijzing"/>
                <w:color w:val="auto"/>
              </w:rPr>
              <w:t>Uitvoering pedagogisch beleid door gastouders leidt tot verantwoorde gastouderopvang.</w:t>
            </w:r>
          </w:p>
        </w:tc>
        <w:tc>
          <w:tcPr>
            <w:tcW w:w="5528" w:type="dxa"/>
            <w:tcBorders>
              <w:top w:val="single" w:sz="4" w:space="0" w:color="auto"/>
              <w:left w:val="single" w:sz="4" w:space="0" w:color="auto"/>
              <w:bottom w:val="single" w:sz="4" w:space="0" w:color="auto"/>
              <w:right w:val="single" w:sz="4" w:space="0" w:color="auto"/>
            </w:tcBorders>
          </w:tcPr>
          <w:p w14:paraId="60873F94" w14:textId="06D4DA07" w:rsidR="00991119" w:rsidRPr="00F512D3" w:rsidRDefault="00991119" w:rsidP="00991119">
            <w:pPr>
              <w:rPr>
                <w:rStyle w:val="Subtieleverwijzing"/>
                <w:color w:val="auto"/>
              </w:rPr>
            </w:pPr>
            <w:r w:rsidRPr="00F512D3">
              <w:rPr>
                <w:rStyle w:val="Subtieleverwijzing"/>
                <w:color w:val="auto"/>
              </w:rPr>
              <w:t>de tweede categorie per VGO waar onvoldoende is toegezien op de kwaliteit van opvang en/of de begeleiding tekortschiet</w:t>
            </w:r>
          </w:p>
        </w:tc>
      </w:tr>
      <w:tr w:rsidR="00F512D3" w:rsidRPr="00F512D3" w14:paraId="0FDFD2D3"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BCE834" w14:textId="77777777" w:rsidR="00991119" w:rsidRPr="00F512D3" w:rsidRDefault="00991119" w:rsidP="00991119">
            <w:pPr>
              <w:rPr>
                <w:rStyle w:val="Subtieleverwijzing"/>
                <w:color w:val="auto"/>
              </w:rPr>
            </w:pPr>
            <w:r w:rsidRPr="00F512D3">
              <w:rPr>
                <w:rStyle w:val="Subtieleverwijzing"/>
                <w:color w:val="auto"/>
              </w:rPr>
              <w:t>Het gastouderbureau voldoet niet aan zijn zorgplicht:</w:t>
            </w:r>
          </w:p>
          <w:p w14:paraId="51D408DD" w14:textId="2024EC6F" w:rsidR="00991119" w:rsidRPr="00F512D3" w:rsidRDefault="00991119" w:rsidP="00991119">
            <w:pPr>
              <w:rPr>
                <w:rStyle w:val="Subtieleverwijzing"/>
                <w:color w:val="auto"/>
              </w:rPr>
            </w:pPr>
            <w:r w:rsidRPr="00F512D3">
              <w:rPr>
                <w:rStyle w:val="Subtieleverwijzing"/>
                <w:color w:val="auto"/>
              </w:rPr>
              <w:t>De samenstelling van de groep kinderen bij de gastouder</w:t>
            </w:r>
          </w:p>
        </w:tc>
        <w:tc>
          <w:tcPr>
            <w:tcW w:w="5528" w:type="dxa"/>
            <w:tcBorders>
              <w:top w:val="single" w:sz="4" w:space="0" w:color="auto"/>
              <w:left w:val="single" w:sz="4" w:space="0" w:color="auto"/>
              <w:bottom w:val="single" w:sz="4" w:space="0" w:color="auto"/>
              <w:right w:val="single" w:sz="4" w:space="0" w:color="auto"/>
            </w:tcBorders>
          </w:tcPr>
          <w:p w14:paraId="4E64E631" w14:textId="438F141F" w:rsidR="00991119" w:rsidRPr="00F512D3" w:rsidRDefault="00991119" w:rsidP="00991119">
            <w:pPr>
              <w:rPr>
                <w:rStyle w:val="Subtieleverwijzing"/>
                <w:color w:val="auto"/>
              </w:rPr>
            </w:pPr>
            <w:r w:rsidRPr="00F512D3">
              <w:rPr>
                <w:rStyle w:val="Subtieleverwijzing"/>
                <w:color w:val="auto"/>
              </w:rPr>
              <w:t>de tweede categorie per VGO waar de groepsgrootte en/of samenstelling niet voldoet</w:t>
            </w:r>
          </w:p>
        </w:tc>
      </w:tr>
      <w:tr w:rsidR="00F512D3" w:rsidRPr="00F512D3" w14:paraId="63C04DB6"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03D322" w14:textId="77777777" w:rsidR="00991119" w:rsidRPr="00F512D3" w:rsidRDefault="00991119" w:rsidP="00991119">
            <w:pPr>
              <w:rPr>
                <w:rStyle w:val="Subtieleverwijzing"/>
                <w:color w:val="auto"/>
              </w:rPr>
            </w:pPr>
            <w:r w:rsidRPr="00F512D3">
              <w:rPr>
                <w:rStyle w:val="Subtieleverwijzing"/>
                <w:color w:val="auto"/>
              </w:rPr>
              <w:t>Verklaring omtrent het gedrag en personenregister kinderopvang:</w:t>
            </w:r>
          </w:p>
          <w:p w14:paraId="18A7A725" w14:textId="24C7B272" w:rsidR="00991119" w:rsidRPr="00F512D3" w:rsidRDefault="00991119" w:rsidP="00991119">
            <w:pPr>
              <w:rPr>
                <w:rStyle w:val="Subtieleverwijzing"/>
                <w:color w:val="auto"/>
              </w:rPr>
            </w:pPr>
            <w:r w:rsidRPr="00F512D3">
              <w:rPr>
                <w:rStyle w:val="Subtieleverwijzing"/>
                <w:color w:val="auto"/>
              </w:rPr>
              <w:t>Inschrijving en koppeling gastouder, huisgenoten en structureel aanwezigen</w:t>
            </w:r>
          </w:p>
        </w:tc>
        <w:tc>
          <w:tcPr>
            <w:tcW w:w="5528" w:type="dxa"/>
            <w:tcBorders>
              <w:top w:val="single" w:sz="4" w:space="0" w:color="auto"/>
              <w:left w:val="single" w:sz="4" w:space="0" w:color="auto"/>
              <w:bottom w:val="single" w:sz="4" w:space="0" w:color="auto"/>
              <w:right w:val="single" w:sz="4" w:space="0" w:color="auto"/>
            </w:tcBorders>
          </w:tcPr>
          <w:p w14:paraId="72C3FCA5" w14:textId="1C1572E4" w:rsidR="00991119" w:rsidRPr="00F512D3" w:rsidRDefault="00991119" w:rsidP="00991119">
            <w:pPr>
              <w:rPr>
                <w:rStyle w:val="Subtieleverwijzing"/>
                <w:color w:val="auto"/>
              </w:rPr>
            </w:pPr>
            <w:r w:rsidRPr="00F512D3">
              <w:rPr>
                <w:rStyle w:val="Subtieleverwijzing"/>
                <w:color w:val="auto"/>
              </w:rPr>
              <w:t>de tweede categorie per ontbrekende inschrijving en/of koppeling</w:t>
            </w:r>
          </w:p>
        </w:tc>
      </w:tr>
      <w:tr w:rsidR="00F512D3" w:rsidRPr="00F512D3" w14:paraId="595626CD"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E5667F" w14:textId="77777777" w:rsidR="00991119" w:rsidRPr="00F512D3" w:rsidRDefault="00991119" w:rsidP="00991119">
            <w:pPr>
              <w:rPr>
                <w:rStyle w:val="Subtieleverwijzing"/>
                <w:color w:val="auto"/>
              </w:rPr>
            </w:pPr>
            <w:r w:rsidRPr="00F512D3">
              <w:rPr>
                <w:rStyle w:val="Subtieleverwijzing"/>
                <w:color w:val="auto"/>
              </w:rPr>
              <w:t xml:space="preserve">Veiligheid en gezondheid: </w:t>
            </w:r>
          </w:p>
          <w:p w14:paraId="63721E0D" w14:textId="649A15E3" w:rsidR="00991119" w:rsidRPr="00F512D3" w:rsidRDefault="00991119" w:rsidP="00991119">
            <w:pPr>
              <w:rPr>
                <w:rStyle w:val="Subtieleverwijzing"/>
                <w:color w:val="auto"/>
              </w:rPr>
            </w:pPr>
            <w:r w:rsidRPr="00F512D3">
              <w:rPr>
                <w:rStyle w:val="Subtieleverwijzing"/>
                <w:color w:val="auto"/>
              </w:rPr>
              <w:t>Inventarisatie van risico’s voorzieningen voor gastouderopvang</w:t>
            </w:r>
          </w:p>
        </w:tc>
        <w:tc>
          <w:tcPr>
            <w:tcW w:w="5528" w:type="dxa"/>
            <w:tcBorders>
              <w:top w:val="single" w:sz="4" w:space="0" w:color="auto"/>
              <w:left w:val="single" w:sz="4" w:space="0" w:color="auto"/>
              <w:bottom w:val="single" w:sz="4" w:space="0" w:color="auto"/>
              <w:right w:val="single" w:sz="4" w:space="0" w:color="auto"/>
            </w:tcBorders>
          </w:tcPr>
          <w:p w14:paraId="2BF7B7E2" w14:textId="43132151" w:rsidR="00991119" w:rsidRPr="00F512D3" w:rsidRDefault="00991119" w:rsidP="00991119">
            <w:pPr>
              <w:rPr>
                <w:rStyle w:val="Subtieleverwijzing"/>
                <w:color w:val="auto"/>
              </w:rPr>
            </w:pPr>
            <w:r w:rsidRPr="00F512D3">
              <w:rPr>
                <w:rStyle w:val="Subtieleverwijzing"/>
                <w:color w:val="auto"/>
              </w:rPr>
              <w:t>de tweede categori</w:t>
            </w:r>
            <w:r w:rsidR="00C94B4B">
              <w:rPr>
                <w:rStyle w:val="Subtieleverwijzing"/>
                <w:color w:val="auto"/>
              </w:rPr>
              <w:t>e</w:t>
            </w:r>
            <w:r w:rsidRPr="00F512D3">
              <w:rPr>
                <w:rStyle w:val="Subtieleverwijzing"/>
                <w:color w:val="auto"/>
              </w:rPr>
              <w:t xml:space="preserve"> </w:t>
            </w:r>
          </w:p>
        </w:tc>
      </w:tr>
    </w:tbl>
    <w:p w14:paraId="1B6C7F52" w14:textId="77777777" w:rsidR="00CA129F" w:rsidRPr="00F512D3" w:rsidRDefault="00CA129F" w:rsidP="00991119">
      <w:pPr>
        <w:pStyle w:val="Kop3"/>
        <w:rPr>
          <w:color w:val="auto"/>
        </w:rPr>
      </w:pPr>
      <w:bookmarkStart w:id="63" w:name="_Toc160612728"/>
    </w:p>
    <w:p w14:paraId="565AA16F" w14:textId="7989180C" w:rsidR="00991119" w:rsidRPr="00F512D3" w:rsidRDefault="00991119" w:rsidP="00991119">
      <w:pPr>
        <w:pStyle w:val="Kop3"/>
        <w:rPr>
          <w:color w:val="auto"/>
        </w:rPr>
      </w:pPr>
      <w:r w:rsidRPr="00F512D3">
        <w:rPr>
          <w:color w:val="auto"/>
        </w:rPr>
        <w:t>Hiervoor kan een boete worden opgelegd</w:t>
      </w:r>
      <w:bookmarkEnd w:id="63"/>
    </w:p>
    <w:tbl>
      <w:tblPr>
        <w:tblStyle w:val="Tabelraster"/>
        <w:tblW w:w="9209" w:type="dxa"/>
        <w:tblLook w:val="04A0" w:firstRow="1" w:lastRow="0" w:firstColumn="1" w:lastColumn="0" w:noHBand="0" w:noVBand="1"/>
      </w:tblPr>
      <w:tblGrid>
        <w:gridCol w:w="3681"/>
        <w:gridCol w:w="5528"/>
      </w:tblGrid>
      <w:tr w:rsidR="00F512D3" w:rsidRPr="00F512D3" w14:paraId="1BEB7100" w14:textId="77777777">
        <w:tc>
          <w:tcPr>
            <w:tcW w:w="9209"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9F9B6ED" w14:textId="4A43BC0F" w:rsidR="00B47EDB" w:rsidRPr="00F512D3" w:rsidRDefault="00991119" w:rsidP="000D796B">
            <w:pPr>
              <w:rPr>
                <w:rStyle w:val="Intensieveverwijzing"/>
                <w:color w:val="auto"/>
              </w:rPr>
            </w:pPr>
            <w:r w:rsidRPr="00F512D3">
              <w:rPr>
                <w:rStyle w:val="Intensieveverwijzing"/>
                <w:color w:val="auto"/>
              </w:rPr>
              <w:t>Overige kwaliteitseisen</w:t>
            </w:r>
          </w:p>
        </w:tc>
      </w:tr>
      <w:tr w:rsidR="00F512D3" w:rsidRPr="00F512D3" w14:paraId="5FE469AF"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5ACABE" w14:textId="63EC6BAC" w:rsidR="00991119" w:rsidRPr="00F512D3" w:rsidRDefault="00991119" w:rsidP="00991119">
            <w:pPr>
              <w:rPr>
                <w:rStyle w:val="Subtieleverwijzing"/>
                <w:color w:val="auto"/>
              </w:rPr>
            </w:pPr>
            <w:r w:rsidRPr="00F512D3">
              <w:rPr>
                <w:rStyle w:val="Subtieleverwijzing"/>
                <w:color w:val="auto"/>
              </w:rPr>
              <w:t>Niet opvolgen aanwijzing</w:t>
            </w:r>
          </w:p>
        </w:tc>
        <w:tc>
          <w:tcPr>
            <w:tcW w:w="5528" w:type="dxa"/>
            <w:tcBorders>
              <w:top w:val="single" w:sz="4" w:space="0" w:color="auto"/>
              <w:left w:val="single" w:sz="4" w:space="0" w:color="auto"/>
              <w:bottom w:val="single" w:sz="4" w:space="0" w:color="auto"/>
              <w:right w:val="single" w:sz="4" w:space="0" w:color="auto"/>
            </w:tcBorders>
          </w:tcPr>
          <w:p w14:paraId="6020A846" w14:textId="33423627" w:rsidR="00991119" w:rsidRPr="00F512D3" w:rsidRDefault="00991119" w:rsidP="00991119">
            <w:pPr>
              <w:rPr>
                <w:rStyle w:val="Subtieleverwijzing"/>
                <w:color w:val="auto"/>
              </w:rPr>
            </w:pPr>
            <w:r w:rsidRPr="00F512D3">
              <w:rPr>
                <w:rStyle w:val="Subtieleverwijzing"/>
                <w:color w:val="auto"/>
              </w:rPr>
              <w:t>de derde categorie</w:t>
            </w:r>
            <w:r w:rsidR="00D4797F" w:rsidRPr="00F512D3">
              <w:rPr>
                <w:rStyle w:val="Subtieleverwijzing"/>
                <w:color w:val="auto"/>
              </w:rPr>
              <w:t>, voor gastouder tweede categorie</w:t>
            </w:r>
          </w:p>
        </w:tc>
      </w:tr>
      <w:tr w:rsidR="00F512D3" w:rsidRPr="00F512D3" w14:paraId="2C5F8C22"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432DFE" w14:textId="77777777" w:rsidR="00991119" w:rsidRPr="00F512D3" w:rsidRDefault="00991119" w:rsidP="00991119">
            <w:pPr>
              <w:rPr>
                <w:rStyle w:val="Subtieleverwijzing"/>
                <w:color w:val="auto"/>
              </w:rPr>
            </w:pPr>
            <w:r w:rsidRPr="00F512D3">
              <w:rPr>
                <w:rStyle w:val="Subtieleverwijzing"/>
                <w:color w:val="auto"/>
              </w:rPr>
              <w:t>Eisen ruimtes gastouderopvang:</w:t>
            </w:r>
          </w:p>
          <w:p w14:paraId="58B739C3" w14:textId="65482DD5" w:rsidR="00991119" w:rsidRPr="00F512D3" w:rsidRDefault="00991119" w:rsidP="00991119">
            <w:pPr>
              <w:rPr>
                <w:rStyle w:val="Subtieleverwijzing"/>
                <w:color w:val="auto"/>
              </w:rPr>
            </w:pPr>
            <w:r w:rsidRPr="00F512D3">
              <w:rPr>
                <w:rStyle w:val="Subtieleverwijzing"/>
                <w:color w:val="auto"/>
              </w:rPr>
              <w:t xml:space="preserve">De houder van een gastouderbureau toetst aantoonbaar jaarlijks op naleving van deze eisen </w:t>
            </w:r>
          </w:p>
        </w:tc>
        <w:tc>
          <w:tcPr>
            <w:tcW w:w="5528" w:type="dxa"/>
            <w:tcBorders>
              <w:top w:val="single" w:sz="4" w:space="0" w:color="auto"/>
              <w:left w:val="single" w:sz="4" w:space="0" w:color="auto"/>
              <w:bottom w:val="single" w:sz="4" w:space="0" w:color="auto"/>
              <w:right w:val="single" w:sz="4" w:space="0" w:color="auto"/>
            </w:tcBorders>
          </w:tcPr>
          <w:p w14:paraId="082FC9DB" w14:textId="1D1325F0" w:rsidR="00991119" w:rsidRPr="00F512D3" w:rsidRDefault="00991119" w:rsidP="00991119">
            <w:pPr>
              <w:rPr>
                <w:rStyle w:val="Subtieleverwijzing"/>
                <w:color w:val="auto"/>
              </w:rPr>
            </w:pPr>
            <w:r w:rsidRPr="00F512D3">
              <w:rPr>
                <w:rStyle w:val="Subtieleverwijzing"/>
                <w:color w:val="auto"/>
              </w:rPr>
              <w:t>de tweede categorie per VGO waar niet is voldaan aan deze kwaliteitseisen en niet aantoonbaar is getoetst op de naleving</w:t>
            </w:r>
          </w:p>
        </w:tc>
      </w:tr>
      <w:tr w:rsidR="00F512D3" w:rsidRPr="00F512D3" w14:paraId="65A5BB74"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8FC951" w14:textId="02A32EB3" w:rsidR="00991119" w:rsidRPr="00F512D3" w:rsidRDefault="00991119" w:rsidP="00991119">
            <w:pPr>
              <w:rPr>
                <w:rStyle w:val="Subtieleverwijzing"/>
                <w:color w:val="auto"/>
              </w:rPr>
            </w:pPr>
            <w:r w:rsidRPr="00F512D3">
              <w:rPr>
                <w:rStyle w:val="Subtieleverwijzing"/>
                <w:color w:val="auto"/>
              </w:rPr>
              <w:t>Meldcode huiselijk geweld en kindermishandeling</w:t>
            </w:r>
          </w:p>
        </w:tc>
        <w:tc>
          <w:tcPr>
            <w:tcW w:w="5528" w:type="dxa"/>
            <w:tcBorders>
              <w:top w:val="single" w:sz="4" w:space="0" w:color="auto"/>
              <w:left w:val="single" w:sz="4" w:space="0" w:color="auto"/>
              <w:bottom w:val="single" w:sz="4" w:space="0" w:color="auto"/>
              <w:right w:val="single" w:sz="4" w:space="0" w:color="auto"/>
            </w:tcBorders>
          </w:tcPr>
          <w:p w14:paraId="6F2B27E0" w14:textId="49433995" w:rsidR="00991119" w:rsidRPr="00F512D3" w:rsidRDefault="00991119" w:rsidP="00991119">
            <w:pPr>
              <w:rPr>
                <w:rStyle w:val="Subtieleverwijzing"/>
                <w:color w:val="auto"/>
              </w:rPr>
            </w:pPr>
            <w:r w:rsidRPr="00F512D3">
              <w:rPr>
                <w:rStyle w:val="Subtieleverwijzing"/>
                <w:color w:val="auto"/>
              </w:rPr>
              <w:t>de tweede categorie per gastouder waar de kennis en het gebruik van de handelwijze uit de meldcode niet is bevorderd.</w:t>
            </w:r>
          </w:p>
        </w:tc>
      </w:tr>
      <w:tr w:rsidR="00F512D3" w:rsidRPr="00F512D3" w14:paraId="7A40D772" w14:textId="7777777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152D61" w14:textId="3304D795" w:rsidR="00991119" w:rsidRPr="00F512D3" w:rsidRDefault="00991119" w:rsidP="00991119">
            <w:pPr>
              <w:rPr>
                <w:rStyle w:val="Subtieleverwijzing"/>
                <w:color w:val="auto"/>
              </w:rPr>
            </w:pPr>
            <w:r w:rsidRPr="00F512D3">
              <w:rPr>
                <w:rStyle w:val="Subtieleverwijzing"/>
                <w:color w:val="auto"/>
              </w:rPr>
              <w:t>Inzet pedagogisch beleidsmedewerkers</w:t>
            </w:r>
          </w:p>
        </w:tc>
        <w:tc>
          <w:tcPr>
            <w:tcW w:w="5528" w:type="dxa"/>
            <w:tcBorders>
              <w:top w:val="single" w:sz="4" w:space="0" w:color="auto"/>
              <w:left w:val="single" w:sz="4" w:space="0" w:color="auto"/>
              <w:bottom w:val="single" w:sz="4" w:space="0" w:color="auto"/>
              <w:right w:val="single" w:sz="4" w:space="0" w:color="auto"/>
            </w:tcBorders>
          </w:tcPr>
          <w:p w14:paraId="217AACB8" w14:textId="5BCF406D" w:rsidR="00991119" w:rsidRPr="00F512D3" w:rsidRDefault="00991119" w:rsidP="00991119">
            <w:pPr>
              <w:rPr>
                <w:rStyle w:val="Subtieleverwijzing"/>
                <w:color w:val="auto"/>
              </w:rPr>
            </w:pPr>
            <w:r w:rsidRPr="00F512D3">
              <w:rPr>
                <w:rStyle w:val="Subtieleverwijzing"/>
                <w:color w:val="auto"/>
              </w:rPr>
              <w:t>de derde categorie</w:t>
            </w:r>
          </w:p>
        </w:tc>
      </w:tr>
    </w:tbl>
    <w:p w14:paraId="3C09D05B" w14:textId="77777777" w:rsidR="00B47EDB" w:rsidRPr="000D796B" w:rsidRDefault="00B47EDB" w:rsidP="00991119"/>
    <w:sectPr w:rsidR="00B47EDB" w:rsidRPr="000D796B" w:rsidSect="008B7BC3">
      <w:footerReference w:type="default" r:id="rId11"/>
      <w:footerReference w:type="first" r:id="rId12"/>
      <w:pgSz w:w="11906" w:h="16838"/>
      <w:pgMar w:top="1417"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C014" w14:textId="77777777" w:rsidR="00C871A6" w:rsidRDefault="00C871A6" w:rsidP="003750D8">
      <w:r>
        <w:separator/>
      </w:r>
    </w:p>
  </w:endnote>
  <w:endnote w:type="continuationSeparator" w:id="0">
    <w:p w14:paraId="6BDD8F8F" w14:textId="77777777" w:rsidR="00C871A6" w:rsidRDefault="00C871A6" w:rsidP="003750D8">
      <w:r>
        <w:continuationSeparator/>
      </w:r>
    </w:p>
  </w:endnote>
  <w:endnote w:type="continuationNotice" w:id="1">
    <w:p w14:paraId="0759E7F4" w14:textId="77777777" w:rsidR="00C871A6" w:rsidRDefault="00C871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350046"/>
      <w:docPartObj>
        <w:docPartGallery w:val="Page Numbers (Bottom of Page)"/>
        <w:docPartUnique/>
      </w:docPartObj>
    </w:sdtPr>
    <w:sdtEndPr/>
    <w:sdtContent>
      <w:p w14:paraId="589D5D8B" w14:textId="050E676D" w:rsidR="00AC4044" w:rsidRDefault="00AC4044">
        <w:pPr>
          <w:pStyle w:val="Voettekst"/>
          <w:jc w:val="right"/>
        </w:pPr>
        <w:r>
          <w:fldChar w:fldCharType="begin"/>
        </w:r>
        <w:r>
          <w:instrText>PAGE   \* MERGEFORMAT</w:instrText>
        </w:r>
        <w:r>
          <w:fldChar w:fldCharType="separate"/>
        </w:r>
        <w:r>
          <w:t>2</w:t>
        </w:r>
        <w:r>
          <w:fldChar w:fldCharType="end"/>
        </w:r>
      </w:p>
    </w:sdtContent>
  </w:sdt>
  <w:p w14:paraId="4AA246F6" w14:textId="77777777" w:rsidR="00AC4044" w:rsidRDefault="00AC40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C85E" w14:textId="72CBDFC2" w:rsidR="00073973" w:rsidRDefault="00073973">
    <w:pPr>
      <w:pStyle w:val="Voettekst"/>
    </w:pPr>
    <w:r>
      <w:rPr>
        <w:rFonts w:eastAsia="Arial"/>
        <w:b/>
        <w:noProof/>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6476" w14:textId="77777777" w:rsidR="00C871A6" w:rsidRDefault="00C871A6" w:rsidP="003750D8">
      <w:r>
        <w:separator/>
      </w:r>
    </w:p>
  </w:footnote>
  <w:footnote w:type="continuationSeparator" w:id="0">
    <w:p w14:paraId="5850D738" w14:textId="77777777" w:rsidR="00C871A6" w:rsidRDefault="00C871A6" w:rsidP="003750D8">
      <w:r>
        <w:continuationSeparator/>
      </w:r>
    </w:p>
  </w:footnote>
  <w:footnote w:type="continuationNotice" w:id="1">
    <w:p w14:paraId="073BFCDF" w14:textId="77777777" w:rsidR="00C871A6" w:rsidRDefault="00C871A6">
      <w:pPr>
        <w:spacing w:after="0" w:line="240" w:lineRule="auto"/>
      </w:pPr>
    </w:p>
  </w:footnote>
  <w:footnote w:id="2">
    <w:p w14:paraId="3FC55717" w14:textId="77777777" w:rsidR="008A5618" w:rsidRPr="00D677D7" w:rsidRDefault="008A5618" w:rsidP="008A5618">
      <w:pPr>
        <w:pStyle w:val="Voetnoottekst"/>
        <w:rPr>
          <w:sz w:val="16"/>
          <w:szCs w:val="16"/>
        </w:rPr>
      </w:pPr>
      <w:r w:rsidRPr="00D677D7">
        <w:rPr>
          <w:rStyle w:val="Voetnootmarkering"/>
          <w:sz w:val="16"/>
          <w:szCs w:val="16"/>
        </w:rPr>
        <w:footnoteRef/>
      </w:r>
      <w:r w:rsidRPr="00D677D7">
        <w:rPr>
          <w:sz w:val="16"/>
          <w:szCs w:val="16"/>
        </w:rPr>
        <w:t xml:space="preserve"> </w:t>
      </w:r>
      <w:r w:rsidRPr="00A01FB8">
        <w:rPr>
          <w:sz w:val="16"/>
          <w:szCs w:val="16"/>
        </w:rPr>
        <w:t>Dit kan conform de bepalingen in de Awb.</w:t>
      </w:r>
    </w:p>
  </w:footnote>
  <w:footnote w:id="3">
    <w:p w14:paraId="440E713B" w14:textId="77777777" w:rsidR="009F22D7" w:rsidRDefault="009F22D7" w:rsidP="009F22D7">
      <w:pPr>
        <w:pStyle w:val="Voetnoottekst"/>
      </w:pPr>
      <w:r>
        <w:rPr>
          <w:rStyle w:val="Voetnootmarkering"/>
        </w:rPr>
        <w:footnoteRef/>
      </w:r>
      <w:r>
        <w:t xml:space="preserve"> </w:t>
      </w:r>
      <w:r w:rsidRPr="009F22D7">
        <w:rPr>
          <w:sz w:val="16"/>
          <w:szCs w:val="16"/>
        </w:rPr>
        <w:t>Voor de houderwijziging en wijziging rechtsvorm geldt een termijn van 10 weken.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60B"/>
    <w:multiLevelType w:val="hybridMultilevel"/>
    <w:tmpl w:val="BD1C944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6B1156"/>
    <w:multiLevelType w:val="hybridMultilevel"/>
    <w:tmpl w:val="2CB0CA02"/>
    <w:lvl w:ilvl="0" w:tplc="231C6D92">
      <w:start w:val="20"/>
      <w:numFmt w:val="bullet"/>
      <w:lvlText w:val="-"/>
      <w:lvlJc w:val="left"/>
      <w:pPr>
        <w:ind w:left="720" w:hanging="360"/>
      </w:pPr>
      <w:rPr>
        <w:rFonts w:ascii="Century Gothic" w:eastAsiaTheme="minorHAnsi" w:hAnsi="Century Gothic" w:cs="Times New Roman (Hoofdtekst C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BF49D1"/>
    <w:multiLevelType w:val="hybridMultilevel"/>
    <w:tmpl w:val="3120EA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EE7543"/>
    <w:multiLevelType w:val="hybridMultilevel"/>
    <w:tmpl w:val="C83418D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714636"/>
    <w:multiLevelType w:val="hybridMultilevel"/>
    <w:tmpl w:val="7812AF2E"/>
    <w:lvl w:ilvl="0" w:tplc="5A106B22">
      <w:start w:val="5"/>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1D7447"/>
    <w:multiLevelType w:val="hybridMultilevel"/>
    <w:tmpl w:val="D482043A"/>
    <w:lvl w:ilvl="0" w:tplc="EBCA6784">
      <w:start w:val="1"/>
      <w:numFmt w:val="bullet"/>
      <w:lvlText w:val="-"/>
      <w:lvlJc w:val="left"/>
      <w:pPr>
        <w:ind w:left="720" w:hanging="360"/>
      </w:pPr>
      <w:rPr>
        <w:rFonts w:ascii="Arial" w:eastAsiaTheme="majorEastAsia"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1E5AB4"/>
    <w:multiLevelType w:val="hybridMultilevel"/>
    <w:tmpl w:val="01960E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6360E02"/>
    <w:multiLevelType w:val="hybridMultilevel"/>
    <w:tmpl w:val="1E5898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95756E"/>
    <w:multiLevelType w:val="hybridMultilevel"/>
    <w:tmpl w:val="3440F52A"/>
    <w:lvl w:ilvl="0" w:tplc="04130005">
      <w:start w:val="1"/>
      <w:numFmt w:val="bullet"/>
      <w:lvlText w:val=""/>
      <w:lvlJc w:val="left"/>
      <w:pPr>
        <w:ind w:left="780" w:hanging="360"/>
      </w:pPr>
      <w:rPr>
        <w:rFonts w:ascii="Wingdings" w:hAnsi="Wingding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9" w15:restartNumberingAfterBreak="0">
    <w:nsid w:val="3143196A"/>
    <w:multiLevelType w:val="hybridMultilevel"/>
    <w:tmpl w:val="6F28C17A"/>
    <w:lvl w:ilvl="0" w:tplc="5A106B22">
      <w:start w:val="5"/>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8D35C9"/>
    <w:multiLevelType w:val="hybridMultilevel"/>
    <w:tmpl w:val="56A68C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76786C"/>
    <w:multiLevelType w:val="hybridMultilevel"/>
    <w:tmpl w:val="1F742DE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9763F0"/>
    <w:multiLevelType w:val="hybridMultilevel"/>
    <w:tmpl w:val="95708B38"/>
    <w:lvl w:ilvl="0" w:tplc="5A106B22">
      <w:start w:val="5"/>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960BC2"/>
    <w:multiLevelType w:val="hybridMultilevel"/>
    <w:tmpl w:val="0E1ED330"/>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66C01A7"/>
    <w:multiLevelType w:val="hybridMultilevel"/>
    <w:tmpl w:val="85E65506"/>
    <w:lvl w:ilvl="0" w:tplc="B3321066">
      <w:start w:val="1"/>
      <w:numFmt w:val="decimal"/>
      <w:pStyle w:val="KopA"/>
      <w:lvlText w:val="%1."/>
      <w:lvlJc w:val="left"/>
      <w:pPr>
        <w:ind w:left="360" w:hanging="360"/>
      </w:pPr>
      <w:rPr>
        <w:rFonts w:hint="default"/>
        <w:color w:val="4472C4" w:themeColor="accent1"/>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7707908"/>
    <w:multiLevelType w:val="hybridMultilevel"/>
    <w:tmpl w:val="57FE2F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AF204A5"/>
    <w:multiLevelType w:val="hybridMultilevel"/>
    <w:tmpl w:val="0D281BE6"/>
    <w:lvl w:ilvl="0" w:tplc="0413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0C261C"/>
    <w:multiLevelType w:val="hybridMultilevel"/>
    <w:tmpl w:val="181070BC"/>
    <w:lvl w:ilvl="0" w:tplc="6C4AB064">
      <w:start w:val="3"/>
      <w:numFmt w:val="bullet"/>
      <w:lvlText w:val="-"/>
      <w:lvlJc w:val="left"/>
      <w:pPr>
        <w:ind w:left="720" w:hanging="360"/>
      </w:pPr>
      <w:rPr>
        <w:rFonts w:ascii="Arial" w:eastAsiaTheme="maj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B56C91"/>
    <w:multiLevelType w:val="hybridMultilevel"/>
    <w:tmpl w:val="6F2ED9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894E00"/>
    <w:multiLevelType w:val="hybridMultilevel"/>
    <w:tmpl w:val="82C2B7CE"/>
    <w:lvl w:ilvl="0" w:tplc="FFFFFFFF">
      <w:start w:val="1"/>
      <w:numFmt w:val="bullet"/>
      <w:lvlText w:val=""/>
      <w:lvlJc w:val="left"/>
      <w:pPr>
        <w:ind w:left="720" w:hanging="360"/>
      </w:pPr>
      <w:rPr>
        <w:rFonts w:ascii="Wingdings" w:hAnsi="Wingdings" w:hint="default"/>
      </w:rPr>
    </w:lvl>
    <w:lvl w:ilvl="1" w:tplc="2CB456D0">
      <w:start w:val="6"/>
      <w:numFmt w:val="bullet"/>
      <w:lvlText w:val="-"/>
      <w:lvlJc w:val="left"/>
      <w:pPr>
        <w:ind w:left="1440" w:hanging="360"/>
      </w:pPr>
      <w:rPr>
        <w:rFonts w:ascii="Verdana" w:eastAsiaTheme="minorHAnsi" w:hAnsi="Verdan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9C3789B"/>
    <w:multiLevelType w:val="hybridMultilevel"/>
    <w:tmpl w:val="0BCE4764"/>
    <w:lvl w:ilvl="0" w:tplc="231C6D92">
      <w:start w:val="20"/>
      <w:numFmt w:val="bullet"/>
      <w:lvlText w:val="-"/>
      <w:lvlJc w:val="left"/>
      <w:pPr>
        <w:ind w:left="720" w:hanging="360"/>
      </w:pPr>
      <w:rPr>
        <w:rFonts w:ascii="Century Gothic" w:eastAsiaTheme="minorHAnsi" w:hAnsi="Century Gothic" w:cs="Times New Roman (Hoofdtekst C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DC6698F"/>
    <w:multiLevelType w:val="hybridMultilevel"/>
    <w:tmpl w:val="A42E0E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647549"/>
    <w:multiLevelType w:val="hybridMultilevel"/>
    <w:tmpl w:val="7D90945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C1A23AC"/>
    <w:multiLevelType w:val="hybridMultilevel"/>
    <w:tmpl w:val="424E02FC"/>
    <w:lvl w:ilvl="0" w:tplc="6E5C33E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3DE794C"/>
    <w:multiLevelType w:val="hybridMultilevel"/>
    <w:tmpl w:val="CBE21BCA"/>
    <w:lvl w:ilvl="0" w:tplc="5A106B22">
      <w:start w:val="5"/>
      <w:numFmt w:val="bullet"/>
      <w:lvlText w:val="-"/>
      <w:lvlJc w:val="left"/>
      <w:pPr>
        <w:ind w:left="720" w:hanging="360"/>
      </w:pPr>
      <w:rPr>
        <w:rFonts w:ascii="Century Gothic" w:eastAsia="Times New Roman" w:hAnsi="Century Gothic"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E8F41C8"/>
    <w:multiLevelType w:val="hybridMultilevel"/>
    <w:tmpl w:val="6376FFE4"/>
    <w:lvl w:ilvl="0" w:tplc="FFFFFFFF">
      <w:start w:val="1"/>
      <w:numFmt w:val="bullet"/>
      <w:lvlText w:val=""/>
      <w:lvlJc w:val="left"/>
      <w:pPr>
        <w:ind w:left="720" w:hanging="360"/>
      </w:pPr>
      <w:rPr>
        <w:rFonts w:ascii="Wingdings" w:hAnsi="Wingdings" w:hint="default"/>
      </w:rPr>
    </w:lvl>
    <w:lvl w:ilvl="1" w:tplc="6C4AB064">
      <w:start w:val="3"/>
      <w:numFmt w:val="bullet"/>
      <w:lvlText w:val="-"/>
      <w:lvlJc w:val="left"/>
      <w:pPr>
        <w:ind w:left="1800" w:hanging="720"/>
      </w:pPr>
      <w:rPr>
        <w:rFonts w:ascii="Arial" w:eastAsiaTheme="majorEastAsia"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EF040AF"/>
    <w:multiLevelType w:val="hybridMultilevel"/>
    <w:tmpl w:val="573ACA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5C67926"/>
    <w:multiLevelType w:val="hybridMultilevel"/>
    <w:tmpl w:val="EABCD30E"/>
    <w:lvl w:ilvl="0" w:tplc="5A106B22">
      <w:start w:val="5"/>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141CC3"/>
    <w:multiLevelType w:val="hybridMultilevel"/>
    <w:tmpl w:val="211CAE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1E1C98"/>
    <w:multiLevelType w:val="hybridMultilevel"/>
    <w:tmpl w:val="4A0640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79D01A9"/>
    <w:multiLevelType w:val="hybridMultilevel"/>
    <w:tmpl w:val="E3B2CE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8884D3C"/>
    <w:multiLevelType w:val="hybridMultilevel"/>
    <w:tmpl w:val="9C90DA4E"/>
    <w:lvl w:ilvl="0" w:tplc="5A106B22">
      <w:start w:val="5"/>
      <w:numFmt w:val="bullet"/>
      <w:lvlText w:val="-"/>
      <w:lvlJc w:val="left"/>
      <w:pPr>
        <w:ind w:left="720" w:hanging="360"/>
      </w:pPr>
      <w:rPr>
        <w:rFonts w:ascii="Century Gothic" w:eastAsia="Times New Roman"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C784910"/>
    <w:multiLevelType w:val="hybridMultilevel"/>
    <w:tmpl w:val="6116F1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E4F6599"/>
    <w:multiLevelType w:val="hybridMultilevel"/>
    <w:tmpl w:val="DD046D16"/>
    <w:lvl w:ilvl="0" w:tplc="5A106B22">
      <w:start w:val="5"/>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66442785">
    <w:abstractNumId w:val="14"/>
  </w:num>
  <w:num w:numId="2" w16cid:durableId="1486437611">
    <w:abstractNumId w:val="20"/>
  </w:num>
  <w:num w:numId="3" w16cid:durableId="9702882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0818307">
    <w:abstractNumId w:val="24"/>
  </w:num>
  <w:num w:numId="5" w16cid:durableId="1382097181">
    <w:abstractNumId w:val="33"/>
  </w:num>
  <w:num w:numId="6" w16cid:durableId="54359931">
    <w:abstractNumId w:val="31"/>
  </w:num>
  <w:num w:numId="7" w16cid:durableId="1157457939">
    <w:abstractNumId w:val="27"/>
  </w:num>
  <w:num w:numId="8" w16cid:durableId="1333409302">
    <w:abstractNumId w:val="9"/>
  </w:num>
  <w:num w:numId="9" w16cid:durableId="265890936">
    <w:abstractNumId w:val="12"/>
  </w:num>
  <w:num w:numId="10" w16cid:durableId="325594501">
    <w:abstractNumId w:val="4"/>
  </w:num>
  <w:num w:numId="11" w16cid:durableId="950090543">
    <w:abstractNumId w:val="23"/>
  </w:num>
  <w:num w:numId="12" w16cid:durableId="2091925630">
    <w:abstractNumId w:val="15"/>
  </w:num>
  <w:num w:numId="13" w16cid:durableId="1467623216">
    <w:abstractNumId w:val="13"/>
  </w:num>
  <w:num w:numId="14" w16cid:durableId="1741248115">
    <w:abstractNumId w:val="25"/>
  </w:num>
  <w:num w:numId="15" w16cid:durableId="1138231727">
    <w:abstractNumId w:val="7"/>
  </w:num>
  <w:num w:numId="16" w16cid:durableId="1078794322">
    <w:abstractNumId w:val="10"/>
  </w:num>
  <w:num w:numId="17" w16cid:durableId="662129781">
    <w:abstractNumId w:val="28"/>
  </w:num>
  <w:num w:numId="18" w16cid:durableId="1927884062">
    <w:abstractNumId w:val="3"/>
  </w:num>
  <w:num w:numId="19" w16cid:durableId="385498054">
    <w:abstractNumId w:val="29"/>
  </w:num>
  <w:num w:numId="20" w16cid:durableId="1352413967">
    <w:abstractNumId w:val="32"/>
  </w:num>
  <w:num w:numId="21" w16cid:durableId="1687097308">
    <w:abstractNumId w:val="18"/>
  </w:num>
  <w:num w:numId="22" w16cid:durableId="1506747630">
    <w:abstractNumId w:val="30"/>
  </w:num>
  <w:num w:numId="23" w16cid:durableId="1443383544">
    <w:abstractNumId w:val="0"/>
  </w:num>
  <w:num w:numId="24" w16cid:durableId="49546390">
    <w:abstractNumId w:val="8"/>
  </w:num>
  <w:num w:numId="25" w16cid:durableId="1051809732">
    <w:abstractNumId w:val="21"/>
  </w:num>
  <w:num w:numId="26" w16cid:durableId="1110052540">
    <w:abstractNumId w:val="16"/>
  </w:num>
  <w:num w:numId="27" w16cid:durableId="104347642">
    <w:abstractNumId w:val="26"/>
  </w:num>
  <w:num w:numId="28" w16cid:durableId="789085640">
    <w:abstractNumId w:val="11"/>
  </w:num>
  <w:num w:numId="29" w16cid:durableId="1206021154">
    <w:abstractNumId w:val="22"/>
  </w:num>
  <w:num w:numId="30" w16cid:durableId="880440609">
    <w:abstractNumId w:val="19"/>
  </w:num>
  <w:num w:numId="31" w16cid:durableId="616839107">
    <w:abstractNumId w:val="2"/>
  </w:num>
  <w:num w:numId="32" w16cid:durableId="1258100597">
    <w:abstractNumId w:val="5"/>
  </w:num>
  <w:num w:numId="33" w16cid:durableId="1943414165">
    <w:abstractNumId w:val="1"/>
  </w:num>
  <w:num w:numId="34" w16cid:durableId="1557814085">
    <w:abstractNumId w:val="17"/>
  </w:num>
  <w:num w:numId="35" w16cid:durableId="188875849">
    <w:abstractNumId w:val="6"/>
  </w:num>
  <w:num w:numId="36" w16cid:durableId="149934309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74"/>
    <w:rsid w:val="00000ABE"/>
    <w:rsid w:val="00000DDE"/>
    <w:rsid w:val="00000FFB"/>
    <w:rsid w:val="00001468"/>
    <w:rsid w:val="00002CBB"/>
    <w:rsid w:val="00003592"/>
    <w:rsid w:val="00003D70"/>
    <w:rsid w:val="00005793"/>
    <w:rsid w:val="00006B6B"/>
    <w:rsid w:val="00007CFE"/>
    <w:rsid w:val="00012247"/>
    <w:rsid w:val="00012B9E"/>
    <w:rsid w:val="00016364"/>
    <w:rsid w:val="0001661C"/>
    <w:rsid w:val="000201A7"/>
    <w:rsid w:val="0002259A"/>
    <w:rsid w:val="00022FD5"/>
    <w:rsid w:val="00024DB5"/>
    <w:rsid w:val="00025785"/>
    <w:rsid w:val="000278F5"/>
    <w:rsid w:val="00030372"/>
    <w:rsid w:val="0003072A"/>
    <w:rsid w:val="00030C13"/>
    <w:rsid w:val="00030CC9"/>
    <w:rsid w:val="00031C33"/>
    <w:rsid w:val="000327B9"/>
    <w:rsid w:val="00033197"/>
    <w:rsid w:val="0003456C"/>
    <w:rsid w:val="000345C6"/>
    <w:rsid w:val="00035D70"/>
    <w:rsid w:val="0003632B"/>
    <w:rsid w:val="000370D6"/>
    <w:rsid w:val="000373CA"/>
    <w:rsid w:val="000407E2"/>
    <w:rsid w:val="00040942"/>
    <w:rsid w:val="00040D99"/>
    <w:rsid w:val="0004259C"/>
    <w:rsid w:val="00044357"/>
    <w:rsid w:val="0004507E"/>
    <w:rsid w:val="00050E4C"/>
    <w:rsid w:val="00051F01"/>
    <w:rsid w:val="0005240C"/>
    <w:rsid w:val="00052B14"/>
    <w:rsid w:val="00054BD5"/>
    <w:rsid w:val="00054EE6"/>
    <w:rsid w:val="000555C0"/>
    <w:rsid w:val="00056259"/>
    <w:rsid w:val="000563A1"/>
    <w:rsid w:val="00057020"/>
    <w:rsid w:val="000576AE"/>
    <w:rsid w:val="00057C26"/>
    <w:rsid w:val="000603D9"/>
    <w:rsid w:val="00062126"/>
    <w:rsid w:val="000623E9"/>
    <w:rsid w:val="00063536"/>
    <w:rsid w:val="0006440C"/>
    <w:rsid w:val="00064D78"/>
    <w:rsid w:val="00064E87"/>
    <w:rsid w:val="00066921"/>
    <w:rsid w:val="000679A6"/>
    <w:rsid w:val="00071860"/>
    <w:rsid w:val="00071881"/>
    <w:rsid w:val="0007323E"/>
    <w:rsid w:val="00073973"/>
    <w:rsid w:val="00073A8D"/>
    <w:rsid w:val="00073FDC"/>
    <w:rsid w:val="00075482"/>
    <w:rsid w:val="000761ED"/>
    <w:rsid w:val="00080519"/>
    <w:rsid w:val="00080B48"/>
    <w:rsid w:val="00082214"/>
    <w:rsid w:val="00082388"/>
    <w:rsid w:val="000826EC"/>
    <w:rsid w:val="00090161"/>
    <w:rsid w:val="00092111"/>
    <w:rsid w:val="00093201"/>
    <w:rsid w:val="0009341C"/>
    <w:rsid w:val="0009456D"/>
    <w:rsid w:val="000947FD"/>
    <w:rsid w:val="00095778"/>
    <w:rsid w:val="000959B5"/>
    <w:rsid w:val="00096152"/>
    <w:rsid w:val="000A019E"/>
    <w:rsid w:val="000A0643"/>
    <w:rsid w:val="000A0934"/>
    <w:rsid w:val="000A186E"/>
    <w:rsid w:val="000A2BFF"/>
    <w:rsid w:val="000A3759"/>
    <w:rsid w:val="000A47DB"/>
    <w:rsid w:val="000A5102"/>
    <w:rsid w:val="000A774A"/>
    <w:rsid w:val="000B1991"/>
    <w:rsid w:val="000B4349"/>
    <w:rsid w:val="000B4B88"/>
    <w:rsid w:val="000B545C"/>
    <w:rsid w:val="000B549E"/>
    <w:rsid w:val="000B5A34"/>
    <w:rsid w:val="000B670B"/>
    <w:rsid w:val="000B6CCB"/>
    <w:rsid w:val="000B7C9B"/>
    <w:rsid w:val="000C0A60"/>
    <w:rsid w:val="000C0C0B"/>
    <w:rsid w:val="000C1A10"/>
    <w:rsid w:val="000C2EE1"/>
    <w:rsid w:val="000C5303"/>
    <w:rsid w:val="000C67DC"/>
    <w:rsid w:val="000C6F4B"/>
    <w:rsid w:val="000D0A1A"/>
    <w:rsid w:val="000D0B39"/>
    <w:rsid w:val="000D150A"/>
    <w:rsid w:val="000D1F0C"/>
    <w:rsid w:val="000D2823"/>
    <w:rsid w:val="000D2933"/>
    <w:rsid w:val="000D457F"/>
    <w:rsid w:val="000D6D36"/>
    <w:rsid w:val="000D796B"/>
    <w:rsid w:val="000E2C1D"/>
    <w:rsid w:val="000E3B0D"/>
    <w:rsid w:val="000E4FC0"/>
    <w:rsid w:val="000E54FD"/>
    <w:rsid w:val="000E5717"/>
    <w:rsid w:val="000E6CD6"/>
    <w:rsid w:val="000E7B75"/>
    <w:rsid w:val="000E7E01"/>
    <w:rsid w:val="000F35A0"/>
    <w:rsid w:val="000F3741"/>
    <w:rsid w:val="000F5555"/>
    <w:rsid w:val="000F58C9"/>
    <w:rsid w:val="000F5D07"/>
    <w:rsid w:val="000F60BC"/>
    <w:rsid w:val="0010297D"/>
    <w:rsid w:val="00102A43"/>
    <w:rsid w:val="0010338B"/>
    <w:rsid w:val="001042BC"/>
    <w:rsid w:val="001048F2"/>
    <w:rsid w:val="001048FE"/>
    <w:rsid w:val="00105586"/>
    <w:rsid w:val="001058EC"/>
    <w:rsid w:val="00105908"/>
    <w:rsid w:val="00111392"/>
    <w:rsid w:val="001113DA"/>
    <w:rsid w:val="001118B7"/>
    <w:rsid w:val="00111BA5"/>
    <w:rsid w:val="00114311"/>
    <w:rsid w:val="00114AAC"/>
    <w:rsid w:val="00115282"/>
    <w:rsid w:val="0011680C"/>
    <w:rsid w:val="0011702A"/>
    <w:rsid w:val="00120EAA"/>
    <w:rsid w:val="001230B3"/>
    <w:rsid w:val="00124879"/>
    <w:rsid w:val="0012699E"/>
    <w:rsid w:val="001272D7"/>
    <w:rsid w:val="00132844"/>
    <w:rsid w:val="001331C1"/>
    <w:rsid w:val="001331E0"/>
    <w:rsid w:val="0013356F"/>
    <w:rsid w:val="00133ED3"/>
    <w:rsid w:val="00134157"/>
    <w:rsid w:val="001347EA"/>
    <w:rsid w:val="00134BBB"/>
    <w:rsid w:val="00134BCE"/>
    <w:rsid w:val="00135024"/>
    <w:rsid w:val="00135B2D"/>
    <w:rsid w:val="00137EE0"/>
    <w:rsid w:val="00137FDB"/>
    <w:rsid w:val="00141B82"/>
    <w:rsid w:val="00142159"/>
    <w:rsid w:val="0014252C"/>
    <w:rsid w:val="0014364A"/>
    <w:rsid w:val="001441CF"/>
    <w:rsid w:val="00144F26"/>
    <w:rsid w:val="001470CA"/>
    <w:rsid w:val="001475A4"/>
    <w:rsid w:val="00147EA7"/>
    <w:rsid w:val="00150D1C"/>
    <w:rsid w:val="00152038"/>
    <w:rsid w:val="00152325"/>
    <w:rsid w:val="00154009"/>
    <w:rsid w:val="00155288"/>
    <w:rsid w:val="00155371"/>
    <w:rsid w:val="00156D9E"/>
    <w:rsid w:val="0016130D"/>
    <w:rsid w:val="00161793"/>
    <w:rsid w:val="00162EF5"/>
    <w:rsid w:val="00163674"/>
    <w:rsid w:val="00164A79"/>
    <w:rsid w:val="00166EB7"/>
    <w:rsid w:val="001674CD"/>
    <w:rsid w:val="001674ED"/>
    <w:rsid w:val="00167DD0"/>
    <w:rsid w:val="00167E03"/>
    <w:rsid w:val="00171C13"/>
    <w:rsid w:val="00172177"/>
    <w:rsid w:val="00172FAC"/>
    <w:rsid w:val="0017303C"/>
    <w:rsid w:val="00173751"/>
    <w:rsid w:val="00173988"/>
    <w:rsid w:val="00173F38"/>
    <w:rsid w:val="0017458A"/>
    <w:rsid w:val="00174F44"/>
    <w:rsid w:val="00175527"/>
    <w:rsid w:val="00175B4E"/>
    <w:rsid w:val="0018252B"/>
    <w:rsid w:val="0018274C"/>
    <w:rsid w:val="001828C6"/>
    <w:rsid w:val="00186771"/>
    <w:rsid w:val="00187251"/>
    <w:rsid w:val="00187AA3"/>
    <w:rsid w:val="00187D68"/>
    <w:rsid w:val="001907F6"/>
    <w:rsid w:val="00190FD2"/>
    <w:rsid w:val="001912AF"/>
    <w:rsid w:val="001916A8"/>
    <w:rsid w:val="00191DD8"/>
    <w:rsid w:val="00194530"/>
    <w:rsid w:val="001A1A13"/>
    <w:rsid w:val="001A266B"/>
    <w:rsid w:val="001A2D55"/>
    <w:rsid w:val="001A4323"/>
    <w:rsid w:val="001A70C8"/>
    <w:rsid w:val="001B012D"/>
    <w:rsid w:val="001B0163"/>
    <w:rsid w:val="001B151F"/>
    <w:rsid w:val="001B18A0"/>
    <w:rsid w:val="001B3C4F"/>
    <w:rsid w:val="001B45AF"/>
    <w:rsid w:val="001B5B6C"/>
    <w:rsid w:val="001B5D85"/>
    <w:rsid w:val="001B613C"/>
    <w:rsid w:val="001B6576"/>
    <w:rsid w:val="001B6DC4"/>
    <w:rsid w:val="001C0A10"/>
    <w:rsid w:val="001C27F7"/>
    <w:rsid w:val="001C4133"/>
    <w:rsid w:val="001C74C8"/>
    <w:rsid w:val="001D0E08"/>
    <w:rsid w:val="001D126F"/>
    <w:rsid w:val="001D2087"/>
    <w:rsid w:val="001D3523"/>
    <w:rsid w:val="001D380B"/>
    <w:rsid w:val="001D4976"/>
    <w:rsid w:val="001D66F5"/>
    <w:rsid w:val="001D77CB"/>
    <w:rsid w:val="001E120C"/>
    <w:rsid w:val="001E1527"/>
    <w:rsid w:val="001E3FB5"/>
    <w:rsid w:val="001E5032"/>
    <w:rsid w:val="001E547F"/>
    <w:rsid w:val="001E5C68"/>
    <w:rsid w:val="001E7A98"/>
    <w:rsid w:val="001F0109"/>
    <w:rsid w:val="001F07F5"/>
    <w:rsid w:val="001F0955"/>
    <w:rsid w:val="001F2E74"/>
    <w:rsid w:val="001F3A3F"/>
    <w:rsid w:val="001F4BE7"/>
    <w:rsid w:val="001F54F4"/>
    <w:rsid w:val="001F6A17"/>
    <w:rsid w:val="001F6AE6"/>
    <w:rsid w:val="002006C3"/>
    <w:rsid w:val="00200886"/>
    <w:rsid w:val="00201331"/>
    <w:rsid w:val="00203325"/>
    <w:rsid w:val="002049C8"/>
    <w:rsid w:val="00204B65"/>
    <w:rsid w:val="00205A79"/>
    <w:rsid w:val="00205C8C"/>
    <w:rsid w:val="00206909"/>
    <w:rsid w:val="00206B6C"/>
    <w:rsid w:val="00207FDE"/>
    <w:rsid w:val="00210301"/>
    <w:rsid w:val="0021123B"/>
    <w:rsid w:val="002119B8"/>
    <w:rsid w:val="00213337"/>
    <w:rsid w:val="00214CDF"/>
    <w:rsid w:val="0021611D"/>
    <w:rsid w:val="00217A63"/>
    <w:rsid w:val="00217D36"/>
    <w:rsid w:val="00221027"/>
    <w:rsid w:val="00222981"/>
    <w:rsid w:val="0022376F"/>
    <w:rsid w:val="00225E98"/>
    <w:rsid w:val="002260A5"/>
    <w:rsid w:val="00227181"/>
    <w:rsid w:val="00230AEE"/>
    <w:rsid w:val="002317A3"/>
    <w:rsid w:val="002318BA"/>
    <w:rsid w:val="002319B0"/>
    <w:rsid w:val="002320CE"/>
    <w:rsid w:val="0023283B"/>
    <w:rsid w:val="002329C6"/>
    <w:rsid w:val="00232A10"/>
    <w:rsid w:val="0024023F"/>
    <w:rsid w:val="00240300"/>
    <w:rsid w:val="00240DD1"/>
    <w:rsid w:val="002413E1"/>
    <w:rsid w:val="00241595"/>
    <w:rsid w:val="00242A85"/>
    <w:rsid w:val="0024310C"/>
    <w:rsid w:val="002438BD"/>
    <w:rsid w:val="00243E0B"/>
    <w:rsid w:val="00244685"/>
    <w:rsid w:val="00244843"/>
    <w:rsid w:val="00244EFE"/>
    <w:rsid w:val="00246DB5"/>
    <w:rsid w:val="00247133"/>
    <w:rsid w:val="00247708"/>
    <w:rsid w:val="002506A7"/>
    <w:rsid w:val="002508AF"/>
    <w:rsid w:val="00251D21"/>
    <w:rsid w:val="00252140"/>
    <w:rsid w:val="0025263C"/>
    <w:rsid w:val="00254F5D"/>
    <w:rsid w:val="00256D7A"/>
    <w:rsid w:val="00257BEF"/>
    <w:rsid w:val="00260005"/>
    <w:rsid w:val="002603F8"/>
    <w:rsid w:val="00260C0E"/>
    <w:rsid w:val="00260F63"/>
    <w:rsid w:val="00260FA0"/>
    <w:rsid w:val="002625B5"/>
    <w:rsid w:val="0026285B"/>
    <w:rsid w:val="0026502C"/>
    <w:rsid w:val="00265EF4"/>
    <w:rsid w:val="0027042A"/>
    <w:rsid w:val="00270A80"/>
    <w:rsid w:val="00274A9E"/>
    <w:rsid w:val="002766C1"/>
    <w:rsid w:val="00277431"/>
    <w:rsid w:val="002778A6"/>
    <w:rsid w:val="00277BF4"/>
    <w:rsid w:val="002809C1"/>
    <w:rsid w:val="0028195B"/>
    <w:rsid w:val="00281BCE"/>
    <w:rsid w:val="002820E2"/>
    <w:rsid w:val="00282508"/>
    <w:rsid w:val="00282C7D"/>
    <w:rsid w:val="00286BD7"/>
    <w:rsid w:val="0028741B"/>
    <w:rsid w:val="0029322A"/>
    <w:rsid w:val="0029529F"/>
    <w:rsid w:val="00295D2B"/>
    <w:rsid w:val="0029696F"/>
    <w:rsid w:val="00296A11"/>
    <w:rsid w:val="00297839"/>
    <w:rsid w:val="002A09C5"/>
    <w:rsid w:val="002A1412"/>
    <w:rsid w:val="002A2676"/>
    <w:rsid w:val="002A3A4A"/>
    <w:rsid w:val="002A3BCB"/>
    <w:rsid w:val="002A464A"/>
    <w:rsid w:val="002A4908"/>
    <w:rsid w:val="002A6DB0"/>
    <w:rsid w:val="002A7C35"/>
    <w:rsid w:val="002B0376"/>
    <w:rsid w:val="002B129E"/>
    <w:rsid w:val="002B15B3"/>
    <w:rsid w:val="002B23CB"/>
    <w:rsid w:val="002B24B8"/>
    <w:rsid w:val="002B3BA4"/>
    <w:rsid w:val="002B5560"/>
    <w:rsid w:val="002B6406"/>
    <w:rsid w:val="002B70B5"/>
    <w:rsid w:val="002C06CF"/>
    <w:rsid w:val="002C0A09"/>
    <w:rsid w:val="002C1E07"/>
    <w:rsid w:val="002C25CF"/>
    <w:rsid w:val="002C5416"/>
    <w:rsid w:val="002C5C3E"/>
    <w:rsid w:val="002C694C"/>
    <w:rsid w:val="002C754D"/>
    <w:rsid w:val="002C77BD"/>
    <w:rsid w:val="002C7859"/>
    <w:rsid w:val="002D0C53"/>
    <w:rsid w:val="002D13A5"/>
    <w:rsid w:val="002D2EAE"/>
    <w:rsid w:val="002D3A65"/>
    <w:rsid w:val="002D49DD"/>
    <w:rsid w:val="002D515F"/>
    <w:rsid w:val="002D583E"/>
    <w:rsid w:val="002D592B"/>
    <w:rsid w:val="002D59B1"/>
    <w:rsid w:val="002D608E"/>
    <w:rsid w:val="002D7159"/>
    <w:rsid w:val="002E030C"/>
    <w:rsid w:val="002E0943"/>
    <w:rsid w:val="002E1EE3"/>
    <w:rsid w:val="002E2404"/>
    <w:rsid w:val="002E384E"/>
    <w:rsid w:val="002E49D1"/>
    <w:rsid w:val="002E4B91"/>
    <w:rsid w:val="002E5776"/>
    <w:rsid w:val="002E5B2D"/>
    <w:rsid w:val="002E7171"/>
    <w:rsid w:val="002E7BF9"/>
    <w:rsid w:val="002F036F"/>
    <w:rsid w:val="002F2EC0"/>
    <w:rsid w:val="002F3156"/>
    <w:rsid w:val="002F363F"/>
    <w:rsid w:val="002F419D"/>
    <w:rsid w:val="002F4211"/>
    <w:rsid w:val="002F4740"/>
    <w:rsid w:val="002F52BB"/>
    <w:rsid w:val="002F539E"/>
    <w:rsid w:val="002F5782"/>
    <w:rsid w:val="002F62AE"/>
    <w:rsid w:val="002F738A"/>
    <w:rsid w:val="00302164"/>
    <w:rsid w:val="00302795"/>
    <w:rsid w:val="00304909"/>
    <w:rsid w:val="00305493"/>
    <w:rsid w:val="00306B78"/>
    <w:rsid w:val="003132B1"/>
    <w:rsid w:val="0031577C"/>
    <w:rsid w:val="00315C6F"/>
    <w:rsid w:val="00315F55"/>
    <w:rsid w:val="003162B4"/>
    <w:rsid w:val="00317A63"/>
    <w:rsid w:val="00317E4A"/>
    <w:rsid w:val="00320120"/>
    <w:rsid w:val="0032076C"/>
    <w:rsid w:val="00321E9D"/>
    <w:rsid w:val="00321F39"/>
    <w:rsid w:val="00322093"/>
    <w:rsid w:val="00322AE6"/>
    <w:rsid w:val="00322B71"/>
    <w:rsid w:val="00322CD3"/>
    <w:rsid w:val="003244BE"/>
    <w:rsid w:val="00326FD4"/>
    <w:rsid w:val="0033005C"/>
    <w:rsid w:val="003302C2"/>
    <w:rsid w:val="00330AE7"/>
    <w:rsid w:val="003313A9"/>
    <w:rsid w:val="003315FC"/>
    <w:rsid w:val="00332C74"/>
    <w:rsid w:val="00333308"/>
    <w:rsid w:val="00334394"/>
    <w:rsid w:val="00334BB2"/>
    <w:rsid w:val="00334E2A"/>
    <w:rsid w:val="0033565C"/>
    <w:rsid w:val="00335722"/>
    <w:rsid w:val="003365FE"/>
    <w:rsid w:val="00341B4B"/>
    <w:rsid w:val="00344BE5"/>
    <w:rsid w:val="0034765A"/>
    <w:rsid w:val="00350A4D"/>
    <w:rsid w:val="00352476"/>
    <w:rsid w:val="00353031"/>
    <w:rsid w:val="00354994"/>
    <w:rsid w:val="00357569"/>
    <w:rsid w:val="00360086"/>
    <w:rsid w:val="00361DE1"/>
    <w:rsid w:val="003623E1"/>
    <w:rsid w:val="00362C35"/>
    <w:rsid w:val="00363E87"/>
    <w:rsid w:val="00364099"/>
    <w:rsid w:val="003656C3"/>
    <w:rsid w:val="003664CE"/>
    <w:rsid w:val="0037137F"/>
    <w:rsid w:val="00371F7C"/>
    <w:rsid w:val="003723F0"/>
    <w:rsid w:val="003750D8"/>
    <w:rsid w:val="00376539"/>
    <w:rsid w:val="003777EA"/>
    <w:rsid w:val="00377928"/>
    <w:rsid w:val="0038125E"/>
    <w:rsid w:val="00381711"/>
    <w:rsid w:val="003824E0"/>
    <w:rsid w:val="00383AAC"/>
    <w:rsid w:val="00383BF6"/>
    <w:rsid w:val="00385ABF"/>
    <w:rsid w:val="003863FF"/>
    <w:rsid w:val="00386A58"/>
    <w:rsid w:val="00386CB8"/>
    <w:rsid w:val="00387D44"/>
    <w:rsid w:val="00390089"/>
    <w:rsid w:val="003919EB"/>
    <w:rsid w:val="00391DBA"/>
    <w:rsid w:val="00391F58"/>
    <w:rsid w:val="003944BA"/>
    <w:rsid w:val="00394A9A"/>
    <w:rsid w:val="00394D5F"/>
    <w:rsid w:val="0039526C"/>
    <w:rsid w:val="00396B90"/>
    <w:rsid w:val="00397074"/>
    <w:rsid w:val="00397C92"/>
    <w:rsid w:val="00397E9C"/>
    <w:rsid w:val="003A0848"/>
    <w:rsid w:val="003A0A75"/>
    <w:rsid w:val="003A26B9"/>
    <w:rsid w:val="003A3819"/>
    <w:rsid w:val="003A5A57"/>
    <w:rsid w:val="003B0870"/>
    <w:rsid w:val="003B0927"/>
    <w:rsid w:val="003B0E2A"/>
    <w:rsid w:val="003B5500"/>
    <w:rsid w:val="003B70C0"/>
    <w:rsid w:val="003B7106"/>
    <w:rsid w:val="003B7615"/>
    <w:rsid w:val="003B7C48"/>
    <w:rsid w:val="003C040F"/>
    <w:rsid w:val="003C13DD"/>
    <w:rsid w:val="003C1B1E"/>
    <w:rsid w:val="003C1CF4"/>
    <w:rsid w:val="003C33EA"/>
    <w:rsid w:val="003C343B"/>
    <w:rsid w:val="003C3512"/>
    <w:rsid w:val="003C480F"/>
    <w:rsid w:val="003C5337"/>
    <w:rsid w:val="003C5648"/>
    <w:rsid w:val="003C5667"/>
    <w:rsid w:val="003C5FDA"/>
    <w:rsid w:val="003C6887"/>
    <w:rsid w:val="003C74D9"/>
    <w:rsid w:val="003D12DD"/>
    <w:rsid w:val="003D1675"/>
    <w:rsid w:val="003D2804"/>
    <w:rsid w:val="003D2D0B"/>
    <w:rsid w:val="003D61E7"/>
    <w:rsid w:val="003D69FF"/>
    <w:rsid w:val="003E0A3F"/>
    <w:rsid w:val="003E2FC1"/>
    <w:rsid w:val="003E3316"/>
    <w:rsid w:val="003E3628"/>
    <w:rsid w:val="003E4442"/>
    <w:rsid w:val="003E468E"/>
    <w:rsid w:val="003E5311"/>
    <w:rsid w:val="003E631B"/>
    <w:rsid w:val="003F161B"/>
    <w:rsid w:val="003F351E"/>
    <w:rsid w:val="003F38F7"/>
    <w:rsid w:val="003F3A7C"/>
    <w:rsid w:val="003F3EE7"/>
    <w:rsid w:val="003F5F33"/>
    <w:rsid w:val="003F72A3"/>
    <w:rsid w:val="003F7763"/>
    <w:rsid w:val="003F7E48"/>
    <w:rsid w:val="00401477"/>
    <w:rsid w:val="00402DC1"/>
    <w:rsid w:val="00403DE4"/>
    <w:rsid w:val="0040400C"/>
    <w:rsid w:val="00404147"/>
    <w:rsid w:val="00404F73"/>
    <w:rsid w:val="0040703B"/>
    <w:rsid w:val="004078E3"/>
    <w:rsid w:val="00407C49"/>
    <w:rsid w:val="00410F87"/>
    <w:rsid w:val="004136C4"/>
    <w:rsid w:val="0041384B"/>
    <w:rsid w:val="00413BBA"/>
    <w:rsid w:val="00413F0D"/>
    <w:rsid w:val="004141E4"/>
    <w:rsid w:val="00414439"/>
    <w:rsid w:val="00416440"/>
    <w:rsid w:val="0042167C"/>
    <w:rsid w:val="0042278A"/>
    <w:rsid w:val="00422957"/>
    <w:rsid w:val="00422C2D"/>
    <w:rsid w:val="004308F5"/>
    <w:rsid w:val="00431A4B"/>
    <w:rsid w:val="004363B8"/>
    <w:rsid w:val="00436B7D"/>
    <w:rsid w:val="004371FB"/>
    <w:rsid w:val="004372DE"/>
    <w:rsid w:val="00437E4E"/>
    <w:rsid w:val="00437EA6"/>
    <w:rsid w:val="004422FC"/>
    <w:rsid w:val="00443766"/>
    <w:rsid w:val="00444215"/>
    <w:rsid w:val="00444FD8"/>
    <w:rsid w:val="00445393"/>
    <w:rsid w:val="0044548F"/>
    <w:rsid w:val="004459CC"/>
    <w:rsid w:val="0045121A"/>
    <w:rsid w:val="004539D0"/>
    <w:rsid w:val="0045479D"/>
    <w:rsid w:val="004547EE"/>
    <w:rsid w:val="0045622E"/>
    <w:rsid w:val="0045694C"/>
    <w:rsid w:val="004602F3"/>
    <w:rsid w:val="004606B9"/>
    <w:rsid w:val="00460816"/>
    <w:rsid w:val="00461BD2"/>
    <w:rsid w:val="004624E2"/>
    <w:rsid w:val="00462C4F"/>
    <w:rsid w:val="00464AA9"/>
    <w:rsid w:val="00465369"/>
    <w:rsid w:val="00466088"/>
    <w:rsid w:val="00467ED0"/>
    <w:rsid w:val="004724E6"/>
    <w:rsid w:val="00473F70"/>
    <w:rsid w:val="00476158"/>
    <w:rsid w:val="004767DB"/>
    <w:rsid w:val="004800BA"/>
    <w:rsid w:val="00480AA9"/>
    <w:rsid w:val="00480F07"/>
    <w:rsid w:val="00481CEB"/>
    <w:rsid w:val="00483FDE"/>
    <w:rsid w:val="004845EB"/>
    <w:rsid w:val="00485460"/>
    <w:rsid w:val="00485EC7"/>
    <w:rsid w:val="004873D9"/>
    <w:rsid w:val="004874AA"/>
    <w:rsid w:val="00487724"/>
    <w:rsid w:val="0049079A"/>
    <w:rsid w:val="00490F49"/>
    <w:rsid w:val="00491C45"/>
    <w:rsid w:val="004932A2"/>
    <w:rsid w:val="0049576C"/>
    <w:rsid w:val="004965FB"/>
    <w:rsid w:val="004A00E6"/>
    <w:rsid w:val="004A197E"/>
    <w:rsid w:val="004A2729"/>
    <w:rsid w:val="004A32BC"/>
    <w:rsid w:val="004A4A5F"/>
    <w:rsid w:val="004A61F4"/>
    <w:rsid w:val="004A720B"/>
    <w:rsid w:val="004B09E6"/>
    <w:rsid w:val="004B1604"/>
    <w:rsid w:val="004B2109"/>
    <w:rsid w:val="004B28A0"/>
    <w:rsid w:val="004B3B74"/>
    <w:rsid w:val="004B3DF7"/>
    <w:rsid w:val="004B43AF"/>
    <w:rsid w:val="004B4D1B"/>
    <w:rsid w:val="004B5114"/>
    <w:rsid w:val="004B5AFE"/>
    <w:rsid w:val="004B7087"/>
    <w:rsid w:val="004B70C7"/>
    <w:rsid w:val="004B7676"/>
    <w:rsid w:val="004B7B04"/>
    <w:rsid w:val="004B7F6A"/>
    <w:rsid w:val="004C09B6"/>
    <w:rsid w:val="004C2B0D"/>
    <w:rsid w:val="004C31C2"/>
    <w:rsid w:val="004C3258"/>
    <w:rsid w:val="004C4FC8"/>
    <w:rsid w:val="004C626E"/>
    <w:rsid w:val="004C70AE"/>
    <w:rsid w:val="004C7232"/>
    <w:rsid w:val="004D08E5"/>
    <w:rsid w:val="004D0990"/>
    <w:rsid w:val="004D0B40"/>
    <w:rsid w:val="004D1134"/>
    <w:rsid w:val="004D34C0"/>
    <w:rsid w:val="004D3716"/>
    <w:rsid w:val="004D4222"/>
    <w:rsid w:val="004D6F33"/>
    <w:rsid w:val="004D7BB5"/>
    <w:rsid w:val="004E0661"/>
    <w:rsid w:val="004E095C"/>
    <w:rsid w:val="004E0E57"/>
    <w:rsid w:val="004E2873"/>
    <w:rsid w:val="004E67BA"/>
    <w:rsid w:val="004E7BD9"/>
    <w:rsid w:val="004E7E6B"/>
    <w:rsid w:val="004F05BA"/>
    <w:rsid w:val="004F0D43"/>
    <w:rsid w:val="004F1DD4"/>
    <w:rsid w:val="004F3CDA"/>
    <w:rsid w:val="004F5881"/>
    <w:rsid w:val="005017C4"/>
    <w:rsid w:val="00501D6E"/>
    <w:rsid w:val="00504D04"/>
    <w:rsid w:val="00505361"/>
    <w:rsid w:val="00506C98"/>
    <w:rsid w:val="00511DDF"/>
    <w:rsid w:val="00514BFD"/>
    <w:rsid w:val="0051703A"/>
    <w:rsid w:val="00517AE7"/>
    <w:rsid w:val="00521703"/>
    <w:rsid w:val="00521BC4"/>
    <w:rsid w:val="00521DCF"/>
    <w:rsid w:val="00526A9B"/>
    <w:rsid w:val="00527F38"/>
    <w:rsid w:val="0053231C"/>
    <w:rsid w:val="00532DD6"/>
    <w:rsid w:val="00532DE6"/>
    <w:rsid w:val="00533C82"/>
    <w:rsid w:val="00534180"/>
    <w:rsid w:val="0053424B"/>
    <w:rsid w:val="0053457C"/>
    <w:rsid w:val="005349F9"/>
    <w:rsid w:val="00534B14"/>
    <w:rsid w:val="0053681F"/>
    <w:rsid w:val="00537096"/>
    <w:rsid w:val="00540A03"/>
    <w:rsid w:val="00540CF0"/>
    <w:rsid w:val="00540D93"/>
    <w:rsid w:val="0054134D"/>
    <w:rsid w:val="005414BE"/>
    <w:rsid w:val="00541617"/>
    <w:rsid w:val="00541C2F"/>
    <w:rsid w:val="00542221"/>
    <w:rsid w:val="00542FC7"/>
    <w:rsid w:val="005434B9"/>
    <w:rsid w:val="00543D1C"/>
    <w:rsid w:val="00544623"/>
    <w:rsid w:val="005448A9"/>
    <w:rsid w:val="00544DC2"/>
    <w:rsid w:val="0054557C"/>
    <w:rsid w:val="0054560C"/>
    <w:rsid w:val="00546409"/>
    <w:rsid w:val="005507BB"/>
    <w:rsid w:val="00551B77"/>
    <w:rsid w:val="005540E3"/>
    <w:rsid w:val="005561CF"/>
    <w:rsid w:val="00556444"/>
    <w:rsid w:val="00556BB3"/>
    <w:rsid w:val="00557E5E"/>
    <w:rsid w:val="00561A86"/>
    <w:rsid w:val="00561E91"/>
    <w:rsid w:val="00563405"/>
    <w:rsid w:val="00563A40"/>
    <w:rsid w:val="0056478C"/>
    <w:rsid w:val="00566FF8"/>
    <w:rsid w:val="00570974"/>
    <w:rsid w:val="00573912"/>
    <w:rsid w:val="00574196"/>
    <w:rsid w:val="005746AF"/>
    <w:rsid w:val="0057566F"/>
    <w:rsid w:val="00575F08"/>
    <w:rsid w:val="00577890"/>
    <w:rsid w:val="005800A1"/>
    <w:rsid w:val="005801A1"/>
    <w:rsid w:val="0058073D"/>
    <w:rsid w:val="0058165E"/>
    <w:rsid w:val="00581DC8"/>
    <w:rsid w:val="00581E19"/>
    <w:rsid w:val="005825CE"/>
    <w:rsid w:val="00582831"/>
    <w:rsid w:val="005832F3"/>
    <w:rsid w:val="005835CD"/>
    <w:rsid w:val="00584199"/>
    <w:rsid w:val="005854F1"/>
    <w:rsid w:val="00586704"/>
    <w:rsid w:val="005869B3"/>
    <w:rsid w:val="00587484"/>
    <w:rsid w:val="00587A2F"/>
    <w:rsid w:val="005904E9"/>
    <w:rsid w:val="0059071E"/>
    <w:rsid w:val="00591463"/>
    <w:rsid w:val="0059168F"/>
    <w:rsid w:val="00592ED0"/>
    <w:rsid w:val="005932A1"/>
    <w:rsid w:val="005945CA"/>
    <w:rsid w:val="005951DE"/>
    <w:rsid w:val="005965E4"/>
    <w:rsid w:val="005A089D"/>
    <w:rsid w:val="005A5671"/>
    <w:rsid w:val="005A750B"/>
    <w:rsid w:val="005B03EB"/>
    <w:rsid w:val="005B3E81"/>
    <w:rsid w:val="005B5834"/>
    <w:rsid w:val="005B6D79"/>
    <w:rsid w:val="005B701D"/>
    <w:rsid w:val="005C24C6"/>
    <w:rsid w:val="005C2F65"/>
    <w:rsid w:val="005C31CA"/>
    <w:rsid w:val="005C4CDC"/>
    <w:rsid w:val="005C6656"/>
    <w:rsid w:val="005C6A30"/>
    <w:rsid w:val="005C7BE2"/>
    <w:rsid w:val="005D1C8E"/>
    <w:rsid w:val="005D1F58"/>
    <w:rsid w:val="005D4803"/>
    <w:rsid w:val="005D487C"/>
    <w:rsid w:val="005D74F7"/>
    <w:rsid w:val="005E0070"/>
    <w:rsid w:val="005E1F24"/>
    <w:rsid w:val="005E31D9"/>
    <w:rsid w:val="005E3EB1"/>
    <w:rsid w:val="005E4ED3"/>
    <w:rsid w:val="005E64D3"/>
    <w:rsid w:val="005E680F"/>
    <w:rsid w:val="005E6DCD"/>
    <w:rsid w:val="005E7620"/>
    <w:rsid w:val="005F03BE"/>
    <w:rsid w:val="005F0C48"/>
    <w:rsid w:val="005F221A"/>
    <w:rsid w:val="005F2387"/>
    <w:rsid w:val="005F24F1"/>
    <w:rsid w:val="005F2531"/>
    <w:rsid w:val="005F2731"/>
    <w:rsid w:val="005F347E"/>
    <w:rsid w:val="005F3525"/>
    <w:rsid w:val="005F5EB1"/>
    <w:rsid w:val="005F643E"/>
    <w:rsid w:val="005F652E"/>
    <w:rsid w:val="005F65EC"/>
    <w:rsid w:val="005F710C"/>
    <w:rsid w:val="00600EE2"/>
    <w:rsid w:val="00600F46"/>
    <w:rsid w:val="00602DF5"/>
    <w:rsid w:val="00605BF7"/>
    <w:rsid w:val="00606E33"/>
    <w:rsid w:val="00610512"/>
    <w:rsid w:val="00611672"/>
    <w:rsid w:val="00614397"/>
    <w:rsid w:val="006146B5"/>
    <w:rsid w:val="00614704"/>
    <w:rsid w:val="0061566A"/>
    <w:rsid w:val="00616CC6"/>
    <w:rsid w:val="00621BCD"/>
    <w:rsid w:val="00622085"/>
    <w:rsid w:val="0062311C"/>
    <w:rsid w:val="00623FBC"/>
    <w:rsid w:val="006242AD"/>
    <w:rsid w:val="00626913"/>
    <w:rsid w:val="00627C20"/>
    <w:rsid w:val="00631B9E"/>
    <w:rsid w:val="0063369A"/>
    <w:rsid w:val="00637D05"/>
    <w:rsid w:val="00640256"/>
    <w:rsid w:val="006402BE"/>
    <w:rsid w:val="006404B4"/>
    <w:rsid w:val="00640F22"/>
    <w:rsid w:val="00641D5A"/>
    <w:rsid w:val="00643301"/>
    <w:rsid w:val="00644DCF"/>
    <w:rsid w:val="006467A6"/>
    <w:rsid w:val="00647B15"/>
    <w:rsid w:val="00650F74"/>
    <w:rsid w:val="00652183"/>
    <w:rsid w:val="00652315"/>
    <w:rsid w:val="00652523"/>
    <w:rsid w:val="00652C3D"/>
    <w:rsid w:val="006537DC"/>
    <w:rsid w:val="006537FC"/>
    <w:rsid w:val="0065452B"/>
    <w:rsid w:val="00654A75"/>
    <w:rsid w:val="00655C4C"/>
    <w:rsid w:val="0065622C"/>
    <w:rsid w:val="006603B7"/>
    <w:rsid w:val="00661081"/>
    <w:rsid w:val="006615CA"/>
    <w:rsid w:val="00663685"/>
    <w:rsid w:val="0066479B"/>
    <w:rsid w:val="00665917"/>
    <w:rsid w:val="00665AE0"/>
    <w:rsid w:val="00666338"/>
    <w:rsid w:val="006665CF"/>
    <w:rsid w:val="006668A5"/>
    <w:rsid w:val="00667B28"/>
    <w:rsid w:val="00667B83"/>
    <w:rsid w:val="00667F40"/>
    <w:rsid w:val="00670639"/>
    <w:rsid w:val="00671B6E"/>
    <w:rsid w:val="0067264A"/>
    <w:rsid w:val="0067274C"/>
    <w:rsid w:val="0067288E"/>
    <w:rsid w:val="006729FD"/>
    <w:rsid w:val="00674E4E"/>
    <w:rsid w:val="00675982"/>
    <w:rsid w:val="0068182C"/>
    <w:rsid w:val="006836A1"/>
    <w:rsid w:val="00683B1D"/>
    <w:rsid w:val="00683F53"/>
    <w:rsid w:val="00685022"/>
    <w:rsid w:val="00687CB5"/>
    <w:rsid w:val="00692093"/>
    <w:rsid w:val="00692A2E"/>
    <w:rsid w:val="0069477D"/>
    <w:rsid w:val="00694FDF"/>
    <w:rsid w:val="006950F5"/>
    <w:rsid w:val="00695267"/>
    <w:rsid w:val="006960E1"/>
    <w:rsid w:val="0069652B"/>
    <w:rsid w:val="006968DA"/>
    <w:rsid w:val="00696A6D"/>
    <w:rsid w:val="00697FC5"/>
    <w:rsid w:val="006A07E5"/>
    <w:rsid w:val="006A09AB"/>
    <w:rsid w:val="006A10BE"/>
    <w:rsid w:val="006A17D6"/>
    <w:rsid w:val="006A3B7F"/>
    <w:rsid w:val="006A4179"/>
    <w:rsid w:val="006A4CE3"/>
    <w:rsid w:val="006A4FF5"/>
    <w:rsid w:val="006A636A"/>
    <w:rsid w:val="006B1593"/>
    <w:rsid w:val="006B2CD3"/>
    <w:rsid w:val="006B32BB"/>
    <w:rsid w:val="006B356E"/>
    <w:rsid w:val="006B371B"/>
    <w:rsid w:val="006B3DB5"/>
    <w:rsid w:val="006B45F0"/>
    <w:rsid w:val="006B46E6"/>
    <w:rsid w:val="006B4730"/>
    <w:rsid w:val="006B60C0"/>
    <w:rsid w:val="006B6F29"/>
    <w:rsid w:val="006B7797"/>
    <w:rsid w:val="006C0767"/>
    <w:rsid w:val="006C0B53"/>
    <w:rsid w:val="006C1B31"/>
    <w:rsid w:val="006C1E88"/>
    <w:rsid w:val="006C2AA1"/>
    <w:rsid w:val="006C447B"/>
    <w:rsid w:val="006C55E0"/>
    <w:rsid w:val="006C5999"/>
    <w:rsid w:val="006C72F0"/>
    <w:rsid w:val="006D012A"/>
    <w:rsid w:val="006D01A4"/>
    <w:rsid w:val="006D1067"/>
    <w:rsid w:val="006D1BD2"/>
    <w:rsid w:val="006D37E1"/>
    <w:rsid w:val="006D40AA"/>
    <w:rsid w:val="006D4B01"/>
    <w:rsid w:val="006D55B8"/>
    <w:rsid w:val="006D5E5F"/>
    <w:rsid w:val="006D74ED"/>
    <w:rsid w:val="006D7AE6"/>
    <w:rsid w:val="006E0214"/>
    <w:rsid w:val="006E17E1"/>
    <w:rsid w:val="006E1F36"/>
    <w:rsid w:val="006E2974"/>
    <w:rsid w:val="006E6227"/>
    <w:rsid w:val="006E6379"/>
    <w:rsid w:val="006E63DB"/>
    <w:rsid w:val="006E6C27"/>
    <w:rsid w:val="006E77C8"/>
    <w:rsid w:val="006E7A3F"/>
    <w:rsid w:val="006F16CC"/>
    <w:rsid w:val="006F24CC"/>
    <w:rsid w:val="006F291B"/>
    <w:rsid w:val="006F3009"/>
    <w:rsid w:val="006F32CC"/>
    <w:rsid w:val="006F398C"/>
    <w:rsid w:val="006F458D"/>
    <w:rsid w:val="006F45E5"/>
    <w:rsid w:val="006F46D1"/>
    <w:rsid w:val="006F4AA1"/>
    <w:rsid w:val="006F52F2"/>
    <w:rsid w:val="006F5ABE"/>
    <w:rsid w:val="006F5B24"/>
    <w:rsid w:val="006F5D76"/>
    <w:rsid w:val="007003B6"/>
    <w:rsid w:val="00700411"/>
    <w:rsid w:val="007017D0"/>
    <w:rsid w:val="00701F27"/>
    <w:rsid w:val="007038C5"/>
    <w:rsid w:val="00703D74"/>
    <w:rsid w:val="00706079"/>
    <w:rsid w:val="00710002"/>
    <w:rsid w:val="0071069E"/>
    <w:rsid w:val="007141E9"/>
    <w:rsid w:val="007171EF"/>
    <w:rsid w:val="0071744F"/>
    <w:rsid w:val="00717958"/>
    <w:rsid w:val="007179F3"/>
    <w:rsid w:val="00720DBA"/>
    <w:rsid w:val="00720EB7"/>
    <w:rsid w:val="0072143C"/>
    <w:rsid w:val="007214AE"/>
    <w:rsid w:val="00723D05"/>
    <w:rsid w:val="00723EB2"/>
    <w:rsid w:val="00724A36"/>
    <w:rsid w:val="00724BA6"/>
    <w:rsid w:val="00727BC3"/>
    <w:rsid w:val="007309B9"/>
    <w:rsid w:val="00731C1C"/>
    <w:rsid w:val="00735761"/>
    <w:rsid w:val="0073577B"/>
    <w:rsid w:val="00736686"/>
    <w:rsid w:val="007400BF"/>
    <w:rsid w:val="0074024D"/>
    <w:rsid w:val="0074182D"/>
    <w:rsid w:val="0074421F"/>
    <w:rsid w:val="007445E5"/>
    <w:rsid w:val="007452EB"/>
    <w:rsid w:val="00746DC4"/>
    <w:rsid w:val="00746EEE"/>
    <w:rsid w:val="0074766C"/>
    <w:rsid w:val="007505D0"/>
    <w:rsid w:val="007517D3"/>
    <w:rsid w:val="007522CF"/>
    <w:rsid w:val="0075237F"/>
    <w:rsid w:val="007528DA"/>
    <w:rsid w:val="00752D8A"/>
    <w:rsid w:val="007530E1"/>
    <w:rsid w:val="007532A3"/>
    <w:rsid w:val="0075374E"/>
    <w:rsid w:val="0075612B"/>
    <w:rsid w:val="0075734C"/>
    <w:rsid w:val="007601E2"/>
    <w:rsid w:val="007605EC"/>
    <w:rsid w:val="00760EFF"/>
    <w:rsid w:val="007619F7"/>
    <w:rsid w:val="0076290D"/>
    <w:rsid w:val="00762CB0"/>
    <w:rsid w:val="00762F3D"/>
    <w:rsid w:val="00763A12"/>
    <w:rsid w:val="00764674"/>
    <w:rsid w:val="007659EA"/>
    <w:rsid w:val="007677DE"/>
    <w:rsid w:val="00767816"/>
    <w:rsid w:val="00767B74"/>
    <w:rsid w:val="00767E09"/>
    <w:rsid w:val="0077097B"/>
    <w:rsid w:val="00772D57"/>
    <w:rsid w:val="00773C09"/>
    <w:rsid w:val="00774DC2"/>
    <w:rsid w:val="00775629"/>
    <w:rsid w:val="0077695F"/>
    <w:rsid w:val="00776E04"/>
    <w:rsid w:val="00777C24"/>
    <w:rsid w:val="00780D6D"/>
    <w:rsid w:val="007822D5"/>
    <w:rsid w:val="0078235F"/>
    <w:rsid w:val="007828CD"/>
    <w:rsid w:val="00784D84"/>
    <w:rsid w:val="00784DB1"/>
    <w:rsid w:val="0078583E"/>
    <w:rsid w:val="00785DDD"/>
    <w:rsid w:val="00786A2A"/>
    <w:rsid w:val="00786D7D"/>
    <w:rsid w:val="00787672"/>
    <w:rsid w:val="0079106B"/>
    <w:rsid w:val="00791264"/>
    <w:rsid w:val="00791BC7"/>
    <w:rsid w:val="00791CB8"/>
    <w:rsid w:val="00791ECF"/>
    <w:rsid w:val="00791F8F"/>
    <w:rsid w:val="0079315D"/>
    <w:rsid w:val="00793C27"/>
    <w:rsid w:val="007947F5"/>
    <w:rsid w:val="00795339"/>
    <w:rsid w:val="00795EAD"/>
    <w:rsid w:val="00796F86"/>
    <w:rsid w:val="00797B89"/>
    <w:rsid w:val="00797D98"/>
    <w:rsid w:val="007A2B1B"/>
    <w:rsid w:val="007A38D6"/>
    <w:rsid w:val="007A79E6"/>
    <w:rsid w:val="007B31EC"/>
    <w:rsid w:val="007B5D77"/>
    <w:rsid w:val="007B68FD"/>
    <w:rsid w:val="007B722C"/>
    <w:rsid w:val="007B7270"/>
    <w:rsid w:val="007C0B89"/>
    <w:rsid w:val="007C0DC2"/>
    <w:rsid w:val="007C1734"/>
    <w:rsid w:val="007C17F1"/>
    <w:rsid w:val="007C2533"/>
    <w:rsid w:val="007D027E"/>
    <w:rsid w:val="007D0BDC"/>
    <w:rsid w:val="007D0C3B"/>
    <w:rsid w:val="007D1AA5"/>
    <w:rsid w:val="007D263C"/>
    <w:rsid w:val="007D2AE6"/>
    <w:rsid w:val="007D3439"/>
    <w:rsid w:val="007D34C3"/>
    <w:rsid w:val="007D3C0F"/>
    <w:rsid w:val="007D3F7C"/>
    <w:rsid w:val="007D60F1"/>
    <w:rsid w:val="007D6497"/>
    <w:rsid w:val="007D72B8"/>
    <w:rsid w:val="007E189B"/>
    <w:rsid w:val="007E18C9"/>
    <w:rsid w:val="007E1B2E"/>
    <w:rsid w:val="007E273C"/>
    <w:rsid w:val="007E2B4F"/>
    <w:rsid w:val="007E38CA"/>
    <w:rsid w:val="007E3EC4"/>
    <w:rsid w:val="007E422D"/>
    <w:rsid w:val="007E43DE"/>
    <w:rsid w:val="007F02B4"/>
    <w:rsid w:val="007F054E"/>
    <w:rsid w:val="007F084D"/>
    <w:rsid w:val="007F1476"/>
    <w:rsid w:val="007F1F7C"/>
    <w:rsid w:val="007F20E0"/>
    <w:rsid w:val="007F2CB1"/>
    <w:rsid w:val="007F3355"/>
    <w:rsid w:val="007F33F6"/>
    <w:rsid w:val="007F3A9F"/>
    <w:rsid w:val="007F47AF"/>
    <w:rsid w:val="00801C62"/>
    <w:rsid w:val="00801EA6"/>
    <w:rsid w:val="00802001"/>
    <w:rsid w:val="00802A42"/>
    <w:rsid w:val="00804CC2"/>
    <w:rsid w:val="008052FC"/>
    <w:rsid w:val="00805C09"/>
    <w:rsid w:val="008100E6"/>
    <w:rsid w:val="0081045B"/>
    <w:rsid w:val="00811205"/>
    <w:rsid w:val="0081303A"/>
    <w:rsid w:val="008146EB"/>
    <w:rsid w:val="00814CA9"/>
    <w:rsid w:val="00815144"/>
    <w:rsid w:val="00815FA3"/>
    <w:rsid w:val="008160CD"/>
    <w:rsid w:val="008163E0"/>
    <w:rsid w:val="00816CA9"/>
    <w:rsid w:val="00817409"/>
    <w:rsid w:val="008177F0"/>
    <w:rsid w:val="008179FB"/>
    <w:rsid w:val="00820B6F"/>
    <w:rsid w:val="00821479"/>
    <w:rsid w:val="00821A57"/>
    <w:rsid w:val="00822BE9"/>
    <w:rsid w:val="00824BF3"/>
    <w:rsid w:val="00824F11"/>
    <w:rsid w:val="008259A1"/>
    <w:rsid w:val="00825ACF"/>
    <w:rsid w:val="00826F70"/>
    <w:rsid w:val="00826FAD"/>
    <w:rsid w:val="00827DC7"/>
    <w:rsid w:val="0083180F"/>
    <w:rsid w:val="008323CD"/>
    <w:rsid w:val="008339E0"/>
    <w:rsid w:val="00834305"/>
    <w:rsid w:val="008358F3"/>
    <w:rsid w:val="00836FF6"/>
    <w:rsid w:val="008373A8"/>
    <w:rsid w:val="00840C18"/>
    <w:rsid w:val="0084107B"/>
    <w:rsid w:val="008415A0"/>
    <w:rsid w:val="008415E8"/>
    <w:rsid w:val="00842608"/>
    <w:rsid w:val="00842FF7"/>
    <w:rsid w:val="00843267"/>
    <w:rsid w:val="008434FD"/>
    <w:rsid w:val="0084351C"/>
    <w:rsid w:val="00846127"/>
    <w:rsid w:val="00851175"/>
    <w:rsid w:val="00851A50"/>
    <w:rsid w:val="00851FB8"/>
    <w:rsid w:val="00852F75"/>
    <w:rsid w:val="008533DE"/>
    <w:rsid w:val="0085384F"/>
    <w:rsid w:val="00854DB9"/>
    <w:rsid w:val="00854F99"/>
    <w:rsid w:val="00856DD9"/>
    <w:rsid w:val="00857127"/>
    <w:rsid w:val="0085767E"/>
    <w:rsid w:val="00857E17"/>
    <w:rsid w:val="008600CB"/>
    <w:rsid w:val="00860580"/>
    <w:rsid w:val="00860962"/>
    <w:rsid w:val="0086611B"/>
    <w:rsid w:val="0087112F"/>
    <w:rsid w:val="0087372D"/>
    <w:rsid w:val="00873F69"/>
    <w:rsid w:val="00874BC6"/>
    <w:rsid w:val="00874CC1"/>
    <w:rsid w:val="00877A7E"/>
    <w:rsid w:val="0088005D"/>
    <w:rsid w:val="00881341"/>
    <w:rsid w:val="00881637"/>
    <w:rsid w:val="00881C19"/>
    <w:rsid w:val="00881D6B"/>
    <w:rsid w:val="00882729"/>
    <w:rsid w:val="00883E9F"/>
    <w:rsid w:val="00885464"/>
    <w:rsid w:val="0088576D"/>
    <w:rsid w:val="00885DDB"/>
    <w:rsid w:val="0088777C"/>
    <w:rsid w:val="00887DBB"/>
    <w:rsid w:val="00890D8E"/>
    <w:rsid w:val="008929B1"/>
    <w:rsid w:val="00892AC2"/>
    <w:rsid w:val="00895760"/>
    <w:rsid w:val="008965CD"/>
    <w:rsid w:val="00896E48"/>
    <w:rsid w:val="008A0182"/>
    <w:rsid w:val="008A0D2A"/>
    <w:rsid w:val="008A51B1"/>
    <w:rsid w:val="008A5618"/>
    <w:rsid w:val="008A5BE7"/>
    <w:rsid w:val="008A6AC1"/>
    <w:rsid w:val="008B1074"/>
    <w:rsid w:val="008B3994"/>
    <w:rsid w:val="008B4944"/>
    <w:rsid w:val="008B4D25"/>
    <w:rsid w:val="008B5277"/>
    <w:rsid w:val="008B6DCE"/>
    <w:rsid w:val="008B6F95"/>
    <w:rsid w:val="008B7BC3"/>
    <w:rsid w:val="008C04AF"/>
    <w:rsid w:val="008C0E0F"/>
    <w:rsid w:val="008C0F1B"/>
    <w:rsid w:val="008C1809"/>
    <w:rsid w:val="008C27DC"/>
    <w:rsid w:val="008C3452"/>
    <w:rsid w:val="008C34CB"/>
    <w:rsid w:val="008C59D8"/>
    <w:rsid w:val="008C65D5"/>
    <w:rsid w:val="008C7A86"/>
    <w:rsid w:val="008D09CC"/>
    <w:rsid w:val="008D36C3"/>
    <w:rsid w:val="008D3825"/>
    <w:rsid w:val="008D559A"/>
    <w:rsid w:val="008D5A83"/>
    <w:rsid w:val="008D60EF"/>
    <w:rsid w:val="008D6FE1"/>
    <w:rsid w:val="008D7B76"/>
    <w:rsid w:val="008E02F7"/>
    <w:rsid w:val="008E041D"/>
    <w:rsid w:val="008E1240"/>
    <w:rsid w:val="008E12E7"/>
    <w:rsid w:val="008E1AC0"/>
    <w:rsid w:val="008E2995"/>
    <w:rsid w:val="008E2FFA"/>
    <w:rsid w:val="008E3E9C"/>
    <w:rsid w:val="008E4E44"/>
    <w:rsid w:val="008E4E50"/>
    <w:rsid w:val="008E5219"/>
    <w:rsid w:val="008E6233"/>
    <w:rsid w:val="008E73C3"/>
    <w:rsid w:val="008F11E4"/>
    <w:rsid w:val="008F13D7"/>
    <w:rsid w:val="008F19FB"/>
    <w:rsid w:val="008F312E"/>
    <w:rsid w:val="008F316C"/>
    <w:rsid w:val="008F72DB"/>
    <w:rsid w:val="008F791A"/>
    <w:rsid w:val="00900EA4"/>
    <w:rsid w:val="00901F5E"/>
    <w:rsid w:val="009028E1"/>
    <w:rsid w:val="0090388C"/>
    <w:rsid w:val="00906FC5"/>
    <w:rsid w:val="00907176"/>
    <w:rsid w:val="00907CAB"/>
    <w:rsid w:val="00910030"/>
    <w:rsid w:val="009143AE"/>
    <w:rsid w:val="009144A3"/>
    <w:rsid w:val="00914598"/>
    <w:rsid w:val="00915590"/>
    <w:rsid w:val="009157C4"/>
    <w:rsid w:val="00915CC1"/>
    <w:rsid w:val="00916A03"/>
    <w:rsid w:val="00916AEE"/>
    <w:rsid w:val="00917033"/>
    <w:rsid w:val="009205F0"/>
    <w:rsid w:val="00920C17"/>
    <w:rsid w:val="00920E4C"/>
    <w:rsid w:val="00921EBB"/>
    <w:rsid w:val="00924BCD"/>
    <w:rsid w:val="009262C6"/>
    <w:rsid w:val="0092709C"/>
    <w:rsid w:val="009271D1"/>
    <w:rsid w:val="00927A55"/>
    <w:rsid w:val="00930085"/>
    <w:rsid w:val="0093061B"/>
    <w:rsid w:val="00933238"/>
    <w:rsid w:val="009333E5"/>
    <w:rsid w:val="00934348"/>
    <w:rsid w:val="00935A10"/>
    <w:rsid w:val="00936BBA"/>
    <w:rsid w:val="00936F1E"/>
    <w:rsid w:val="00937C6E"/>
    <w:rsid w:val="00940DC6"/>
    <w:rsid w:val="00940E3D"/>
    <w:rsid w:val="00940FD5"/>
    <w:rsid w:val="00941337"/>
    <w:rsid w:val="009418B8"/>
    <w:rsid w:val="009426AF"/>
    <w:rsid w:val="00943637"/>
    <w:rsid w:val="00943F56"/>
    <w:rsid w:val="00943FA1"/>
    <w:rsid w:val="00944EB3"/>
    <w:rsid w:val="00944ED1"/>
    <w:rsid w:val="009469A1"/>
    <w:rsid w:val="00946C98"/>
    <w:rsid w:val="00947AC2"/>
    <w:rsid w:val="0095057C"/>
    <w:rsid w:val="00950EA3"/>
    <w:rsid w:val="00952937"/>
    <w:rsid w:val="009529D1"/>
    <w:rsid w:val="00952B0C"/>
    <w:rsid w:val="0095461D"/>
    <w:rsid w:val="00954F88"/>
    <w:rsid w:val="00955253"/>
    <w:rsid w:val="0095545C"/>
    <w:rsid w:val="00955F0B"/>
    <w:rsid w:val="0096306D"/>
    <w:rsid w:val="0096412D"/>
    <w:rsid w:val="00965614"/>
    <w:rsid w:val="0096786D"/>
    <w:rsid w:val="009700A9"/>
    <w:rsid w:val="00970249"/>
    <w:rsid w:val="00970BF5"/>
    <w:rsid w:val="00973FFF"/>
    <w:rsid w:val="00977333"/>
    <w:rsid w:val="00977B0A"/>
    <w:rsid w:val="00980F0E"/>
    <w:rsid w:val="00983BB2"/>
    <w:rsid w:val="00983C28"/>
    <w:rsid w:val="00983CDB"/>
    <w:rsid w:val="009867FE"/>
    <w:rsid w:val="00987D2C"/>
    <w:rsid w:val="00991119"/>
    <w:rsid w:val="00991C98"/>
    <w:rsid w:val="00993EC4"/>
    <w:rsid w:val="0099410F"/>
    <w:rsid w:val="009959DB"/>
    <w:rsid w:val="00995A1D"/>
    <w:rsid w:val="00995FEC"/>
    <w:rsid w:val="009A0859"/>
    <w:rsid w:val="009A0FE9"/>
    <w:rsid w:val="009A1B02"/>
    <w:rsid w:val="009A40EB"/>
    <w:rsid w:val="009A47DC"/>
    <w:rsid w:val="009A4E6E"/>
    <w:rsid w:val="009A62D0"/>
    <w:rsid w:val="009A6C2D"/>
    <w:rsid w:val="009B543E"/>
    <w:rsid w:val="009B6E27"/>
    <w:rsid w:val="009C0862"/>
    <w:rsid w:val="009C3CB2"/>
    <w:rsid w:val="009C5C58"/>
    <w:rsid w:val="009C723C"/>
    <w:rsid w:val="009D0613"/>
    <w:rsid w:val="009D6994"/>
    <w:rsid w:val="009D6DBA"/>
    <w:rsid w:val="009D76EA"/>
    <w:rsid w:val="009D7C0C"/>
    <w:rsid w:val="009E0E49"/>
    <w:rsid w:val="009E1882"/>
    <w:rsid w:val="009E3321"/>
    <w:rsid w:val="009E34FE"/>
    <w:rsid w:val="009E6632"/>
    <w:rsid w:val="009F0260"/>
    <w:rsid w:val="009F22D7"/>
    <w:rsid w:val="009F2EB0"/>
    <w:rsid w:val="009F3925"/>
    <w:rsid w:val="009F444D"/>
    <w:rsid w:val="009F4494"/>
    <w:rsid w:val="009F4651"/>
    <w:rsid w:val="009F4BEF"/>
    <w:rsid w:val="009F6B06"/>
    <w:rsid w:val="009F7D63"/>
    <w:rsid w:val="00A00797"/>
    <w:rsid w:val="00A01382"/>
    <w:rsid w:val="00A01FB8"/>
    <w:rsid w:val="00A0240C"/>
    <w:rsid w:val="00A03041"/>
    <w:rsid w:val="00A05D9A"/>
    <w:rsid w:val="00A064AB"/>
    <w:rsid w:val="00A066F8"/>
    <w:rsid w:val="00A06934"/>
    <w:rsid w:val="00A06A36"/>
    <w:rsid w:val="00A07B42"/>
    <w:rsid w:val="00A13D28"/>
    <w:rsid w:val="00A15F10"/>
    <w:rsid w:val="00A16911"/>
    <w:rsid w:val="00A2050F"/>
    <w:rsid w:val="00A2067B"/>
    <w:rsid w:val="00A209E3"/>
    <w:rsid w:val="00A21E45"/>
    <w:rsid w:val="00A2342E"/>
    <w:rsid w:val="00A23F0C"/>
    <w:rsid w:val="00A24414"/>
    <w:rsid w:val="00A24DEE"/>
    <w:rsid w:val="00A251DC"/>
    <w:rsid w:val="00A25988"/>
    <w:rsid w:val="00A266B5"/>
    <w:rsid w:val="00A27603"/>
    <w:rsid w:val="00A27E1E"/>
    <w:rsid w:val="00A30E37"/>
    <w:rsid w:val="00A329C8"/>
    <w:rsid w:val="00A33953"/>
    <w:rsid w:val="00A33ABA"/>
    <w:rsid w:val="00A34845"/>
    <w:rsid w:val="00A34C92"/>
    <w:rsid w:val="00A35276"/>
    <w:rsid w:val="00A354F1"/>
    <w:rsid w:val="00A35DA3"/>
    <w:rsid w:val="00A35E0F"/>
    <w:rsid w:val="00A36EFA"/>
    <w:rsid w:val="00A420FD"/>
    <w:rsid w:val="00A4401A"/>
    <w:rsid w:val="00A44246"/>
    <w:rsid w:val="00A45287"/>
    <w:rsid w:val="00A45530"/>
    <w:rsid w:val="00A46B72"/>
    <w:rsid w:val="00A47E7C"/>
    <w:rsid w:val="00A47F36"/>
    <w:rsid w:val="00A51DF2"/>
    <w:rsid w:val="00A53606"/>
    <w:rsid w:val="00A536B0"/>
    <w:rsid w:val="00A559C4"/>
    <w:rsid w:val="00A55CD0"/>
    <w:rsid w:val="00A56667"/>
    <w:rsid w:val="00A57BD0"/>
    <w:rsid w:val="00A62432"/>
    <w:rsid w:val="00A6344A"/>
    <w:rsid w:val="00A65130"/>
    <w:rsid w:val="00A656BF"/>
    <w:rsid w:val="00A6585E"/>
    <w:rsid w:val="00A658DA"/>
    <w:rsid w:val="00A66188"/>
    <w:rsid w:val="00A6775E"/>
    <w:rsid w:val="00A7184B"/>
    <w:rsid w:val="00A71C80"/>
    <w:rsid w:val="00A73093"/>
    <w:rsid w:val="00A746C6"/>
    <w:rsid w:val="00A74753"/>
    <w:rsid w:val="00A74B27"/>
    <w:rsid w:val="00A74CAE"/>
    <w:rsid w:val="00A7646D"/>
    <w:rsid w:val="00A766C9"/>
    <w:rsid w:val="00A77A9D"/>
    <w:rsid w:val="00A81BFE"/>
    <w:rsid w:val="00A82706"/>
    <w:rsid w:val="00A827B2"/>
    <w:rsid w:val="00A82C7C"/>
    <w:rsid w:val="00A8365C"/>
    <w:rsid w:val="00A85147"/>
    <w:rsid w:val="00A870D3"/>
    <w:rsid w:val="00A87C7A"/>
    <w:rsid w:val="00A9015C"/>
    <w:rsid w:val="00A90224"/>
    <w:rsid w:val="00A91683"/>
    <w:rsid w:val="00A91699"/>
    <w:rsid w:val="00A920ED"/>
    <w:rsid w:val="00A92339"/>
    <w:rsid w:val="00A92E84"/>
    <w:rsid w:val="00A93283"/>
    <w:rsid w:val="00A94424"/>
    <w:rsid w:val="00A9459D"/>
    <w:rsid w:val="00A9557B"/>
    <w:rsid w:val="00A95C6B"/>
    <w:rsid w:val="00A95DD2"/>
    <w:rsid w:val="00A97C67"/>
    <w:rsid w:val="00AA03E6"/>
    <w:rsid w:val="00AA06C7"/>
    <w:rsid w:val="00AA1FC2"/>
    <w:rsid w:val="00AA262F"/>
    <w:rsid w:val="00AA325C"/>
    <w:rsid w:val="00AA3830"/>
    <w:rsid w:val="00AA42E2"/>
    <w:rsid w:val="00AA48B7"/>
    <w:rsid w:val="00AA6222"/>
    <w:rsid w:val="00AA7222"/>
    <w:rsid w:val="00AA7869"/>
    <w:rsid w:val="00AA7E4C"/>
    <w:rsid w:val="00AB0869"/>
    <w:rsid w:val="00AB18CB"/>
    <w:rsid w:val="00AB3B1C"/>
    <w:rsid w:val="00AB422E"/>
    <w:rsid w:val="00AB55A3"/>
    <w:rsid w:val="00AB5CF4"/>
    <w:rsid w:val="00AB65D4"/>
    <w:rsid w:val="00AC2F6F"/>
    <w:rsid w:val="00AC3889"/>
    <w:rsid w:val="00AC3EF7"/>
    <w:rsid w:val="00AC4044"/>
    <w:rsid w:val="00AC52E7"/>
    <w:rsid w:val="00AC6C88"/>
    <w:rsid w:val="00AC7341"/>
    <w:rsid w:val="00AD1008"/>
    <w:rsid w:val="00AD1AA4"/>
    <w:rsid w:val="00AD1D91"/>
    <w:rsid w:val="00AD31E3"/>
    <w:rsid w:val="00AD36A6"/>
    <w:rsid w:val="00AD471A"/>
    <w:rsid w:val="00AD4B3B"/>
    <w:rsid w:val="00AD5608"/>
    <w:rsid w:val="00AD6649"/>
    <w:rsid w:val="00AD708F"/>
    <w:rsid w:val="00AD7A7B"/>
    <w:rsid w:val="00AE0F68"/>
    <w:rsid w:val="00AE10EC"/>
    <w:rsid w:val="00AE1A32"/>
    <w:rsid w:val="00AE3903"/>
    <w:rsid w:val="00AE3914"/>
    <w:rsid w:val="00AE5D6A"/>
    <w:rsid w:val="00AE7432"/>
    <w:rsid w:val="00AE7E22"/>
    <w:rsid w:val="00AF00EC"/>
    <w:rsid w:val="00AF0E60"/>
    <w:rsid w:val="00AF141E"/>
    <w:rsid w:val="00AF1C79"/>
    <w:rsid w:val="00AF1DC7"/>
    <w:rsid w:val="00AF3116"/>
    <w:rsid w:val="00AF50E9"/>
    <w:rsid w:val="00AF51DB"/>
    <w:rsid w:val="00AF79B0"/>
    <w:rsid w:val="00B00483"/>
    <w:rsid w:val="00B00E37"/>
    <w:rsid w:val="00B0174E"/>
    <w:rsid w:val="00B02A0A"/>
    <w:rsid w:val="00B02B3E"/>
    <w:rsid w:val="00B035BC"/>
    <w:rsid w:val="00B042F6"/>
    <w:rsid w:val="00B04497"/>
    <w:rsid w:val="00B064BE"/>
    <w:rsid w:val="00B07EE7"/>
    <w:rsid w:val="00B10408"/>
    <w:rsid w:val="00B114BE"/>
    <w:rsid w:val="00B11608"/>
    <w:rsid w:val="00B12FDA"/>
    <w:rsid w:val="00B1302C"/>
    <w:rsid w:val="00B13318"/>
    <w:rsid w:val="00B14363"/>
    <w:rsid w:val="00B15494"/>
    <w:rsid w:val="00B17D18"/>
    <w:rsid w:val="00B200C4"/>
    <w:rsid w:val="00B2069A"/>
    <w:rsid w:val="00B21277"/>
    <w:rsid w:val="00B21C5D"/>
    <w:rsid w:val="00B234F2"/>
    <w:rsid w:val="00B23556"/>
    <w:rsid w:val="00B25ADD"/>
    <w:rsid w:val="00B27671"/>
    <w:rsid w:val="00B33629"/>
    <w:rsid w:val="00B336E8"/>
    <w:rsid w:val="00B33A66"/>
    <w:rsid w:val="00B33E0F"/>
    <w:rsid w:val="00B34363"/>
    <w:rsid w:val="00B351B5"/>
    <w:rsid w:val="00B35265"/>
    <w:rsid w:val="00B356FE"/>
    <w:rsid w:val="00B359FB"/>
    <w:rsid w:val="00B366E7"/>
    <w:rsid w:val="00B373D7"/>
    <w:rsid w:val="00B40D34"/>
    <w:rsid w:val="00B40F05"/>
    <w:rsid w:val="00B41E16"/>
    <w:rsid w:val="00B43ADA"/>
    <w:rsid w:val="00B44F31"/>
    <w:rsid w:val="00B46496"/>
    <w:rsid w:val="00B47EDB"/>
    <w:rsid w:val="00B5022A"/>
    <w:rsid w:val="00B51A42"/>
    <w:rsid w:val="00B51A45"/>
    <w:rsid w:val="00B548A3"/>
    <w:rsid w:val="00B5700F"/>
    <w:rsid w:val="00B57EA4"/>
    <w:rsid w:val="00B608BE"/>
    <w:rsid w:val="00B6090E"/>
    <w:rsid w:val="00B60C43"/>
    <w:rsid w:val="00B60E35"/>
    <w:rsid w:val="00B615A1"/>
    <w:rsid w:val="00B63A72"/>
    <w:rsid w:val="00B63DB6"/>
    <w:rsid w:val="00B64359"/>
    <w:rsid w:val="00B6473E"/>
    <w:rsid w:val="00B66F63"/>
    <w:rsid w:val="00B67E57"/>
    <w:rsid w:val="00B7036C"/>
    <w:rsid w:val="00B72052"/>
    <w:rsid w:val="00B72EBB"/>
    <w:rsid w:val="00B73498"/>
    <w:rsid w:val="00B73698"/>
    <w:rsid w:val="00B75DCE"/>
    <w:rsid w:val="00B769DE"/>
    <w:rsid w:val="00B76F55"/>
    <w:rsid w:val="00B80962"/>
    <w:rsid w:val="00B81951"/>
    <w:rsid w:val="00B831FE"/>
    <w:rsid w:val="00B84318"/>
    <w:rsid w:val="00B84AF4"/>
    <w:rsid w:val="00B863FE"/>
    <w:rsid w:val="00B86406"/>
    <w:rsid w:val="00B87B6E"/>
    <w:rsid w:val="00B87ED8"/>
    <w:rsid w:val="00B91300"/>
    <w:rsid w:val="00B946DF"/>
    <w:rsid w:val="00B94B28"/>
    <w:rsid w:val="00B956E3"/>
    <w:rsid w:val="00B957ED"/>
    <w:rsid w:val="00B95CDF"/>
    <w:rsid w:val="00B960AE"/>
    <w:rsid w:val="00B9782F"/>
    <w:rsid w:val="00BA01D7"/>
    <w:rsid w:val="00BA0266"/>
    <w:rsid w:val="00BA0D2E"/>
    <w:rsid w:val="00BA0D56"/>
    <w:rsid w:val="00BA33F2"/>
    <w:rsid w:val="00BA432B"/>
    <w:rsid w:val="00BA6FB1"/>
    <w:rsid w:val="00BA7116"/>
    <w:rsid w:val="00BB34B2"/>
    <w:rsid w:val="00BB58AA"/>
    <w:rsid w:val="00BB674D"/>
    <w:rsid w:val="00BC0524"/>
    <w:rsid w:val="00BC0728"/>
    <w:rsid w:val="00BC0EC4"/>
    <w:rsid w:val="00BC1A4B"/>
    <w:rsid w:val="00BC1B87"/>
    <w:rsid w:val="00BC2E0B"/>
    <w:rsid w:val="00BC379B"/>
    <w:rsid w:val="00BC3E25"/>
    <w:rsid w:val="00BC5EC9"/>
    <w:rsid w:val="00BC6288"/>
    <w:rsid w:val="00BC62AB"/>
    <w:rsid w:val="00BD074B"/>
    <w:rsid w:val="00BD09C7"/>
    <w:rsid w:val="00BD14A4"/>
    <w:rsid w:val="00BD18A2"/>
    <w:rsid w:val="00BD1AE2"/>
    <w:rsid w:val="00BD20A2"/>
    <w:rsid w:val="00BD39BC"/>
    <w:rsid w:val="00BD4381"/>
    <w:rsid w:val="00BD4708"/>
    <w:rsid w:val="00BD62F5"/>
    <w:rsid w:val="00BD66F3"/>
    <w:rsid w:val="00BD7169"/>
    <w:rsid w:val="00BD78B8"/>
    <w:rsid w:val="00BE063A"/>
    <w:rsid w:val="00BE1166"/>
    <w:rsid w:val="00BE1981"/>
    <w:rsid w:val="00BE34CA"/>
    <w:rsid w:val="00BE4F13"/>
    <w:rsid w:val="00BE5563"/>
    <w:rsid w:val="00BE6982"/>
    <w:rsid w:val="00BE7032"/>
    <w:rsid w:val="00BF14B0"/>
    <w:rsid w:val="00BF286D"/>
    <w:rsid w:val="00BF42CB"/>
    <w:rsid w:val="00BF44D5"/>
    <w:rsid w:val="00BF7B90"/>
    <w:rsid w:val="00BF7CAA"/>
    <w:rsid w:val="00C00CBD"/>
    <w:rsid w:val="00C015CA"/>
    <w:rsid w:val="00C0283A"/>
    <w:rsid w:val="00C047A2"/>
    <w:rsid w:val="00C04EB8"/>
    <w:rsid w:val="00C054C9"/>
    <w:rsid w:val="00C05DC1"/>
    <w:rsid w:val="00C0693B"/>
    <w:rsid w:val="00C075DA"/>
    <w:rsid w:val="00C11252"/>
    <w:rsid w:val="00C128B5"/>
    <w:rsid w:val="00C12CB1"/>
    <w:rsid w:val="00C12DF5"/>
    <w:rsid w:val="00C1337B"/>
    <w:rsid w:val="00C1437E"/>
    <w:rsid w:val="00C151B4"/>
    <w:rsid w:val="00C17050"/>
    <w:rsid w:val="00C174B7"/>
    <w:rsid w:val="00C17C7F"/>
    <w:rsid w:val="00C2206B"/>
    <w:rsid w:val="00C223AC"/>
    <w:rsid w:val="00C2273B"/>
    <w:rsid w:val="00C2292C"/>
    <w:rsid w:val="00C22BB7"/>
    <w:rsid w:val="00C22D14"/>
    <w:rsid w:val="00C2359A"/>
    <w:rsid w:val="00C2542E"/>
    <w:rsid w:val="00C261E2"/>
    <w:rsid w:val="00C26AFE"/>
    <w:rsid w:val="00C274E6"/>
    <w:rsid w:val="00C300C9"/>
    <w:rsid w:val="00C30806"/>
    <w:rsid w:val="00C308BD"/>
    <w:rsid w:val="00C312A3"/>
    <w:rsid w:val="00C32079"/>
    <w:rsid w:val="00C333C0"/>
    <w:rsid w:val="00C33B1F"/>
    <w:rsid w:val="00C34A0A"/>
    <w:rsid w:val="00C356DE"/>
    <w:rsid w:val="00C36CDE"/>
    <w:rsid w:val="00C37982"/>
    <w:rsid w:val="00C40574"/>
    <w:rsid w:val="00C405A8"/>
    <w:rsid w:val="00C4070B"/>
    <w:rsid w:val="00C40A69"/>
    <w:rsid w:val="00C423DA"/>
    <w:rsid w:val="00C43BC5"/>
    <w:rsid w:val="00C443E0"/>
    <w:rsid w:val="00C461A9"/>
    <w:rsid w:val="00C47D48"/>
    <w:rsid w:val="00C50A06"/>
    <w:rsid w:val="00C52273"/>
    <w:rsid w:val="00C53679"/>
    <w:rsid w:val="00C5438D"/>
    <w:rsid w:val="00C54708"/>
    <w:rsid w:val="00C5516A"/>
    <w:rsid w:val="00C60996"/>
    <w:rsid w:val="00C62721"/>
    <w:rsid w:val="00C629CA"/>
    <w:rsid w:val="00C65140"/>
    <w:rsid w:val="00C66776"/>
    <w:rsid w:val="00C66AA5"/>
    <w:rsid w:val="00C67244"/>
    <w:rsid w:val="00C67812"/>
    <w:rsid w:val="00C70D42"/>
    <w:rsid w:val="00C71564"/>
    <w:rsid w:val="00C7181B"/>
    <w:rsid w:val="00C71DFA"/>
    <w:rsid w:val="00C72928"/>
    <w:rsid w:val="00C73D02"/>
    <w:rsid w:val="00C73EB5"/>
    <w:rsid w:val="00C74CA1"/>
    <w:rsid w:val="00C755B6"/>
    <w:rsid w:val="00C7564C"/>
    <w:rsid w:val="00C767FD"/>
    <w:rsid w:val="00C7689F"/>
    <w:rsid w:val="00C77E66"/>
    <w:rsid w:val="00C8280E"/>
    <w:rsid w:val="00C8420E"/>
    <w:rsid w:val="00C84898"/>
    <w:rsid w:val="00C871A6"/>
    <w:rsid w:val="00C90815"/>
    <w:rsid w:val="00C915E0"/>
    <w:rsid w:val="00C92FC9"/>
    <w:rsid w:val="00C94B4B"/>
    <w:rsid w:val="00C94EC2"/>
    <w:rsid w:val="00C94F5B"/>
    <w:rsid w:val="00C95B08"/>
    <w:rsid w:val="00C95CB0"/>
    <w:rsid w:val="00C963A8"/>
    <w:rsid w:val="00C9757D"/>
    <w:rsid w:val="00C97C85"/>
    <w:rsid w:val="00CA02F9"/>
    <w:rsid w:val="00CA044D"/>
    <w:rsid w:val="00CA0DBE"/>
    <w:rsid w:val="00CA11C9"/>
    <w:rsid w:val="00CA129F"/>
    <w:rsid w:val="00CA2A24"/>
    <w:rsid w:val="00CA5B55"/>
    <w:rsid w:val="00CA6337"/>
    <w:rsid w:val="00CA7E87"/>
    <w:rsid w:val="00CB0624"/>
    <w:rsid w:val="00CB1EBF"/>
    <w:rsid w:val="00CB2771"/>
    <w:rsid w:val="00CB30BB"/>
    <w:rsid w:val="00CB324C"/>
    <w:rsid w:val="00CB3278"/>
    <w:rsid w:val="00CB4573"/>
    <w:rsid w:val="00CB462F"/>
    <w:rsid w:val="00CB5312"/>
    <w:rsid w:val="00CB5D34"/>
    <w:rsid w:val="00CB72B6"/>
    <w:rsid w:val="00CC201F"/>
    <w:rsid w:val="00CC2087"/>
    <w:rsid w:val="00CC4464"/>
    <w:rsid w:val="00CC4945"/>
    <w:rsid w:val="00CC4A22"/>
    <w:rsid w:val="00CC5158"/>
    <w:rsid w:val="00CC53A2"/>
    <w:rsid w:val="00CC5AF7"/>
    <w:rsid w:val="00CC6CF0"/>
    <w:rsid w:val="00CC6FBB"/>
    <w:rsid w:val="00CD24E0"/>
    <w:rsid w:val="00CD2CBE"/>
    <w:rsid w:val="00CD3B05"/>
    <w:rsid w:val="00CD3F13"/>
    <w:rsid w:val="00CD40C8"/>
    <w:rsid w:val="00CD5097"/>
    <w:rsid w:val="00CD6842"/>
    <w:rsid w:val="00CD6F2A"/>
    <w:rsid w:val="00CE07B2"/>
    <w:rsid w:val="00CE0A66"/>
    <w:rsid w:val="00CE0B3E"/>
    <w:rsid w:val="00CE0CAE"/>
    <w:rsid w:val="00CE0ECD"/>
    <w:rsid w:val="00CE131E"/>
    <w:rsid w:val="00CE144F"/>
    <w:rsid w:val="00CE26EB"/>
    <w:rsid w:val="00CE2880"/>
    <w:rsid w:val="00CE29F3"/>
    <w:rsid w:val="00CE74EF"/>
    <w:rsid w:val="00CE7C61"/>
    <w:rsid w:val="00CE7D16"/>
    <w:rsid w:val="00CF0E1B"/>
    <w:rsid w:val="00CF1F94"/>
    <w:rsid w:val="00CF29EE"/>
    <w:rsid w:val="00CF2BCC"/>
    <w:rsid w:val="00CF3682"/>
    <w:rsid w:val="00CF4C06"/>
    <w:rsid w:val="00CF56C6"/>
    <w:rsid w:val="00CF5EA0"/>
    <w:rsid w:val="00CF606F"/>
    <w:rsid w:val="00CF6396"/>
    <w:rsid w:val="00CF670D"/>
    <w:rsid w:val="00CF72A3"/>
    <w:rsid w:val="00CF7CFB"/>
    <w:rsid w:val="00D03CE5"/>
    <w:rsid w:val="00D04FB6"/>
    <w:rsid w:val="00D058CD"/>
    <w:rsid w:val="00D059CE"/>
    <w:rsid w:val="00D064F8"/>
    <w:rsid w:val="00D10EF4"/>
    <w:rsid w:val="00D12FD1"/>
    <w:rsid w:val="00D13380"/>
    <w:rsid w:val="00D140E3"/>
    <w:rsid w:val="00D14839"/>
    <w:rsid w:val="00D14ADF"/>
    <w:rsid w:val="00D1544A"/>
    <w:rsid w:val="00D15A5D"/>
    <w:rsid w:val="00D1627D"/>
    <w:rsid w:val="00D171EA"/>
    <w:rsid w:val="00D20319"/>
    <w:rsid w:val="00D21DBB"/>
    <w:rsid w:val="00D22EDF"/>
    <w:rsid w:val="00D236F3"/>
    <w:rsid w:val="00D23FAC"/>
    <w:rsid w:val="00D24C22"/>
    <w:rsid w:val="00D26E63"/>
    <w:rsid w:val="00D26EB8"/>
    <w:rsid w:val="00D334E9"/>
    <w:rsid w:val="00D33662"/>
    <w:rsid w:val="00D33C26"/>
    <w:rsid w:val="00D344C9"/>
    <w:rsid w:val="00D34D26"/>
    <w:rsid w:val="00D356DC"/>
    <w:rsid w:val="00D36E21"/>
    <w:rsid w:val="00D37BE6"/>
    <w:rsid w:val="00D41144"/>
    <w:rsid w:val="00D411DF"/>
    <w:rsid w:val="00D41884"/>
    <w:rsid w:val="00D42D3E"/>
    <w:rsid w:val="00D43077"/>
    <w:rsid w:val="00D4401A"/>
    <w:rsid w:val="00D4797F"/>
    <w:rsid w:val="00D47FAA"/>
    <w:rsid w:val="00D522C1"/>
    <w:rsid w:val="00D551CB"/>
    <w:rsid w:val="00D55B06"/>
    <w:rsid w:val="00D56AA7"/>
    <w:rsid w:val="00D57E8C"/>
    <w:rsid w:val="00D62AD8"/>
    <w:rsid w:val="00D63B6C"/>
    <w:rsid w:val="00D64513"/>
    <w:rsid w:val="00D64CA0"/>
    <w:rsid w:val="00D655F9"/>
    <w:rsid w:val="00D666A4"/>
    <w:rsid w:val="00D66CA8"/>
    <w:rsid w:val="00D673AD"/>
    <w:rsid w:val="00D705E7"/>
    <w:rsid w:val="00D7078B"/>
    <w:rsid w:val="00D70E4C"/>
    <w:rsid w:val="00D7250D"/>
    <w:rsid w:val="00D72E67"/>
    <w:rsid w:val="00D73A2A"/>
    <w:rsid w:val="00D771DD"/>
    <w:rsid w:val="00D77374"/>
    <w:rsid w:val="00D801C1"/>
    <w:rsid w:val="00D8133E"/>
    <w:rsid w:val="00D8304D"/>
    <w:rsid w:val="00D835EF"/>
    <w:rsid w:val="00D85534"/>
    <w:rsid w:val="00D85D6E"/>
    <w:rsid w:val="00D86786"/>
    <w:rsid w:val="00D869F9"/>
    <w:rsid w:val="00D90FCE"/>
    <w:rsid w:val="00D92098"/>
    <w:rsid w:val="00D927BE"/>
    <w:rsid w:val="00D93AA7"/>
    <w:rsid w:val="00D94E80"/>
    <w:rsid w:val="00D94FED"/>
    <w:rsid w:val="00D967A9"/>
    <w:rsid w:val="00D97241"/>
    <w:rsid w:val="00D9764F"/>
    <w:rsid w:val="00D97B29"/>
    <w:rsid w:val="00DA18C1"/>
    <w:rsid w:val="00DA1C8D"/>
    <w:rsid w:val="00DA28D7"/>
    <w:rsid w:val="00DA41A4"/>
    <w:rsid w:val="00DA433B"/>
    <w:rsid w:val="00DA4E6C"/>
    <w:rsid w:val="00DB1219"/>
    <w:rsid w:val="00DB2F11"/>
    <w:rsid w:val="00DB4F60"/>
    <w:rsid w:val="00DB6E61"/>
    <w:rsid w:val="00DC0540"/>
    <w:rsid w:val="00DC0ACF"/>
    <w:rsid w:val="00DC129A"/>
    <w:rsid w:val="00DC169D"/>
    <w:rsid w:val="00DC2129"/>
    <w:rsid w:val="00DC2317"/>
    <w:rsid w:val="00DC288B"/>
    <w:rsid w:val="00DC5762"/>
    <w:rsid w:val="00DD4F88"/>
    <w:rsid w:val="00DD6251"/>
    <w:rsid w:val="00DD670B"/>
    <w:rsid w:val="00DD6CD9"/>
    <w:rsid w:val="00DE0661"/>
    <w:rsid w:val="00DE0F55"/>
    <w:rsid w:val="00DE3902"/>
    <w:rsid w:val="00DE3CE7"/>
    <w:rsid w:val="00DE5197"/>
    <w:rsid w:val="00DE5A95"/>
    <w:rsid w:val="00DE624D"/>
    <w:rsid w:val="00DE767E"/>
    <w:rsid w:val="00DF1B3D"/>
    <w:rsid w:val="00DF1CFA"/>
    <w:rsid w:val="00DF2ECD"/>
    <w:rsid w:val="00DF4454"/>
    <w:rsid w:val="00DF5A75"/>
    <w:rsid w:val="00DF5AD6"/>
    <w:rsid w:val="00DF6FBB"/>
    <w:rsid w:val="00DF746A"/>
    <w:rsid w:val="00DF7EED"/>
    <w:rsid w:val="00E01AEE"/>
    <w:rsid w:val="00E024EB"/>
    <w:rsid w:val="00E02C9F"/>
    <w:rsid w:val="00E03FFF"/>
    <w:rsid w:val="00E04550"/>
    <w:rsid w:val="00E05134"/>
    <w:rsid w:val="00E051D3"/>
    <w:rsid w:val="00E07E04"/>
    <w:rsid w:val="00E1016A"/>
    <w:rsid w:val="00E10242"/>
    <w:rsid w:val="00E125E4"/>
    <w:rsid w:val="00E13C23"/>
    <w:rsid w:val="00E153F0"/>
    <w:rsid w:val="00E20BCB"/>
    <w:rsid w:val="00E216D8"/>
    <w:rsid w:val="00E2205C"/>
    <w:rsid w:val="00E22C92"/>
    <w:rsid w:val="00E23ADC"/>
    <w:rsid w:val="00E23BCB"/>
    <w:rsid w:val="00E23E47"/>
    <w:rsid w:val="00E23F9A"/>
    <w:rsid w:val="00E24B43"/>
    <w:rsid w:val="00E25A62"/>
    <w:rsid w:val="00E25B82"/>
    <w:rsid w:val="00E27628"/>
    <w:rsid w:val="00E27AE7"/>
    <w:rsid w:val="00E30442"/>
    <w:rsid w:val="00E31138"/>
    <w:rsid w:val="00E322BC"/>
    <w:rsid w:val="00E331B0"/>
    <w:rsid w:val="00E33FE5"/>
    <w:rsid w:val="00E34615"/>
    <w:rsid w:val="00E35DF5"/>
    <w:rsid w:val="00E36321"/>
    <w:rsid w:val="00E363E3"/>
    <w:rsid w:val="00E36894"/>
    <w:rsid w:val="00E368EA"/>
    <w:rsid w:val="00E377B2"/>
    <w:rsid w:val="00E4127D"/>
    <w:rsid w:val="00E41432"/>
    <w:rsid w:val="00E4228F"/>
    <w:rsid w:val="00E43D7C"/>
    <w:rsid w:val="00E44A55"/>
    <w:rsid w:val="00E44D61"/>
    <w:rsid w:val="00E453B2"/>
    <w:rsid w:val="00E5042C"/>
    <w:rsid w:val="00E5338B"/>
    <w:rsid w:val="00E53F92"/>
    <w:rsid w:val="00E54D98"/>
    <w:rsid w:val="00E569B0"/>
    <w:rsid w:val="00E56E7E"/>
    <w:rsid w:val="00E60626"/>
    <w:rsid w:val="00E60DAA"/>
    <w:rsid w:val="00E6148B"/>
    <w:rsid w:val="00E61B5C"/>
    <w:rsid w:val="00E6268E"/>
    <w:rsid w:val="00E630CE"/>
    <w:rsid w:val="00E653BF"/>
    <w:rsid w:val="00E662CC"/>
    <w:rsid w:val="00E66A8B"/>
    <w:rsid w:val="00E67376"/>
    <w:rsid w:val="00E677BF"/>
    <w:rsid w:val="00E701D0"/>
    <w:rsid w:val="00E7244D"/>
    <w:rsid w:val="00E7341F"/>
    <w:rsid w:val="00E73A83"/>
    <w:rsid w:val="00E74A04"/>
    <w:rsid w:val="00E7506C"/>
    <w:rsid w:val="00E75F7A"/>
    <w:rsid w:val="00E80363"/>
    <w:rsid w:val="00E80576"/>
    <w:rsid w:val="00E80911"/>
    <w:rsid w:val="00E81F19"/>
    <w:rsid w:val="00E8232D"/>
    <w:rsid w:val="00E82B2C"/>
    <w:rsid w:val="00E82FDC"/>
    <w:rsid w:val="00E83B21"/>
    <w:rsid w:val="00E86A55"/>
    <w:rsid w:val="00E8723D"/>
    <w:rsid w:val="00E8775C"/>
    <w:rsid w:val="00E90F49"/>
    <w:rsid w:val="00E92420"/>
    <w:rsid w:val="00E951C9"/>
    <w:rsid w:val="00E95962"/>
    <w:rsid w:val="00E96783"/>
    <w:rsid w:val="00E96D40"/>
    <w:rsid w:val="00EA0F4B"/>
    <w:rsid w:val="00EA22F2"/>
    <w:rsid w:val="00EA29A9"/>
    <w:rsid w:val="00EA5E10"/>
    <w:rsid w:val="00EA7061"/>
    <w:rsid w:val="00EB0CF8"/>
    <w:rsid w:val="00EB19D7"/>
    <w:rsid w:val="00EB3F16"/>
    <w:rsid w:val="00EC0938"/>
    <w:rsid w:val="00EC0B71"/>
    <w:rsid w:val="00EC610B"/>
    <w:rsid w:val="00EC7276"/>
    <w:rsid w:val="00EC742F"/>
    <w:rsid w:val="00ECF858"/>
    <w:rsid w:val="00ED02B2"/>
    <w:rsid w:val="00ED40F5"/>
    <w:rsid w:val="00ED4E85"/>
    <w:rsid w:val="00ED514B"/>
    <w:rsid w:val="00ED5518"/>
    <w:rsid w:val="00ED5874"/>
    <w:rsid w:val="00ED6A30"/>
    <w:rsid w:val="00ED6BB4"/>
    <w:rsid w:val="00ED7912"/>
    <w:rsid w:val="00EE11BC"/>
    <w:rsid w:val="00EE20FF"/>
    <w:rsid w:val="00EE2773"/>
    <w:rsid w:val="00EE3724"/>
    <w:rsid w:val="00EE3796"/>
    <w:rsid w:val="00EE3FAD"/>
    <w:rsid w:val="00EE42DD"/>
    <w:rsid w:val="00EE4A68"/>
    <w:rsid w:val="00EE61D0"/>
    <w:rsid w:val="00EE672F"/>
    <w:rsid w:val="00EE707A"/>
    <w:rsid w:val="00EE73F2"/>
    <w:rsid w:val="00EE767D"/>
    <w:rsid w:val="00EF0F49"/>
    <w:rsid w:val="00EF1988"/>
    <w:rsid w:val="00EF1B16"/>
    <w:rsid w:val="00EF276A"/>
    <w:rsid w:val="00EF39A1"/>
    <w:rsid w:val="00EF39FB"/>
    <w:rsid w:val="00EF63BF"/>
    <w:rsid w:val="00EF64A6"/>
    <w:rsid w:val="00EF69C1"/>
    <w:rsid w:val="00EF7004"/>
    <w:rsid w:val="00F00D8C"/>
    <w:rsid w:val="00F015EC"/>
    <w:rsid w:val="00F03369"/>
    <w:rsid w:val="00F0376E"/>
    <w:rsid w:val="00F03A2C"/>
    <w:rsid w:val="00F03EFB"/>
    <w:rsid w:val="00F04694"/>
    <w:rsid w:val="00F050C7"/>
    <w:rsid w:val="00F051B4"/>
    <w:rsid w:val="00F05EE7"/>
    <w:rsid w:val="00F067DC"/>
    <w:rsid w:val="00F1087E"/>
    <w:rsid w:val="00F111F3"/>
    <w:rsid w:val="00F11C1C"/>
    <w:rsid w:val="00F11D41"/>
    <w:rsid w:val="00F11D4C"/>
    <w:rsid w:val="00F12096"/>
    <w:rsid w:val="00F13332"/>
    <w:rsid w:val="00F14099"/>
    <w:rsid w:val="00F16970"/>
    <w:rsid w:val="00F174BF"/>
    <w:rsid w:val="00F20EE0"/>
    <w:rsid w:val="00F221EE"/>
    <w:rsid w:val="00F235C9"/>
    <w:rsid w:val="00F25409"/>
    <w:rsid w:val="00F254A6"/>
    <w:rsid w:val="00F258A4"/>
    <w:rsid w:val="00F25EEF"/>
    <w:rsid w:val="00F26414"/>
    <w:rsid w:val="00F266B0"/>
    <w:rsid w:val="00F26A77"/>
    <w:rsid w:val="00F26D04"/>
    <w:rsid w:val="00F26EA7"/>
    <w:rsid w:val="00F27381"/>
    <w:rsid w:val="00F27A55"/>
    <w:rsid w:val="00F27EE9"/>
    <w:rsid w:val="00F30BB2"/>
    <w:rsid w:val="00F3267D"/>
    <w:rsid w:val="00F32F8D"/>
    <w:rsid w:val="00F341BA"/>
    <w:rsid w:val="00F34B04"/>
    <w:rsid w:val="00F36431"/>
    <w:rsid w:val="00F3650A"/>
    <w:rsid w:val="00F36857"/>
    <w:rsid w:val="00F37694"/>
    <w:rsid w:val="00F378A4"/>
    <w:rsid w:val="00F37FBF"/>
    <w:rsid w:val="00F40FFD"/>
    <w:rsid w:val="00F42563"/>
    <w:rsid w:val="00F44000"/>
    <w:rsid w:val="00F44BB6"/>
    <w:rsid w:val="00F458F6"/>
    <w:rsid w:val="00F45986"/>
    <w:rsid w:val="00F45AA9"/>
    <w:rsid w:val="00F4663C"/>
    <w:rsid w:val="00F46972"/>
    <w:rsid w:val="00F46D48"/>
    <w:rsid w:val="00F47BA6"/>
    <w:rsid w:val="00F512D3"/>
    <w:rsid w:val="00F514D9"/>
    <w:rsid w:val="00F51E0F"/>
    <w:rsid w:val="00F53345"/>
    <w:rsid w:val="00F54702"/>
    <w:rsid w:val="00F54F5C"/>
    <w:rsid w:val="00F55921"/>
    <w:rsid w:val="00F56324"/>
    <w:rsid w:val="00F56CE3"/>
    <w:rsid w:val="00F579BD"/>
    <w:rsid w:val="00F62713"/>
    <w:rsid w:val="00F62CAB"/>
    <w:rsid w:val="00F65806"/>
    <w:rsid w:val="00F66F28"/>
    <w:rsid w:val="00F67873"/>
    <w:rsid w:val="00F67885"/>
    <w:rsid w:val="00F67CD1"/>
    <w:rsid w:val="00F7243E"/>
    <w:rsid w:val="00F73B38"/>
    <w:rsid w:val="00F7466A"/>
    <w:rsid w:val="00F74FDC"/>
    <w:rsid w:val="00F7649F"/>
    <w:rsid w:val="00F76C53"/>
    <w:rsid w:val="00F77233"/>
    <w:rsid w:val="00F777E3"/>
    <w:rsid w:val="00F81CB2"/>
    <w:rsid w:val="00F8274E"/>
    <w:rsid w:val="00F83EA5"/>
    <w:rsid w:val="00F84132"/>
    <w:rsid w:val="00F84F87"/>
    <w:rsid w:val="00F85CB9"/>
    <w:rsid w:val="00F86617"/>
    <w:rsid w:val="00F87ABB"/>
    <w:rsid w:val="00F907CD"/>
    <w:rsid w:val="00F909E2"/>
    <w:rsid w:val="00F90F65"/>
    <w:rsid w:val="00F91AC9"/>
    <w:rsid w:val="00F91D02"/>
    <w:rsid w:val="00F91DE3"/>
    <w:rsid w:val="00F93697"/>
    <w:rsid w:val="00F95BAC"/>
    <w:rsid w:val="00F96998"/>
    <w:rsid w:val="00F97388"/>
    <w:rsid w:val="00F97563"/>
    <w:rsid w:val="00FA0F5F"/>
    <w:rsid w:val="00FA1504"/>
    <w:rsid w:val="00FA18B6"/>
    <w:rsid w:val="00FA2B0B"/>
    <w:rsid w:val="00FA350F"/>
    <w:rsid w:val="00FA44F9"/>
    <w:rsid w:val="00FA5AA4"/>
    <w:rsid w:val="00FA602E"/>
    <w:rsid w:val="00FA60F2"/>
    <w:rsid w:val="00FB11C9"/>
    <w:rsid w:val="00FB12F9"/>
    <w:rsid w:val="00FB1F16"/>
    <w:rsid w:val="00FB23FE"/>
    <w:rsid w:val="00FB7DDB"/>
    <w:rsid w:val="00FC1D1E"/>
    <w:rsid w:val="00FC1D7B"/>
    <w:rsid w:val="00FC204D"/>
    <w:rsid w:val="00FC23A0"/>
    <w:rsid w:val="00FC4176"/>
    <w:rsid w:val="00FC4EF8"/>
    <w:rsid w:val="00FC5144"/>
    <w:rsid w:val="00FC5944"/>
    <w:rsid w:val="00FC61E0"/>
    <w:rsid w:val="00FC7A33"/>
    <w:rsid w:val="00FD054E"/>
    <w:rsid w:val="00FD372C"/>
    <w:rsid w:val="00FD3758"/>
    <w:rsid w:val="00FD3F71"/>
    <w:rsid w:val="00FD42A0"/>
    <w:rsid w:val="00FD544B"/>
    <w:rsid w:val="00FD5BCA"/>
    <w:rsid w:val="00FD632A"/>
    <w:rsid w:val="00FD7412"/>
    <w:rsid w:val="00FE1FF4"/>
    <w:rsid w:val="00FE2627"/>
    <w:rsid w:val="00FE2DEF"/>
    <w:rsid w:val="00FE384F"/>
    <w:rsid w:val="00FE4198"/>
    <w:rsid w:val="00FE442A"/>
    <w:rsid w:val="00FE722D"/>
    <w:rsid w:val="00FE7441"/>
    <w:rsid w:val="00FF0D1B"/>
    <w:rsid w:val="00FF0D9F"/>
    <w:rsid w:val="00FF25EB"/>
    <w:rsid w:val="00FF3A16"/>
    <w:rsid w:val="00FF47D6"/>
    <w:rsid w:val="00FF491C"/>
    <w:rsid w:val="00FF4E21"/>
    <w:rsid w:val="00FF504E"/>
    <w:rsid w:val="00FF521F"/>
    <w:rsid w:val="00FF52C8"/>
    <w:rsid w:val="00FF5A45"/>
    <w:rsid w:val="00FF6263"/>
    <w:rsid w:val="00FF7E83"/>
    <w:rsid w:val="01109CF6"/>
    <w:rsid w:val="0159BB4F"/>
    <w:rsid w:val="01BA5162"/>
    <w:rsid w:val="02B29F0D"/>
    <w:rsid w:val="03154A6A"/>
    <w:rsid w:val="036D8632"/>
    <w:rsid w:val="03D61B40"/>
    <w:rsid w:val="046B91A9"/>
    <w:rsid w:val="049BA67C"/>
    <w:rsid w:val="04D982AE"/>
    <w:rsid w:val="0659BADF"/>
    <w:rsid w:val="075C39DC"/>
    <w:rsid w:val="07867C07"/>
    <w:rsid w:val="08F943C5"/>
    <w:rsid w:val="0A48BC91"/>
    <w:rsid w:val="0B6F2E32"/>
    <w:rsid w:val="0BA6C19B"/>
    <w:rsid w:val="0C13C116"/>
    <w:rsid w:val="0CC05143"/>
    <w:rsid w:val="0CC61C1D"/>
    <w:rsid w:val="0CE29A50"/>
    <w:rsid w:val="0D4FC964"/>
    <w:rsid w:val="0D64E6AF"/>
    <w:rsid w:val="0DF3B7E8"/>
    <w:rsid w:val="0E19EBF6"/>
    <w:rsid w:val="0F1C2DB4"/>
    <w:rsid w:val="0F3036AF"/>
    <w:rsid w:val="0FB5BC57"/>
    <w:rsid w:val="117AB86B"/>
    <w:rsid w:val="120B6D8F"/>
    <w:rsid w:val="1254C41A"/>
    <w:rsid w:val="149E766E"/>
    <w:rsid w:val="14AF6D61"/>
    <w:rsid w:val="1712BEDC"/>
    <w:rsid w:val="173A254D"/>
    <w:rsid w:val="17A4F566"/>
    <w:rsid w:val="17BF4CB3"/>
    <w:rsid w:val="18564B15"/>
    <w:rsid w:val="1876CE90"/>
    <w:rsid w:val="1879AB37"/>
    <w:rsid w:val="189835F0"/>
    <w:rsid w:val="18D979ED"/>
    <w:rsid w:val="1932100E"/>
    <w:rsid w:val="1999B399"/>
    <w:rsid w:val="1A129EF1"/>
    <w:rsid w:val="1B1EAEE5"/>
    <w:rsid w:val="1EAE8ABE"/>
    <w:rsid w:val="1EE61014"/>
    <w:rsid w:val="1F23D2B3"/>
    <w:rsid w:val="1F254A82"/>
    <w:rsid w:val="1F882935"/>
    <w:rsid w:val="1FB86FA3"/>
    <w:rsid w:val="204A5B1F"/>
    <w:rsid w:val="220C7040"/>
    <w:rsid w:val="23F3646D"/>
    <w:rsid w:val="24079581"/>
    <w:rsid w:val="240EA5CB"/>
    <w:rsid w:val="2507DAC9"/>
    <w:rsid w:val="256A0F0F"/>
    <w:rsid w:val="26A15DE7"/>
    <w:rsid w:val="273BFC22"/>
    <w:rsid w:val="27AA592B"/>
    <w:rsid w:val="28E216EE"/>
    <w:rsid w:val="29160B57"/>
    <w:rsid w:val="294795E5"/>
    <w:rsid w:val="2A30B041"/>
    <w:rsid w:val="2A7DE74F"/>
    <w:rsid w:val="2B3BBADE"/>
    <w:rsid w:val="2B7ED2DF"/>
    <w:rsid w:val="2CDBA297"/>
    <w:rsid w:val="2D84FDBF"/>
    <w:rsid w:val="2E97BC99"/>
    <w:rsid w:val="2E9D4B44"/>
    <w:rsid w:val="2EA1454F"/>
    <w:rsid w:val="2FB56B10"/>
    <w:rsid w:val="30885267"/>
    <w:rsid w:val="30A82618"/>
    <w:rsid w:val="315928F7"/>
    <w:rsid w:val="31811C50"/>
    <w:rsid w:val="32043CD0"/>
    <w:rsid w:val="32B2A332"/>
    <w:rsid w:val="33A4AEAB"/>
    <w:rsid w:val="33ADBC33"/>
    <w:rsid w:val="33B74906"/>
    <w:rsid w:val="33BE6A2A"/>
    <w:rsid w:val="340156CD"/>
    <w:rsid w:val="3531C083"/>
    <w:rsid w:val="35D9AB2D"/>
    <w:rsid w:val="360B5B98"/>
    <w:rsid w:val="3738F78F"/>
    <w:rsid w:val="38AECCE8"/>
    <w:rsid w:val="38DF125B"/>
    <w:rsid w:val="3A6B6E4D"/>
    <w:rsid w:val="3B52C511"/>
    <w:rsid w:val="3BD2B84D"/>
    <w:rsid w:val="3C6BBD69"/>
    <w:rsid w:val="3CDC2260"/>
    <w:rsid w:val="3E430E34"/>
    <w:rsid w:val="3EA550CD"/>
    <w:rsid w:val="3F038382"/>
    <w:rsid w:val="3F0A590F"/>
    <w:rsid w:val="3F1450E1"/>
    <w:rsid w:val="3FA7565B"/>
    <w:rsid w:val="4007A679"/>
    <w:rsid w:val="4071B22C"/>
    <w:rsid w:val="40884B61"/>
    <w:rsid w:val="40DAAFD1"/>
    <w:rsid w:val="41A5122A"/>
    <w:rsid w:val="41EA5DF8"/>
    <w:rsid w:val="4241F9D1"/>
    <w:rsid w:val="4340E28B"/>
    <w:rsid w:val="4382D301"/>
    <w:rsid w:val="43EE7F9F"/>
    <w:rsid w:val="44720603"/>
    <w:rsid w:val="447CFE2B"/>
    <w:rsid w:val="44DCB2EC"/>
    <w:rsid w:val="44FEA010"/>
    <w:rsid w:val="45046AEA"/>
    <w:rsid w:val="45D6A227"/>
    <w:rsid w:val="460F39F4"/>
    <w:rsid w:val="46FC96E2"/>
    <w:rsid w:val="47E8524B"/>
    <w:rsid w:val="484A90F4"/>
    <w:rsid w:val="49CFD0BB"/>
    <w:rsid w:val="49E8F918"/>
    <w:rsid w:val="4A8EA9A1"/>
    <w:rsid w:val="4AD595C2"/>
    <w:rsid w:val="4AE4AB71"/>
    <w:rsid w:val="4B6928C3"/>
    <w:rsid w:val="4B6B014E"/>
    <w:rsid w:val="4BE94845"/>
    <w:rsid w:val="4BF0C99D"/>
    <w:rsid w:val="4CE4391B"/>
    <w:rsid w:val="4D729A94"/>
    <w:rsid w:val="4D8F98CA"/>
    <w:rsid w:val="4DBDDFD8"/>
    <w:rsid w:val="4E46F953"/>
    <w:rsid w:val="4E5F1827"/>
    <w:rsid w:val="4F286A5F"/>
    <w:rsid w:val="5054868E"/>
    <w:rsid w:val="50FDEB25"/>
    <w:rsid w:val="51CBAC87"/>
    <w:rsid w:val="522FECEC"/>
    <w:rsid w:val="52600B21"/>
    <w:rsid w:val="52700260"/>
    <w:rsid w:val="527BD9E9"/>
    <w:rsid w:val="5299BB86"/>
    <w:rsid w:val="53AF7D57"/>
    <w:rsid w:val="5640DA90"/>
    <w:rsid w:val="567450C5"/>
    <w:rsid w:val="56BBD644"/>
    <w:rsid w:val="56C72219"/>
    <w:rsid w:val="56E9E9CD"/>
    <w:rsid w:val="59CFA0BD"/>
    <w:rsid w:val="5A6B1D06"/>
    <w:rsid w:val="5ABE761A"/>
    <w:rsid w:val="5ADEAFA6"/>
    <w:rsid w:val="5B5EDFF9"/>
    <w:rsid w:val="5C06ED67"/>
    <w:rsid w:val="5D18D27A"/>
    <w:rsid w:val="5D316B67"/>
    <w:rsid w:val="5D8526CC"/>
    <w:rsid w:val="5DC746EF"/>
    <w:rsid w:val="5DCD0423"/>
    <w:rsid w:val="5F3E8E29"/>
    <w:rsid w:val="5FC23EBE"/>
    <w:rsid w:val="60268DC5"/>
    <w:rsid w:val="608192AC"/>
    <w:rsid w:val="60FE470C"/>
    <w:rsid w:val="6126D13E"/>
    <w:rsid w:val="61B4F920"/>
    <w:rsid w:val="64B3FC89"/>
    <w:rsid w:val="65004F3F"/>
    <w:rsid w:val="651D1E79"/>
    <w:rsid w:val="680A6966"/>
    <w:rsid w:val="6837F001"/>
    <w:rsid w:val="695B02C3"/>
    <w:rsid w:val="698CF873"/>
    <w:rsid w:val="69A8ECF4"/>
    <w:rsid w:val="69E0A00F"/>
    <w:rsid w:val="6A19FBDB"/>
    <w:rsid w:val="6AC1A0CA"/>
    <w:rsid w:val="6B889422"/>
    <w:rsid w:val="6B945C93"/>
    <w:rsid w:val="6B98A394"/>
    <w:rsid w:val="6C437C71"/>
    <w:rsid w:val="6CE08DB6"/>
    <w:rsid w:val="6D5BC772"/>
    <w:rsid w:val="6D72BB6B"/>
    <w:rsid w:val="6E94E881"/>
    <w:rsid w:val="6F30551A"/>
    <w:rsid w:val="6F93D040"/>
    <w:rsid w:val="6FFC601D"/>
    <w:rsid w:val="70FD8D30"/>
    <w:rsid w:val="719AFEB5"/>
    <w:rsid w:val="71CC8943"/>
    <w:rsid w:val="720340E6"/>
    <w:rsid w:val="7220B55F"/>
    <w:rsid w:val="736859A4"/>
    <w:rsid w:val="743A47C1"/>
    <w:rsid w:val="747C8F08"/>
    <w:rsid w:val="75DF628E"/>
    <w:rsid w:val="761E12A7"/>
    <w:rsid w:val="763A7B6F"/>
    <w:rsid w:val="764FEFBE"/>
    <w:rsid w:val="769EC06B"/>
    <w:rsid w:val="7760DE2D"/>
    <w:rsid w:val="77A1E215"/>
    <w:rsid w:val="78070D94"/>
    <w:rsid w:val="7924E523"/>
    <w:rsid w:val="793DB276"/>
    <w:rsid w:val="79C6FE44"/>
    <w:rsid w:val="7B0DEC92"/>
    <w:rsid w:val="7B1A773C"/>
    <w:rsid w:val="7BF5AFC5"/>
    <w:rsid w:val="7C51DBA9"/>
    <w:rsid w:val="7C755338"/>
    <w:rsid w:val="7CDDF5B3"/>
    <w:rsid w:val="7DDF2DE9"/>
    <w:rsid w:val="7E112399"/>
    <w:rsid w:val="7E2C64F7"/>
    <w:rsid w:val="7E7A918A"/>
    <w:rsid w:val="7F01E69C"/>
    <w:rsid w:val="7F2D5087"/>
    <w:rsid w:val="7F74CC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38753"/>
  <w15:chartTrackingRefBased/>
  <w15:docId w15:val="{8B92710F-F695-43F2-9586-7F13E45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0D8"/>
    <w:rPr>
      <w:rFonts w:ascii="Verdana" w:hAnsi="Verdana"/>
      <w:sz w:val="18"/>
      <w:szCs w:val="18"/>
    </w:rPr>
  </w:style>
  <w:style w:type="paragraph" w:styleId="Kop1">
    <w:name w:val="heading 1"/>
    <w:basedOn w:val="Standaard"/>
    <w:next w:val="Standaard"/>
    <w:link w:val="Kop1Char"/>
    <w:uiPriority w:val="9"/>
    <w:qFormat/>
    <w:rsid w:val="00281B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81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452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4136C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EC7276"/>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EC7276"/>
    <w:pPr>
      <w:keepNext/>
      <w:keepLines/>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unhideWhenUsed/>
    <w:qFormat/>
    <w:rsid w:val="007309B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97074"/>
    <w:pPr>
      <w:spacing w:before="100" w:beforeAutospacing="1" w:after="100" w:afterAutospacing="1" w:line="240" w:lineRule="auto"/>
    </w:pPr>
    <w:rPr>
      <w:rFonts w:ascii="Calibri" w:hAnsi="Calibri" w:cs="Calibri"/>
      <w:lang w:eastAsia="nl-NL"/>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83180F"/>
    <w:rPr>
      <w:b/>
      <w:bCs/>
    </w:rPr>
  </w:style>
  <w:style w:type="character" w:customStyle="1" w:styleId="OnderwerpvanopmerkingChar">
    <w:name w:val="Onderwerp van opmerking Char"/>
    <w:basedOn w:val="TekstopmerkingChar"/>
    <w:link w:val="Onderwerpvanopmerking"/>
    <w:uiPriority w:val="99"/>
    <w:semiHidden/>
    <w:rsid w:val="0083180F"/>
    <w:rPr>
      <w:b/>
      <w:bCs/>
      <w:sz w:val="20"/>
      <w:szCs w:val="20"/>
    </w:rPr>
  </w:style>
  <w:style w:type="paragraph" w:styleId="Revisie">
    <w:name w:val="Revision"/>
    <w:hidden/>
    <w:uiPriority w:val="99"/>
    <w:semiHidden/>
    <w:rsid w:val="0083180F"/>
    <w:pPr>
      <w:spacing w:after="0" w:line="240" w:lineRule="auto"/>
    </w:pPr>
  </w:style>
  <w:style w:type="paragraph" w:styleId="Voetnoottekst">
    <w:name w:val="footnote text"/>
    <w:basedOn w:val="Standaard"/>
    <w:link w:val="VoetnoottekstChar"/>
    <w:unhideWhenUsed/>
    <w:rsid w:val="0083180F"/>
    <w:pPr>
      <w:spacing w:after="0" w:line="240" w:lineRule="auto"/>
    </w:pPr>
    <w:rPr>
      <w:sz w:val="20"/>
      <w:szCs w:val="20"/>
    </w:rPr>
  </w:style>
  <w:style w:type="character" w:customStyle="1" w:styleId="VoetnoottekstChar">
    <w:name w:val="Voetnoottekst Char"/>
    <w:basedOn w:val="Standaardalinea-lettertype"/>
    <w:link w:val="Voetnoottekst"/>
    <w:rsid w:val="0083180F"/>
    <w:rPr>
      <w:sz w:val="20"/>
      <w:szCs w:val="20"/>
    </w:rPr>
  </w:style>
  <w:style w:type="character" w:styleId="Voetnootmarkering">
    <w:name w:val="footnote reference"/>
    <w:basedOn w:val="Standaardalinea-lettertype"/>
    <w:unhideWhenUsed/>
    <w:rsid w:val="0083180F"/>
    <w:rPr>
      <w:vertAlign w:val="superscript"/>
    </w:rPr>
  </w:style>
  <w:style w:type="paragraph" w:styleId="Lijstalinea">
    <w:name w:val="List Paragraph"/>
    <w:basedOn w:val="Standaard"/>
    <w:link w:val="LijstalineaChar"/>
    <w:uiPriority w:val="34"/>
    <w:qFormat/>
    <w:rsid w:val="00EF7004"/>
    <w:pPr>
      <w:ind w:left="720"/>
      <w:contextualSpacing/>
    </w:pPr>
  </w:style>
  <w:style w:type="paragraph" w:styleId="Koptekst">
    <w:name w:val="header"/>
    <w:basedOn w:val="Standaard"/>
    <w:link w:val="KoptekstChar"/>
    <w:uiPriority w:val="99"/>
    <w:unhideWhenUsed/>
    <w:rsid w:val="002B23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23CB"/>
    <w:rPr>
      <w:rFonts w:ascii="Verdana" w:hAnsi="Verdana"/>
      <w:sz w:val="18"/>
      <w:szCs w:val="18"/>
    </w:rPr>
  </w:style>
  <w:style w:type="paragraph" w:styleId="Voettekst">
    <w:name w:val="footer"/>
    <w:basedOn w:val="Standaard"/>
    <w:link w:val="VoettekstChar"/>
    <w:uiPriority w:val="99"/>
    <w:unhideWhenUsed/>
    <w:rsid w:val="002B23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23CB"/>
    <w:rPr>
      <w:rFonts w:ascii="Verdana" w:hAnsi="Verdana"/>
      <w:sz w:val="18"/>
      <w:szCs w:val="18"/>
    </w:rPr>
  </w:style>
  <w:style w:type="character" w:styleId="Intensieveverwijzing">
    <w:name w:val="Intense Reference"/>
    <w:basedOn w:val="Standaardalinea-lettertype"/>
    <w:uiPriority w:val="32"/>
    <w:qFormat/>
    <w:rsid w:val="00281BCE"/>
    <w:rPr>
      <w:b/>
      <w:bCs/>
      <w:smallCaps/>
      <w:color w:val="4472C4" w:themeColor="accent1"/>
      <w:spacing w:val="5"/>
    </w:rPr>
  </w:style>
  <w:style w:type="paragraph" w:customStyle="1" w:styleId="KopA">
    <w:name w:val="Kop A"/>
    <w:basedOn w:val="Lijstalinea"/>
    <w:link w:val="KopAChar"/>
    <w:qFormat/>
    <w:rsid w:val="00281BCE"/>
    <w:pPr>
      <w:numPr>
        <w:numId w:val="1"/>
      </w:numPr>
    </w:pPr>
    <w:rPr>
      <w:b/>
      <w:bCs/>
      <w:color w:val="4472C4" w:themeColor="accent1"/>
    </w:rPr>
  </w:style>
  <w:style w:type="character" w:customStyle="1" w:styleId="Kop1Char">
    <w:name w:val="Kop 1 Char"/>
    <w:basedOn w:val="Standaardalinea-lettertype"/>
    <w:link w:val="Kop1"/>
    <w:uiPriority w:val="9"/>
    <w:rsid w:val="00281BCE"/>
    <w:rPr>
      <w:rFonts w:asciiTheme="majorHAnsi" w:eastAsiaTheme="majorEastAsia" w:hAnsiTheme="majorHAnsi" w:cstheme="majorBidi"/>
      <w:color w:val="2F5496" w:themeColor="accent1" w:themeShade="BF"/>
      <w:sz w:val="32"/>
      <w:szCs w:val="32"/>
    </w:rPr>
  </w:style>
  <w:style w:type="character" w:customStyle="1" w:styleId="LijstalineaChar">
    <w:name w:val="Lijstalinea Char"/>
    <w:basedOn w:val="Standaardalinea-lettertype"/>
    <w:link w:val="Lijstalinea"/>
    <w:uiPriority w:val="34"/>
    <w:rsid w:val="00281BCE"/>
    <w:rPr>
      <w:rFonts w:ascii="Verdana" w:hAnsi="Verdana"/>
      <w:sz w:val="18"/>
      <w:szCs w:val="18"/>
    </w:rPr>
  </w:style>
  <w:style w:type="character" w:customStyle="1" w:styleId="KopAChar">
    <w:name w:val="Kop A Char"/>
    <w:basedOn w:val="LijstalineaChar"/>
    <w:link w:val="KopA"/>
    <w:rsid w:val="00281BCE"/>
    <w:rPr>
      <w:rFonts w:ascii="Verdana" w:hAnsi="Verdana"/>
      <w:b/>
      <w:bCs/>
      <w:color w:val="4472C4" w:themeColor="accent1"/>
      <w:sz w:val="18"/>
      <w:szCs w:val="18"/>
    </w:rPr>
  </w:style>
  <w:style w:type="character" w:customStyle="1" w:styleId="Kop2Char">
    <w:name w:val="Kop 2 Char"/>
    <w:basedOn w:val="Standaardalinea-lettertype"/>
    <w:link w:val="Kop2"/>
    <w:uiPriority w:val="9"/>
    <w:rsid w:val="00281BCE"/>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7452EB"/>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59168F"/>
    <w:pPr>
      <w:outlineLvl w:val="9"/>
    </w:pPr>
    <w:rPr>
      <w:lang w:eastAsia="nl-NL"/>
    </w:rPr>
  </w:style>
  <w:style w:type="paragraph" w:styleId="Inhopg1">
    <w:name w:val="toc 1"/>
    <w:basedOn w:val="Standaard"/>
    <w:next w:val="Standaard"/>
    <w:autoRedefine/>
    <w:uiPriority w:val="39"/>
    <w:unhideWhenUsed/>
    <w:rsid w:val="0059168F"/>
    <w:pPr>
      <w:spacing w:after="100"/>
    </w:pPr>
  </w:style>
  <w:style w:type="paragraph" w:styleId="Inhopg2">
    <w:name w:val="toc 2"/>
    <w:basedOn w:val="Standaard"/>
    <w:next w:val="Standaard"/>
    <w:autoRedefine/>
    <w:uiPriority w:val="39"/>
    <w:unhideWhenUsed/>
    <w:rsid w:val="0059168F"/>
    <w:pPr>
      <w:spacing w:after="100"/>
      <w:ind w:left="180"/>
    </w:pPr>
  </w:style>
  <w:style w:type="paragraph" w:styleId="Inhopg3">
    <w:name w:val="toc 3"/>
    <w:basedOn w:val="Standaard"/>
    <w:next w:val="Standaard"/>
    <w:autoRedefine/>
    <w:uiPriority w:val="39"/>
    <w:unhideWhenUsed/>
    <w:rsid w:val="0059168F"/>
    <w:pPr>
      <w:spacing w:after="100"/>
      <w:ind w:left="360"/>
    </w:pPr>
  </w:style>
  <w:style w:type="character" w:styleId="Hyperlink">
    <w:name w:val="Hyperlink"/>
    <w:basedOn w:val="Standaardalinea-lettertype"/>
    <w:uiPriority w:val="99"/>
    <w:unhideWhenUsed/>
    <w:rsid w:val="0059168F"/>
    <w:rPr>
      <w:color w:val="0563C1" w:themeColor="hyperlink"/>
      <w:u w:val="single"/>
    </w:rPr>
  </w:style>
  <w:style w:type="character" w:customStyle="1" w:styleId="cf01">
    <w:name w:val="cf01"/>
    <w:basedOn w:val="Standaardalinea-lettertype"/>
    <w:rsid w:val="000D0B39"/>
    <w:rPr>
      <w:rFonts w:ascii="Segoe UI" w:hAnsi="Segoe UI" w:cs="Segoe UI" w:hint="default"/>
      <w:sz w:val="18"/>
      <w:szCs w:val="18"/>
    </w:rPr>
  </w:style>
  <w:style w:type="paragraph" w:customStyle="1" w:styleId="Default">
    <w:name w:val="Default"/>
    <w:rsid w:val="008F11E4"/>
    <w:pPr>
      <w:autoSpaceDE w:val="0"/>
      <w:autoSpaceDN w:val="0"/>
      <w:adjustRightInd w:val="0"/>
      <w:spacing w:after="0" w:line="240" w:lineRule="auto"/>
    </w:pPr>
    <w:rPr>
      <w:rFonts w:ascii="Verdana" w:hAnsi="Verdana" w:cs="Verdana"/>
      <w:color w:val="000000"/>
      <w:sz w:val="24"/>
      <w:szCs w:val="24"/>
    </w:rPr>
  </w:style>
  <w:style w:type="paragraph" w:customStyle="1" w:styleId="pf0">
    <w:name w:val="pf0"/>
    <w:basedOn w:val="Standaard"/>
    <w:rsid w:val="00AC3E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rsid w:val="004136C4"/>
    <w:rPr>
      <w:rFonts w:asciiTheme="majorHAnsi" w:eastAsiaTheme="majorEastAsia" w:hAnsiTheme="majorHAnsi" w:cstheme="majorBidi"/>
      <w:i/>
      <w:iCs/>
      <w:color w:val="2F5496" w:themeColor="accent1" w:themeShade="BF"/>
      <w:sz w:val="18"/>
      <w:szCs w:val="18"/>
    </w:rPr>
  </w:style>
  <w:style w:type="character" w:styleId="Onopgelostemelding">
    <w:name w:val="Unresolved Mention"/>
    <w:basedOn w:val="Standaardalinea-lettertype"/>
    <w:uiPriority w:val="99"/>
    <w:semiHidden/>
    <w:unhideWhenUsed/>
    <w:rsid w:val="002B15B3"/>
    <w:rPr>
      <w:color w:val="605E5C"/>
      <w:shd w:val="clear" w:color="auto" w:fill="E1DFDD"/>
    </w:rPr>
  </w:style>
  <w:style w:type="character" w:styleId="GevolgdeHyperlink">
    <w:name w:val="FollowedHyperlink"/>
    <w:basedOn w:val="Standaardalinea-lettertype"/>
    <w:uiPriority w:val="99"/>
    <w:semiHidden/>
    <w:unhideWhenUsed/>
    <w:rsid w:val="00E216D8"/>
    <w:rPr>
      <w:color w:val="954F72" w:themeColor="followedHyperlink"/>
      <w:u w:val="single"/>
    </w:rPr>
  </w:style>
  <w:style w:type="character" w:styleId="Vermelding">
    <w:name w:val="Mention"/>
    <w:basedOn w:val="Standaardalinea-lettertype"/>
    <w:uiPriority w:val="99"/>
    <w:unhideWhenUsed/>
    <w:rsid w:val="003365FE"/>
    <w:rPr>
      <w:color w:val="2B579A"/>
      <w:shd w:val="clear" w:color="auto" w:fill="E1DFDD"/>
    </w:rPr>
  </w:style>
  <w:style w:type="paragraph" w:customStyle="1" w:styleId="04Broodtekst">
    <w:name w:val="04 Broodtekst"/>
    <w:basedOn w:val="Standaard"/>
    <w:qFormat/>
    <w:rsid w:val="0075237F"/>
    <w:pPr>
      <w:spacing w:after="0" w:line="240" w:lineRule="exact"/>
    </w:pPr>
    <w:rPr>
      <w:rFonts w:asciiTheme="minorHAnsi" w:hAnsiTheme="minorHAnsi" w:cs="Times New Roman (Hoofdtekst CS)"/>
      <w:color w:val="000000" w:themeColor="text1"/>
      <w:szCs w:val="22"/>
    </w:rPr>
  </w:style>
  <w:style w:type="table" w:styleId="Tabelraster">
    <w:name w:val="Table Grid"/>
    <w:basedOn w:val="Standaardtabel"/>
    <w:uiPriority w:val="39"/>
    <w:rsid w:val="0075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KadertekstTussenkop">
    <w:name w:val="06 Kadertekst (Tussen)kop"/>
    <w:qFormat/>
    <w:rsid w:val="0075237F"/>
    <w:pPr>
      <w:framePr w:hSpace="142" w:vSpace="142" w:wrap="around" w:vAnchor="text" w:hAnchor="text" w:y="1"/>
      <w:pBdr>
        <w:top w:val="single" w:sz="24" w:space="1" w:color="A5A5A5" w:themeColor="accent3"/>
        <w:left w:val="single" w:sz="24" w:space="4" w:color="A5A5A5" w:themeColor="accent3"/>
        <w:bottom w:val="single" w:sz="24" w:space="1" w:color="A5A5A5" w:themeColor="accent3"/>
        <w:right w:val="single" w:sz="24" w:space="4" w:color="A5A5A5" w:themeColor="accent3"/>
      </w:pBdr>
      <w:shd w:val="solid" w:color="A5A5A5" w:themeColor="accent3" w:fill="auto"/>
      <w:spacing w:after="0" w:line="240" w:lineRule="exact"/>
    </w:pPr>
    <w:rPr>
      <w:rFonts w:cs="Times New Roman (Hoofdtekst CS)"/>
      <w:b/>
      <w:color w:val="FFFFFF" w:themeColor="background1"/>
      <w:sz w:val="18"/>
      <w:lang w:val="en-US"/>
    </w:rPr>
  </w:style>
  <w:style w:type="paragraph" w:customStyle="1" w:styleId="03Tussenkop">
    <w:name w:val="03 Tussenkop"/>
    <w:basedOn w:val="04Broodtekst"/>
    <w:qFormat/>
    <w:rsid w:val="00C22D14"/>
    <w:rPr>
      <w:b/>
      <w:color w:val="4472C4" w:themeColor="accent1"/>
    </w:rPr>
  </w:style>
  <w:style w:type="character" w:customStyle="1" w:styleId="Kop5Char">
    <w:name w:val="Kop 5 Char"/>
    <w:basedOn w:val="Standaardalinea-lettertype"/>
    <w:link w:val="Kop5"/>
    <w:uiPriority w:val="9"/>
    <w:rsid w:val="00EC7276"/>
    <w:rPr>
      <w:rFonts w:asciiTheme="majorHAnsi" w:eastAsiaTheme="majorEastAsia" w:hAnsiTheme="majorHAnsi" w:cstheme="majorBidi"/>
      <w:color w:val="2F5496" w:themeColor="accent1" w:themeShade="BF"/>
      <w:sz w:val="18"/>
      <w:szCs w:val="18"/>
    </w:rPr>
  </w:style>
  <w:style w:type="character" w:customStyle="1" w:styleId="Kop6Char">
    <w:name w:val="Kop 6 Char"/>
    <w:basedOn w:val="Standaardalinea-lettertype"/>
    <w:link w:val="Kop6"/>
    <w:uiPriority w:val="9"/>
    <w:rsid w:val="00EC7276"/>
    <w:rPr>
      <w:rFonts w:asciiTheme="majorHAnsi" w:eastAsiaTheme="majorEastAsia" w:hAnsiTheme="majorHAnsi" w:cstheme="majorBidi"/>
      <w:color w:val="1F3763" w:themeColor="accent1" w:themeShade="7F"/>
      <w:sz w:val="18"/>
      <w:szCs w:val="18"/>
    </w:rPr>
  </w:style>
  <w:style w:type="paragraph" w:styleId="Duidelijkcitaat">
    <w:name w:val="Intense Quote"/>
    <w:basedOn w:val="Standaard"/>
    <w:next w:val="Standaard"/>
    <w:link w:val="DuidelijkcitaatChar"/>
    <w:uiPriority w:val="30"/>
    <w:qFormat/>
    <w:rsid w:val="00EC72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EC7276"/>
    <w:rPr>
      <w:rFonts w:ascii="Verdana" w:hAnsi="Verdana"/>
      <w:i/>
      <w:iCs/>
      <w:color w:val="4472C4" w:themeColor="accent1"/>
      <w:sz w:val="18"/>
      <w:szCs w:val="18"/>
    </w:rPr>
  </w:style>
  <w:style w:type="character" w:styleId="Paginanummer">
    <w:name w:val="page number"/>
    <w:basedOn w:val="Standaardalinea-lettertype"/>
    <w:uiPriority w:val="99"/>
    <w:semiHidden/>
    <w:unhideWhenUsed/>
    <w:rsid w:val="00AE7432"/>
  </w:style>
  <w:style w:type="paragraph" w:customStyle="1" w:styleId="01Kop">
    <w:name w:val="01 Kop"/>
    <w:qFormat/>
    <w:rsid w:val="0053424B"/>
    <w:pPr>
      <w:spacing w:after="0" w:line="600" w:lineRule="exact"/>
    </w:pPr>
    <w:rPr>
      <w:rFonts w:cs="Times New Roman (Hoofdtekst CS)"/>
      <w:b/>
      <w:color w:val="4472C4" w:themeColor="accent1"/>
      <w:sz w:val="50"/>
    </w:rPr>
  </w:style>
  <w:style w:type="paragraph" w:customStyle="1" w:styleId="05Opsomming">
    <w:name w:val="05 Opsomming"/>
    <w:basedOn w:val="Standaard"/>
    <w:qFormat/>
    <w:rsid w:val="0053424B"/>
    <w:pPr>
      <w:tabs>
        <w:tab w:val="left" w:pos="142"/>
        <w:tab w:val="left" w:pos="284"/>
      </w:tabs>
      <w:spacing w:after="0" w:line="300" w:lineRule="exact"/>
      <w:ind w:left="142" w:hanging="142"/>
    </w:pPr>
    <w:rPr>
      <w:rFonts w:asciiTheme="minorHAnsi" w:hAnsiTheme="minorHAnsi" w:cs="Times New Roman (Hoofdtekst CS)"/>
      <w:color w:val="000000" w:themeColor="text1"/>
      <w:szCs w:val="22"/>
    </w:rPr>
  </w:style>
  <w:style w:type="paragraph" w:styleId="Geenafstand">
    <w:name w:val="No Spacing"/>
    <w:link w:val="GeenafstandChar"/>
    <w:uiPriority w:val="1"/>
    <w:qFormat/>
    <w:rsid w:val="0053424B"/>
    <w:pPr>
      <w:spacing w:after="0" w:line="240" w:lineRule="auto"/>
    </w:pPr>
    <w:rPr>
      <w:rFonts w:ascii="Verdana" w:eastAsia="Times New Roman" w:hAnsi="Verdana" w:cs="Times New Roman"/>
      <w:sz w:val="18"/>
      <w:szCs w:val="24"/>
      <w:lang w:eastAsia="nl-NL"/>
    </w:rPr>
  </w:style>
  <w:style w:type="character" w:customStyle="1" w:styleId="GeenafstandChar">
    <w:name w:val="Geen afstand Char"/>
    <w:basedOn w:val="Standaardalinea-lettertype"/>
    <w:link w:val="Geenafstand"/>
    <w:uiPriority w:val="1"/>
    <w:rsid w:val="00A47F36"/>
    <w:rPr>
      <w:rFonts w:ascii="Verdana" w:eastAsia="Times New Roman" w:hAnsi="Verdana" w:cs="Times New Roman"/>
      <w:sz w:val="18"/>
      <w:szCs w:val="24"/>
      <w:lang w:eastAsia="nl-NL"/>
    </w:rPr>
  </w:style>
  <w:style w:type="character" w:customStyle="1" w:styleId="Kop7Char">
    <w:name w:val="Kop 7 Char"/>
    <w:basedOn w:val="Standaardalinea-lettertype"/>
    <w:link w:val="Kop7"/>
    <w:uiPriority w:val="9"/>
    <w:rsid w:val="007309B9"/>
    <w:rPr>
      <w:rFonts w:asciiTheme="majorHAnsi" w:eastAsiaTheme="majorEastAsia" w:hAnsiTheme="majorHAnsi" w:cstheme="majorBidi"/>
      <w:i/>
      <w:iCs/>
      <w:color w:val="1F3763" w:themeColor="accent1" w:themeShade="7F"/>
      <w:sz w:val="18"/>
      <w:szCs w:val="18"/>
    </w:rPr>
  </w:style>
  <w:style w:type="table" w:customStyle="1" w:styleId="VNGtabeloranje">
    <w:name w:val="VNG tabel oranje"/>
    <w:basedOn w:val="Standaardtabel"/>
    <w:uiPriority w:val="99"/>
    <w:rsid w:val="000D796B"/>
    <w:pPr>
      <w:keepLines/>
      <w:suppressAutoHyphens/>
      <w:spacing w:after="20" w:line="240" w:lineRule="atLeast"/>
    </w:pPr>
    <w:rPr>
      <w:rFonts w:ascii="Arial" w:eastAsia="Times New Roman" w:hAnsi="Arial" w:cs="Times New Roman"/>
      <w:kern w:val="2"/>
      <w:sz w:val="16"/>
      <w:szCs w:val="20"/>
      <w:lang w:eastAsia="nl-NL"/>
      <w14:ligatures w14:val="standardContextual"/>
    </w:rPr>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CellMar>
        <w:left w:w="113" w:type="dxa"/>
        <w:right w:w="113" w:type="dxa"/>
      </w:tblCellMar>
    </w:tblPr>
    <w:trPr>
      <w:cantSplit/>
    </w:tr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rood">
    <w:name w:val="VNG tabel rood"/>
    <w:basedOn w:val="Standaardtabel"/>
    <w:uiPriority w:val="99"/>
    <w:rsid w:val="000D796B"/>
    <w:pPr>
      <w:keepLines/>
      <w:suppressAutoHyphens/>
      <w:spacing w:after="20" w:line="240" w:lineRule="atLeast"/>
    </w:pPr>
    <w:rPr>
      <w:rFonts w:ascii="Arial" w:eastAsia="Times New Roman" w:hAnsi="Arial" w:cs="Times New Roman"/>
      <w:kern w:val="2"/>
      <w:sz w:val="16"/>
      <w:szCs w:val="20"/>
      <w:lang w:eastAsia="nl-NL"/>
      <w14:ligatures w14:val="standardContextual"/>
    </w:rPr>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Subtieleverwijzing">
    <w:name w:val="Subtle Reference"/>
    <w:basedOn w:val="Standaardalinea-lettertype"/>
    <w:uiPriority w:val="31"/>
    <w:qFormat/>
    <w:rsid w:val="0074182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8174">
      <w:bodyDiv w:val="1"/>
      <w:marLeft w:val="0"/>
      <w:marRight w:val="0"/>
      <w:marTop w:val="0"/>
      <w:marBottom w:val="0"/>
      <w:divBdr>
        <w:top w:val="none" w:sz="0" w:space="0" w:color="auto"/>
        <w:left w:val="none" w:sz="0" w:space="0" w:color="auto"/>
        <w:bottom w:val="none" w:sz="0" w:space="0" w:color="auto"/>
        <w:right w:val="none" w:sz="0" w:space="0" w:color="auto"/>
      </w:divBdr>
      <w:divsChild>
        <w:div w:id="165172720">
          <w:marLeft w:val="547"/>
          <w:marRight w:val="0"/>
          <w:marTop w:val="0"/>
          <w:marBottom w:val="0"/>
          <w:divBdr>
            <w:top w:val="none" w:sz="0" w:space="0" w:color="auto"/>
            <w:left w:val="none" w:sz="0" w:space="0" w:color="auto"/>
            <w:bottom w:val="none" w:sz="0" w:space="0" w:color="auto"/>
            <w:right w:val="none" w:sz="0" w:space="0" w:color="auto"/>
          </w:divBdr>
        </w:div>
        <w:div w:id="475882109">
          <w:marLeft w:val="547"/>
          <w:marRight w:val="0"/>
          <w:marTop w:val="0"/>
          <w:marBottom w:val="0"/>
          <w:divBdr>
            <w:top w:val="none" w:sz="0" w:space="0" w:color="auto"/>
            <w:left w:val="none" w:sz="0" w:space="0" w:color="auto"/>
            <w:bottom w:val="none" w:sz="0" w:space="0" w:color="auto"/>
            <w:right w:val="none" w:sz="0" w:space="0" w:color="auto"/>
          </w:divBdr>
        </w:div>
        <w:div w:id="1462965273">
          <w:marLeft w:val="547"/>
          <w:marRight w:val="0"/>
          <w:marTop w:val="0"/>
          <w:marBottom w:val="0"/>
          <w:divBdr>
            <w:top w:val="none" w:sz="0" w:space="0" w:color="auto"/>
            <w:left w:val="none" w:sz="0" w:space="0" w:color="auto"/>
            <w:bottom w:val="none" w:sz="0" w:space="0" w:color="auto"/>
            <w:right w:val="none" w:sz="0" w:space="0" w:color="auto"/>
          </w:divBdr>
        </w:div>
      </w:divsChild>
    </w:div>
    <w:div w:id="98989328">
      <w:bodyDiv w:val="1"/>
      <w:marLeft w:val="0"/>
      <w:marRight w:val="0"/>
      <w:marTop w:val="0"/>
      <w:marBottom w:val="0"/>
      <w:divBdr>
        <w:top w:val="none" w:sz="0" w:space="0" w:color="auto"/>
        <w:left w:val="none" w:sz="0" w:space="0" w:color="auto"/>
        <w:bottom w:val="none" w:sz="0" w:space="0" w:color="auto"/>
        <w:right w:val="none" w:sz="0" w:space="0" w:color="auto"/>
      </w:divBdr>
    </w:div>
    <w:div w:id="432285776">
      <w:bodyDiv w:val="1"/>
      <w:marLeft w:val="0"/>
      <w:marRight w:val="0"/>
      <w:marTop w:val="0"/>
      <w:marBottom w:val="0"/>
      <w:divBdr>
        <w:top w:val="none" w:sz="0" w:space="0" w:color="auto"/>
        <w:left w:val="none" w:sz="0" w:space="0" w:color="auto"/>
        <w:bottom w:val="none" w:sz="0" w:space="0" w:color="auto"/>
        <w:right w:val="none" w:sz="0" w:space="0" w:color="auto"/>
      </w:divBdr>
    </w:div>
    <w:div w:id="456532472">
      <w:bodyDiv w:val="1"/>
      <w:marLeft w:val="0"/>
      <w:marRight w:val="0"/>
      <w:marTop w:val="0"/>
      <w:marBottom w:val="0"/>
      <w:divBdr>
        <w:top w:val="none" w:sz="0" w:space="0" w:color="auto"/>
        <w:left w:val="none" w:sz="0" w:space="0" w:color="auto"/>
        <w:bottom w:val="none" w:sz="0" w:space="0" w:color="auto"/>
        <w:right w:val="none" w:sz="0" w:space="0" w:color="auto"/>
      </w:divBdr>
      <w:divsChild>
        <w:div w:id="933051827">
          <w:marLeft w:val="547"/>
          <w:marRight w:val="0"/>
          <w:marTop w:val="0"/>
          <w:marBottom w:val="0"/>
          <w:divBdr>
            <w:top w:val="none" w:sz="0" w:space="0" w:color="auto"/>
            <w:left w:val="none" w:sz="0" w:space="0" w:color="auto"/>
            <w:bottom w:val="none" w:sz="0" w:space="0" w:color="auto"/>
            <w:right w:val="none" w:sz="0" w:space="0" w:color="auto"/>
          </w:divBdr>
        </w:div>
        <w:div w:id="952248500">
          <w:marLeft w:val="547"/>
          <w:marRight w:val="0"/>
          <w:marTop w:val="0"/>
          <w:marBottom w:val="0"/>
          <w:divBdr>
            <w:top w:val="none" w:sz="0" w:space="0" w:color="auto"/>
            <w:left w:val="none" w:sz="0" w:space="0" w:color="auto"/>
            <w:bottom w:val="none" w:sz="0" w:space="0" w:color="auto"/>
            <w:right w:val="none" w:sz="0" w:space="0" w:color="auto"/>
          </w:divBdr>
        </w:div>
        <w:div w:id="1746957292">
          <w:marLeft w:val="547"/>
          <w:marRight w:val="0"/>
          <w:marTop w:val="0"/>
          <w:marBottom w:val="0"/>
          <w:divBdr>
            <w:top w:val="none" w:sz="0" w:space="0" w:color="auto"/>
            <w:left w:val="none" w:sz="0" w:space="0" w:color="auto"/>
            <w:bottom w:val="none" w:sz="0" w:space="0" w:color="auto"/>
            <w:right w:val="none" w:sz="0" w:space="0" w:color="auto"/>
          </w:divBdr>
        </w:div>
      </w:divsChild>
    </w:div>
    <w:div w:id="471606499">
      <w:bodyDiv w:val="1"/>
      <w:marLeft w:val="0"/>
      <w:marRight w:val="0"/>
      <w:marTop w:val="0"/>
      <w:marBottom w:val="0"/>
      <w:divBdr>
        <w:top w:val="none" w:sz="0" w:space="0" w:color="auto"/>
        <w:left w:val="none" w:sz="0" w:space="0" w:color="auto"/>
        <w:bottom w:val="none" w:sz="0" w:space="0" w:color="auto"/>
        <w:right w:val="none" w:sz="0" w:space="0" w:color="auto"/>
      </w:divBdr>
    </w:div>
    <w:div w:id="497615861">
      <w:bodyDiv w:val="1"/>
      <w:marLeft w:val="0"/>
      <w:marRight w:val="0"/>
      <w:marTop w:val="0"/>
      <w:marBottom w:val="0"/>
      <w:divBdr>
        <w:top w:val="none" w:sz="0" w:space="0" w:color="auto"/>
        <w:left w:val="none" w:sz="0" w:space="0" w:color="auto"/>
        <w:bottom w:val="none" w:sz="0" w:space="0" w:color="auto"/>
        <w:right w:val="none" w:sz="0" w:space="0" w:color="auto"/>
      </w:divBdr>
    </w:div>
    <w:div w:id="536158129">
      <w:bodyDiv w:val="1"/>
      <w:marLeft w:val="0"/>
      <w:marRight w:val="0"/>
      <w:marTop w:val="0"/>
      <w:marBottom w:val="0"/>
      <w:divBdr>
        <w:top w:val="none" w:sz="0" w:space="0" w:color="auto"/>
        <w:left w:val="none" w:sz="0" w:space="0" w:color="auto"/>
        <w:bottom w:val="none" w:sz="0" w:space="0" w:color="auto"/>
        <w:right w:val="none" w:sz="0" w:space="0" w:color="auto"/>
      </w:divBdr>
      <w:divsChild>
        <w:div w:id="319164786">
          <w:marLeft w:val="547"/>
          <w:marRight w:val="0"/>
          <w:marTop w:val="0"/>
          <w:marBottom w:val="0"/>
          <w:divBdr>
            <w:top w:val="none" w:sz="0" w:space="0" w:color="auto"/>
            <w:left w:val="none" w:sz="0" w:space="0" w:color="auto"/>
            <w:bottom w:val="none" w:sz="0" w:space="0" w:color="auto"/>
            <w:right w:val="none" w:sz="0" w:space="0" w:color="auto"/>
          </w:divBdr>
        </w:div>
        <w:div w:id="662926688">
          <w:marLeft w:val="547"/>
          <w:marRight w:val="0"/>
          <w:marTop w:val="0"/>
          <w:marBottom w:val="0"/>
          <w:divBdr>
            <w:top w:val="none" w:sz="0" w:space="0" w:color="auto"/>
            <w:left w:val="none" w:sz="0" w:space="0" w:color="auto"/>
            <w:bottom w:val="none" w:sz="0" w:space="0" w:color="auto"/>
            <w:right w:val="none" w:sz="0" w:space="0" w:color="auto"/>
          </w:divBdr>
        </w:div>
        <w:div w:id="1638335894">
          <w:marLeft w:val="547"/>
          <w:marRight w:val="0"/>
          <w:marTop w:val="0"/>
          <w:marBottom w:val="0"/>
          <w:divBdr>
            <w:top w:val="none" w:sz="0" w:space="0" w:color="auto"/>
            <w:left w:val="none" w:sz="0" w:space="0" w:color="auto"/>
            <w:bottom w:val="none" w:sz="0" w:space="0" w:color="auto"/>
            <w:right w:val="none" w:sz="0" w:space="0" w:color="auto"/>
          </w:divBdr>
        </w:div>
      </w:divsChild>
    </w:div>
    <w:div w:id="543251095">
      <w:bodyDiv w:val="1"/>
      <w:marLeft w:val="0"/>
      <w:marRight w:val="0"/>
      <w:marTop w:val="0"/>
      <w:marBottom w:val="0"/>
      <w:divBdr>
        <w:top w:val="none" w:sz="0" w:space="0" w:color="auto"/>
        <w:left w:val="none" w:sz="0" w:space="0" w:color="auto"/>
        <w:bottom w:val="none" w:sz="0" w:space="0" w:color="auto"/>
        <w:right w:val="none" w:sz="0" w:space="0" w:color="auto"/>
      </w:divBdr>
    </w:div>
    <w:div w:id="630985130">
      <w:bodyDiv w:val="1"/>
      <w:marLeft w:val="0"/>
      <w:marRight w:val="0"/>
      <w:marTop w:val="0"/>
      <w:marBottom w:val="0"/>
      <w:divBdr>
        <w:top w:val="none" w:sz="0" w:space="0" w:color="auto"/>
        <w:left w:val="none" w:sz="0" w:space="0" w:color="auto"/>
        <w:bottom w:val="none" w:sz="0" w:space="0" w:color="auto"/>
        <w:right w:val="none" w:sz="0" w:space="0" w:color="auto"/>
      </w:divBdr>
    </w:div>
    <w:div w:id="688600236">
      <w:bodyDiv w:val="1"/>
      <w:marLeft w:val="0"/>
      <w:marRight w:val="0"/>
      <w:marTop w:val="0"/>
      <w:marBottom w:val="0"/>
      <w:divBdr>
        <w:top w:val="none" w:sz="0" w:space="0" w:color="auto"/>
        <w:left w:val="none" w:sz="0" w:space="0" w:color="auto"/>
        <w:bottom w:val="none" w:sz="0" w:space="0" w:color="auto"/>
        <w:right w:val="none" w:sz="0" w:space="0" w:color="auto"/>
      </w:divBdr>
    </w:div>
    <w:div w:id="772559008">
      <w:bodyDiv w:val="1"/>
      <w:marLeft w:val="0"/>
      <w:marRight w:val="0"/>
      <w:marTop w:val="0"/>
      <w:marBottom w:val="0"/>
      <w:divBdr>
        <w:top w:val="none" w:sz="0" w:space="0" w:color="auto"/>
        <w:left w:val="none" w:sz="0" w:space="0" w:color="auto"/>
        <w:bottom w:val="none" w:sz="0" w:space="0" w:color="auto"/>
        <w:right w:val="none" w:sz="0" w:space="0" w:color="auto"/>
      </w:divBdr>
    </w:div>
    <w:div w:id="1061444381">
      <w:bodyDiv w:val="1"/>
      <w:marLeft w:val="0"/>
      <w:marRight w:val="0"/>
      <w:marTop w:val="0"/>
      <w:marBottom w:val="0"/>
      <w:divBdr>
        <w:top w:val="none" w:sz="0" w:space="0" w:color="auto"/>
        <w:left w:val="none" w:sz="0" w:space="0" w:color="auto"/>
        <w:bottom w:val="none" w:sz="0" w:space="0" w:color="auto"/>
        <w:right w:val="none" w:sz="0" w:space="0" w:color="auto"/>
      </w:divBdr>
    </w:div>
    <w:div w:id="1254972151">
      <w:bodyDiv w:val="1"/>
      <w:marLeft w:val="0"/>
      <w:marRight w:val="0"/>
      <w:marTop w:val="0"/>
      <w:marBottom w:val="0"/>
      <w:divBdr>
        <w:top w:val="none" w:sz="0" w:space="0" w:color="auto"/>
        <w:left w:val="none" w:sz="0" w:space="0" w:color="auto"/>
        <w:bottom w:val="none" w:sz="0" w:space="0" w:color="auto"/>
        <w:right w:val="none" w:sz="0" w:space="0" w:color="auto"/>
      </w:divBdr>
    </w:div>
    <w:div w:id="1314218635">
      <w:bodyDiv w:val="1"/>
      <w:marLeft w:val="0"/>
      <w:marRight w:val="0"/>
      <w:marTop w:val="0"/>
      <w:marBottom w:val="0"/>
      <w:divBdr>
        <w:top w:val="none" w:sz="0" w:space="0" w:color="auto"/>
        <w:left w:val="none" w:sz="0" w:space="0" w:color="auto"/>
        <w:bottom w:val="none" w:sz="0" w:space="0" w:color="auto"/>
        <w:right w:val="none" w:sz="0" w:space="0" w:color="auto"/>
      </w:divBdr>
    </w:div>
    <w:div w:id="1319310844">
      <w:bodyDiv w:val="1"/>
      <w:marLeft w:val="0"/>
      <w:marRight w:val="0"/>
      <w:marTop w:val="0"/>
      <w:marBottom w:val="0"/>
      <w:divBdr>
        <w:top w:val="none" w:sz="0" w:space="0" w:color="auto"/>
        <w:left w:val="none" w:sz="0" w:space="0" w:color="auto"/>
        <w:bottom w:val="none" w:sz="0" w:space="0" w:color="auto"/>
        <w:right w:val="none" w:sz="0" w:space="0" w:color="auto"/>
      </w:divBdr>
    </w:div>
    <w:div w:id="1466041501">
      <w:bodyDiv w:val="1"/>
      <w:marLeft w:val="0"/>
      <w:marRight w:val="0"/>
      <w:marTop w:val="0"/>
      <w:marBottom w:val="0"/>
      <w:divBdr>
        <w:top w:val="none" w:sz="0" w:space="0" w:color="auto"/>
        <w:left w:val="none" w:sz="0" w:space="0" w:color="auto"/>
        <w:bottom w:val="none" w:sz="0" w:space="0" w:color="auto"/>
        <w:right w:val="none" w:sz="0" w:space="0" w:color="auto"/>
      </w:divBdr>
    </w:div>
    <w:div w:id="1476993352">
      <w:bodyDiv w:val="1"/>
      <w:marLeft w:val="0"/>
      <w:marRight w:val="0"/>
      <w:marTop w:val="0"/>
      <w:marBottom w:val="0"/>
      <w:divBdr>
        <w:top w:val="none" w:sz="0" w:space="0" w:color="auto"/>
        <w:left w:val="none" w:sz="0" w:space="0" w:color="auto"/>
        <w:bottom w:val="none" w:sz="0" w:space="0" w:color="auto"/>
        <w:right w:val="none" w:sz="0" w:space="0" w:color="auto"/>
      </w:divBdr>
    </w:div>
    <w:div w:id="1697385708">
      <w:bodyDiv w:val="1"/>
      <w:marLeft w:val="0"/>
      <w:marRight w:val="0"/>
      <w:marTop w:val="0"/>
      <w:marBottom w:val="0"/>
      <w:divBdr>
        <w:top w:val="none" w:sz="0" w:space="0" w:color="auto"/>
        <w:left w:val="none" w:sz="0" w:space="0" w:color="auto"/>
        <w:bottom w:val="none" w:sz="0" w:space="0" w:color="auto"/>
        <w:right w:val="none" w:sz="0" w:space="0" w:color="auto"/>
      </w:divBdr>
    </w:div>
    <w:div w:id="175859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dfae08-d86b-47c6-976a-3de4263cac44">
      <Terms xmlns="http://schemas.microsoft.com/office/infopath/2007/PartnerControls"/>
    </lcf76f155ced4ddcb4097134ff3c332f>
    <SharedWithUsers xmlns="9eb9adb3-eb71-4a81-b1ec-18f1d07513a5">
      <UserInfo>
        <DisplayName>Sabine van den Hoek</DisplayName>
        <AccountId>14</AccountId>
        <AccountType/>
      </UserInfo>
      <UserInfo>
        <DisplayName>Bas Wijnen</DisplayName>
        <AccountId>31</AccountId>
        <AccountType/>
      </UserInfo>
      <UserInfo>
        <DisplayName>Liane ter Maat</DisplayName>
        <AccountId>61</AccountId>
        <AccountType/>
      </UserInfo>
      <UserInfo>
        <DisplayName>Anouk Smid</DisplayName>
        <AccountId>48</AccountId>
        <AccountType/>
      </UserInfo>
      <UserInfo>
        <DisplayName>Marlieke van der Lelij</DisplayName>
        <AccountId>11</AccountId>
        <AccountType/>
      </UserInfo>
      <UserInfo>
        <DisplayName>Florentine van de Sanden</DisplayName>
        <AccountId>30</AccountId>
        <AccountType/>
      </UserInfo>
      <UserInfo>
        <DisplayName>Maxime Ishaak</DisplayName>
        <AccountId>33</AccountId>
        <AccountType/>
      </UserInfo>
      <UserInfo>
        <DisplayName>Nadia Amezian</DisplayName>
        <AccountId>163</AccountId>
        <AccountType/>
      </UserInfo>
      <UserInfo>
        <DisplayName>Myranda Hartong</DisplayName>
        <AccountId>29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15" ma:contentTypeDescription="Een nieuw document maken." ma:contentTypeScope="" ma:versionID="bb7f1f4d6f6ef82bd6ba36cf0278b47a">
  <xsd:schema xmlns:xsd="http://www.w3.org/2001/XMLSchema" xmlns:xs="http://www.w3.org/2001/XMLSchema" xmlns:p="http://schemas.microsoft.com/office/2006/metadata/properties" xmlns:ns2="87dfae08-d86b-47c6-976a-3de4263cac44" xmlns:ns3="9eb9adb3-eb71-4a81-b1ec-18f1d07513a5" targetNamespace="http://schemas.microsoft.com/office/2006/metadata/properties" ma:root="true" ma:fieldsID="fd340717c5fae56ff89e4b38716f9f78" ns2:_="" ns3:_="">
    <xsd:import namespace="87dfae08-d86b-47c6-976a-3de4263cac44"/>
    <xsd:import namespace="9eb9adb3-eb71-4a81-b1ec-18f1d0751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b9adb3-eb71-4a81-b1ec-18f1d07513a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17D64-7497-4100-8A1C-4840B1E5F81E}">
  <ds:schemaRefs>
    <ds:schemaRef ds:uri="http://schemas.microsoft.com/sharepoint/v3/contenttype/forms"/>
  </ds:schemaRefs>
</ds:datastoreItem>
</file>

<file path=customXml/itemProps2.xml><?xml version="1.0" encoding="utf-8"?>
<ds:datastoreItem xmlns:ds="http://schemas.openxmlformats.org/officeDocument/2006/customXml" ds:itemID="{777A8E57-09EB-4CA7-A4D8-9A3AD09470AD}">
  <ds:schemaRefs>
    <ds:schemaRef ds:uri="http://schemas.openxmlformats.org/officeDocument/2006/bibliography"/>
  </ds:schemaRefs>
</ds:datastoreItem>
</file>

<file path=customXml/itemProps3.xml><?xml version="1.0" encoding="utf-8"?>
<ds:datastoreItem xmlns:ds="http://schemas.openxmlformats.org/officeDocument/2006/customXml" ds:itemID="{7DC67D56-6CD5-4FC5-8FF7-B6BC2BB5DE16}">
  <ds:schemaRefs>
    <ds:schemaRef ds:uri="http://schemas.microsoft.com/office/2006/documentManagement/types"/>
    <ds:schemaRef ds:uri="http://purl.org/dc/elements/1.1/"/>
    <ds:schemaRef ds:uri="http://schemas.microsoft.com/office/2006/metadata/properties"/>
    <ds:schemaRef ds:uri="87dfae08-d86b-47c6-976a-3de4263cac44"/>
    <ds:schemaRef ds:uri="http://schemas.openxmlformats.org/package/2006/metadata/core-properties"/>
    <ds:schemaRef ds:uri="http://purl.org/dc/terms/"/>
    <ds:schemaRef ds:uri="http://schemas.microsoft.com/office/infopath/2007/PartnerControls"/>
    <ds:schemaRef ds:uri="9eb9adb3-eb71-4a81-b1ec-18f1d07513a5"/>
    <ds:schemaRef ds:uri="http://www.w3.org/XML/1998/namespace"/>
    <ds:schemaRef ds:uri="http://purl.org/dc/dcmitype/"/>
  </ds:schemaRefs>
</ds:datastoreItem>
</file>

<file path=customXml/itemProps4.xml><?xml version="1.0" encoding="utf-8"?>
<ds:datastoreItem xmlns:ds="http://schemas.openxmlformats.org/officeDocument/2006/customXml" ds:itemID="{8EF99A11-A5B2-4B0B-B94F-405B355B0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9eb9adb3-eb71-4a81-b1ec-18f1d0751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10695</Words>
  <Characters>58826</Characters>
  <Application>Microsoft Office Word</Application>
  <DocSecurity>0</DocSecurity>
  <Lines>490</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69383</CharactersWithSpaces>
  <SharedDoc>false</SharedDoc>
  <HLinks>
    <vt:vector size="306" baseType="variant">
      <vt:variant>
        <vt:i4>1507383</vt:i4>
      </vt:variant>
      <vt:variant>
        <vt:i4>302</vt:i4>
      </vt:variant>
      <vt:variant>
        <vt:i4>0</vt:i4>
      </vt:variant>
      <vt:variant>
        <vt:i4>5</vt:i4>
      </vt:variant>
      <vt:variant>
        <vt:lpwstr/>
      </vt:variant>
      <vt:variant>
        <vt:lpwstr>_Toc160612728</vt:lpwstr>
      </vt:variant>
      <vt:variant>
        <vt:i4>1507383</vt:i4>
      </vt:variant>
      <vt:variant>
        <vt:i4>296</vt:i4>
      </vt:variant>
      <vt:variant>
        <vt:i4>0</vt:i4>
      </vt:variant>
      <vt:variant>
        <vt:i4>5</vt:i4>
      </vt:variant>
      <vt:variant>
        <vt:lpwstr/>
      </vt:variant>
      <vt:variant>
        <vt:lpwstr>_Toc160612727</vt:lpwstr>
      </vt:variant>
      <vt:variant>
        <vt:i4>1507383</vt:i4>
      </vt:variant>
      <vt:variant>
        <vt:i4>290</vt:i4>
      </vt:variant>
      <vt:variant>
        <vt:i4>0</vt:i4>
      </vt:variant>
      <vt:variant>
        <vt:i4>5</vt:i4>
      </vt:variant>
      <vt:variant>
        <vt:lpwstr/>
      </vt:variant>
      <vt:variant>
        <vt:lpwstr>_Toc160612726</vt:lpwstr>
      </vt:variant>
      <vt:variant>
        <vt:i4>1507383</vt:i4>
      </vt:variant>
      <vt:variant>
        <vt:i4>284</vt:i4>
      </vt:variant>
      <vt:variant>
        <vt:i4>0</vt:i4>
      </vt:variant>
      <vt:variant>
        <vt:i4>5</vt:i4>
      </vt:variant>
      <vt:variant>
        <vt:lpwstr/>
      </vt:variant>
      <vt:variant>
        <vt:lpwstr>_Toc160612725</vt:lpwstr>
      </vt:variant>
      <vt:variant>
        <vt:i4>1507383</vt:i4>
      </vt:variant>
      <vt:variant>
        <vt:i4>278</vt:i4>
      </vt:variant>
      <vt:variant>
        <vt:i4>0</vt:i4>
      </vt:variant>
      <vt:variant>
        <vt:i4>5</vt:i4>
      </vt:variant>
      <vt:variant>
        <vt:lpwstr/>
      </vt:variant>
      <vt:variant>
        <vt:lpwstr>_Toc160612724</vt:lpwstr>
      </vt:variant>
      <vt:variant>
        <vt:i4>1507383</vt:i4>
      </vt:variant>
      <vt:variant>
        <vt:i4>272</vt:i4>
      </vt:variant>
      <vt:variant>
        <vt:i4>0</vt:i4>
      </vt:variant>
      <vt:variant>
        <vt:i4>5</vt:i4>
      </vt:variant>
      <vt:variant>
        <vt:lpwstr/>
      </vt:variant>
      <vt:variant>
        <vt:lpwstr>_Toc160612723</vt:lpwstr>
      </vt:variant>
      <vt:variant>
        <vt:i4>1507383</vt:i4>
      </vt:variant>
      <vt:variant>
        <vt:i4>266</vt:i4>
      </vt:variant>
      <vt:variant>
        <vt:i4>0</vt:i4>
      </vt:variant>
      <vt:variant>
        <vt:i4>5</vt:i4>
      </vt:variant>
      <vt:variant>
        <vt:lpwstr/>
      </vt:variant>
      <vt:variant>
        <vt:lpwstr>_Toc160612722</vt:lpwstr>
      </vt:variant>
      <vt:variant>
        <vt:i4>1507383</vt:i4>
      </vt:variant>
      <vt:variant>
        <vt:i4>260</vt:i4>
      </vt:variant>
      <vt:variant>
        <vt:i4>0</vt:i4>
      </vt:variant>
      <vt:variant>
        <vt:i4>5</vt:i4>
      </vt:variant>
      <vt:variant>
        <vt:lpwstr/>
      </vt:variant>
      <vt:variant>
        <vt:lpwstr>_Toc160612721</vt:lpwstr>
      </vt:variant>
      <vt:variant>
        <vt:i4>1507383</vt:i4>
      </vt:variant>
      <vt:variant>
        <vt:i4>254</vt:i4>
      </vt:variant>
      <vt:variant>
        <vt:i4>0</vt:i4>
      </vt:variant>
      <vt:variant>
        <vt:i4>5</vt:i4>
      </vt:variant>
      <vt:variant>
        <vt:lpwstr/>
      </vt:variant>
      <vt:variant>
        <vt:lpwstr>_Toc160612720</vt:lpwstr>
      </vt:variant>
      <vt:variant>
        <vt:i4>1310775</vt:i4>
      </vt:variant>
      <vt:variant>
        <vt:i4>248</vt:i4>
      </vt:variant>
      <vt:variant>
        <vt:i4>0</vt:i4>
      </vt:variant>
      <vt:variant>
        <vt:i4>5</vt:i4>
      </vt:variant>
      <vt:variant>
        <vt:lpwstr/>
      </vt:variant>
      <vt:variant>
        <vt:lpwstr>_Toc160612719</vt:lpwstr>
      </vt:variant>
      <vt:variant>
        <vt:i4>1310775</vt:i4>
      </vt:variant>
      <vt:variant>
        <vt:i4>242</vt:i4>
      </vt:variant>
      <vt:variant>
        <vt:i4>0</vt:i4>
      </vt:variant>
      <vt:variant>
        <vt:i4>5</vt:i4>
      </vt:variant>
      <vt:variant>
        <vt:lpwstr/>
      </vt:variant>
      <vt:variant>
        <vt:lpwstr>_Toc160612718</vt:lpwstr>
      </vt:variant>
      <vt:variant>
        <vt:i4>1310775</vt:i4>
      </vt:variant>
      <vt:variant>
        <vt:i4>236</vt:i4>
      </vt:variant>
      <vt:variant>
        <vt:i4>0</vt:i4>
      </vt:variant>
      <vt:variant>
        <vt:i4>5</vt:i4>
      </vt:variant>
      <vt:variant>
        <vt:lpwstr/>
      </vt:variant>
      <vt:variant>
        <vt:lpwstr>_Toc160612717</vt:lpwstr>
      </vt:variant>
      <vt:variant>
        <vt:i4>1310775</vt:i4>
      </vt:variant>
      <vt:variant>
        <vt:i4>230</vt:i4>
      </vt:variant>
      <vt:variant>
        <vt:i4>0</vt:i4>
      </vt:variant>
      <vt:variant>
        <vt:i4>5</vt:i4>
      </vt:variant>
      <vt:variant>
        <vt:lpwstr/>
      </vt:variant>
      <vt:variant>
        <vt:lpwstr>_Toc160612716</vt:lpwstr>
      </vt:variant>
      <vt:variant>
        <vt:i4>1310775</vt:i4>
      </vt:variant>
      <vt:variant>
        <vt:i4>224</vt:i4>
      </vt:variant>
      <vt:variant>
        <vt:i4>0</vt:i4>
      </vt:variant>
      <vt:variant>
        <vt:i4>5</vt:i4>
      </vt:variant>
      <vt:variant>
        <vt:lpwstr/>
      </vt:variant>
      <vt:variant>
        <vt:lpwstr>_Toc160612715</vt:lpwstr>
      </vt:variant>
      <vt:variant>
        <vt:i4>1310775</vt:i4>
      </vt:variant>
      <vt:variant>
        <vt:i4>218</vt:i4>
      </vt:variant>
      <vt:variant>
        <vt:i4>0</vt:i4>
      </vt:variant>
      <vt:variant>
        <vt:i4>5</vt:i4>
      </vt:variant>
      <vt:variant>
        <vt:lpwstr/>
      </vt:variant>
      <vt:variant>
        <vt:lpwstr>_Toc160612714</vt:lpwstr>
      </vt:variant>
      <vt:variant>
        <vt:i4>1310775</vt:i4>
      </vt:variant>
      <vt:variant>
        <vt:i4>212</vt:i4>
      </vt:variant>
      <vt:variant>
        <vt:i4>0</vt:i4>
      </vt:variant>
      <vt:variant>
        <vt:i4>5</vt:i4>
      </vt:variant>
      <vt:variant>
        <vt:lpwstr/>
      </vt:variant>
      <vt:variant>
        <vt:lpwstr>_Toc160612713</vt:lpwstr>
      </vt:variant>
      <vt:variant>
        <vt:i4>1310775</vt:i4>
      </vt:variant>
      <vt:variant>
        <vt:i4>206</vt:i4>
      </vt:variant>
      <vt:variant>
        <vt:i4>0</vt:i4>
      </vt:variant>
      <vt:variant>
        <vt:i4>5</vt:i4>
      </vt:variant>
      <vt:variant>
        <vt:lpwstr/>
      </vt:variant>
      <vt:variant>
        <vt:lpwstr>_Toc160612712</vt:lpwstr>
      </vt:variant>
      <vt:variant>
        <vt:i4>1310775</vt:i4>
      </vt:variant>
      <vt:variant>
        <vt:i4>200</vt:i4>
      </vt:variant>
      <vt:variant>
        <vt:i4>0</vt:i4>
      </vt:variant>
      <vt:variant>
        <vt:i4>5</vt:i4>
      </vt:variant>
      <vt:variant>
        <vt:lpwstr/>
      </vt:variant>
      <vt:variant>
        <vt:lpwstr>_Toc160612711</vt:lpwstr>
      </vt:variant>
      <vt:variant>
        <vt:i4>1310775</vt:i4>
      </vt:variant>
      <vt:variant>
        <vt:i4>194</vt:i4>
      </vt:variant>
      <vt:variant>
        <vt:i4>0</vt:i4>
      </vt:variant>
      <vt:variant>
        <vt:i4>5</vt:i4>
      </vt:variant>
      <vt:variant>
        <vt:lpwstr/>
      </vt:variant>
      <vt:variant>
        <vt:lpwstr>_Toc160612710</vt:lpwstr>
      </vt:variant>
      <vt:variant>
        <vt:i4>1376311</vt:i4>
      </vt:variant>
      <vt:variant>
        <vt:i4>188</vt:i4>
      </vt:variant>
      <vt:variant>
        <vt:i4>0</vt:i4>
      </vt:variant>
      <vt:variant>
        <vt:i4>5</vt:i4>
      </vt:variant>
      <vt:variant>
        <vt:lpwstr/>
      </vt:variant>
      <vt:variant>
        <vt:lpwstr>_Toc160612709</vt:lpwstr>
      </vt:variant>
      <vt:variant>
        <vt:i4>1376311</vt:i4>
      </vt:variant>
      <vt:variant>
        <vt:i4>182</vt:i4>
      </vt:variant>
      <vt:variant>
        <vt:i4>0</vt:i4>
      </vt:variant>
      <vt:variant>
        <vt:i4>5</vt:i4>
      </vt:variant>
      <vt:variant>
        <vt:lpwstr/>
      </vt:variant>
      <vt:variant>
        <vt:lpwstr>_Toc160612708</vt:lpwstr>
      </vt:variant>
      <vt:variant>
        <vt:i4>1376311</vt:i4>
      </vt:variant>
      <vt:variant>
        <vt:i4>176</vt:i4>
      </vt:variant>
      <vt:variant>
        <vt:i4>0</vt:i4>
      </vt:variant>
      <vt:variant>
        <vt:i4>5</vt:i4>
      </vt:variant>
      <vt:variant>
        <vt:lpwstr/>
      </vt:variant>
      <vt:variant>
        <vt:lpwstr>_Toc160612707</vt:lpwstr>
      </vt:variant>
      <vt:variant>
        <vt:i4>1376311</vt:i4>
      </vt:variant>
      <vt:variant>
        <vt:i4>170</vt:i4>
      </vt:variant>
      <vt:variant>
        <vt:i4>0</vt:i4>
      </vt:variant>
      <vt:variant>
        <vt:i4>5</vt:i4>
      </vt:variant>
      <vt:variant>
        <vt:lpwstr/>
      </vt:variant>
      <vt:variant>
        <vt:lpwstr>_Toc160612706</vt:lpwstr>
      </vt:variant>
      <vt:variant>
        <vt:i4>1376311</vt:i4>
      </vt:variant>
      <vt:variant>
        <vt:i4>164</vt:i4>
      </vt:variant>
      <vt:variant>
        <vt:i4>0</vt:i4>
      </vt:variant>
      <vt:variant>
        <vt:i4>5</vt:i4>
      </vt:variant>
      <vt:variant>
        <vt:lpwstr/>
      </vt:variant>
      <vt:variant>
        <vt:lpwstr>_Toc160612705</vt:lpwstr>
      </vt:variant>
      <vt:variant>
        <vt:i4>1376311</vt:i4>
      </vt:variant>
      <vt:variant>
        <vt:i4>158</vt:i4>
      </vt:variant>
      <vt:variant>
        <vt:i4>0</vt:i4>
      </vt:variant>
      <vt:variant>
        <vt:i4>5</vt:i4>
      </vt:variant>
      <vt:variant>
        <vt:lpwstr/>
      </vt:variant>
      <vt:variant>
        <vt:lpwstr>_Toc160612704</vt:lpwstr>
      </vt:variant>
      <vt:variant>
        <vt:i4>1376311</vt:i4>
      </vt:variant>
      <vt:variant>
        <vt:i4>152</vt:i4>
      </vt:variant>
      <vt:variant>
        <vt:i4>0</vt:i4>
      </vt:variant>
      <vt:variant>
        <vt:i4>5</vt:i4>
      </vt:variant>
      <vt:variant>
        <vt:lpwstr/>
      </vt:variant>
      <vt:variant>
        <vt:lpwstr>_Toc160612703</vt:lpwstr>
      </vt:variant>
      <vt:variant>
        <vt:i4>1376311</vt:i4>
      </vt:variant>
      <vt:variant>
        <vt:i4>146</vt:i4>
      </vt:variant>
      <vt:variant>
        <vt:i4>0</vt:i4>
      </vt:variant>
      <vt:variant>
        <vt:i4>5</vt:i4>
      </vt:variant>
      <vt:variant>
        <vt:lpwstr/>
      </vt:variant>
      <vt:variant>
        <vt:lpwstr>_Toc160612702</vt:lpwstr>
      </vt:variant>
      <vt:variant>
        <vt:i4>1376311</vt:i4>
      </vt:variant>
      <vt:variant>
        <vt:i4>140</vt:i4>
      </vt:variant>
      <vt:variant>
        <vt:i4>0</vt:i4>
      </vt:variant>
      <vt:variant>
        <vt:i4>5</vt:i4>
      </vt:variant>
      <vt:variant>
        <vt:lpwstr/>
      </vt:variant>
      <vt:variant>
        <vt:lpwstr>_Toc160612701</vt:lpwstr>
      </vt:variant>
      <vt:variant>
        <vt:i4>1376311</vt:i4>
      </vt:variant>
      <vt:variant>
        <vt:i4>134</vt:i4>
      </vt:variant>
      <vt:variant>
        <vt:i4>0</vt:i4>
      </vt:variant>
      <vt:variant>
        <vt:i4>5</vt:i4>
      </vt:variant>
      <vt:variant>
        <vt:lpwstr/>
      </vt:variant>
      <vt:variant>
        <vt:lpwstr>_Toc160612700</vt:lpwstr>
      </vt:variant>
      <vt:variant>
        <vt:i4>1835062</vt:i4>
      </vt:variant>
      <vt:variant>
        <vt:i4>128</vt:i4>
      </vt:variant>
      <vt:variant>
        <vt:i4>0</vt:i4>
      </vt:variant>
      <vt:variant>
        <vt:i4>5</vt:i4>
      </vt:variant>
      <vt:variant>
        <vt:lpwstr/>
      </vt:variant>
      <vt:variant>
        <vt:lpwstr>_Toc160612699</vt:lpwstr>
      </vt:variant>
      <vt:variant>
        <vt:i4>1835062</vt:i4>
      </vt:variant>
      <vt:variant>
        <vt:i4>122</vt:i4>
      </vt:variant>
      <vt:variant>
        <vt:i4>0</vt:i4>
      </vt:variant>
      <vt:variant>
        <vt:i4>5</vt:i4>
      </vt:variant>
      <vt:variant>
        <vt:lpwstr/>
      </vt:variant>
      <vt:variant>
        <vt:lpwstr>_Toc160612698</vt:lpwstr>
      </vt:variant>
      <vt:variant>
        <vt:i4>1835062</vt:i4>
      </vt:variant>
      <vt:variant>
        <vt:i4>116</vt:i4>
      </vt:variant>
      <vt:variant>
        <vt:i4>0</vt:i4>
      </vt:variant>
      <vt:variant>
        <vt:i4>5</vt:i4>
      </vt:variant>
      <vt:variant>
        <vt:lpwstr/>
      </vt:variant>
      <vt:variant>
        <vt:lpwstr>_Toc160612697</vt:lpwstr>
      </vt:variant>
      <vt:variant>
        <vt:i4>1835062</vt:i4>
      </vt:variant>
      <vt:variant>
        <vt:i4>110</vt:i4>
      </vt:variant>
      <vt:variant>
        <vt:i4>0</vt:i4>
      </vt:variant>
      <vt:variant>
        <vt:i4>5</vt:i4>
      </vt:variant>
      <vt:variant>
        <vt:lpwstr/>
      </vt:variant>
      <vt:variant>
        <vt:lpwstr>_Toc160612696</vt:lpwstr>
      </vt:variant>
      <vt:variant>
        <vt:i4>1835062</vt:i4>
      </vt:variant>
      <vt:variant>
        <vt:i4>104</vt:i4>
      </vt:variant>
      <vt:variant>
        <vt:i4>0</vt:i4>
      </vt:variant>
      <vt:variant>
        <vt:i4>5</vt:i4>
      </vt:variant>
      <vt:variant>
        <vt:lpwstr/>
      </vt:variant>
      <vt:variant>
        <vt:lpwstr>_Toc160612695</vt:lpwstr>
      </vt:variant>
      <vt:variant>
        <vt:i4>1835062</vt:i4>
      </vt:variant>
      <vt:variant>
        <vt:i4>98</vt:i4>
      </vt:variant>
      <vt:variant>
        <vt:i4>0</vt:i4>
      </vt:variant>
      <vt:variant>
        <vt:i4>5</vt:i4>
      </vt:variant>
      <vt:variant>
        <vt:lpwstr/>
      </vt:variant>
      <vt:variant>
        <vt:lpwstr>_Toc160612694</vt:lpwstr>
      </vt:variant>
      <vt:variant>
        <vt:i4>1835062</vt:i4>
      </vt:variant>
      <vt:variant>
        <vt:i4>92</vt:i4>
      </vt:variant>
      <vt:variant>
        <vt:i4>0</vt:i4>
      </vt:variant>
      <vt:variant>
        <vt:i4>5</vt:i4>
      </vt:variant>
      <vt:variant>
        <vt:lpwstr/>
      </vt:variant>
      <vt:variant>
        <vt:lpwstr>_Toc160612693</vt:lpwstr>
      </vt:variant>
      <vt:variant>
        <vt:i4>1835062</vt:i4>
      </vt:variant>
      <vt:variant>
        <vt:i4>86</vt:i4>
      </vt:variant>
      <vt:variant>
        <vt:i4>0</vt:i4>
      </vt:variant>
      <vt:variant>
        <vt:i4>5</vt:i4>
      </vt:variant>
      <vt:variant>
        <vt:lpwstr/>
      </vt:variant>
      <vt:variant>
        <vt:lpwstr>_Toc160612692</vt:lpwstr>
      </vt:variant>
      <vt:variant>
        <vt:i4>1835062</vt:i4>
      </vt:variant>
      <vt:variant>
        <vt:i4>80</vt:i4>
      </vt:variant>
      <vt:variant>
        <vt:i4>0</vt:i4>
      </vt:variant>
      <vt:variant>
        <vt:i4>5</vt:i4>
      </vt:variant>
      <vt:variant>
        <vt:lpwstr/>
      </vt:variant>
      <vt:variant>
        <vt:lpwstr>_Toc160612691</vt:lpwstr>
      </vt:variant>
      <vt:variant>
        <vt:i4>1835062</vt:i4>
      </vt:variant>
      <vt:variant>
        <vt:i4>74</vt:i4>
      </vt:variant>
      <vt:variant>
        <vt:i4>0</vt:i4>
      </vt:variant>
      <vt:variant>
        <vt:i4>5</vt:i4>
      </vt:variant>
      <vt:variant>
        <vt:lpwstr/>
      </vt:variant>
      <vt:variant>
        <vt:lpwstr>_Toc160612690</vt:lpwstr>
      </vt:variant>
      <vt:variant>
        <vt:i4>1900598</vt:i4>
      </vt:variant>
      <vt:variant>
        <vt:i4>68</vt:i4>
      </vt:variant>
      <vt:variant>
        <vt:i4>0</vt:i4>
      </vt:variant>
      <vt:variant>
        <vt:i4>5</vt:i4>
      </vt:variant>
      <vt:variant>
        <vt:lpwstr/>
      </vt:variant>
      <vt:variant>
        <vt:lpwstr>_Toc160612689</vt:lpwstr>
      </vt:variant>
      <vt:variant>
        <vt:i4>1900598</vt:i4>
      </vt:variant>
      <vt:variant>
        <vt:i4>62</vt:i4>
      </vt:variant>
      <vt:variant>
        <vt:i4>0</vt:i4>
      </vt:variant>
      <vt:variant>
        <vt:i4>5</vt:i4>
      </vt:variant>
      <vt:variant>
        <vt:lpwstr/>
      </vt:variant>
      <vt:variant>
        <vt:lpwstr>_Toc160612688</vt:lpwstr>
      </vt:variant>
      <vt:variant>
        <vt:i4>1900598</vt:i4>
      </vt:variant>
      <vt:variant>
        <vt:i4>56</vt:i4>
      </vt:variant>
      <vt:variant>
        <vt:i4>0</vt:i4>
      </vt:variant>
      <vt:variant>
        <vt:i4>5</vt:i4>
      </vt:variant>
      <vt:variant>
        <vt:lpwstr/>
      </vt:variant>
      <vt:variant>
        <vt:lpwstr>_Toc160612687</vt:lpwstr>
      </vt:variant>
      <vt:variant>
        <vt:i4>1900598</vt:i4>
      </vt:variant>
      <vt:variant>
        <vt:i4>50</vt:i4>
      </vt:variant>
      <vt:variant>
        <vt:i4>0</vt:i4>
      </vt:variant>
      <vt:variant>
        <vt:i4>5</vt:i4>
      </vt:variant>
      <vt:variant>
        <vt:lpwstr/>
      </vt:variant>
      <vt:variant>
        <vt:lpwstr>_Toc160612686</vt:lpwstr>
      </vt:variant>
      <vt:variant>
        <vt:i4>1900598</vt:i4>
      </vt:variant>
      <vt:variant>
        <vt:i4>44</vt:i4>
      </vt:variant>
      <vt:variant>
        <vt:i4>0</vt:i4>
      </vt:variant>
      <vt:variant>
        <vt:i4>5</vt:i4>
      </vt:variant>
      <vt:variant>
        <vt:lpwstr/>
      </vt:variant>
      <vt:variant>
        <vt:lpwstr>_Toc160612685</vt:lpwstr>
      </vt:variant>
      <vt:variant>
        <vt:i4>1900598</vt:i4>
      </vt:variant>
      <vt:variant>
        <vt:i4>38</vt:i4>
      </vt:variant>
      <vt:variant>
        <vt:i4>0</vt:i4>
      </vt:variant>
      <vt:variant>
        <vt:i4>5</vt:i4>
      </vt:variant>
      <vt:variant>
        <vt:lpwstr/>
      </vt:variant>
      <vt:variant>
        <vt:lpwstr>_Toc160612684</vt:lpwstr>
      </vt:variant>
      <vt:variant>
        <vt:i4>1900598</vt:i4>
      </vt:variant>
      <vt:variant>
        <vt:i4>32</vt:i4>
      </vt:variant>
      <vt:variant>
        <vt:i4>0</vt:i4>
      </vt:variant>
      <vt:variant>
        <vt:i4>5</vt:i4>
      </vt:variant>
      <vt:variant>
        <vt:lpwstr/>
      </vt:variant>
      <vt:variant>
        <vt:lpwstr>_Toc160612683</vt:lpwstr>
      </vt:variant>
      <vt:variant>
        <vt:i4>1900598</vt:i4>
      </vt:variant>
      <vt:variant>
        <vt:i4>26</vt:i4>
      </vt:variant>
      <vt:variant>
        <vt:i4>0</vt:i4>
      </vt:variant>
      <vt:variant>
        <vt:i4>5</vt:i4>
      </vt:variant>
      <vt:variant>
        <vt:lpwstr/>
      </vt:variant>
      <vt:variant>
        <vt:lpwstr>_Toc160612682</vt:lpwstr>
      </vt:variant>
      <vt:variant>
        <vt:i4>1900598</vt:i4>
      </vt:variant>
      <vt:variant>
        <vt:i4>20</vt:i4>
      </vt:variant>
      <vt:variant>
        <vt:i4>0</vt:i4>
      </vt:variant>
      <vt:variant>
        <vt:i4>5</vt:i4>
      </vt:variant>
      <vt:variant>
        <vt:lpwstr/>
      </vt:variant>
      <vt:variant>
        <vt:lpwstr>_Toc160612681</vt:lpwstr>
      </vt:variant>
      <vt:variant>
        <vt:i4>1900598</vt:i4>
      </vt:variant>
      <vt:variant>
        <vt:i4>14</vt:i4>
      </vt:variant>
      <vt:variant>
        <vt:i4>0</vt:i4>
      </vt:variant>
      <vt:variant>
        <vt:i4>5</vt:i4>
      </vt:variant>
      <vt:variant>
        <vt:lpwstr/>
      </vt:variant>
      <vt:variant>
        <vt:lpwstr>_Toc160612680</vt:lpwstr>
      </vt:variant>
      <vt:variant>
        <vt:i4>1179702</vt:i4>
      </vt:variant>
      <vt:variant>
        <vt:i4>8</vt:i4>
      </vt:variant>
      <vt:variant>
        <vt:i4>0</vt:i4>
      </vt:variant>
      <vt:variant>
        <vt:i4>5</vt:i4>
      </vt:variant>
      <vt:variant>
        <vt:lpwstr/>
      </vt:variant>
      <vt:variant>
        <vt:lpwstr>_Toc160612679</vt:lpwstr>
      </vt:variant>
      <vt:variant>
        <vt:i4>1179702</vt:i4>
      </vt:variant>
      <vt:variant>
        <vt:i4>2</vt:i4>
      </vt:variant>
      <vt:variant>
        <vt:i4>0</vt:i4>
      </vt:variant>
      <vt:variant>
        <vt:i4>5</vt:i4>
      </vt:variant>
      <vt:variant>
        <vt:lpwstr/>
      </vt:variant>
      <vt:variant>
        <vt:lpwstr>_Toc160612677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Huitink, Nicole</dc:creator>
  <cp:keywords/>
  <dc:description/>
  <cp:lastModifiedBy>Anouk Smid</cp:lastModifiedBy>
  <cp:revision>2</cp:revision>
  <cp:lastPrinted>2024-04-16T17:20:00Z</cp:lastPrinted>
  <dcterms:created xsi:type="dcterms:W3CDTF">2024-04-17T11:01:00Z</dcterms:created>
  <dcterms:modified xsi:type="dcterms:W3CDTF">2024-04-17T11:01:00Z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0x010100B99F5B1A1149EC43BD3D02E4662B264F</vt:lpwstr>
  </property>
  <property fmtid="{D5CDD505-2E9C-101B-9397-08002B2CF9AE}" pid="3" name="MediaServiceImageTags">
    <vt:lpwstr/>
  </property>
</Properties>
</file>