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76C1" w14:textId="0050578C" w:rsidR="00B4242C" w:rsidRPr="009A5C31" w:rsidRDefault="008F3E9B" w:rsidP="00E84C16">
      <w:pPr>
        <w:spacing w:line="300" w:lineRule="auto"/>
        <w:rPr>
          <w:rFonts w:eastAsia="Calibri" w:cs="Arial"/>
          <w:b/>
          <w:sz w:val="24"/>
          <w:szCs w:val="24"/>
          <w:lang w:eastAsia="nl-NL"/>
        </w:rPr>
      </w:pPr>
      <w:r w:rsidRPr="009A5C31">
        <w:rPr>
          <w:rFonts w:eastAsia="Calibri" w:cs="Arial"/>
          <w:b/>
          <w:sz w:val="24"/>
          <w:szCs w:val="24"/>
          <w:lang w:eastAsia="nl-NL"/>
        </w:rPr>
        <w:t xml:space="preserve">Was-wordt-tabel Wijziging </w:t>
      </w:r>
      <w:r w:rsidR="000B4B2F" w:rsidRPr="009A5C31">
        <w:rPr>
          <w:rFonts w:eastAsia="Calibri" w:cs="Arial"/>
          <w:b/>
          <w:sz w:val="24"/>
          <w:szCs w:val="24"/>
          <w:lang w:eastAsia="nl-NL"/>
        </w:rPr>
        <w:t>Model</w:t>
      </w:r>
      <w:r w:rsidR="00CB3C82" w:rsidRPr="009A5C31">
        <w:rPr>
          <w:rFonts w:eastAsia="Calibri" w:cs="Arial"/>
          <w:b/>
          <w:sz w:val="24"/>
          <w:szCs w:val="24"/>
          <w:lang w:eastAsia="nl-NL"/>
        </w:rPr>
        <w:t xml:space="preserve"> </w:t>
      </w:r>
      <w:r w:rsidR="00116B0F" w:rsidRPr="009A5C31">
        <w:rPr>
          <w:rFonts w:eastAsia="Calibri" w:cs="Arial"/>
          <w:b/>
          <w:sz w:val="24"/>
          <w:szCs w:val="24"/>
          <w:lang w:eastAsia="nl-NL"/>
        </w:rPr>
        <w:t>Verordening</w:t>
      </w:r>
      <w:r w:rsidR="00D15802" w:rsidRPr="009A5C31">
        <w:rPr>
          <w:rFonts w:eastAsia="Calibri" w:cs="Arial"/>
          <w:b/>
          <w:sz w:val="24"/>
          <w:szCs w:val="24"/>
          <w:lang w:eastAsia="nl-NL"/>
        </w:rPr>
        <w:t xml:space="preserve"> rechtspositie </w:t>
      </w:r>
      <w:r w:rsidR="00B37386" w:rsidRPr="009A5C31">
        <w:rPr>
          <w:rFonts w:eastAsia="Calibri" w:cs="Arial"/>
          <w:b/>
          <w:sz w:val="24"/>
          <w:szCs w:val="24"/>
          <w:lang w:eastAsia="nl-NL"/>
        </w:rPr>
        <w:t>Raads- en commissieleden 2019</w:t>
      </w:r>
      <w:r w:rsidR="000B4B2F" w:rsidRPr="009A5C31">
        <w:rPr>
          <w:rFonts w:eastAsia="Calibri" w:cs="Arial"/>
          <w:b/>
          <w:sz w:val="24"/>
          <w:szCs w:val="24"/>
          <w:lang w:eastAsia="nl-NL"/>
        </w:rPr>
        <w:t xml:space="preserve"> (gewijzigd model, </w:t>
      </w:r>
      <w:r w:rsidR="000D6F3B" w:rsidRPr="009A5C31">
        <w:rPr>
          <w:rFonts w:eastAsia="Calibri" w:cs="Arial"/>
          <w:b/>
          <w:sz w:val="24"/>
          <w:szCs w:val="24"/>
          <w:lang w:eastAsia="nl-NL"/>
        </w:rPr>
        <w:t>januari 2024</w:t>
      </w:r>
      <w:r w:rsidR="000B4B2F" w:rsidRPr="009A5C31">
        <w:rPr>
          <w:rFonts w:eastAsia="Calibri" w:cs="Arial"/>
          <w:b/>
          <w:sz w:val="24"/>
          <w:szCs w:val="24"/>
          <w:lang w:eastAsia="nl-NL"/>
        </w:rPr>
        <w:t>)</w:t>
      </w: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C66DAA" w:rsidRPr="009A5C31" w14:paraId="28AEC0C2" w14:textId="77777777" w:rsidTr="003E4494">
        <w:tc>
          <w:tcPr>
            <w:tcW w:w="9062" w:type="dxa"/>
          </w:tcPr>
          <w:p w14:paraId="2E8E3056" w14:textId="77777777" w:rsidR="008F3E9B" w:rsidRPr="009A5C31" w:rsidRDefault="008F3E9B" w:rsidP="00E84C16">
            <w:pPr>
              <w:spacing w:line="300" w:lineRule="auto"/>
              <w:rPr>
                <w:rFonts w:ascii="Arial" w:hAnsi="Arial" w:cs="Arial"/>
                <w:b/>
                <w:bCs/>
                <w:sz w:val="20"/>
              </w:rPr>
            </w:pPr>
            <w:r w:rsidRPr="009A5C31">
              <w:rPr>
                <w:rFonts w:ascii="Arial" w:hAnsi="Arial" w:cs="Arial"/>
                <w:b/>
                <w:bCs/>
                <w:sz w:val="20"/>
              </w:rPr>
              <w:t>Leeswijzer modelbepalingen</w:t>
            </w:r>
          </w:p>
          <w:p w14:paraId="1FE1322E" w14:textId="77777777" w:rsidR="008F3E9B" w:rsidRPr="009A5C31" w:rsidRDefault="008F3E9B" w:rsidP="00E84C16">
            <w:pPr>
              <w:spacing w:line="300" w:lineRule="auto"/>
              <w:rPr>
                <w:rFonts w:ascii="Arial" w:hAnsi="Arial" w:cs="Arial"/>
                <w:b/>
                <w:bCs/>
                <w:sz w:val="20"/>
              </w:rPr>
            </w:pPr>
          </w:p>
          <w:p w14:paraId="1D4EC782" w14:textId="77777777" w:rsidR="008F3E9B" w:rsidRPr="009A5C31" w:rsidRDefault="008F3E9B" w:rsidP="00E84C16">
            <w:pPr>
              <w:pStyle w:val="Geenafstand"/>
              <w:spacing w:line="300" w:lineRule="auto"/>
              <w:rPr>
                <w:rFonts w:ascii="Arial" w:eastAsia="Times New Roman" w:hAnsi="Arial" w:cs="Arial"/>
                <w:sz w:val="20"/>
                <w:szCs w:val="20"/>
                <w:lang w:eastAsia="nl-NL"/>
              </w:rPr>
            </w:pPr>
            <w:r w:rsidRPr="009A5C31">
              <w:rPr>
                <w:rFonts w:ascii="Arial" w:eastAsia="Times New Roman" w:hAnsi="Arial" w:cs="Arial"/>
                <w:sz w:val="20"/>
                <w:szCs w:val="20"/>
                <w:lang w:eastAsia="nl-NL"/>
              </w:rPr>
              <w:t>- [</w:t>
            </w:r>
            <w:r w:rsidRPr="009A5C31">
              <w:rPr>
                <w:rFonts w:ascii="Arial" w:eastAsia="Times New Roman" w:hAnsi="Arial" w:cs="Arial"/>
                <w:b/>
                <w:sz w:val="20"/>
                <w:szCs w:val="20"/>
                <w:lang w:eastAsia="nl-NL"/>
              </w:rPr>
              <w:t>…</w:t>
            </w:r>
            <w:r w:rsidRPr="009A5C31">
              <w:rPr>
                <w:rFonts w:ascii="Arial" w:eastAsia="Times New Roman" w:hAnsi="Arial" w:cs="Arial"/>
                <w:sz w:val="20"/>
                <w:szCs w:val="20"/>
                <w:lang w:eastAsia="nl-NL"/>
              </w:rPr>
              <w:t>] of (bijvoorbeeld) [</w:t>
            </w:r>
            <w:r w:rsidRPr="009A5C31">
              <w:rPr>
                <w:rFonts w:ascii="Arial" w:eastAsia="Times New Roman" w:hAnsi="Arial" w:cs="Arial"/>
                <w:b/>
                <w:bCs/>
                <w:sz w:val="20"/>
                <w:szCs w:val="20"/>
                <w:lang w:eastAsia="nl-NL"/>
              </w:rPr>
              <w:t>iets</w:t>
            </w:r>
            <w:r w:rsidRPr="009A5C31">
              <w:rPr>
                <w:rFonts w:ascii="Arial" w:eastAsia="Times New Roman" w:hAnsi="Arial" w:cs="Arial"/>
                <w:sz w:val="20"/>
                <w:szCs w:val="20"/>
                <w:lang w:eastAsia="nl-NL"/>
              </w:rPr>
              <w:t>] = door gemeente in te vullen.</w:t>
            </w:r>
          </w:p>
          <w:p w14:paraId="724893ED" w14:textId="77777777" w:rsidR="008F3E9B" w:rsidRPr="009A5C31" w:rsidRDefault="008F3E9B" w:rsidP="00E84C16">
            <w:pPr>
              <w:pStyle w:val="Geenafstand"/>
              <w:spacing w:line="300" w:lineRule="auto"/>
              <w:rPr>
                <w:rFonts w:ascii="Arial" w:eastAsia="Times New Roman" w:hAnsi="Arial" w:cs="Arial"/>
                <w:sz w:val="20"/>
                <w:szCs w:val="20"/>
                <w:lang w:eastAsia="nl-NL"/>
              </w:rPr>
            </w:pPr>
            <w:r w:rsidRPr="009A5C31">
              <w:rPr>
                <w:rFonts w:ascii="Arial" w:eastAsia="Calibri" w:hAnsi="Arial" w:cs="Arial"/>
                <w:b/>
                <w:bCs/>
                <w:sz w:val="20"/>
                <w:szCs w:val="20"/>
              </w:rPr>
              <w:t xml:space="preserve">- </w:t>
            </w:r>
            <w:r w:rsidRPr="009A5C31">
              <w:rPr>
                <w:rFonts w:ascii="Arial" w:eastAsia="Calibri" w:hAnsi="Arial" w:cs="Arial"/>
                <w:bCs/>
                <w:sz w:val="20"/>
                <w:szCs w:val="20"/>
              </w:rPr>
              <w:t>[</w:t>
            </w:r>
            <w:r w:rsidRPr="009A5C31">
              <w:rPr>
                <w:rFonts w:ascii="Arial" w:eastAsia="Times New Roman" w:hAnsi="Arial" w:cs="Arial"/>
                <w:i/>
                <w:sz w:val="20"/>
                <w:szCs w:val="20"/>
                <w:lang w:eastAsia="nl-NL"/>
              </w:rPr>
              <w:t>iets</w:t>
            </w:r>
            <w:r w:rsidRPr="009A5C31">
              <w:rPr>
                <w:rFonts w:ascii="Arial" w:eastAsia="Times New Roman" w:hAnsi="Arial" w:cs="Arial"/>
                <w:sz w:val="20"/>
                <w:szCs w:val="20"/>
                <w:lang w:eastAsia="nl-NL"/>
              </w:rPr>
              <w:t>] = facultatief.</w:t>
            </w:r>
          </w:p>
          <w:p w14:paraId="655FD2CC" w14:textId="77777777" w:rsidR="008F3E9B" w:rsidRPr="009A5C31" w:rsidRDefault="008F3E9B" w:rsidP="00E84C16">
            <w:pPr>
              <w:pStyle w:val="Geenafstand"/>
              <w:spacing w:line="300" w:lineRule="auto"/>
              <w:rPr>
                <w:rFonts w:ascii="Arial" w:hAnsi="Arial" w:cs="Arial"/>
                <w:sz w:val="20"/>
                <w:szCs w:val="20"/>
                <w:lang w:eastAsia="nl-NL"/>
              </w:rPr>
            </w:pPr>
            <w:r w:rsidRPr="009A5C31">
              <w:rPr>
                <w:rFonts w:ascii="Arial" w:eastAsia="Times New Roman" w:hAnsi="Arial" w:cs="Arial"/>
                <w:sz w:val="20"/>
                <w:szCs w:val="20"/>
                <w:lang w:eastAsia="nl-NL"/>
              </w:rPr>
              <w:t>- [iets</w:t>
            </w:r>
            <w:r w:rsidRPr="009A5C31">
              <w:rPr>
                <w:rFonts w:ascii="Arial" w:hAnsi="Arial" w:cs="Arial"/>
                <w:b/>
                <w:sz w:val="20"/>
                <w:szCs w:val="20"/>
                <w:lang w:eastAsia="nl-NL"/>
              </w:rPr>
              <w:t xml:space="preserve"> EN/OF</w:t>
            </w:r>
            <w:r w:rsidRPr="009A5C31">
              <w:rPr>
                <w:rFonts w:ascii="Arial" w:hAnsi="Arial" w:cs="Arial"/>
                <w:sz w:val="20"/>
                <w:szCs w:val="20"/>
                <w:lang w:eastAsia="nl-NL"/>
              </w:rPr>
              <w:t xml:space="preserve"> iets] = door gemeente te kiezen.</w:t>
            </w:r>
          </w:p>
          <w:p w14:paraId="2826C4F0" w14:textId="77777777" w:rsidR="008F3E9B" w:rsidRPr="009A5C31" w:rsidRDefault="008F3E9B" w:rsidP="00E84C16">
            <w:pPr>
              <w:pStyle w:val="Geenafstand"/>
              <w:spacing w:line="300" w:lineRule="auto"/>
              <w:rPr>
                <w:rFonts w:ascii="Arial" w:hAnsi="Arial" w:cs="Arial"/>
                <w:sz w:val="20"/>
                <w:szCs w:val="20"/>
                <w:lang w:eastAsia="nl-NL"/>
              </w:rPr>
            </w:pPr>
            <w:r w:rsidRPr="009A5C31">
              <w:rPr>
                <w:rFonts w:ascii="Arial" w:hAnsi="Arial" w:cs="Arial"/>
                <w:sz w:val="20"/>
                <w:szCs w:val="20"/>
                <w:lang w:eastAsia="nl-NL"/>
              </w:rPr>
              <w:t xml:space="preserve">- </w:t>
            </w:r>
            <w:r w:rsidRPr="009A5C31">
              <w:rPr>
                <w:rFonts w:ascii="Arial" w:hAnsi="Arial" w:cs="Arial"/>
                <w:sz w:val="20"/>
              </w:rPr>
              <w:t>[</w:t>
            </w:r>
            <w:r w:rsidRPr="009A5C31">
              <w:rPr>
                <w:rFonts w:ascii="Arial" w:hAnsi="Arial" w:cs="Arial"/>
                <w:b/>
                <w:sz w:val="20"/>
              </w:rPr>
              <w:t>(iets)</w:t>
            </w:r>
            <w:r w:rsidRPr="009A5C31">
              <w:rPr>
                <w:rFonts w:ascii="Arial" w:hAnsi="Arial" w:cs="Arial"/>
                <w:sz w:val="20"/>
              </w:rPr>
              <w:t>]</w:t>
            </w:r>
            <w:r w:rsidRPr="009A5C31">
              <w:rPr>
                <w:rFonts w:ascii="Arial" w:hAnsi="Arial" w:cs="Arial"/>
                <w:b/>
                <w:sz w:val="20"/>
              </w:rPr>
              <w:t xml:space="preserve"> </w:t>
            </w:r>
            <w:r w:rsidRPr="009A5C31">
              <w:rPr>
                <w:rFonts w:ascii="Arial" w:hAnsi="Arial" w:cs="Arial"/>
                <w:sz w:val="20"/>
              </w:rPr>
              <w:t>= een voorbeeld ter illustratie of uitleg voor gemeente.</w:t>
            </w:r>
          </w:p>
          <w:p w14:paraId="725DE315" w14:textId="77777777" w:rsidR="008F3E9B" w:rsidRPr="009A5C31" w:rsidRDefault="008F3E9B" w:rsidP="00E84C16">
            <w:pPr>
              <w:pStyle w:val="Geenafstand"/>
              <w:spacing w:line="300" w:lineRule="auto"/>
              <w:rPr>
                <w:rFonts w:ascii="Arial" w:hAnsi="Arial" w:cs="Arial"/>
                <w:sz w:val="20"/>
                <w:szCs w:val="20"/>
                <w:lang w:eastAsia="nl-NL"/>
              </w:rPr>
            </w:pPr>
            <w:r w:rsidRPr="009A5C31">
              <w:rPr>
                <w:rFonts w:ascii="Arial" w:hAnsi="Arial" w:cs="Arial"/>
                <w:sz w:val="20"/>
                <w:szCs w:val="20"/>
                <w:lang w:eastAsia="nl-NL"/>
              </w:rPr>
              <w:t>- Combinaties zijn ook mogelijk.</w:t>
            </w:r>
          </w:p>
          <w:p w14:paraId="16DD89CD" w14:textId="77777777" w:rsidR="008F3E9B" w:rsidRPr="009A5C31" w:rsidRDefault="008F3E9B" w:rsidP="00E84C16">
            <w:pPr>
              <w:pStyle w:val="Geenafstand"/>
              <w:spacing w:line="300" w:lineRule="auto"/>
              <w:rPr>
                <w:rFonts w:ascii="Arial" w:hAnsi="Arial" w:cs="Arial"/>
                <w:sz w:val="20"/>
                <w:szCs w:val="20"/>
                <w:lang w:eastAsia="nl-NL"/>
              </w:rPr>
            </w:pPr>
          </w:p>
          <w:p w14:paraId="4BFC49F9" w14:textId="77777777" w:rsidR="008F3E9B" w:rsidRPr="009A5C31" w:rsidRDefault="008F3E9B" w:rsidP="00E84C16">
            <w:pPr>
              <w:spacing w:line="300" w:lineRule="auto"/>
              <w:rPr>
                <w:rFonts w:ascii="Arial" w:hAnsi="Arial" w:cs="Arial"/>
                <w:sz w:val="20"/>
                <w:lang w:eastAsia="nl-NL"/>
              </w:rPr>
            </w:pPr>
            <w:r w:rsidRPr="009A5C31">
              <w:rPr>
                <w:rFonts w:ascii="Arial" w:hAnsi="Arial" w:cs="Arial"/>
                <w:sz w:val="20"/>
                <w:lang w:eastAsia="nl-NL"/>
              </w:rPr>
              <w:t xml:space="preserve">In de ‘bestaande tekst’ zijn de woorden en leestekens waaraan iets verandert, </w:t>
            </w:r>
            <w:r w:rsidRPr="009A5C31">
              <w:rPr>
                <w:rFonts w:ascii="Arial" w:hAnsi="Arial" w:cs="Arial"/>
                <w:i/>
                <w:sz w:val="20"/>
                <w:lang w:eastAsia="nl-NL"/>
              </w:rPr>
              <w:t>cursief</w:t>
            </w:r>
            <w:r w:rsidRPr="009A5C31">
              <w:rPr>
                <w:rFonts w:ascii="Arial" w:hAnsi="Arial" w:cs="Arial"/>
                <w:sz w:val="20"/>
                <w:lang w:eastAsia="nl-NL"/>
              </w:rPr>
              <w:t xml:space="preserve"> gezet en – als het een facultatieve bepaling betreft – eveneens </w:t>
            </w:r>
            <w:r w:rsidRPr="009A5C31">
              <w:rPr>
                <w:rFonts w:ascii="Arial" w:hAnsi="Arial" w:cs="Arial"/>
                <w:i/>
                <w:sz w:val="20"/>
                <w:u w:val="single"/>
                <w:lang w:eastAsia="nl-NL"/>
              </w:rPr>
              <w:t>onderstreept</w:t>
            </w:r>
            <w:r w:rsidRPr="009A5C31">
              <w:rPr>
                <w:rFonts w:ascii="Arial" w:hAnsi="Arial" w:cs="Arial"/>
                <w:sz w:val="20"/>
                <w:lang w:eastAsia="nl-NL"/>
              </w:rPr>
              <w:t xml:space="preserve"> (aangezien dan de hele bepaling cursief is i.v.m. het facultatieve karakter). In de ‘nieuwe tekst’ zijn de nieuwe woorden en leestekens </w:t>
            </w:r>
            <w:r w:rsidRPr="009A5C31">
              <w:rPr>
                <w:rFonts w:ascii="Arial" w:hAnsi="Arial" w:cs="Arial"/>
                <w:b/>
                <w:sz w:val="20"/>
                <w:lang w:eastAsia="nl-NL"/>
              </w:rPr>
              <w:t>vet</w:t>
            </w:r>
            <w:r w:rsidRPr="009A5C31">
              <w:rPr>
                <w:rFonts w:ascii="Arial" w:hAnsi="Arial" w:cs="Arial"/>
                <w:sz w:val="20"/>
                <w:lang w:eastAsia="nl-NL"/>
              </w:rPr>
              <w:t xml:space="preserve"> gedrukt.</w:t>
            </w:r>
            <w:r w:rsidRPr="009A5C31">
              <w:rPr>
                <w:rFonts w:ascii="Arial" w:hAnsi="Arial" w:cs="Arial"/>
                <w:b/>
                <w:bCs/>
                <w:sz w:val="20"/>
              </w:rPr>
              <w:t xml:space="preserve"> </w:t>
            </w:r>
          </w:p>
        </w:tc>
      </w:tr>
    </w:tbl>
    <w:p w14:paraId="063B109A" w14:textId="77777777" w:rsidR="00B4242C" w:rsidRPr="009A5C31" w:rsidRDefault="00B4242C" w:rsidP="00E84C16">
      <w:pPr>
        <w:spacing w:line="300" w:lineRule="auto"/>
        <w:rPr>
          <w:rFonts w:eastAsia="Calibri" w:cs="Arial"/>
          <w:b/>
          <w:lang w:eastAsia="nl-NL"/>
        </w:rPr>
      </w:pPr>
    </w:p>
    <w:p w14:paraId="26A30755" w14:textId="77777777" w:rsidR="008F3E9B" w:rsidRPr="009A5C31" w:rsidRDefault="008F3E9B" w:rsidP="00E84C16">
      <w:pPr>
        <w:spacing w:line="300" w:lineRule="auto"/>
        <w:rPr>
          <w:rFonts w:cs="Arial"/>
        </w:rPr>
      </w:pPr>
    </w:p>
    <w:p w14:paraId="2160ED7E" w14:textId="73344E93" w:rsidR="00796C26" w:rsidRPr="009A5C31" w:rsidRDefault="00796C26" w:rsidP="00796C26">
      <w:pPr>
        <w:spacing w:line="300" w:lineRule="auto"/>
        <w:rPr>
          <w:rFonts w:cs="Arial"/>
        </w:rPr>
      </w:pPr>
      <w:r w:rsidRPr="009A5C31">
        <w:rPr>
          <w:rFonts w:cs="Arial"/>
        </w:rPr>
        <w:t>In artikel 3, tweede lid wordt ‘€ 120 per maand’ vervangen door: € 13</w:t>
      </w:r>
      <w:r w:rsidR="00250E51" w:rsidRPr="009A5C31">
        <w:rPr>
          <w:rFonts w:cs="Arial"/>
        </w:rPr>
        <w:t>9</w:t>
      </w:r>
      <w:r w:rsidRPr="009A5C31">
        <w:rPr>
          <w:rFonts w:cs="Arial"/>
        </w:rPr>
        <w:t>,</w:t>
      </w:r>
      <w:r w:rsidR="00250E51" w:rsidRPr="009A5C31">
        <w:rPr>
          <w:rFonts w:cs="Arial"/>
        </w:rPr>
        <w:t>90</w:t>
      </w:r>
      <w:r w:rsidRPr="009A5C31">
        <w:rPr>
          <w:rFonts w:cs="Arial"/>
        </w:rPr>
        <w:t xml:space="preserve"> per maand</w:t>
      </w:r>
      <w:r w:rsidR="001D1E2B" w:rsidRPr="009A5C31">
        <w:rPr>
          <w:rFonts w:cs="Arial"/>
        </w:rPr>
        <w:t xml:space="preserve"> (artikel I, onderdeel A</w:t>
      </w:r>
      <w:r w:rsidR="000362C9" w:rsidRPr="009A5C31">
        <w:rPr>
          <w:rFonts w:cs="Arial"/>
        </w:rPr>
        <w:t>,</w:t>
      </w:r>
      <w:r w:rsidR="00CB0429" w:rsidRPr="009A5C31">
        <w:rPr>
          <w:rFonts w:cs="Arial"/>
        </w:rPr>
        <w:t xml:space="preserve"> van het wijzigingsbesluit)</w:t>
      </w:r>
      <w:r w:rsidR="001D1E2B" w:rsidRPr="009A5C31">
        <w:rPr>
          <w:rFonts w:cs="Arial"/>
        </w:rPr>
        <w:t xml:space="preserve">: </w:t>
      </w:r>
      <w:r w:rsidRPr="009A5C31">
        <w:rPr>
          <w:rFonts w:cs="Arial"/>
        </w:rPr>
        <w:t xml:space="preserve"> </w:t>
      </w:r>
    </w:p>
    <w:p w14:paraId="1E83C1CF" w14:textId="77777777" w:rsidR="00796C26" w:rsidRPr="009A5C31" w:rsidRDefault="00796C26" w:rsidP="00796C2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1D1E2B" w:rsidRPr="009A5C31" w14:paraId="2F1711C9" w14:textId="77777777" w:rsidTr="00EF0EA0">
        <w:tc>
          <w:tcPr>
            <w:tcW w:w="4531" w:type="dxa"/>
          </w:tcPr>
          <w:p w14:paraId="338D3F5D" w14:textId="77777777" w:rsidR="001D1E2B" w:rsidRPr="009A5C31" w:rsidRDefault="001D1E2B"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Bestaande tekst</w:t>
            </w:r>
          </w:p>
          <w:p w14:paraId="4CC4A368" w14:textId="4B0B9751" w:rsidR="001D1E2B" w:rsidRPr="009A5C31" w:rsidRDefault="001D1E2B" w:rsidP="00EF0EA0">
            <w:pPr>
              <w:pStyle w:val="OPLid"/>
              <w:spacing w:before="0" w:after="0"/>
              <w:rPr>
                <w:rFonts w:ascii="Arial" w:hAnsi="Arial"/>
                <w:iCs/>
                <w:u w:val="single"/>
              </w:rPr>
            </w:pPr>
            <w:r w:rsidRPr="009A5C31">
              <w:rPr>
                <w:rFonts w:ascii="Arial" w:hAnsi="Arial"/>
                <w:iCs/>
                <w:u w:val="single"/>
              </w:rPr>
              <w:t xml:space="preserve">2. </w:t>
            </w:r>
            <w:r w:rsidR="002731FF" w:rsidRPr="009A5C31">
              <w:rPr>
                <w:rFonts w:ascii="Arial" w:hAnsi="Arial"/>
                <w:iCs/>
                <w:u w:val="single"/>
              </w:rPr>
              <w:t xml:space="preserve">Een raadslid dat lid is van een bijzondere commissie als bedoeld in artikel 3.1.4, eerste lid, van het Rechtspositiebesluit decentrale politieke ambtsdragers wordt voor de duur van de activiteiten van de commissie een toelage toegekend van [bedrag (maximaal </w:t>
            </w:r>
            <w:r w:rsidR="002731FF" w:rsidRPr="009A5C31">
              <w:rPr>
                <w:rFonts w:ascii="Arial" w:hAnsi="Arial"/>
                <w:i/>
                <w:u w:val="single"/>
              </w:rPr>
              <w:t>€ 120) ] per maand</w:t>
            </w:r>
            <w:r w:rsidR="002731FF" w:rsidRPr="009A5C31">
              <w:rPr>
                <w:rFonts w:ascii="Arial" w:hAnsi="Arial"/>
                <w:iCs/>
                <w:u w:val="single"/>
              </w:rPr>
              <w:t>.</w:t>
            </w:r>
            <w:r w:rsidRPr="009A5C31">
              <w:rPr>
                <w:rFonts w:ascii="Arial" w:hAnsi="Arial"/>
                <w:iCs/>
                <w:u w:val="single"/>
              </w:rPr>
              <w:t xml:space="preserve"> </w:t>
            </w:r>
          </w:p>
        </w:tc>
        <w:tc>
          <w:tcPr>
            <w:tcW w:w="4531" w:type="dxa"/>
          </w:tcPr>
          <w:p w14:paraId="2EBDB7B5" w14:textId="77777777" w:rsidR="001D1E2B" w:rsidRPr="009A5C31" w:rsidRDefault="001D1E2B"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Nieuwe tekst</w:t>
            </w:r>
          </w:p>
          <w:p w14:paraId="3F3D55F3" w14:textId="32448880" w:rsidR="001D1E2B" w:rsidRPr="009A5C31" w:rsidRDefault="0048361F" w:rsidP="00EF0EA0">
            <w:pPr>
              <w:pStyle w:val="OPLid"/>
              <w:spacing w:before="0" w:after="0"/>
              <w:rPr>
                <w:rFonts w:ascii="Arial" w:hAnsi="Arial"/>
                <w:sz w:val="20"/>
                <w:szCs w:val="20"/>
              </w:rPr>
            </w:pPr>
            <w:r w:rsidRPr="009A5C31">
              <w:rPr>
                <w:rFonts w:ascii="Arial" w:hAnsi="Arial"/>
                <w:iCs/>
                <w:u w:val="single"/>
              </w:rPr>
              <w:t xml:space="preserve">2. Een raadslid dat lid is van een bijzondere commissie als bedoeld in artikel 3.1.4, eerste lid, van het Rechtspositiebesluit decentrale politieke ambtsdragers wordt voor de duur van de activiteiten van de commissie een toelage toegekend van [bedrag (maximaal </w:t>
            </w:r>
            <w:r w:rsidRPr="009A5C31">
              <w:rPr>
                <w:rFonts w:ascii="Arial" w:hAnsi="Arial"/>
                <w:b/>
                <w:bCs/>
                <w:iCs/>
                <w:u w:val="single"/>
              </w:rPr>
              <w:t>€ 13</w:t>
            </w:r>
            <w:r w:rsidR="00250E51" w:rsidRPr="009A5C31">
              <w:rPr>
                <w:rFonts w:ascii="Arial" w:hAnsi="Arial"/>
                <w:b/>
                <w:bCs/>
                <w:iCs/>
                <w:u w:val="single"/>
              </w:rPr>
              <w:t>9</w:t>
            </w:r>
            <w:r w:rsidRPr="009A5C31">
              <w:rPr>
                <w:rFonts w:ascii="Arial" w:hAnsi="Arial"/>
                <w:b/>
                <w:bCs/>
                <w:iCs/>
                <w:u w:val="single"/>
              </w:rPr>
              <w:t>,</w:t>
            </w:r>
            <w:r w:rsidR="00250E51" w:rsidRPr="009A5C31">
              <w:rPr>
                <w:rFonts w:ascii="Arial" w:hAnsi="Arial"/>
                <w:b/>
                <w:bCs/>
                <w:iCs/>
                <w:u w:val="single"/>
              </w:rPr>
              <w:t>90</w:t>
            </w:r>
            <w:r w:rsidRPr="009A5C31">
              <w:rPr>
                <w:rFonts w:ascii="Arial" w:hAnsi="Arial"/>
                <w:b/>
                <w:bCs/>
                <w:iCs/>
                <w:u w:val="single"/>
              </w:rPr>
              <w:t>) ] per maand.</w:t>
            </w:r>
          </w:p>
        </w:tc>
      </w:tr>
    </w:tbl>
    <w:p w14:paraId="32679297" w14:textId="77777777" w:rsidR="00796C26" w:rsidRPr="009A5C31" w:rsidRDefault="00796C26" w:rsidP="00796C26">
      <w:pPr>
        <w:spacing w:line="300" w:lineRule="auto"/>
        <w:rPr>
          <w:rFonts w:cs="Arial"/>
        </w:rPr>
      </w:pPr>
    </w:p>
    <w:p w14:paraId="4A6F67C6" w14:textId="358C0749" w:rsidR="00796C26" w:rsidRPr="009A5C31" w:rsidRDefault="00796C26" w:rsidP="00796C26">
      <w:pPr>
        <w:spacing w:line="300" w:lineRule="auto"/>
        <w:rPr>
          <w:rFonts w:cs="Arial"/>
        </w:rPr>
      </w:pPr>
      <w:r w:rsidRPr="009A5C31">
        <w:rPr>
          <w:rFonts w:cs="Arial"/>
        </w:rPr>
        <w:t>Artikel 4 komt te luiden</w:t>
      </w:r>
      <w:r w:rsidR="00742856" w:rsidRPr="009A5C31">
        <w:rPr>
          <w:rFonts w:cs="Arial"/>
        </w:rPr>
        <w:t xml:space="preserve"> </w:t>
      </w:r>
      <w:r w:rsidR="00B75E00" w:rsidRPr="009A5C31">
        <w:rPr>
          <w:rFonts w:cs="Arial"/>
        </w:rPr>
        <w:t>(artikel I, onderdeel B</w:t>
      </w:r>
      <w:r w:rsidR="000362C9" w:rsidRPr="009A5C31">
        <w:rPr>
          <w:rFonts w:cs="Arial"/>
        </w:rPr>
        <w:t>,</w:t>
      </w:r>
      <w:r w:rsidR="00B75E00" w:rsidRPr="009A5C31">
        <w:rPr>
          <w:rFonts w:cs="Arial"/>
        </w:rPr>
        <w:t xml:space="preserve"> van het wijzigingsbesluit)</w:t>
      </w:r>
      <w:r w:rsidRPr="009A5C31">
        <w:rPr>
          <w:rFonts w:cs="Arial"/>
        </w:rPr>
        <w:t>:</w:t>
      </w:r>
    </w:p>
    <w:p w14:paraId="43803528" w14:textId="77777777" w:rsidR="009D4001" w:rsidRPr="009A5C31" w:rsidRDefault="009D4001" w:rsidP="00796C2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9D4001" w:rsidRPr="009A5C31" w14:paraId="55FEBF4D" w14:textId="77777777" w:rsidTr="00EF0EA0">
        <w:tc>
          <w:tcPr>
            <w:tcW w:w="4531" w:type="dxa"/>
          </w:tcPr>
          <w:p w14:paraId="0E6381BD" w14:textId="77777777" w:rsidR="009D4001" w:rsidRPr="009A5C31" w:rsidRDefault="009D4001"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Bestaande tekst</w:t>
            </w:r>
          </w:p>
          <w:p w14:paraId="6DF2B3F1" w14:textId="77777777" w:rsidR="009D4001" w:rsidRPr="009A5C31" w:rsidRDefault="009D4001" w:rsidP="009D4001">
            <w:pPr>
              <w:pStyle w:val="OPLid"/>
              <w:spacing w:before="0" w:after="0"/>
              <w:rPr>
                <w:rFonts w:ascii="Arial" w:hAnsi="Arial"/>
                <w:b/>
                <w:bCs/>
                <w:i/>
              </w:rPr>
            </w:pPr>
            <w:r w:rsidRPr="009A5C31">
              <w:rPr>
                <w:rFonts w:ascii="Arial" w:hAnsi="Arial"/>
                <w:b/>
                <w:bCs/>
                <w:i/>
              </w:rPr>
              <w:t>Artikel 4. Reis- en verblijfkosten raads- en commissieleden voor reizen buiten de gemeente</w:t>
            </w:r>
          </w:p>
          <w:p w14:paraId="12EE0F07" w14:textId="6F179F30" w:rsidR="009D4001" w:rsidRPr="009A5C31" w:rsidRDefault="009D4001" w:rsidP="009D4001">
            <w:pPr>
              <w:pStyle w:val="OPLid"/>
              <w:spacing w:before="0" w:after="0"/>
              <w:rPr>
                <w:rFonts w:ascii="Arial" w:hAnsi="Arial"/>
                <w:i/>
              </w:rPr>
            </w:pPr>
            <w:r w:rsidRPr="009A5C31">
              <w:rPr>
                <w:rFonts w:ascii="Arial" w:hAnsi="Arial"/>
                <w:i/>
              </w:rPr>
              <w:t>1. Voor reizen buiten het grondgebied van de gemeente ter uitvoering van een beslissing van het gemeentebestuur als bedoeld</w:t>
            </w:r>
            <w:r w:rsidR="00EC3DB9" w:rsidRPr="009A5C31">
              <w:rPr>
                <w:rFonts w:ascii="Arial" w:hAnsi="Arial"/>
                <w:i/>
              </w:rPr>
              <w:t xml:space="preserve"> </w:t>
            </w:r>
            <w:r w:rsidRPr="009A5C31">
              <w:rPr>
                <w:rFonts w:ascii="Arial" w:hAnsi="Arial"/>
                <w:i/>
              </w:rPr>
              <w:t>in artikel 97 Gemeentewet worden aan een raads- of commissielid vergoed:</w:t>
            </w:r>
          </w:p>
          <w:p w14:paraId="51C3375D" w14:textId="6DDEEEAD" w:rsidR="009D4001" w:rsidRPr="009A5C31" w:rsidRDefault="009C6F9B" w:rsidP="009D4001">
            <w:pPr>
              <w:pStyle w:val="OPLid"/>
              <w:spacing w:before="0" w:after="0"/>
              <w:rPr>
                <w:rFonts w:ascii="Arial" w:hAnsi="Arial"/>
                <w:i/>
              </w:rPr>
            </w:pPr>
            <w:r w:rsidRPr="009A5C31">
              <w:rPr>
                <w:rFonts w:ascii="Arial" w:hAnsi="Arial"/>
                <w:i/>
              </w:rPr>
              <w:t xml:space="preserve">a. </w:t>
            </w:r>
            <w:r w:rsidR="009D4001" w:rsidRPr="009A5C31">
              <w:rPr>
                <w:rFonts w:ascii="Arial" w:hAnsi="Arial"/>
                <w:i/>
              </w:rPr>
              <w:t>de kosten voor het gebruik van openbaar vervoer;</w:t>
            </w:r>
          </w:p>
          <w:p w14:paraId="492FD0FD" w14:textId="17012CB4" w:rsidR="009D4001" w:rsidRPr="009A5C31" w:rsidRDefault="009C6F9B" w:rsidP="009D4001">
            <w:pPr>
              <w:pStyle w:val="OPLid"/>
              <w:spacing w:before="0" w:after="0"/>
              <w:rPr>
                <w:rFonts w:ascii="Arial" w:hAnsi="Arial"/>
                <w:i/>
              </w:rPr>
            </w:pPr>
            <w:r w:rsidRPr="009A5C31">
              <w:rPr>
                <w:rFonts w:ascii="Arial" w:hAnsi="Arial"/>
                <w:i/>
              </w:rPr>
              <w:t xml:space="preserve">b. </w:t>
            </w:r>
            <w:r w:rsidR="009D4001" w:rsidRPr="009A5C31">
              <w:rPr>
                <w:rFonts w:ascii="Arial" w:hAnsi="Arial"/>
                <w:i/>
              </w:rPr>
              <w:t>bij gebruik van een eigen auto het maximumbedrag dat door een werkgever aan een werknemer per afgelegde kilometer onbelast kan worden verstrekt .</w:t>
            </w:r>
          </w:p>
          <w:p w14:paraId="392F0617" w14:textId="77777777" w:rsidR="00EC3DB9" w:rsidRPr="009A5C31" w:rsidRDefault="00EC3DB9" w:rsidP="009D4001">
            <w:pPr>
              <w:pStyle w:val="OPLid"/>
              <w:spacing w:before="0" w:after="0"/>
              <w:rPr>
                <w:rFonts w:ascii="Arial" w:hAnsi="Arial"/>
                <w:i/>
              </w:rPr>
            </w:pPr>
          </w:p>
          <w:p w14:paraId="72512574" w14:textId="77777777" w:rsidR="00EC3DB9" w:rsidRPr="009A5C31" w:rsidRDefault="00EC3DB9" w:rsidP="009D4001">
            <w:pPr>
              <w:pStyle w:val="OPLid"/>
              <w:spacing w:before="0" w:after="0"/>
              <w:rPr>
                <w:rFonts w:ascii="Arial" w:hAnsi="Arial"/>
                <w:i/>
              </w:rPr>
            </w:pPr>
          </w:p>
          <w:p w14:paraId="3CB0E8FA" w14:textId="77777777" w:rsidR="00EC3DB9" w:rsidRPr="009A5C31" w:rsidRDefault="00EC3DB9" w:rsidP="009D4001">
            <w:pPr>
              <w:pStyle w:val="OPLid"/>
              <w:spacing w:before="0" w:after="0"/>
              <w:rPr>
                <w:rFonts w:ascii="Arial" w:hAnsi="Arial"/>
                <w:i/>
              </w:rPr>
            </w:pPr>
          </w:p>
          <w:p w14:paraId="4AF1E5CE" w14:textId="77777777" w:rsidR="00EC3DB9" w:rsidRPr="009A5C31" w:rsidRDefault="00EC3DB9" w:rsidP="009D4001">
            <w:pPr>
              <w:pStyle w:val="OPLid"/>
              <w:spacing w:before="0" w:after="0"/>
              <w:rPr>
                <w:rFonts w:ascii="Arial" w:hAnsi="Arial"/>
                <w:i/>
              </w:rPr>
            </w:pPr>
          </w:p>
          <w:p w14:paraId="2F4D8DA4" w14:textId="4899701B" w:rsidR="00BF43F9" w:rsidRPr="009A5C31" w:rsidRDefault="009D4001" w:rsidP="009D4001">
            <w:pPr>
              <w:pStyle w:val="OPLid"/>
              <w:spacing w:before="0" w:after="0"/>
              <w:rPr>
                <w:rFonts w:ascii="Arial" w:hAnsi="Arial"/>
                <w:i/>
              </w:rPr>
            </w:pPr>
            <w:r w:rsidRPr="009A5C31">
              <w:rPr>
                <w:rFonts w:ascii="Arial" w:hAnsi="Arial"/>
                <w:i/>
              </w:rPr>
              <w:t xml:space="preserve">2. Voor reizen buiten het grondgebied van de gemeente, ter uitvoering van een beslissing van het gemeentebestuur, worden aan een raadslid of </w:t>
            </w:r>
            <w:r w:rsidRPr="009A5C31">
              <w:rPr>
                <w:rFonts w:ascii="Arial" w:hAnsi="Arial"/>
                <w:i/>
              </w:rPr>
              <w:lastRenderedPageBreak/>
              <w:t>commissielid bij gebruik van eigen auto tevens de parkeer-, veer- en tolkosten vergoed;</w:t>
            </w:r>
          </w:p>
          <w:p w14:paraId="58F8C2B6" w14:textId="357B25E4" w:rsidR="00BF43F9" w:rsidRPr="009A5C31" w:rsidRDefault="009D4001" w:rsidP="009D4001">
            <w:pPr>
              <w:pStyle w:val="OPLid"/>
              <w:spacing w:before="0" w:after="0"/>
              <w:rPr>
                <w:rFonts w:ascii="Arial" w:hAnsi="Arial"/>
                <w:i/>
              </w:rPr>
            </w:pPr>
            <w:r w:rsidRPr="009A5C31">
              <w:rPr>
                <w:rFonts w:ascii="Arial" w:hAnsi="Arial"/>
                <w:i/>
              </w:rPr>
              <w:t>3. Boetes en naheffingsaanslagen voor parkeren worden niet vergoed.</w:t>
            </w:r>
          </w:p>
          <w:p w14:paraId="20C2639F" w14:textId="1B8F5C87" w:rsidR="00944F1C" w:rsidRPr="009A5C31" w:rsidRDefault="009D4001" w:rsidP="009D4001">
            <w:pPr>
              <w:pStyle w:val="OPLid"/>
              <w:spacing w:before="0" w:after="0"/>
              <w:rPr>
                <w:rFonts w:ascii="Arial" w:hAnsi="Arial"/>
                <w:i/>
              </w:rPr>
            </w:pPr>
            <w:r w:rsidRPr="009A5C31">
              <w:rPr>
                <w:rFonts w:ascii="Arial" w:hAnsi="Arial"/>
                <w:i/>
              </w:rPr>
              <w:t>4. Als een raadslid of commissielid een tijdelijke functionele beperking heeft, kan voor reizen als bedoeld in het eerste lid, een voor de beperking geschikte vervoersvoorziening worden vergoed of ter beschikking gesteld.</w:t>
            </w:r>
          </w:p>
          <w:p w14:paraId="1A74F951" w14:textId="04B2DCE9" w:rsidR="009D4001" w:rsidRPr="009A5C31" w:rsidRDefault="009D4001" w:rsidP="00EF0EA0">
            <w:pPr>
              <w:pStyle w:val="OPLid"/>
              <w:spacing w:before="0" w:after="0"/>
              <w:rPr>
                <w:rFonts w:ascii="Arial" w:hAnsi="Arial"/>
                <w:iCs/>
              </w:rPr>
            </w:pPr>
            <w:r w:rsidRPr="009A5C31">
              <w:rPr>
                <w:rFonts w:ascii="Arial" w:hAnsi="Arial"/>
                <w:i/>
              </w:rPr>
              <w:t>5. De noodzakelijke en redelijkerwijs gemaakte werkelijke verblijfkosten die een raadslid of commissielid maakt in verband met reizen buiten het grondgebied ter uitvoering van een beslissing van het gemeentebestuur worden ten laste van de gemeente vergoed.</w:t>
            </w:r>
          </w:p>
        </w:tc>
        <w:tc>
          <w:tcPr>
            <w:tcW w:w="4531" w:type="dxa"/>
          </w:tcPr>
          <w:p w14:paraId="148D611C" w14:textId="77777777" w:rsidR="009D4001" w:rsidRPr="009A5C31" w:rsidRDefault="009D4001"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lastRenderedPageBreak/>
              <w:t>Nieuwe tekst</w:t>
            </w:r>
          </w:p>
          <w:p w14:paraId="7A2292A6" w14:textId="77777777" w:rsidR="009C6F9B" w:rsidRPr="009A5C31" w:rsidRDefault="009C6F9B" w:rsidP="009C6F9B">
            <w:pPr>
              <w:pStyle w:val="OPLid"/>
              <w:spacing w:before="0" w:after="0"/>
              <w:rPr>
                <w:rFonts w:ascii="Arial" w:hAnsi="Arial"/>
                <w:b/>
                <w:bCs/>
                <w:iCs/>
              </w:rPr>
            </w:pPr>
            <w:r w:rsidRPr="009A5C31">
              <w:rPr>
                <w:rFonts w:ascii="Arial" w:hAnsi="Arial"/>
                <w:b/>
                <w:bCs/>
                <w:iCs/>
              </w:rPr>
              <w:t xml:space="preserve">Artikel 4. Reis- en verblijfkosten raads- en commissieleden </w:t>
            </w:r>
          </w:p>
          <w:p w14:paraId="1B60E21E" w14:textId="67B57839" w:rsidR="009C6F9B" w:rsidRPr="009A5C31" w:rsidRDefault="009C6F9B" w:rsidP="009C6F9B">
            <w:pPr>
              <w:pStyle w:val="OPLid"/>
              <w:spacing w:before="0" w:after="0"/>
              <w:rPr>
                <w:rFonts w:ascii="Arial" w:hAnsi="Arial"/>
                <w:b/>
                <w:bCs/>
                <w:iCs/>
              </w:rPr>
            </w:pPr>
            <w:r w:rsidRPr="009A5C31">
              <w:rPr>
                <w:rFonts w:ascii="Arial" w:hAnsi="Arial"/>
                <w:b/>
                <w:bCs/>
                <w:iCs/>
              </w:rPr>
              <w:t xml:space="preserve">1. Voor reizen als bedoeld in artikel 3.1 van de Regeling rechtspositie decentrale politieke ambtsdragers en artikel 3.1.7 van het Rechtspositiebesluit decentrale politieke ambtsdragers worden aan een raads- of commissielid vergoed: </w:t>
            </w:r>
          </w:p>
          <w:p w14:paraId="6ECF5D75" w14:textId="1E5EC0E1" w:rsidR="009C6F9B" w:rsidRPr="009A5C31" w:rsidRDefault="009C6F9B" w:rsidP="009C6F9B">
            <w:pPr>
              <w:pStyle w:val="OPLid"/>
              <w:spacing w:before="0" w:after="0"/>
              <w:rPr>
                <w:rFonts w:ascii="Arial" w:hAnsi="Arial"/>
                <w:b/>
                <w:bCs/>
                <w:iCs/>
              </w:rPr>
            </w:pPr>
            <w:r w:rsidRPr="009A5C31">
              <w:rPr>
                <w:rFonts w:ascii="Arial" w:hAnsi="Arial"/>
                <w:b/>
                <w:bCs/>
                <w:iCs/>
              </w:rPr>
              <w:t>a. de kosten voor het gebruik van openbaar vervoer;</w:t>
            </w:r>
          </w:p>
          <w:p w14:paraId="24413310" w14:textId="341A46B7" w:rsidR="009C6F9B" w:rsidRPr="009A5C31" w:rsidRDefault="009C6F9B" w:rsidP="009C6F9B">
            <w:pPr>
              <w:pStyle w:val="OPLid"/>
              <w:spacing w:before="0" w:after="0"/>
              <w:rPr>
                <w:rFonts w:ascii="Arial" w:hAnsi="Arial"/>
                <w:b/>
                <w:bCs/>
                <w:iCs/>
              </w:rPr>
            </w:pPr>
            <w:r w:rsidRPr="009A5C31">
              <w:rPr>
                <w:rFonts w:ascii="Arial" w:hAnsi="Arial"/>
                <w:b/>
                <w:bCs/>
                <w:iCs/>
              </w:rPr>
              <w:t>b. bij gebruik van een eigen vervoersmiddel het maximumbedrag dat door een werkgever aan een werknemer per afgelegde kilometer onbelast kan worden verstrekt alsmede de parkeer- of stallingskosten, veerkosten en tolkosten;</w:t>
            </w:r>
          </w:p>
          <w:p w14:paraId="7E7D2069" w14:textId="77777777" w:rsidR="00944F1C" w:rsidRPr="009A5C31" w:rsidRDefault="00944F1C" w:rsidP="009C6F9B">
            <w:pPr>
              <w:pStyle w:val="OPLid"/>
              <w:spacing w:before="0" w:after="0"/>
              <w:rPr>
                <w:rFonts w:ascii="Arial" w:hAnsi="Arial"/>
                <w:iCs/>
              </w:rPr>
            </w:pPr>
          </w:p>
          <w:p w14:paraId="4A8CC5DA" w14:textId="77777777" w:rsidR="00944F1C" w:rsidRPr="009A5C31" w:rsidRDefault="00944F1C" w:rsidP="009C6F9B">
            <w:pPr>
              <w:pStyle w:val="OPLid"/>
              <w:spacing w:before="0" w:after="0"/>
              <w:rPr>
                <w:rFonts w:ascii="Arial" w:hAnsi="Arial"/>
                <w:iCs/>
              </w:rPr>
            </w:pPr>
          </w:p>
          <w:p w14:paraId="2F557189" w14:textId="77777777" w:rsidR="00944F1C" w:rsidRPr="009A5C31" w:rsidRDefault="00944F1C" w:rsidP="009C6F9B">
            <w:pPr>
              <w:pStyle w:val="OPLid"/>
              <w:spacing w:before="0" w:after="0"/>
              <w:rPr>
                <w:rFonts w:ascii="Arial" w:hAnsi="Arial"/>
                <w:iCs/>
              </w:rPr>
            </w:pPr>
          </w:p>
          <w:p w14:paraId="758F6679" w14:textId="77777777" w:rsidR="00944F1C" w:rsidRPr="009A5C31" w:rsidRDefault="00944F1C" w:rsidP="009C6F9B">
            <w:pPr>
              <w:pStyle w:val="OPLid"/>
              <w:spacing w:before="0" w:after="0"/>
              <w:rPr>
                <w:rFonts w:ascii="Arial" w:hAnsi="Arial"/>
                <w:iCs/>
              </w:rPr>
            </w:pPr>
          </w:p>
          <w:p w14:paraId="4DA31B65" w14:textId="77777777" w:rsidR="00944F1C" w:rsidRPr="009A5C31" w:rsidRDefault="00944F1C" w:rsidP="009C6F9B">
            <w:pPr>
              <w:pStyle w:val="OPLid"/>
              <w:spacing w:before="0" w:after="0"/>
              <w:rPr>
                <w:rFonts w:ascii="Arial" w:hAnsi="Arial"/>
                <w:iCs/>
              </w:rPr>
            </w:pPr>
          </w:p>
          <w:p w14:paraId="76B9EE6F" w14:textId="3ECC31FF" w:rsidR="00EC3DB9" w:rsidRPr="009A5C31" w:rsidRDefault="009C6F9B" w:rsidP="009C6F9B">
            <w:pPr>
              <w:pStyle w:val="OPLid"/>
              <w:spacing w:before="0" w:after="0"/>
              <w:rPr>
                <w:rFonts w:ascii="Arial" w:hAnsi="Arial"/>
                <w:b/>
                <w:bCs/>
                <w:iCs/>
              </w:rPr>
            </w:pPr>
            <w:r w:rsidRPr="009A5C31">
              <w:rPr>
                <w:rFonts w:ascii="Arial" w:hAnsi="Arial"/>
                <w:b/>
                <w:bCs/>
                <w:iCs/>
              </w:rPr>
              <w:t>2. Boetes en naheffingsaanslagen voor parkeren worden niet vergoed.</w:t>
            </w:r>
          </w:p>
          <w:p w14:paraId="3600568B" w14:textId="24EC28F1" w:rsidR="00944F1C" w:rsidRPr="009A5C31" w:rsidRDefault="009C6F9B" w:rsidP="009C6F9B">
            <w:pPr>
              <w:pStyle w:val="OPLid"/>
              <w:spacing w:before="0" w:after="0"/>
              <w:rPr>
                <w:rFonts w:ascii="Arial" w:hAnsi="Arial"/>
                <w:b/>
                <w:bCs/>
                <w:iCs/>
              </w:rPr>
            </w:pPr>
            <w:r w:rsidRPr="009A5C31">
              <w:rPr>
                <w:rFonts w:ascii="Arial" w:hAnsi="Arial"/>
                <w:b/>
                <w:bCs/>
                <w:iCs/>
              </w:rPr>
              <w:t>3.</w:t>
            </w:r>
            <w:r w:rsidR="00D22313" w:rsidRPr="009A5C31">
              <w:rPr>
                <w:rFonts w:ascii="Arial" w:hAnsi="Arial"/>
                <w:b/>
                <w:bCs/>
                <w:iCs/>
              </w:rPr>
              <w:t xml:space="preserve"> </w:t>
            </w:r>
            <w:r w:rsidRPr="009A5C31">
              <w:rPr>
                <w:rFonts w:ascii="Arial" w:hAnsi="Arial"/>
                <w:b/>
                <w:bCs/>
                <w:iCs/>
              </w:rPr>
              <w:t>Als een raadslid of commissielid een functionele beperking heeft, kan incidenteel een voor de beperking geschikte vervoersvoorziening worden vergoed of ter beschikking worden gesteld.</w:t>
            </w:r>
          </w:p>
          <w:p w14:paraId="0ED329FE" w14:textId="084B4BBC" w:rsidR="009D4001" w:rsidRPr="009A5C31" w:rsidRDefault="009C6F9B" w:rsidP="00EF0EA0">
            <w:pPr>
              <w:pStyle w:val="OPLid"/>
              <w:spacing w:before="0" w:after="0"/>
              <w:rPr>
                <w:rFonts w:ascii="Arial" w:hAnsi="Arial"/>
                <w:b/>
                <w:bCs/>
                <w:iCs/>
              </w:rPr>
            </w:pPr>
            <w:r w:rsidRPr="009A5C31">
              <w:rPr>
                <w:rFonts w:ascii="Arial" w:hAnsi="Arial"/>
                <w:b/>
                <w:bCs/>
                <w:iCs/>
              </w:rPr>
              <w:t>4.</w:t>
            </w:r>
            <w:r w:rsidR="00944F1C" w:rsidRPr="009A5C31">
              <w:rPr>
                <w:rFonts w:ascii="Arial" w:hAnsi="Arial"/>
                <w:b/>
                <w:bCs/>
                <w:iCs/>
              </w:rPr>
              <w:t xml:space="preserve"> </w:t>
            </w:r>
            <w:r w:rsidRPr="009A5C31">
              <w:rPr>
                <w:rFonts w:ascii="Arial" w:hAnsi="Arial"/>
                <w:b/>
                <w:bCs/>
                <w:iCs/>
              </w:rPr>
              <w:t>De noodzakelijke en redelijkerwijs gemaakte werkelijke verblijfkosten die een raadslid of commissielid maakt in verband met reizen, gemaakt voor de uitoefening van de functie, worden ten laste van de gemeente vergoed.</w:t>
            </w:r>
          </w:p>
        </w:tc>
      </w:tr>
    </w:tbl>
    <w:p w14:paraId="52671563" w14:textId="77777777" w:rsidR="009D4001" w:rsidRPr="009A5C31" w:rsidRDefault="009D4001" w:rsidP="00796C26">
      <w:pPr>
        <w:spacing w:line="300" w:lineRule="auto"/>
        <w:rPr>
          <w:rFonts w:cs="Arial"/>
        </w:rPr>
      </w:pPr>
    </w:p>
    <w:p w14:paraId="3817A32D" w14:textId="77777777" w:rsidR="0038634C" w:rsidRPr="009A5C31" w:rsidRDefault="007113CC" w:rsidP="00796C26">
      <w:pPr>
        <w:spacing w:line="300" w:lineRule="auto"/>
        <w:rPr>
          <w:rFonts w:cs="Arial"/>
        </w:rPr>
      </w:pPr>
      <w:r w:rsidRPr="009A5C31">
        <w:rPr>
          <w:rFonts w:cs="Arial"/>
        </w:rPr>
        <w:t xml:space="preserve">Artikel 6, eerste </w:t>
      </w:r>
      <w:r w:rsidR="00BB4348" w:rsidRPr="009A5C31">
        <w:rPr>
          <w:rFonts w:cs="Arial"/>
        </w:rPr>
        <w:t xml:space="preserve">lid (artikel I, onderdeel </w:t>
      </w:r>
      <w:r w:rsidR="00917864" w:rsidRPr="009A5C31">
        <w:rPr>
          <w:rFonts w:cs="Arial"/>
        </w:rPr>
        <w:t>C</w:t>
      </w:r>
      <w:r w:rsidR="0038634C" w:rsidRPr="009A5C31">
        <w:rPr>
          <w:rFonts w:cs="Arial"/>
        </w:rPr>
        <w:t>, van het wijzigingsbesluit) komt te luiden:</w:t>
      </w:r>
    </w:p>
    <w:p w14:paraId="73C80032" w14:textId="77777777" w:rsidR="0038634C" w:rsidRPr="009A5C31" w:rsidRDefault="0038634C" w:rsidP="00796C2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38634C" w:rsidRPr="009A5C31" w14:paraId="79FC4B7B" w14:textId="77777777" w:rsidTr="009641C2">
        <w:tc>
          <w:tcPr>
            <w:tcW w:w="4531" w:type="dxa"/>
          </w:tcPr>
          <w:p w14:paraId="3DA9ADBB" w14:textId="77777777" w:rsidR="0038634C" w:rsidRPr="009A5C31" w:rsidRDefault="0038634C" w:rsidP="009641C2">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Bestaande tekst</w:t>
            </w:r>
          </w:p>
          <w:p w14:paraId="317AAE6F" w14:textId="231DA45A" w:rsidR="0038634C" w:rsidRPr="009A5C31" w:rsidRDefault="00315D1E" w:rsidP="001E7E23">
            <w:pPr>
              <w:pStyle w:val="OPLid"/>
              <w:spacing w:before="0" w:after="100" w:afterAutospacing="1"/>
              <w:rPr>
                <w:rFonts w:ascii="Arial" w:hAnsi="Arial"/>
                <w:u w:val="single"/>
                <w:shd w:val="clear" w:color="auto" w:fill="FFFFFF"/>
              </w:rPr>
            </w:pPr>
            <w:r w:rsidRPr="009A5C31">
              <w:rPr>
                <w:rStyle w:val="Nadruk"/>
                <w:rFonts w:ascii="Arial" w:hAnsi="Arial"/>
                <w:i w:val="0"/>
                <w:iCs w:val="0"/>
                <w:u w:val="single"/>
                <w:shd w:val="clear" w:color="auto" w:fill="FFFFFF"/>
              </w:rPr>
              <w:t>1. Een raadslid van een gemeente die kosten maakt om zich tijdens het ambt te oriënteren op zijn verdere loopbaan of mobiliteit bevorderende activiteiten ontplooit, als bedoeld in artikel 3.1.8 van het Rechtspositiebesluit decentrale politieke ambtsdragers, worden ten laste van de gemeente vergoed.</w:t>
            </w:r>
          </w:p>
        </w:tc>
        <w:tc>
          <w:tcPr>
            <w:tcW w:w="4531" w:type="dxa"/>
          </w:tcPr>
          <w:p w14:paraId="4A82A773" w14:textId="77777777" w:rsidR="0038634C" w:rsidRPr="009A5C31" w:rsidRDefault="0038634C" w:rsidP="009641C2">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Nieuwe tekst</w:t>
            </w:r>
          </w:p>
          <w:p w14:paraId="115EB96D" w14:textId="02478202" w:rsidR="0038634C" w:rsidRPr="009A5C31" w:rsidRDefault="00315D1E" w:rsidP="009641C2">
            <w:pPr>
              <w:pStyle w:val="OPLid"/>
              <w:spacing w:before="0" w:after="0"/>
              <w:rPr>
                <w:rFonts w:ascii="Arial" w:hAnsi="Arial"/>
                <w:sz w:val="20"/>
                <w:szCs w:val="20"/>
              </w:rPr>
            </w:pPr>
            <w:r w:rsidRPr="009A5C31">
              <w:rPr>
                <w:rStyle w:val="Nadruk"/>
                <w:rFonts w:ascii="Arial" w:hAnsi="Arial"/>
                <w:i w:val="0"/>
                <w:iCs w:val="0"/>
                <w:u w:val="single"/>
                <w:shd w:val="clear" w:color="auto" w:fill="FFFFFF"/>
              </w:rPr>
              <w:t xml:space="preserve">1. </w:t>
            </w:r>
            <w:r w:rsidRPr="009A5C31">
              <w:rPr>
                <w:rStyle w:val="Nadruk"/>
                <w:rFonts w:ascii="Arial" w:hAnsi="Arial"/>
                <w:b/>
                <w:bCs/>
                <w:i w:val="0"/>
                <w:iCs w:val="0"/>
                <w:u w:val="single"/>
                <w:shd w:val="clear" w:color="auto" w:fill="FFFFFF"/>
              </w:rPr>
              <w:t>Als een</w:t>
            </w:r>
            <w:r w:rsidRPr="009A5C31">
              <w:rPr>
                <w:rStyle w:val="Nadruk"/>
                <w:rFonts w:ascii="Arial" w:hAnsi="Arial"/>
                <w:i w:val="0"/>
                <w:iCs w:val="0"/>
                <w:u w:val="single"/>
                <w:shd w:val="clear" w:color="auto" w:fill="FFFFFF"/>
              </w:rPr>
              <w:t xml:space="preserve"> raadslid van een gemeente kosten maakt om zich tijdens het ambt te oriënteren op zijn verdere loopbaan of mobiliteit bevorderende activiteiten ontplooit, als bedoeld in artikel 3.1.8 van het Rechtspositiebesluit decentrale politieke ambtsdragers, </w:t>
            </w:r>
            <w:r w:rsidR="001E7E23" w:rsidRPr="009A5C31">
              <w:rPr>
                <w:rStyle w:val="Nadruk"/>
                <w:rFonts w:ascii="Arial" w:hAnsi="Arial"/>
                <w:b/>
                <w:bCs/>
                <w:i w:val="0"/>
                <w:iCs w:val="0"/>
                <w:u w:val="single"/>
                <w:shd w:val="clear" w:color="auto" w:fill="FFFFFF"/>
              </w:rPr>
              <w:t>dan</w:t>
            </w:r>
            <w:r w:rsidR="001E7E23" w:rsidRPr="009A5C31">
              <w:rPr>
                <w:rStyle w:val="Nadruk"/>
                <w:rFonts w:ascii="Arial" w:hAnsi="Arial"/>
                <w:i w:val="0"/>
                <w:iCs w:val="0"/>
                <w:u w:val="single"/>
                <w:shd w:val="clear" w:color="auto" w:fill="FFFFFF"/>
              </w:rPr>
              <w:t xml:space="preserve"> </w:t>
            </w:r>
            <w:r w:rsidRPr="009A5C31">
              <w:rPr>
                <w:rStyle w:val="Nadruk"/>
                <w:rFonts w:ascii="Arial" w:hAnsi="Arial"/>
                <w:i w:val="0"/>
                <w:iCs w:val="0"/>
                <w:u w:val="single"/>
                <w:shd w:val="clear" w:color="auto" w:fill="FFFFFF"/>
              </w:rPr>
              <w:t xml:space="preserve">worden </w:t>
            </w:r>
            <w:r w:rsidRPr="009A5C31">
              <w:rPr>
                <w:rStyle w:val="Nadruk"/>
                <w:rFonts w:ascii="Arial" w:hAnsi="Arial"/>
                <w:b/>
                <w:bCs/>
                <w:i w:val="0"/>
                <w:iCs w:val="0"/>
                <w:u w:val="single"/>
                <w:shd w:val="clear" w:color="auto" w:fill="FFFFFF"/>
              </w:rPr>
              <w:t>die kosten</w:t>
            </w:r>
            <w:r w:rsidRPr="009A5C31">
              <w:rPr>
                <w:rStyle w:val="Nadruk"/>
                <w:rFonts w:ascii="Arial" w:hAnsi="Arial"/>
                <w:i w:val="0"/>
                <w:iCs w:val="0"/>
                <w:u w:val="single"/>
                <w:shd w:val="clear" w:color="auto" w:fill="FFFFFF"/>
              </w:rPr>
              <w:t xml:space="preserve"> ten laste van de gemeente vergoed.</w:t>
            </w:r>
          </w:p>
        </w:tc>
      </w:tr>
    </w:tbl>
    <w:p w14:paraId="08A557CD" w14:textId="77777777" w:rsidR="0038634C" w:rsidRPr="009A5C31" w:rsidRDefault="0038634C" w:rsidP="00796C26">
      <w:pPr>
        <w:spacing w:line="300" w:lineRule="auto"/>
        <w:rPr>
          <w:rFonts w:cs="Arial"/>
        </w:rPr>
      </w:pPr>
    </w:p>
    <w:p w14:paraId="39D5FA9D" w14:textId="5ABC6617" w:rsidR="00796C26" w:rsidRPr="009A5C31" w:rsidRDefault="00796C26" w:rsidP="00796C26">
      <w:pPr>
        <w:spacing w:line="300" w:lineRule="auto"/>
        <w:rPr>
          <w:rFonts w:cs="Arial"/>
        </w:rPr>
      </w:pPr>
      <w:r w:rsidRPr="009A5C31">
        <w:rPr>
          <w:rFonts w:cs="Arial"/>
        </w:rPr>
        <w:t>In artikel 8, onderdeel a wordt na ‘taakgebied van de commissie’ ingevoegd: voor deelneming aan haar werkzaamheden</w:t>
      </w:r>
      <w:r w:rsidR="00B06F30" w:rsidRPr="009A5C31">
        <w:rPr>
          <w:rFonts w:cs="Arial"/>
        </w:rPr>
        <w:t xml:space="preserve"> (artikel I, onderdeel C, van het wijzigingsbesluit):</w:t>
      </w:r>
    </w:p>
    <w:p w14:paraId="60FC22D6" w14:textId="77777777" w:rsidR="00796C26" w:rsidRPr="009A5C31" w:rsidRDefault="00796C26" w:rsidP="00796C26">
      <w:pPr>
        <w:spacing w:line="300" w:lineRule="auto"/>
        <w:rPr>
          <w:rFonts w:cs="Arial"/>
        </w:rPr>
      </w:pPr>
      <w:r w:rsidRPr="009A5C31">
        <w:rPr>
          <w:rFonts w:cs="Arial"/>
        </w:rPr>
        <w:t xml:space="preserve"> </w:t>
      </w:r>
    </w:p>
    <w:tbl>
      <w:tblPr>
        <w:tblStyle w:val="Tabelraster1"/>
        <w:tblW w:w="0" w:type="auto"/>
        <w:tblLook w:val="04A0" w:firstRow="1" w:lastRow="0" w:firstColumn="1" w:lastColumn="0" w:noHBand="0" w:noVBand="1"/>
      </w:tblPr>
      <w:tblGrid>
        <w:gridCol w:w="4531"/>
        <w:gridCol w:w="4531"/>
      </w:tblGrid>
      <w:tr w:rsidR="002A5316" w:rsidRPr="009A5C31" w14:paraId="63B246DE" w14:textId="77777777" w:rsidTr="00EF0EA0">
        <w:tc>
          <w:tcPr>
            <w:tcW w:w="4531" w:type="dxa"/>
          </w:tcPr>
          <w:p w14:paraId="7CBF1B49" w14:textId="77777777" w:rsidR="002A5316" w:rsidRPr="009A5C31" w:rsidRDefault="002A5316"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Bestaande tekst</w:t>
            </w:r>
          </w:p>
          <w:p w14:paraId="4A86C99D" w14:textId="28B81F05" w:rsidR="002A5316" w:rsidRPr="009A5C31" w:rsidRDefault="00DE6F1F" w:rsidP="00EF0EA0">
            <w:pPr>
              <w:pStyle w:val="OPLid"/>
              <w:spacing w:before="0" w:after="0"/>
              <w:rPr>
                <w:rFonts w:ascii="Arial" w:hAnsi="Arial"/>
                <w:iCs/>
                <w:u w:val="single"/>
              </w:rPr>
            </w:pPr>
            <w:r w:rsidRPr="009A5C31">
              <w:rPr>
                <w:rStyle w:val="Nadruk"/>
                <w:rFonts w:ascii="Arial" w:hAnsi="Arial"/>
                <w:i w:val="0"/>
                <w:iCs w:val="0"/>
                <w:u w:val="single"/>
                <w:shd w:val="clear" w:color="auto" w:fill="FFFFFF"/>
              </w:rPr>
              <w:t>a.  het commissielid op grond van zijn bijzondere beroepsmatige deskundigheid op het taakgebied van de commissie is aangetrokken en/of</w:t>
            </w:r>
            <w:r w:rsidR="002A5316" w:rsidRPr="009A5C31">
              <w:rPr>
                <w:rFonts w:ascii="Arial" w:hAnsi="Arial"/>
                <w:iCs/>
                <w:u w:val="single"/>
              </w:rPr>
              <w:t xml:space="preserve"> </w:t>
            </w:r>
          </w:p>
        </w:tc>
        <w:tc>
          <w:tcPr>
            <w:tcW w:w="4531" w:type="dxa"/>
          </w:tcPr>
          <w:p w14:paraId="2FF15CE2" w14:textId="77777777" w:rsidR="002A5316" w:rsidRPr="009A5C31" w:rsidRDefault="002A5316" w:rsidP="00EF0EA0">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Nieuwe tekst</w:t>
            </w:r>
          </w:p>
          <w:p w14:paraId="59852391" w14:textId="31E26777" w:rsidR="002A5316" w:rsidRPr="009A5C31" w:rsidRDefault="00DE6F1F" w:rsidP="00EF0EA0">
            <w:pPr>
              <w:pStyle w:val="OPLid"/>
              <w:spacing w:before="0" w:after="0"/>
              <w:rPr>
                <w:rFonts w:ascii="Arial" w:hAnsi="Arial"/>
                <w:sz w:val="20"/>
                <w:szCs w:val="20"/>
              </w:rPr>
            </w:pPr>
            <w:r w:rsidRPr="009A5C31">
              <w:rPr>
                <w:rStyle w:val="Nadruk"/>
                <w:rFonts w:ascii="Arial" w:hAnsi="Arial"/>
                <w:i w:val="0"/>
                <w:iCs w:val="0"/>
                <w:u w:val="single"/>
                <w:shd w:val="clear" w:color="auto" w:fill="FFFFFF"/>
              </w:rPr>
              <w:t xml:space="preserve">a.  het commissielid op grond van zijn bijzondere beroepsmatige deskundigheid op het taakgebied van de commissie </w:t>
            </w:r>
            <w:r w:rsidRPr="009A5C31">
              <w:rPr>
                <w:rStyle w:val="Nadruk"/>
                <w:rFonts w:ascii="Arial" w:hAnsi="Arial"/>
                <w:b/>
                <w:bCs/>
                <w:i w:val="0"/>
                <w:iCs w:val="0"/>
                <w:u w:val="single"/>
                <w:shd w:val="clear" w:color="auto" w:fill="FFFFFF"/>
              </w:rPr>
              <w:t>voor deelneming aan haar werkzaamheden</w:t>
            </w:r>
            <w:r w:rsidRPr="009A5C31">
              <w:rPr>
                <w:rStyle w:val="Nadruk"/>
                <w:rFonts w:ascii="Arial" w:hAnsi="Arial"/>
                <w:i w:val="0"/>
                <w:iCs w:val="0"/>
                <w:u w:val="single"/>
                <w:shd w:val="clear" w:color="auto" w:fill="FFFFFF"/>
              </w:rPr>
              <w:t xml:space="preserve"> is aangetrokken en/of</w:t>
            </w:r>
          </w:p>
        </w:tc>
      </w:tr>
    </w:tbl>
    <w:p w14:paraId="53AB5A25" w14:textId="77777777" w:rsidR="00796C26" w:rsidRPr="009A5C31" w:rsidRDefault="00796C26" w:rsidP="00796C26">
      <w:pPr>
        <w:spacing w:line="300" w:lineRule="auto"/>
        <w:rPr>
          <w:rFonts w:cs="Arial"/>
        </w:rPr>
      </w:pPr>
    </w:p>
    <w:p w14:paraId="575D04B8" w14:textId="4B2E93E0" w:rsidR="008F3E9B" w:rsidRPr="009A5C31" w:rsidRDefault="00D46A82" w:rsidP="00E84C16">
      <w:pPr>
        <w:spacing w:line="300" w:lineRule="auto"/>
        <w:rPr>
          <w:rFonts w:eastAsia="Calibri" w:cs="Arial"/>
          <w:bCs/>
        </w:rPr>
      </w:pPr>
      <w:r w:rsidRPr="009A5C31">
        <w:rPr>
          <w:rFonts w:cs="Arial"/>
        </w:rPr>
        <w:t>A</w:t>
      </w:r>
      <w:r w:rsidR="007D1B07" w:rsidRPr="009A5C31">
        <w:rPr>
          <w:rFonts w:cs="Arial"/>
        </w:rPr>
        <w:t xml:space="preserve">rtikel </w:t>
      </w:r>
      <w:r w:rsidR="002A5316" w:rsidRPr="009A5C31">
        <w:rPr>
          <w:rFonts w:cs="Arial"/>
        </w:rPr>
        <w:t>9</w:t>
      </w:r>
      <w:r w:rsidR="00A65C79" w:rsidRPr="009A5C31">
        <w:rPr>
          <w:rFonts w:cs="Arial"/>
        </w:rPr>
        <w:t xml:space="preserve">, tweede lid </w:t>
      </w:r>
      <w:r w:rsidR="00407201" w:rsidRPr="009A5C31">
        <w:rPr>
          <w:rFonts w:cs="Arial"/>
        </w:rPr>
        <w:t xml:space="preserve">(artikel I, onderdeel </w:t>
      </w:r>
      <w:r w:rsidR="00925664" w:rsidRPr="009A5C31">
        <w:rPr>
          <w:rFonts w:cs="Arial"/>
        </w:rPr>
        <w:t>D</w:t>
      </w:r>
      <w:r w:rsidR="00C45CA1" w:rsidRPr="009A5C31">
        <w:rPr>
          <w:rFonts w:cs="Arial"/>
        </w:rPr>
        <w:t>,</w:t>
      </w:r>
      <w:r w:rsidR="00407201" w:rsidRPr="009A5C31">
        <w:rPr>
          <w:rFonts w:cs="Arial"/>
        </w:rPr>
        <w:t xml:space="preserve"> van </w:t>
      </w:r>
      <w:r w:rsidR="002A5316" w:rsidRPr="009A5C31">
        <w:rPr>
          <w:rFonts w:cs="Arial"/>
        </w:rPr>
        <w:t>het wijzigingsbesluit</w:t>
      </w:r>
      <w:r w:rsidR="00407201" w:rsidRPr="009A5C31">
        <w:rPr>
          <w:rFonts w:cs="Arial"/>
        </w:rPr>
        <w:t xml:space="preserve">) </w:t>
      </w:r>
      <w:r w:rsidR="00A65C79" w:rsidRPr="009A5C31">
        <w:rPr>
          <w:rFonts w:cs="Arial"/>
        </w:rPr>
        <w:t>komt te luiden:</w:t>
      </w:r>
    </w:p>
    <w:p w14:paraId="268AF391" w14:textId="77777777" w:rsidR="008F3E9B" w:rsidRPr="009A5C31" w:rsidRDefault="008F3E9B" w:rsidP="00E84C16">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8F3E9B" w:rsidRPr="009A5C31" w14:paraId="6C7CCC33" w14:textId="77777777" w:rsidTr="003E4494">
        <w:tc>
          <w:tcPr>
            <w:tcW w:w="4531" w:type="dxa"/>
          </w:tcPr>
          <w:p w14:paraId="3BAECAA8" w14:textId="77777777" w:rsidR="008F3E9B" w:rsidRPr="009A5C31" w:rsidRDefault="008F3E9B"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Bestaande tekst</w:t>
            </w:r>
          </w:p>
          <w:p w14:paraId="7461353E" w14:textId="076E7C93" w:rsidR="00794EE3" w:rsidRPr="009A5C31" w:rsidRDefault="00742971" w:rsidP="00742971">
            <w:pPr>
              <w:pStyle w:val="OPLid"/>
              <w:spacing w:before="0" w:after="0"/>
              <w:rPr>
                <w:rFonts w:ascii="Arial" w:hAnsi="Arial"/>
                <w:iCs/>
                <w:u w:val="single"/>
              </w:rPr>
            </w:pPr>
            <w:r w:rsidRPr="009A5C31">
              <w:rPr>
                <w:rFonts w:ascii="Arial" w:hAnsi="Arial"/>
                <w:iCs/>
                <w:u w:val="single"/>
              </w:rPr>
              <w:t xml:space="preserve">2. </w:t>
            </w:r>
            <w:r w:rsidR="004710B4" w:rsidRPr="009A5C31">
              <w:rPr>
                <w:rFonts w:ascii="Arial" w:hAnsi="Arial"/>
                <w:iCs/>
                <w:u w:val="single"/>
              </w:rPr>
              <w:t>Het raads- of commissielid</w:t>
            </w:r>
            <w:r w:rsidRPr="009A5C31">
              <w:rPr>
                <w:rFonts w:ascii="Arial" w:hAnsi="Arial"/>
                <w:iCs/>
                <w:u w:val="single"/>
              </w:rPr>
              <w:t xml:space="preserve"> levert na beëindiging van zijn functie de ter beschikking gestelde  informatie- en communicatievoorzieningen in bij de gemeente. </w:t>
            </w:r>
          </w:p>
        </w:tc>
        <w:tc>
          <w:tcPr>
            <w:tcW w:w="4531" w:type="dxa"/>
          </w:tcPr>
          <w:p w14:paraId="50447C5D" w14:textId="77777777" w:rsidR="008F3E9B" w:rsidRPr="009A5C31" w:rsidRDefault="008F3E9B" w:rsidP="00E84C16">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Nieuwe tekst</w:t>
            </w:r>
          </w:p>
          <w:p w14:paraId="2A21C484" w14:textId="34ADBBB7" w:rsidR="00794EE3" w:rsidRPr="009A5C31" w:rsidRDefault="00742971" w:rsidP="00F30E03">
            <w:pPr>
              <w:pStyle w:val="OPLid"/>
              <w:spacing w:before="0" w:after="0"/>
              <w:rPr>
                <w:rFonts w:ascii="Arial" w:hAnsi="Arial"/>
                <w:sz w:val="20"/>
                <w:szCs w:val="20"/>
              </w:rPr>
            </w:pPr>
            <w:r w:rsidRPr="009A5C31">
              <w:rPr>
                <w:rFonts w:ascii="Arial" w:hAnsi="Arial"/>
                <w:iCs/>
                <w:u w:val="single"/>
              </w:rPr>
              <w:t xml:space="preserve">2. </w:t>
            </w:r>
            <w:r w:rsidR="004710B4" w:rsidRPr="009A5C31">
              <w:rPr>
                <w:rFonts w:ascii="Arial" w:hAnsi="Arial"/>
                <w:iCs/>
                <w:u w:val="single"/>
              </w:rPr>
              <w:t>Het raads- of commissielid</w:t>
            </w:r>
            <w:r w:rsidRPr="009A5C31">
              <w:rPr>
                <w:rFonts w:ascii="Arial" w:hAnsi="Arial"/>
                <w:iCs/>
                <w:u w:val="single"/>
              </w:rPr>
              <w:t xml:space="preserve"> levert na beëindiging van zijn functie de ter beschikking gestelde  informatie- en communicatievoorzieningen in bij de gemeente. </w:t>
            </w:r>
            <w:r w:rsidR="004649D3" w:rsidRPr="009A5C31">
              <w:rPr>
                <w:rFonts w:ascii="Arial" w:hAnsi="Arial"/>
                <w:b/>
                <w:bCs/>
                <w:iCs/>
                <w:u w:val="single"/>
              </w:rPr>
              <w:t xml:space="preserve">Overname van de informatie- en communicatievoorzieningen </w:t>
            </w:r>
            <w:r w:rsidR="007F403C" w:rsidRPr="009A5C31">
              <w:rPr>
                <w:rFonts w:ascii="Arial" w:hAnsi="Arial"/>
                <w:b/>
                <w:bCs/>
                <w:iCs/>
                <w:u w:val="single"/>
              </w:rPr>
              <w:t xml:space="preserve">na </w:t>
            </w:r>
            <w:proofErr w:type="spellStart"/>
            <w:r w:rsidR="007F403C" w:rsidRPr="009A5C31">
              <w:rPr>
                <w:rFonts w:ascii="Arial" w:hAnsi="Arial"/>
                <w:b/>
                <w:bCs/>
                <w:iCs/>
                <w:u w:val="single"/>
              </w:rPr>
              <w:t>schoning</w:t>
            </w:r>
            <w:proofErr w:type="spellEnd"/>
            <w:r w:rsidR="007F403C" w:rsidRPr="009A5C31">
              <w:rPr>
                <w:rFonts w:ascii="Arial" w:hAnsi="Arial"/>
                <w:b/>
                <w:bCs/>
                <w:iCs/>
                <w:u w:val="single"/>
              </w:rPr>
              <w:t xml:space="preserve"> </w:t>
            </w:r>
            <w:r w:rsidR="004649D3" w:rsidRPr="009A5C31">
              <w:rPr>
                <w:rFonts w:ascii="Arial" w:hAnsi="Arial"/>
                <w:b/>
                <w:bCs/>
                <w:iCs/>
                <w:u w:val="single"/>
              </w:rPr>
              <w:t xml:space="preserve">is mogelijk tegen vergoeding van de </w:t>
            </w:r>
            <w:r w:rsidR="004649D3" w:rsidRPr="009A5C31">
              <w:rPr>
                <w:rFonts w:ascii="Arial" w:hAnsi="Arial"/>
                <w:b/>
                <w:bCs/>
                <w:u w:val="single"/>
              </w:rPr>
              <w:t>resterende waarde van de voorziening</w:t>
            </w:r>
            <w:r w:rsidR="007021CD" w:rsidRPr="009A5C31">
              <w:rPr>
                <w:rFonts w:ascii="Arial" w:hAnsi="Arial"/>
                <w:b/>
                <w:bCs/>
                <w:u w:val="single"/>
              </w:rPr>
              <w:t>en</w:t>
            </w:r>
            <w:r w:rsidR="004649D3" w:rsidRPr="009A5C31">
              <w:rPr>
                <w:rFonts w:ascii="Arial" w:hAnsi="Arial"/>
                <w:b/>
                <w:bCs/>
                <w:u w:val="single"/>
              </w:rPr>
              <w:t xml:space="preserve"> in het economisch verkeer</w:t>
            </w:r>
            <w:r w:rsidR="004649D3" w:rsidRPr="009A5C31">
              <w:rPr>
                <w:rFonts w:ascii="Arial" w:hAnsi="Arial"/>
                <w:b/>
                <w:bCs/>
                <w:iCs/>
                <w:u w:val="single"/>
              </w:rPr>
              <w:t>.</w:t>
            </w:r>
          </w:p>
        </w:tc>
      </w:tr>
    </w:tbl>
    <w:p w14:paraId="293D25B7" w14:textId="77777777" w:rsidR="00AD70B1" w:rsidRPr="009A5C31" w:rsidRDefault="00AD70B1" w:rsidP="00E84C16">
      <w:pPr>
        <w:spacing w:line="300" w:lineRule="auto"/>
        <w:rPr>
          <w:rFonts w:cs="Arial"/>
        </w:rPr>
      </w:pPr>
    </w:p>
    <w:p w14:paraId="68E0410D" w14:textId="67406D7F" w:rsidR="00F15030" w:rsidRPr="009A5C31" w:rsidRDefault="00F15030" w:rsidP="00F15030">
      <w:pPr>
        <w:spacing w:line="300" w:lineRule="auto"/>
        <w:rPr>
          <w:rFonts w:eastAsia="Calibri" w:cs="Arial"/>
          <w:bCs/>
        </w:rPr>
      </w:pPr>
      <w:r w:rsidRPr="009A5C31">
        <w:rPr>
          <w:rFonts w:cs="Arial"/>
        </w:rPr>
        <w:t xml:space="preserve">Artikel </w:t>
      </w:r>
      <w:r w:rsidR="00925664" w:rsidRPr="009A5C31">
        <w:rPr>
          <w:rFonts w:cs="Arial"/>
        </w:rPr>
        <w:t>12</w:t>
      </w:r>
      <w:r w:rsidRPr="009A5C31">
        <w:rPr>
          <w:rFonts w:cs="Arial"/>
        </w:rPr>
        <w:t xml:space="preserve">, tweede lid </w:t>
      </w:r>
      <w:r w:rsidR="00925664" w:rsidRPr="009A5C31">
        <w:rPr>
          <w:rFonts w:cs="Arial"/>
        </w:rPr>
        <w:t xml:space="preserve">(artikel I, onderdeel E, van het wijzigingsbesluit) </w:t>
      </w:r>
      <w:r w:rsidRPr="009A5C31">
        <w:rPr>
          <w:rFonts w:cs="Arial"/>
        </w:rPr>
        <w:t>komt te luiden:</w:t>
      </w:r>
    </w:p>
    <w:p w14:paraId="7E2C7433" w14:textId="77777777" w:rsidR="00F15030" w:rsidRPr="009A5C31" w:rsidRDefault="00F15030" w:rsidP="00F15030">
      <w:pPr>
        <w:spacing w:line="300" w:lineRule="auto"/>
        <w:rPr>
          <w:rFonts w:cs="Arial"/>
        </w:rPr>
      </w:pPr>
    </w:p>
    <w:tbl>
      <w:tblPr>
        <w:tblStyle w:val="Tabelraster1"/>
        <w:tblW w:w="0" w:type="auto"/>
        <w:tblLook w:val="04A0" w:firstRow="1" w:lastRow="0" w:firstColumn="1" w:lastColumn="0" w:noHBand="0" w:noVBand="1"/>
      </w:tblPr>
      <w:tblGrid>
        <w:gridCol w:w="4531"/>
        <w:gridCol w:w="4531"/>
      </w:tblGrid>
      <w:tr w:rsidR="00F15030" w:rsidRPr="009A5C31" w14:paraId="429E4BC6" w14:textId="77777777" w:rsidTr="005319A9">
        <w:tc>
          <w:tcPr>
            <w:tcW w:w="4531" w:type="dxa"/>
          </w:tcPr>
          <w:p w14:paraId="0A72B8A0" w14:textId="77777777" w:rsidR="00F15030" w:rsidRPr="009A5C31" w:rsidRDefault="00F15030" w:rsidP="005319A9">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lastRenderedPageBreak/>
              <w:t>Bestaande tekst</w:t>
            </w:r>
          </w:p>
          <w:p w14:paraId="6E217B68" w14:textId="125FEFF5" w:rsidR="00F15030" w:rsidRPr="009A5C31" w:rsidRDefault="00A25342" w:rsidP="00A25342">
            <w:pPr>
              <w:pStyle w:val="OPLid"/>
              <w:spacing w:before="0" w:after="0"/>
              <w:rPr>
                <w:rFonts w:ascii="Arial" w:hAnsi="Arial"/>
              </w:rPr>
            </w:pPr>
            <w:r w:rsidRPr="009A5C31">
              <w:rPr>
                <w:rFonts w:ascii="Arial" w:hAnsi="Arial"/>
                <w:iCs/>
              </w:rPr>
              <w:t>2. Een aanvraag om een vergoeding van de onkosten als bedoeld in dit artikel gaat vergezeld van een declaratieformulier en bewijsstukken.</w:t>
            </w:r>
          </w:p>
        </w:tc>
        <w:tc>
          <w:tcPr>
            <w:tcW w:w="4531" w:type="dxa"/>
          </w:tcPr>
          <w:p w14:paraId="15884835" w14:textId="77777777" w:rsidR="00F15030" w:rsidRPr="009A5C31" w:rsidRDefault="00F15030" w:rsidP="005319A9">
            <w:pPr>
              <w:pBdr>
                <w:top w:val="single" w:sz="4" w:space="1" w:color="auto"/>
                <w:left w:val="single" w:sz="4" w:space="4" w:color="auto"/>
                <w:bottom w:val="single" w:sz="4" w:space="1" w:color="auto"/>
                <w:right w:val="single" w:sz="4" w:space="4" w:color="auto"/>
              </w:pBdr>
              <w:shd w:val="clear" w:color="auto" w:fill="D9D9D9"/>
              <w:spacing w:line="300" w:lineRule="auto"/>
              <w:rPr>
                <w:rFonts w:ascii="Arial" w:hAnsi="Arial" w:cs="Arial"/>
                <w:b/>
                <w:sz w:val="20"/>
              </w:rPr>
            </w:pPr>
            <w:r w:rsidRPr="009A5C31">
              <w:rPr>
                <w:rFonts w:ascii="Arial" w:hAnsi="Arial" w:cs="Arial"/>
                <w:b/>
                <w:sz w:val="20"/>
              </w:rPr>
              <w:t>Nieuwe tekst</w:t>
            </w:r>
          </w:p>
          <w:p w14:paraId="2846E3CF" w14:textId="542ABA53" w:rsidR="00F15030" w:rsidRPr="009A5C31" w:rsidRDefault="00A25342" w:rsidP="005319A9">
            <w:pPr>
              <w:pStyle w:val="OPLid"/>
              <w:spacing w:before="0" w:after="0"/>
              <w:rPr>
                <w:rFonts w:ascii="Arial" w:hAnsi="Arial"/>
                <w:sz w:val="20"/>
                <w:szCs w:val="20"/>
              </w:rPr>
            </w:pPr>
            <w:r w:rsidRPr="009A5C31">
              <w:rPr>
                <w:rFonts w:ascii="Arial" w:hAnsi="Arial"/>
                <w:iCs/>
              </w:rPr>
              <w:t xml:space="preserve">2. Een aanvraag om een vergoeding van de onkosten als bedoeld in dit artikel gaat vergezeld van een declaratieformulier en bewijsstukken. </w:t>
            </w:r>
            <w:r w:rsidRPr="009A5C31">
              <w:rPr>
                <w:rFonts w:ascii="Arial" w:hAnsi="Arial"/>
                <w:b/>
                <w:bCs/>
                <w:iCs/>
              </w:rPr>
              <w:t>Het vereiste om bewijsstukken te overleggen geldt niet wanneer de vergoeding een forfaitair bedrag betreft.</w:t>
            </w:r>
          </w:p>
        </w:tc>
      </w:tr>
    </w:tbl>
    <w:p w14:paraId="6522D6EA" w14:textId="77777777" w:rsidR="00B40FF0" w:rsidRPr="009A5C31" w:rsidRDefault="00B40FF0" w:rsidP="00E84C16">
      <w:pPr>
        <w:spacing w:line="300" w:lineRule="auto"/>
        <w:rPr>
          <w:rFonts w:eastAsiaTheme="majorEastAsia" w:cs="Arial"/>
          <w:sz w:val="24"/>
          <w:szCs w:val="24"/>
        </w:rPr>
      </w:pPr>
    </w:p>
    <w:p w14:paraId="621FDF67" w14:textId="77777777" w:rsidR="00E577AD" w:rsidRPr="009A5C31" w:rsidRDefault="00E577AD" w:rsidP="00E84C16">
      <w:pPr>
        <w:spacing w:line="300" w:lineRule="auto"/>
        <w:rPr>
          <w:rFonts w:eastAsiaTheme="majorEastAsia" w:cs="Arial"/>
          <w:sz w:val="24"/>
          <w:szCs w:val="24"/>
        </w:rPr>
      </w:pPr>
    </w:p>
    <w:p w14:paraId="06E97103" w14:textId="77777777" w:rsidR="00F421CD" w:rsidRPr="009A5C31" w:rsidRDefault="00F421CD">
      <w:pPr>
        <w:spacing w:line="280" w:lineRule="atLeast"/>
        <w:rPr>
          <w:rFonts w:eastAsia="Calibri" w:cs="Arial"/>
          <w:b/>
          <w:sz w:val="24"/>
          <w:szCs w:val="24"/>
        </w:rPr>
      </w:pPr>
      <w:r w:rsidRPr="009A5C31">
        <w:rPr>
          <w:rFonts w:eastAsia="Calibri" w:cs="Arial"/>
          <w:b/>
          <w:sz w:val="24"/>
          <w:szCs w:val="24"/>
        </w:rPr>
        <w:br w:type="page"/>
      </w:r>
    </w:p>
    <w:p w14:paraId="6A0FB8F6" w14:textId="640DF7D4" w:rsidR="001D5356" w:rsidRPr="009A5C31" w:rsidRDefault="007A42BE" w:rsidP="00097B1E">
      <w:pPr>
        <w:spacing w:after="120" w:line="300" w:lineRule="auto"/>
        <w:rPr>
          <w:rFonts w:eastAsia="Calibri" w:cs="Arial"/>
          <w:b/>
          <w:sz w:val="24"/>
          <w:szCs w:val="24"/>
        </w:rPr>
      </w:pPr>
      <w:r w:rsidRPr="009A5C31">
        <w:rPr>
          <w:rFonts w:eastAsia="Calibri" w:cs="Arial"/>
          <w:b/>
          <w:sz w:val="24"/>
          <w:szCs w:val="24"/>
        </w:rPr>
        <w:lastRenderedPageBreak/>
        <w:t>Toelichting</w:t>
      </w:r>
    </w:p>
    <w:p w14:paraId="26B4CEF5" w14:textId="77777777" w:rsidR="00097B1E" w:rsidRPr="009A5C31" w:rsidRDefault="00097B1E" w:rsidP="00097B1E">
      <w:pPr>
        <w:spacing w:after="120" w:line="300" w:lineRule="auto"/>
        <w:rPr>
          <w:rFonts w:eastAsia="Calibri" w:cs="Arial"/>
          <w:b/>
        </w:rPr>
      </w:pPr>
      <w:r w:rsidRPr="009A5C31">
        <w:rPr>
          <w:rFonts w:eastAsia="Calibri" w:cs="Arial"/>
          <w:b/>
        </w:rPr>
        <w:t>Algemeen</w:t>
      </w:r>
    </w:p>
    <w:p w14:paraId="3F5BFDD0" w14:textId="668B3BF0" w:rsidR="000B3E8D" w:rsidRPr="009A5C31" w:rsidRDefault="004C6561" w:rsidP="00F50582">
      <w:pPr>
        <w:spacing w:line="300" w:lineRule="auto"/>
        <w:rPr>
          <w:rFonts w:cs="Arial"/>
        </w:rPr>
      </w:pPr>
      <w:r w:rsidRPr="009A5C31">
        <w:rPr>
          <w:rFonts w:cs="Arial"/>
        </w:rPr>
        <w:t>Met d</w:t>
      </w:r>
      <w:r w:rsidR="00212B9A" w:rsidRPr="009A5C31">
        <w:rPr>
          <w:rFonts w:cs="Arial"/>
        </w:rPr>
        <w:t>it wijzigingsbesluit</w:t>
      </w:r>
      <w:r w:rsidRPr="009A5C31">
        <w:rPr>
          <w:rFonts w:cs="Arial"/>
        </w:rPr>
        <w:t xml:space="preserve"> wordt de </w:t>
      </w:r>
      <w:r w:rsidR="00343C7B" w:rsidRPr="009A5C31">
        <w:rPr>
          <w:rFonts w:cs="Arial"/>
        </w:rPr>
        <w:t xml:space="preserve">Verordening rechtspositie Raads- en commissieleden 2019 gewijzigd. Dit in verband met </w:t>
      </w:r>
      <w:r w:rsidR="00E1672F" w:rsidRPr="009A5C31">
        <w:rPr>
          <w:rFonts w:cs="Arial"/>
        </w:rPr>
        <w:t xml:space="preserve">wijzigingen in het Rechtspositiebesluit decentrale politieke ambtsdragers en de Regeling rechtspositie decentrale </w:t>
      </w:r>
      <w:r w:rsidR="00212B9A" w:rsidRPr="009A5C31">
        <w:rPr>
          <w:rFonts w:cs="Arial"/>
        </w:rPr>
        <w:t xml:space="preserve">politieke ambtsdragers alsmede </w:t>
      </w:r>
      <w:r w:rsidR="000B3E8D" w:rsidRPr="009A5C31">
        <w:rPr>
          <w:rFonts w:cs="Arial"/>
        </w:rPr>
        <w:t>de inhoud van twee circulaires.</w:t>
      </w:r>
    </w:p>
    <w:p w14:paraId="6C56D40E" w14:textId="77777777" w:rsidR="000B3E8D" w:rsidRPr="009A5C31" w:rsidRDefault="000B3E8D" w:rsidP="00F50582">
      <w:pPr>
        <w:spacing w:line="300" w:lineRule="auto"/>
        <w:rPr>
          <w:rFonts w:cs="Arial"/>
        </w:rPr>
      </w:pPr>
    </w:p>
    <w:p w14:paraId="34E13CA7" w14:textId="5D2DE7E1" w:rsidR="00F50582" w:rsidRPr="009A5C31" w:rsidRDefault="00F50582" w:rsidP="00097B1E">
      <w:pPr>
        <w:spacing w:after="120" w:line="300" w:lineRule="auto"/>
        <w:rPr>
          <w:rFonts w:eastAsia="Calibri" w:cs="Arial"/>
          <w:b/>
        </w:rPr>
      </w:pPr>
      <w:r w:rsidRPr="009A5C31">
        <w:rPr>
          <w:rFonts w:eastAsia="Calibri" w:cs="Arial"/>
          <w:b/>
        </w:rPr>
        <w:t>Artikelsgewijs</w:t>
      </w:r>
    </w:p>
    <w:p w14:paraId="26B48748" w14:textId="5630EF2E" w:rsidR="00500AD6" w:rsidRPr="009A5C31" w:rsidRDefault="00500AD6" w:rsidP="00500A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Artikel I, onderdeel A</w:t>
      </w:r>
    </w:p>
    <w:p w14:paraId="7D2FC217" w14:textId="23C82DE8" w:rsidR="00500AD6" w:rsidRPr="009A5C31" w:rsidRDefault="00500AD6" w:rsidP="00500AD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9A5C31">
        <w:rPr>
          <w:rFonts w:cs="Arial"/>
        </w:rPr>
        <w:t xml:space="preserve">Met ingang van </w:t>
      </w:r>
      <w:r w:rsidR="007F46C8" w:rsidRPr="009A5C31">
        <w:rPr>
          <w:rFonts w:cs="Arial"/>
        </w:rPr>
        <w:t xml:space="preserve">1 </w:t>
      </w:r>
      <w:r w:rsidR="006979D7" w:rsidRPr="009A5C31">
        <w:rPr>
          <w:rFonts w:cs="Arial"/>
        </w:rPr>
        <w:t xml:space="preserve">januari 2024 </w:t>
      </w:r>
      <w:r w:rsidR="007F46C8" w:rsidRPr="009A5C31">
        <w:rPr>
          <w:rFonts w:cs="Arial"/>
        </w:rPr>
        <w:t xml:space="preserve">is het bedrag </w:t>
      </w:r>
      <w:r w:rsidR="002C3240" w:rsidRPr="009A5C31">
        <w:rPr>
          <w:rFonts w:cs="Arial"/>
        </w:rPr>
        <w:t>v</w:t>
      </w:r>
      <w:r w:rsidR="00A568F2" w:rsidRPr="009A5C31">
        <w:rPr>
          <w:rFonts w:cs="Arial"/>
        </w:rPr>
        <w:t>an</w:t>
      </w:r>
      <w:r w:rsidR="002C3240" w:rsidRPr="009A5C31">
        <w:rPr>
          <w:rFonts w:cs="Arial"/>
        </w:rPr>
        <w:t xml:space="preserve"> de</w:t>
      </w:r>
      <w:r w:rsidR="00A568F2" w:rsidRPr="009A5C31">
        <w:rPr>
          <w:rFonts w:cs="Arial"/>
        </w:rPr>
        <w:t xml:space="preserve"> maximale</w:t>
      </w:r>
      <w:r w:rsidR="002C3240" w:rsidRPr="009A5C31">
        <w:rPr>
          <w:rFonts w:cs="Arial"/>
        </w:rPr>
        <w:t xml:space="preserve"> toelage v</w:t>
      </w:r>
      <w:r w:rsidR="00A568F2" w:rsidRPr="009A5C31">
        <w:rPr>
          <w:rFonts w:cs="Arial"/>
        </w:rPr>
        <w:t>oor</w:t>
      </w:r>
      <w:r w:rsidR="002C3240" w:rsidRPr="009A5C31">
        <w:rPr>
          <w:rFonts w:cs="Arial"/>
        </w:rPr>
        <w:t xml:space="preserve"> een lid van </w:t>
      </w:r>
      <w:r w:rsidR="00A568F2" w:rsidRPr="009A5C31">
        <w:rPr>
          <w:rFonts w:cs="Arial"/>
        </w:rPr>
        <w:t xml:space="preserve">een bijzondere </w:t>
      </w:r>
      <w:r w:rsidR="006E0E23" w:rsidRPr="009A5C31">
        <w:rPr>
          <w:rFonts w:cs="Arial"/>
        </w:rPr>
        <w:t>commissie verhoogd.</w:t>
      </w:r>
      <w:r w:rsidR="00872938" w:rsidRPr="009A5C31">
        <w:rPr>
          <w:rStyle w:val="Voetnootmarkering"/>
          <w:rFonts w:cs="Arial"/>
        </w:rPr>
        <w:footnoteReference w:id="2"/>
      </w:r>
      <w:r w:rsidR="006E0E23" w:rsidRPr="009A5C31">
        <w:rPr>
          <w:rFonts w:cs="Arial"/>
        </w:rPr>
        <w:t xml:space="preserve"> </w:t>
      </w:r>
      <w:r w:rsidR="00A5027A" w:rsidRPr="009A5C31">
        <w:rPr>
          <w:rFonts w:cs="Arial"/>
        </w:rPr>
        <w:t>Deze wijziging voert die verhoging ook in de verordening door.</w:t>
      </w:r>
    </w:p>
    <w:p w14:paraId="5ADDA1C5" w14:textId="77777777" w:rsidR="006E0E23" w:rsidRPr="009A5C31" w:rsidRDefault="006E0E23"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p>
    <w:p w14:paraId="0D5DDC05" w14:textId="2E309091" w:rsidR="006E0E23" w:rsidRPr="009A5C31" w:rsidRDefault="006E0E23" w:rsidP="006E0E23">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 xml:space="preserve">Artikel I, onderdeel </w:t>
      </w:r>
      <w:r w:rsidR="003A6809" w:rsidRPr="009A5C31">
        <w:rPr>
          <w:rFonts w:cs="Arial"/>
          <w:b/>
          <w:bCs/>
        </w:rPr>
        <w:t>B</w:t>
      </w:r>
    </w:p>
    <w:p w14:paraId="64CE54CD" w14:textId="6CB8CFA9" w:rsidR="006E0E23" w:rsidRPr="009A5C31" w:rsidRDefault="005E7190" w:rsidP="006E0E23">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9A5C31">
        <w:rPr>
          <w:rFonts w:cs="Arial"/>
        </w:rPr>
        <w:t>Voor de vergoeding</w:t>
      </w:r>
      <w:r w:rsidR="00C21FB2" w:rsidRPr="009A5C31">
        <w:rPr>
          <w:rFonts w:cs="Arial"/>
        </w:rPr>
        <w:t xml:space="preserve"> </w:t>
      </w:r>
      <w:r w:rsidR="002B7BCE" w:rsidRPr="009A5C31">
        <w:rPr>
          <w:rFonts w:cs="Arial"/>
        </w:rPr>
        <w:t>van reiskosten</w:t>
      </w:r>
      <w:r w:rsidRPr="009A5C31">
        <w:rPr>
          <w:rFonts w:cs="Arial"/>
        </w:rPr>
        <w:t xml:space="preserve"> aan raads- en commissieleden voor dienstreizen binnen het grondgebied van de gemeente </w:t>
      </w:r>
      <w:r w:rsidR="009C2964" w:rsidRPr="009A5C31">
        <w:rPr>
          <w:rFonts w:cs="Arial"/>
        </w:rPr>
        <w:t>waren</w:t>
      </w:r>
      <w:r w:rsidRPr="009A5C31">
        <w:rPr>
          <w:rFonts w:cs="Arial"/>
        </w:rPr>
        <w:t xml:space="preserve"> </w:t>
      </w:r>
      <w:r w:rsidR="00F33EF2" w:rsidRPr="009A5C31">
        <w:rPr>
          <w:rFonts w:cs="Arial"/>
        </w:rPr>
        <w:t xml:space="preserve">al </w:t>
      </w:r>
      <w:r w:rsidRPr="009A5C31">
        <w:rPr>
          <w:rFonts w:cs="Arial"/>
        </w:rPr>
        <w:t xml:space="preserve">regels gesteld </w:t>
      </w:r>
      <w:r w:rsidR="00605640" w:rsidRPr="009A5C31">
        <w:rPr>
          <w:rFonts w:cs="Arial"/>
        </w:rPr>
        <w:t xml:space="preserve">in </w:t>
      </w:r>
      <w:r w:rsidRPr="009A5C31">
        <w:rPr>
          <w:rFonts w:cs="Arial"/>
        </w:rPr>
        <w:t>het Rechtspositiebesluit d</w:t>
      </w:r>
      <w:r w:rsidR="00F33EF2" w:rsidRPr="009A5C31">
        <w:rPr>
          <w:rFonts w:cs="Arial"/>
        </w:rPr>
        <w:t>ecentrale politieke ambtsdragers</w:t>
      </w:r>
      <w:r w:rsidRPr="009A5C31">
        <w:rPr>
          <w:rFonts w:cs="Arial"/>
        </w:rPr>
        <w:t>. Voor dienstreizen buiten de gemeente kon</w:t>
      </w:r>
      <w:r w:rsidR="00F33EF2" w:rsidRPr="009A5C31">
        <w:rPr>
          <w:rFonts w:cs="Arial"/>
        </w:rPr>
        <w:t xml:space="preserve"> dit nog niet omdat </w:t>
      </w:r>
      <w:r w:rsidR="00D20427" w:rsidRPr="009A5C31">
        <w:rPr>
          <w:rFonts w:cs="Arial"/>
        </w:rPr>
        <w:t xml:space="preserve">de Gemeentewet daarvoor geen grondslag bood. Inmiddels is dat wel het geval en </w:t>
      </w:r>
      <w:r w:rsidR="00605640" w:rsidRPr="009A5C31">
        <w:rPr>
          <w:rFonts w:cs="Arial"/>
        </w:rPr>
        <w:t>is het Rechtspositiebesluit decentrale politieke ambtsdrager zo aangepast dat het in een vergoeding voor alle dienstreizen voorziet.</w:t>
      </w:r>
      <w:r w:rsidR="005D73F6" w:rsidRPr="009A5C31">
        <w:rPr>
          <w:rStyle w:val="Voetnootmarkering"/>
          <w:rFonts w:cs="Arial"/>
        </w:rPr>
        <w:footnoteReference w:id="3"/>
      </w:r>
      <w:r w:rsidR="00605640" w:rsidRPr="009A5C31">
        <w:rPr>
          <w:rFonts w:cs="Arial"/>
        </w:rPr>
        <w:t xml:space="preserve"> In lijn hiermee wijzigt dit besluit ook de bepalingen in de verordening.</w:t>
      </w:r>
    </w:p>
    <w:p w14:paraId="5E63A672" w14:textId="77777777" w:rsidR="006E0E23" w:rsidRPr="009A5C31" w:rsidRDefault="006E0E23"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p>
    <w:p w14:paraId="6916F451" w14:textId="479C3B08" w:rsidR="0063034E" w:rsidRPr="009A5C31" w:rsidRDefault="0063034E" w:rsidP="0063034E">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Artikel I, onderdeel C</w:t>
      </w:r>
    </w:p>
    <w:p w14:paraId="694477B0" w14:textId="5D3350AD" w:rsidR="0063034E" w:rsidRPr="009A5C31" w:rsidRDefault="006D24BF" w:rsidP="003A680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9A5C31">
        <w:rPr>
          <w:rFonts w:cs="Arial"/>
        </w:rPr>
        <w:t xml:space="preserve">De </w:t>
      </w:r>
      <w:r w:rsidR="00723034" w:rsidRPr="009A5C31">
        <w:rPr>
          <w:rFonts w:cs="Arial"/>
        </w:rPr>
        <w:t xml:space="preserve">zin in artikel 6, eerste lid van de verordening </w:t>
      </w:r>
      <w:r w:rsidR="00E00F1C" w:rsidRPr="009A5C31">
        <w:rPr>
          <w:rFonts w:cs="Arial"/>
        </w:rPr>
        <w:t>is niet juist</w:t>
      </w:r>
      <w:r w:rsidRPr="009A5C31">
        <w:rPr>
          <w:rFonts w:cs="Arial"/>
        </w:rPr>
        <w:t xml:space="preserve"> geformuleerd</w:t>
      </w:r>
      <w:r w:rsidR="00E00F1C" w:rsidRPr="009A5C31">
        <w:rPr>
          <w:rFonts w:cs="Arial"/>
        </w:rPr>
        <w:t>. Van de gelegenheid is gebruik gemaakt om dit te herstellen.</w:t>
      </w:r>
    </w:p>
    <w:p w14:paraId="41F76040" w14:textId="77777777" w:rsidR="00E00F1C" w:rsidRPr="009A5C31" w:rsidRDefault="00E00F1C" w:rsidP="003A680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p>
    <w:p w14:paraId="2EA87283" w14:textId="2A7518C8" w:rsidR="003A6809" w:rsidRPr="009A5C31" w:rsidRDefault="003A6809" w:rsidP="003A680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 xml:space="preserve">Artikel I, onderdeel </w:t>
      </w:r>
      <w:r w:rsidR="0063034E" w:rsidRPr="009A5C31">
        <w:rPr>
          <w:rFonts w:cs="Arial"/>
          <w:b/>
          <w:bCs/>
        </w:rPr>
        <w:t>D</w:t>
      </w:r>
    </w:p>
    <w:p w14:paraId="0F3DD09A" w14:textId="51173524" w:rsidR="003A6809" w:rsidRPr="009A5C31" w:rsidRDefault="00C46F1E" w:rsidP="0029096B">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rPr>
      </w:pPr>
      <w:r w:rsidRPr="009A5C31">
        <w:rPr>
          <w:rFonts w:cs="Arial"/>
        </w:rPr>
        <w:t>In artikel 3.</w:t>
      </w:r>
      <w:r w:rsidR="00241539" w:rsidRPr="009A5C31">
        <w:rPr>
          <w:rFonts w:cs="Arial"/>
        </w:rPr>
        <w:t xml:space="preserve">4.2 van het Rechtspositiebesluit </w:t>
      </w:r>
      <w:r w:rsidR="00513852" w:rsidRPr="009A5C31">
        <w:rPr>
          <w:rFonts w:cs="Arial"/>
        </w:rPr>
        <w:t xml:space="preserve">decentrale politieke ambtsdragers staat dat de gemeenteraad onder bepaalde omstandigheden </w:t>
      </w:r>
      <w:r w:rsidR="0045572E" w:rsidRPr="009A5C31">
        <w:rPr>
          <w:rFonts w:cs="Arial"/>
        </w:rPr>
        <w:t>bij verordening kan bepalen dat een hogere vergoeding voor het bijwonen van de vergaderingen aan een commissie</w:t>
      </w:r>
      <w:r w:rsidR="0029096B" w:rsidRPr="009A5C31">
        <w:rPr>
          <w:rFonts w:cs="Arial"/>
        </w:rPr>
        <w:t xml:space="preserve"> </w:t>
      </w:r>
      <w:r w:rsidR="0045572E" w:rsidRPr="009A5C31">
        <w:rPr>
          <w:rFonts w:cs="Arial"/>
        </w:rPr>
        <w:t xml:space="preserve">wordt toegekend. Per abuis is in de verordening </w:t>
      </w:r>
      <w:r w:rsidR="00331C1A" w:rsidRPr="009A5C31">
        <w:rPr>
          <w:rFonts w:cs="Arial"/>
        </w:rPr>
        <w:t xml:space="preserve">een van de </w:t>
      </w:r>
      <w:r w:rsidR="00A5027A" w:rsidRPr="009A5C31">
        <w:rPr>
          <w:rFonts w:cs="Arial"/>
        </w:rPr>
        <w:t>omstandigheden</w:t>
      </w:r>
      <w:r w:rsidR="00331C1A" w:rsidRPr="009A5C31">
        <w:rPr>
          <w:rFonts w:cs="Arial"/>
        </w:rPr>
        <w:t xml:space="preserve"> onvolledig overgenomen. Deze wijziging </w:t>
      </w:r>
      <w:r w:rsidR="0029096B" w:rsidRPr="009A5C31">
        <w:rPr>
          <w:rFonts w:cs="Arial"/>
        </w:rPr>
        <w:t>herstelt dit.</w:t>
      </w:r>
    </w:p>
    <w:p w14:paraId="2DDD7BDA" w14:textId="77777777" w:rsidR="003A6809" w:rsidRPr="009A5C31" w:rsidRDefault="003A6809"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p>
    <w:p w14:paraId="4EF68840" w14:textId="1C44F3E8" w:rsidR="00F50582" w:rsidRPr="009A5C31" w:rsidRDefault="00F50582" w:rsidP="00E84C16">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 xml:space="preserve">Artikel I, onderdeel </w:t>
      </w:r>
      <w:r w:rsidR="0063034E" w:rsidRPr="009A5C31">
        <w:rPr>
          <w:rFonts w:cs="Arial"/>
          <w:b/>
          <w:bCs/>
        </w:rPr>
        <w:t>E</w:t>
      </w:r>
    </w:p>
    <w:p w14:paraId="5FE5EF3E" w14:textId="0F5AB967" w:rsidR="0021216C" w:rsidRPr="009A5C31" w:rsidRDefault="00DA0CC9" w:rsidP="00C847C8">
      <w:pPr>
        <w:rPr>
          <w:rFonts w:cs="Arial"/>
        </w:rPr>
      </w:pPr>
      <w:r w:rsidRPr="009A5C31">
        <w:rPr>
          <w:rFonts w:cs="Arial"/>
        </w:rPr>
        <w:t xml:space="preserve">De gemeente verstrekt informatie- en communicatievoorzieningen in bruikleen aan de politieke ambtsdrager omdat dit noodzakelijk gereedschap is voor het vervullen van de politieke functie. Het fiscale noodzakelijkheidscriterium vereist dat dit digitale gereedschap bij aftreden of ontslag weer door de ambtsdrager wordt ingeleverd bij de gemeente. Dit geeft de gemeente ook de mogelijkheid om dit ICT-middel te schonen. </w:t>
      </w:r>
      <w:r w:rsidR="004D0861" w:rsidRPr="009A5C31">
        <w:rPr>
          <w:rFonts w:cs="Arial"/>
        </w:rPr>
        <w:t xml:space="preserve">Omdat gemeenten de ICT-middelen daarna niet allemaal hergebruiken en er onder </w:t>
      </w:r>
      <w:r w:rsidR="008117B8" w:rsidRPr="009A5C31">
        <w:rPr>
          <w:rFonts w:cs="Arial"/>
        </w:rPr>
        <w:t xml:space="preserve">politieke ambtsdragers </w:t>
      </w:r>
      <w:r w:rsidR="003E136D" w:rsidRPr="009A5C31">
        <w:rPr>
          <w:rFonts w:cs="Arial"/>
        </w:rPr>
        <w:t xml:space="preserve">soms </w:t>
      </w:r>
      <w:r w:rsidR="008117B8" w:rsidRPr="009A5C31">
        <w:rPr>
          <w:rFonts w:cs="Arial"/>
        </w:rPr>
        <w:t>een wens is de ICT-middelen over te nemen</w:t>
      </w:r>
      <w:r w:rsidR="006D6494" w:rsidRPr="009A5C31">
        <w:rPr>
          <w:rFonts w:cs="Arial"/>
        </w:rPr>
        <w:t>, voorziet de</w:t>
      </w:r>
      <w:r w:rsidR="00005248" w:rsidRPr="009A5C31">
        <w:rPr>
          <w:rFonts w:cs="Arial"/>
        </w:rPr>
        <w:t xml:space="preserve"> verordening</w:t>
      </w:r>
      <w:r w:rsidR="006D6494" w:rsidRPr="009A5C31">
        <w:rPr>
          <w:rFonts w:cs="Arial"/>
        </w:rPr>
        <w:t xml:space="preserve"> </w:t>
      </w:r>
      <w:r w:rsidR="000977C8" w:rsidRPr="009A5C31">
        <w:rPr>
          <w:rFonts w:cs="Arial"/>
        </w:rPr>
        <w:t xml:space="preserve">met deze wijziging </w:t>
      </w:r>
      <w:r w:rsidR="00BC5ED4" w:rsidRPr="009A5C31">
        <w:rPr>
          <w:rFonts w:cs="Arial"/>
        </w:rPr>
        <w:t xml:space="preserve">in een facultatieve bepaling om het ICT-middel </w:t>
      </w:r>
      <w:r w:rsidR="00AA215D" w:rsidRPr="009A5C31">
        <w:rPr>
          <w:rFonts w:cs="Arial"/>
        </w:rPr>
        <w:t xml:space="preserve">na </w:t>
      </w:r>
      <w:proofErr w:type="spellStart"/>
      <w:r w:rsidR="00AA215D" w:rsidRPr="009A5C31">
        <w:rPr>
          <w:rFonts w:cs="Arial"/>
        </w:rPr>
        <w:t>schoning</w:t>
      </w:r>
      <w:proofErr w:type="spellEnd"/>
      <w:r w:rsidR="00AA215D" w:rsidRPr="009A5C31">
        <w:rPr>
          <w:rFonts w:cs="Arial"/>
        </w:rPr>
        <w:t xml:space="preserve"> </w:t>
      </w:r>
      <w:r w:rsidR="00BC5ED4" w:rsidRPr="009A5C31">
        <w:rPr>
          <w:rFonts w:cs="Arial"/>
        </w:rPr>
        <w:t xml:space="preserve">over te </w:t>
      </w:r>
      <w:r w:rsidR="00BC5ED4" w:rsidRPr="009A5C31">
        <w:rPr>
          <w:rFonts w:cs="Arial"/>
        </w:rPr>
        <w:lastRenderedPageBreak/>
        <w:t>nemen</w:t>
      </w:r>
      <w:r w:rsidR="00AA215D" w:rsidRPr="009A5C31">
        <w:rPr>
          <w:rFonts w:cs="Arial"/>
        </w:rPr>
        <w:t xml:space="preserve">. </w:t>
      </w:r>
      <w:r w:rsidR="007B6D03" w:rsidRPr="009A5C31">
        <w:rPr>
          <w:rFonts w:cs="Arial"/>
        </w:rPr>
        <w:t>De ambtsdrager dient dan wel een vergoeding voor het ICT-middel te betalen</w:t>
      </w:r>
      <w:r w:rsidR="00385352" w:rsidRPr="009A5C31">
        <w:rPr>
          <w:rFonts w:cs="Arial"/>
        </w:rPr>
        <w:t xml:space="preserve"> die gelijk is aan de resterende waarde van de het ICT-middel in het economisch verkeer</w:t>
      </w:r>
      <w:r w:rsidR="007B6D03" w:rsidRPr="009A5C31">
        <w:rPr>
          <w:rFonts w:cs="Arial"/>
        </w:rPr>
        <w:t xml:space="preserve">. Zie hierover ook de circulaire van </w:t>
      </w:r>
      <w:r w:rsidR="00204A8D" w:rsidRPr="009A5C31">
        <w:rPr>
          <w:rFonts w:cs="Arial"/>
        </w:rPr>
        <w:t>29 maart 2022</w:t>
      </w:r>
      <w:r w:rsidRPr="009A5C31">
        <w:rPr>
          <w:rFonts w:cs="Arial"/>
        </w:rPr>
        <w:t>.</w:t>
      </w:r>
      <w:r w:rsidR="00194AB2" w:rsidRPr="009A5C31">
        <w:rPr>
          <w:rStyle w:val="Voetnootmarkering"/>
          <w:rFonts w:eastAsiaTheme="minorHAnsi" w:cs="Arial"/>
        </w:rPr>
        <w:footnoteReference w:id="4"/>
      </w:r>
    </w:p>
    <w:p w14:paraId="152AA63A" w14:textId="13180EAB" w:rsidR="00E41747" w:rsidRPr="009A5C31" w:rsidRDefault="00E41747" w:rsidP="00E84C16">
      <w:pPr>
        <w:spacing w:line="300" w:lineRule="auto"/>
        <w:rPr>
          <w:rFonts w:eastAsiaTheme="majorEastAsia" w:cs="Arial"/>
          <w:b/>
        </w:rPr>
      </w:pPr>
    </w:p>
    <w:p w14:paraId="2735F713" w14:textId="721F7628" w:rsidR="00A25342" w:rsidRPr="009A5C31" w:rsidRDefault="00A25342" w:rsidP="00A25342">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line="300" w:lineRule="auto"/>
        <w:rPr>
          <w:rFonts w:cs="Arial"/>
          <w:b/>
          <w:bCs/>
        </w:rPr>
      </w:pPr>
      <w:r w:rsidRPr="009A5C31">
        <w:rPr>
          <w:rFonts w:cs="Arial"/>
          <w:b/>
          <w:bCs/>
        </w:rPr>
        <w:t xml:space="preserve">Artikel I, onderdeel </w:t>
      </w:r>
      <w:r w:rsidR="0063034E" w:rsidRPr="009A5C31">
        <w:rPr>
          <w:rFonts w:cs="Arial"/>
          <w:b/>
          <w:bCs/>
        </w:rPr>
        <w:t>F</w:t>
      </w:r>
    </w:p>
    <w:p w14:paraId="6D585C4C" w14:textId="42111A67" w:rsidR="00A25342" w:rsidRPr="002B28EC" w:rsidRDefault="003A6056" w:rsidP="002B28EC">
      <w:r w:rsidRPr="009A5C31">
        <w:rPr>
          <w:rFonts w:cs="Arial"/>
        </w:rPr>
        <w:t xml:space="preserve">Als politieke ambtsdragers onkosten </w:t>
      </w:r>
      <w:r w:rsidR="00221607" w:rsidRPr="009A5C31">
        <w:rPr>
          <w:rFonts w:cs="Arial"/>
        </w:rPr>
        <w:t>declareren</w:t>
      </w:r>
      <w:r w:rsidRPr="009A5C31">
        <w:rPr>
          <w:rFonts w:cs="Arial"/>
        </w:rPr>
        <w:t xml:space="preserve"> dienen zij daarbij </w:t>
      </w:r>
      <w:r w:rsidR="00221607" w:rsidRPr="009A5C31">
        <w:rPr>
          <w:rFonts w:cs="Arial"/>
        </w:rPr>
        <w:t xml:space="preserve">in beginsel </w:t>
      </w:r>
      <w:r w:rsidRPr="009A5C31">
        <w:rPr>
          <w:rFonts w:cs="Arial"/>
        </w:rPr>
        <w:t xml:space="preserve">bewijsstukken te verstrekken. </w:t>
      </w:r>
      <w:r w:rsidR="00B0460A" w:rsidRPr="009A5C31">
        <w:rPr>
          <w:rFonts w:cs="Arial"/>
        </w:rPr>
        <w:t xml:space="preserve">In de </w:t>
      </w:r>
      <w:r w:rsidR="0073292F" w:rsidRPr="009A5C31">
        <w:rPr>
          <w:rFonts w:cs="Arial"/>
        </w:rPr>
        <w:t xml:space="preserve">Circulaire Introductie bij gemeenten van het Rechtspositiebesluit decentrale politieke ambtsdragers is kenbaar gemaakt dat dit niet aan de orde is als </w:t>
      </w:r>
      <w:r w:rsidR="003239D0" w:rsidRPr="009A5C31">
        <w:rPr>
          <w:rFonts w:cs="Arial"/>
        </w:rPr>
        <w:t>de vergoeding een forfaitair bedrag betreft.</w:t>
      </w:r>
      <w:r w:rsidR="00134901" w:rsidRPr="009A5C31">
        <w:rPr>
          <w:rStyle w:val="Voetnootmarkering"/>
          <w:rFonts w:eastAsiaTheme="minorHAnsi"/>
        </w:rPr>
        <w:t xml:space="preserve"> </w:t>
      </w:r>
      <w:r w:rsidR="00134901" w:rsidRPr="009A5C31">
        <w:rPr>
          <w:rStyle w:val="Voetnootmarkering"/>
          <w:rFonts w:eastAsiaTheme="minorHAnsi"/>
        </w:rPr>
        <w:footnoteReference w:id="5"/>
      </w:r>
      <w:r w:rsidR="003239D0" w:rsidRPr="009A5C31">
        <w:rPr>
          <w:rFonts w:cs="Arial"/>
        </w:rPr>
        <w:t xml:space="preserve"> In verband met vragen hierover, wordt d</w:t>
      </w:r>
      <w:r w:rsidR="00134901" w:rsidRPr="009A5C31">
        <w:rPr>
          <w:rFonts w:cs="Arial"/>
        </w:rPr>
        <w:t xml:space="preserve">it ook in de </w:t>
      </w:r>
      <w:r w:rsidR="00950C12" w:rsidRPr="009A5C31">
        <w:rPr>
          <w:rFonts w:cs="Arial"/>
        </w:rPr>
        <w:t>verordening</w:t>
      </w:r>
      <w:r w:rsidR="00134901" w:rsidRPr="009A5C31">
        <w:rPr>
          <w:rFonts w:cs="Arial"/>
        </w:rPr>
        <w:t xml:space="preserve"> tot uitdrukking gebracht.</w:t>
      </w:r>
    </w:p>
    <w:sectPr w:rsidR="00A25342" w:rsidRPr="002B28EC"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CD7E" w14:textId="77777777" w:rsidR="00A37DDD" w:rsidRDefault="00A37DDD" w:rsidP="00A14B69">
      <w:r>
        <w:separator/>
      </w:r>
    </w:p>
    <w:p w14:paraId="383E0256" w14:textId="77777777" w:rsidR="00A37DDD" w:rsidRDefault="00A37DDD"/>
  </w:endnote>
  <w:endnote w:type="continuationSeparator" w:id="0">
    <w:p w14:paraId="33173882" w14:textId="77777777" w:rsidR="00A37DDD" w:rsidRDefault="00A37DDD" w:rsidP="00A14B69">
      <w:r>
        <w:continuationSeparator/>
      </w:r>
    </w:p>
    <w:p w14:paraId="1CDFB29D" w14:textId="77777777" w:rsidR="00A37DDD" w:rsidRDefault="00A37DDD"/>
  </w:endnote>
  <w:endnote w:type="continuationNotice" w:id="1">
    <w:p w14:paraId="79429821" w14:textId="77777777" w:rsidR="00A37DDD" w:rsidRDefault="00A37D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D599" w14:textId="77777777" w:rsidR="005C4D72" w:rsidRDefault="005C4D72" w:rsidP="007A42BE">
    <w:pPr>
      <w:pStyle w:val="Voettekst"/>
      <w:rPr>
        <w:i/>
      </w:rPr>
    </w:pPr>
    <w:bookmarkStart w:id="0" w:name="_Hlk5624035"/>
  </w:p>
  <w:p w14:paraId="07340157" w14:textId="19FCDE12" w:rsidR="005C4D72" w:rsidRPr="007A42BE" w:rsidRDefault="005C4D72" w:rsidP="007A42BE">
    <w:pPr>
      <w:pStyle w:val="Voettekst"/>
      <w:rPr>
        <w:i/>
        <w:sz w:val="18"/>
      </w:rPr>
    </w:pPr>
    <w:r w:rsidRPr="00BE3B89">
      <w:rPr>
        <w:i/>
        <w:sz w:val="18"/>
      </w:rPr>
      <w:t>Bijlage 1/</w:t>
    </w:r>
    <w:r w:rsidR="00370945">
      <w:rPr>
        <w:i/>
        <w:sz w:val="18"/>
      </w:rPr>
      <w:t>4</w:t>
    </w:r>
    <w:r w:rsidRPr="00BE3B89">
      <w:rPr>
        <w:i/>
        <w:sz w:val="18"/>
      </w:rPr>
      <w:t xml:space="preserve"> bij VNG ledenbrief, </w:t>
    </w:r>
    <w:bookmarkEnd w:id="0"/>
    <w:r w:rsidR="00831756">
      <w:rPr>
        <w:i/>
        <w:sz w:val="18"/>
      </w:rPr>
      <w:t>februari 2024</w:t>
    </w:r>
  </w:p>
  <w:p w14:paraId="74BC8D8C" w14:textId="34C369D3" w:rsidR="005C4D72" w:rsidRDefault="005C4D72">
    <w:pPr>
      <w:pStyle w:val="Voettekst"/>
    </w:pPr>
  </w:p>
  <w:p w14:paraId="0A2397D8" w14:textId="77777777" w:rsidR="005C4D72" w:rsidRDefault="005C4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6A98" w14:textId="77777777" w:rsidR="00A37DDD" w:rsidRDefault="00A37DDD">
      <w:r>
        <w:separator/>
      </w:r>
    </w:p>
  </w:footnote>
  <w:footnote w:type="continuationSeparator" w:id="0">
    <w:p w14:paraId="546BA5FA" w14:textId="77777777" w:rsidR="00A37DDD" w:rsidRDefault="00A37DDD" w:rsidP="00A14B69">
      <w:r>
        <w:continuationSeparator/>
      </w:r>
    </w:p>
    <w:p w14:paraId="40CB59C9" w14:textId="77777777" w:rsidR="00A37DDD" w:rsidRDefault="00A37DDD"/>
  </w:footnote>
  <w:footnote w:type="continuationNotice" w:id="1">
    <w:p w14:paraId="438D105C" w14:textId="77777777" w:rsidR="00A37DDD" w:rsidRDefault="00A37DDD">
      <w:pPr>
        <w:spacing w:line="240" w:lineRule="auto"/>
      </w:pPr>
    </w:p>
  </w:footnote>
  <w:footnote w:id="2">
    <w:p w14:paraId="0E54F662" w14:textId="68D59C50" w:rsidR="00872938" w:rsidRPr="002B16A9" w:rsidRDefault="00872938" w:rsidP="002B16A9">
      <w:pPr>
        <w:pStyle w:val="Kop1"/>
        <w:shd w:val="clear" w:color="auto" w:fill="FFFFFF"/>
        <w:spacing w:before="0" w:after="0" w:line="240" w:lineRule="auto"/>
        <w:rPr>
          <w:rFonts w:cs="Arial"/>
          <w:bCs w:val="0"/>
          <w:color w:val="auto"/>
          <w:kern w:val="0"/>
          <w:sz w:val="16"/>
          <w:szCs w:val="16"/>
        </w:rPr>
      </w:pPr>
      <w:r w:rsidRPr="00872938">
        <w:rPr>
          <w:rStyle w:val="Voetnootmarkering"/>
          <w:sz w:val="16"/>
          <w:szCs w:val="16"/>
        </w:rPr>
        <w:footnoteRef/>
      </w:r>
      <w:r w:rsidRPr="00872938">
        <w:rPr>
          <w:sz w:val="16"/>
          <w:szCs w:val="16"/>
          <w:vertAlign w:val="superscript"/>
        </w:rPr>
        <w:t xml:space="preserve"> </w:t>
      </w:r>
      <w:r w:rsidR="002B16A9" w:rsidRPr="002B16A9">
        <w:rPr>
          <w:rFonts w:cs="Arial"/>
          <w:bCs w:val="0"/>
          <w:color w:val="auto"/>
          <w:kern w:val="0"/>
          <w:sz w:val="16"/>
          <w:szCs w:val="16"/>
        </w:rPr>
        <w:t>Regeling van de Minister van Binnenlandse Zaken en Koninkrijksrelaties van 2 september 2022, nr. 2022-0000455249, tot wijziging van enige wetten en besluiten in verband met de arbeidsvoorwaardenovereenkomst voor het personeel in de sector Rijk 2022–2024</w:t>
      </w:r>
      <w:r w:rsidR="002B16A9">
        <w:rPr>
          <w:rFonts w:cs="Arial"/>
          <w:bCs w:val="0"/>
          <w:color w:val="auto"/>
          <w:kern w:val="0"/>
          <w:sz w:val="16"/>
          <w:szCs w:val="16"/>
        </w:rPr>
        <w:t xml:space="preserve">, </w:t>
      </w:r>
      <w:r w:rsidR="002B16A9" w:rsidRPr="00857B62">
        <w:rPr>
          <w:rFonts w:cs="Arial"/>
          <w:bCs w:val="0"/>
          <w:i/>
          <w:iCs/>
          <w:color w:val="auto"/>
          <w:kern w:val="0"/>
          <w:sz w:val="16"/>
          <w:szCs w:val="16"/>
        </w:rPr>
        <w:t>Stcrt.</w:t>
      </w:r>
      <w:r w:rsidR="002B16A9">
        <w:rPr>
          <w:rFonts w:cs="Arial"/>
          <w:bCs w:val="0"/>
          <w:color w:val="auto"/>
          <w:kern w:val="0"/>
          <w:sz w:val="16"/>
          <w:szCs w:val="16"/>
        </w:rPr>
        <w:t xml:space="preserve"> </w:t>
      </w:r>
      <w:r w:rsidR="00857B62" w:rsidRPr="00857B62">
        <w:rPr>
          <w:rFonts w:cs="Arial"/>
          <w:bCs w:val="0"/>
          <w:color w:val="auto"/>
          <w:kern w:val="0"/>
          <w:sz w:val="16"/>
          <w:szCs w:val="16"/>
        </w:rPr>
        <w:t>2022, 24634</w:t>
      </w:r>
      <w:r w:rsidR="00857B62">
        <w:rPr>
          <w:rFonts w:cs="Arial"/>
          <w:bCs w:val="0"/>
          <w:color w:val="auto"/>
          <w:kern w:val="0"/>
          <w:sz w:val="16"/>
          <w:szCs w:val="16"/>
        </w:rPr>
        <w:t>.</w:t>
      </w:r>
    </w:p>
  </w:footnote>
  <w:footnote w:id="3">
    <w:p w14:paraId="09037884" w14:textId="642E057B" w:rsidR="005D73F6" w:rsidRPr="00122F1C" w:rsidRDefault="005D73F6" w:rsidP="00F868E2">
      <w:pPr>
        <w:pStyle w:val="Kop1"/>
        <w:shd w:val="clear" w:color="auto" w:fill="FFFFFF"/>
        <w:spacing w:before="0" w:after="0" w:line="240" w:lineRule="auto"/>
        <w:rPr>
          <w:rFonts w:cs="Arial"/>
          <w:bCs w:val="0"/>
          <w:color w:val="auto"/>
          <w:kern w:val="0"/>
          <w:sz w:val="16"/>
          <w:szCs w:val="16"/>
        </w:rPr>
      </w:pPr>
      <w:r w:rsidRPr="00F11E5B">
        <w:rPr>
          <w:rStyle w:val="Voetnootmarkering"/>
          <w:sz w:val="16"/>
          <w:szCs w:val="16"/>
        </w:rPr>
        <w:footnoteRef/>
      </w:r>
      <w:r w:rsidRPr="00F11E5B">
        <w:rPr>
          <w:sz w:val="16"/>
          <w:szCs w:val="16"/>
        </w:rPr>
        <w:t xml:space="preserve"> </w:t>
      </w:r>
      <w:r w:rsidR="00122F1C" w:rsidRPr="00122F1C">
        <w:rPr>
          <w:rFonts w:cs="Arial"/>
          <w:bCs w:val="0"/>
          <w:color w:val="auto"/>
          <w:kern w:val="0"/>
          <w:sz w:val="16"/>
          <w:szCs w:val="16"/>
        </w:rPr>
        <w:t>Besluit van 26 april 2022, houdende wijziging van het Besluit pensioen politieke ambtsdragers, het Rechtspositiebesluit decentrale politieke ambtsdragers, het Voorzieningenbesluit ministers en staatssecretarissen en het Besluit rechtspositie Raad van State, Algemene Rekenkamer en Nationale ombudsman onder meer in verband met de inwerkingtreding van de Wet aanpassing Appa en enkele andere wetten 2021, alsmede aanpassing van het Vergoedingenbesluit nationale ombudsman 2006</w:t>
      </w:r>
      <w:r w:rsidR="00493E62">
        <w:rPr>
          <w:rFonts w:cs="Arial"/>
          <w:bCs w:val="0"/>
          <w:color w:val="auto"/>
          <w:kern w:val="0"/>
          <w:sz w:val="16"/>
          <w:szCs w:val="16"/>
        </w:rPr>
        <w:t xml:space="preserve">, </w:t>
      </w:r>
      <w:r w:rsidR="00493E62" w:rsidRPr="00111B24">
        <w:rPr>
          <w:rFonts w:cs="Arial"/>
          <w:bCs w:val="0"/>
          <w:i/>
          <w:iCs/>
          <w:color w:val="auto"/>
          <w:kern w:val="0"/>
          <w:sz w:val="16"/>
          <w:szCs w:val="16"/>
        </w:rPr>
        <w:t>Stb.</w:t>
      </w:r>
      <w:r w:rsidR="00493E62">
        <w:rPr>
          <w:rFonts w:cs="Arial"/>
          <w:bCs w:val="0"/>
          <w:color w:val="auto"/>
          <w:kern w:val="0"/>
          <w:sz w:val="16"/>
          <w:szCs w:val="16"/>
        </w:rPr>
        <w:t xml:space="preserve"> </w:t>
      </w:r>
      <w:r w:rsidR="00111B24">
        <w:rPr>
          <w:rFonts w:cs="Arial"/>
          <w:bCs w:val="0"/>
          <w:color w:val="auto"/>
          <w:kern w:val="0"/>
          <w:sz w:val="16"/>
          <w:szCs w:val="16"/>
        </w:rPr>
        <w:t>2022, 178.</w:t>
      </w:r>
    </w:p>
  </w:footnote>
  <w:footnote w:id="4">
    <w:p w14:paraId="334E6EA5" w14:textId="77777777" w:rsidR="00194AB2" w:rsidRPr="00872938" w:rsidRDefault="00194AB2" w:rsidP="00111B24">
      <w:pPr>
        <w:pStyle w:val="Voetnoottekst"/>
        <w:rPr>
          <w:rFonts w:cs="Arial"/>
          <w:sz w:val="16"/>
          <w:szCs w:val="16"/>
        </w:rPr>
      </w:pPr>
      <w:r w:rsidRPr="00872938">
        <w:rPr>
          <w:rStyle w:val="Voetnootmarkering"/>
          <w:rFonts w:asciiTheme="majorHAnsi" w:eastAsiaTheme="minorHAnsi" w:hAnsiTheme="majorHAnsi" w:cstheme="majorHAnsi"/>
          <w:sz w:val="16"/>
          <w:szCs w:val="16"/>
        </w:rPr>
        <w:footnoteRef/>
      </w:r>
      <w:r w:rsidRPr="00872938">
        <w:rPr>
          <w:rFonts w:asciiTheme="majorHAnsi" w:hAnsiTheme="majorHAnsi" w:cstheme="majorHAnsi"/>
          <w:sz w:val="16"/>
          <w:szCs w:val="16"/>
        </w:rPr>
        <w:t xml:space="preserve"> </w:t>
      </w:r>
      <w:r w:rsidRPr="00872938">
        <w:rPr>
          <w:rFonts w:cs="Arial"/>
          <w:sz w:val="16"/>
          <w:szCs w:val="16"/>
        </w:rPr>
        <w:t>Circulaire “overname ICT na ambtstermijn decentrale politieke ambtsdragers” 2022-0000173050, 29 maart 2022.</w:t>
      </w:r>
    </w:p>
  </w:footnote>
  <w:footnote w:id="5">
    <w:p w14:paraId="5D1C0711" w14:textId="6DA03924" w:rsidR="00134901" w:rsidRPr="00872938" w:rsidRDefault="00134901" w:rsidP="00111B24">
      <w:pPr>
        <w:pStyle w:val="Voetnoottekst"/>
        <w:rPr>
          <w:rFonts w:cs="Arial"/>
          <w:sz w:val="16"/>
          <w:szCs w:val="16"/>
        </w:rPr>
      </w:pPr>
      <w:r w:rsidRPr="00872938">
        <w:rPr>
          <w:rStyle w:val="Voetnootmarkering"/>
          <w:rFonts w:eastAsiaTheme="minorHAnsi" w:cs="Arial"/>
          <w:sz w:val="16"/>
          <w:szCs w:val="16"/>
        </w:rPr>
        <w:footnoteRef/>
      </w:r>
      <w:r w:rsidRPr="00872938">
        <w:rPr>
          <w:rFonts w:cs="Arial"/>
          <w:sz w:val="16"/>
          <w:szCs w:val="16"/>
        </w:rPr>
        <w:t xml:space="preserve"> Circulaire Introductie bij gemeenten van het Rechtspositiebesluit decentrale politieke ambtsdragers (</w:t>
      </w:r>
      <w:r w:rsidRPr="00872938">
        <w:rPr>
          <w:rFonts w:cs="Arial"/>
          <w:i/>
          <w:iCs/>
          <w:sz w:val="16"/>
          <w:szCs w:val="16"/>
        </w:rPr>
        <w:t>Stcrt.</w:t>
      </w:r>
      <w:r w:rsidRPr="00872938">
        <w:rPr>
          <w:rFonts w:cs="Arial"/>
          <w:sz w:val="16"/>
          <w:szCs w:val="16"/>
        </w:rPr>
        <w:t xml:space="preserve"> 2018, 68918) p.8.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hybrid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hybrid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hybridMultilevel"/>
    <w:tmpl w:val="2130AAC2"/>
    <w:lvl w:ilvl="0" w:tplc="8C94AB2E">
      <w:start w:val="1"/>
      <w:numFmt w:val="decimal"/>
      <w:lvlText w:val="%1."/>
      <w:lvlJc w:val="left"/>
      <w:pPr>
        <w:ind w:left="454" w:hanging="454"/>
      </w:pPr>
      <w:rPr>
        <w:rFonts w:hint="default"/>
      </w:rPr>
    </w:lvl>
    <w:lvl w:ilvl="1" w:tplc="819CA1E2">
      <w:start w:val="1"/>
      <w:numFmt w:val="lowerLetter"/>
      <w:lvlText w:val="%2."/>
      <w:lvlJc w:val="left"/>
      <w:pPr>
        <w:ind w:left="908" w:hanging="454"/>
      </w:pPr>
      <w:rPr>
        <w:rFonts w:hint="default"/>
      </w:rPr>
    </w:lvl>
    <w:lvl w:ilvl="2" w:tplc="C5420A64">
      <w:start w:val="1"/>
      <w:numFmt w:val="lowerRoman"/>
      <w:lvlText w:val="%3."/>
      <w:lvlJc w:val="left"/>
      <w:pPr>
        <w:tabs>
          <w:tab w:val="num" w:pos="5103"/>
        </w:tabs>
        <w:ind w:left="1362" w:hanging="454"/>
      </w:pPr>
      <w:rPr>
        <w:rFonts w:hint="default"/>
      </w:rPr>
    </w:lvl>
    <w:lvl w:ilvl="3" w:tplc="1A64B93A">
      <w:start w:val="1"/>
      <w:numFmt w:val="decimal"/>
      <w:lvlText w:val="%4."/>
      <w:lvlJc w:val="left"/>
      <w:pPr>
        <w:ind w:left="1816" w:hanging="454"/>
      </w:pPr>
      <w:rPr>
        <w:rFonts w:hint="default"/>
      </w:rPr>
    </w:lvl>
    <w:lvl w:ilvl="4" w:tplc="844497EA">
      <w:start w:val="1"/>
      <w:numFmt w:val="lowerLetter"/>
      <w:lvlText w:val="%5."/>
      <w:lvlJc w:val="left"/>
      <w:pPr>
        <w:ind w:left="2270" w:hanging="454"/>
      </w:pPr>
      <w:rPr>
        <w:rFonts w:hint="default"/>
      </w:rPr>
    </w:lvl>
    <w:lvl w:ilvl="5" w:tplc="87DEF602">
      <w:start w:val="1"/>
      <w:numFmt w:val="lowerRoman"/>
      <w:lvlText w:val="%6."/>
      <w:lvlJc w:val="left"/>
      <w:pPr>
        <w:ind w:left="2724" w:hanging="454"/>
      </w:pPr>
      <w:rPr>
        <w:rFonts w:hint="default"/>
      </w:rPr>
    </w:lvl>
    <w:lvl w:ilvl="6" w:tplc="2D6E3FD6">
      <w:start w:val="1"/>
      <w:numFmt w:val="decimal"/>
      <w:lvlText w:val="%7."/>
      <w:lvlJc w:val="left"/>
      <w:pPr>
        <w:ind w:left="3178" w:hanging="454"/>
      </w:pPr>
      <w:rPr>
        <w:rFonts w:hint="default"/>
      </w:rPr>
    </w:lvl>
    <w:lvl w:ilvl="7" w:tplc="679686D6">
      <w:start w:val="1"/>
      <w:numFmt w:val="lowerLetter"/>
      <w:lvlText w:val="%8."/>
      <w:lvlJc w:val="left"/>
      <w:pPr>
        <w:ind w:left="3632" w:hanging="454"/>
      </w:pPr>
      <w:rPr>
        <w:rFonts w:hint="default"/>
      </w:rPr>
    </w:lvl>
    <w:lvl w:ilvl="8" w:tplc="65FAC5AE">
      <w:start w:val="1"/>
      <w:numFmt w:val="lowerRoman"/>
      <w:lvlText w:val="%9."/>
      <w:lvlJc w:val="left"/>
      <w:pPr>
        <w:ind w:left="4086" w:hanging="454"/>
      </w:pPr>
      <w:rPr>
        <w:rFonts w:hint="default"/>
      </w:rPr>
    </w:lvl>
  </w:abstractNum>
  <w:abstractNum w:abstractNumId="10" w15:restartNumberingAfterBreak="0">
    <w:nsid w:val="1CB17808"/>
    <w:multiLevelType w:val="hybridMultilevel"/>
    <w:tmpl w:val="921CE4C8"/>
    <w:styleLink w:val="VNGGenummerdelijst"/>
    <w:lvl w:ilvl="0" w:tplc="2B8AB17C">
      <w:start w:val="1"/>
      <w:numFmt w:val="decimal"/>
      <w:lvlText w:val="%1"/>
      <w:lvlJc w:val="left"/>
      <w:pPr>
        <w:ind w:left="284" w:hanging="284"/>
      </w:pPr>
      <w:rPr>
        <w:rFonts w:ascii="Arial" w:hAnsi="Arial" w:hint="default"/>
        <w:color w:val="101010"/>
        <w:sz w:val="20"/>
      </w:rPr>
    </w:lvl>
    <w:lvl w:ilvl="1" w:tplc="7884F066">
      <w:start w:val="1"/>
      <w:numFmt w:val="lowerLetter"/>
      <w:lvlText w:val="%2"/>
      <w:lvlJc w:val="left"/>
      <w:pPr>
        <w:ind w:left="567" w:hanging="283"/>
      </w:pPr>
      <w:rPr>
        <w:rFonts w:hint="default"/>
      </w:rPr>
    </w:lvl>
    <w:lvl w:ilvl="2" w:tplc="098C9FBC">
      <w:start w:val="1"/>
      <w:numFmt w:val="lowerLetter"/>
      <w:lvlText w:val="%3"/>
      <w:lvlJc w:val="left"/>
      <w:pPr>
        <w:tabs>
          <w:tab w:val="num" w:pos="1134"/>
        </w:tabs>
        <w:ind w:left="851" w:hanging="284"/>
      </w:pPr>
      <w:rPr>
        <w:rFonts w:hint="default"/>
      </w:rPr>
    </w:lvl>
    <w:lvl w:ilvl="3" w:tplc="9160A8B2">
      <w:start w:val="1"/>
      <w:numFmt w:val="lowerLetter"/>
      <w:lvlText w:val="%4"/>
      <w:lvlJc w:val="left"/>
      <w:pPr>
        <w:tabs>
          <w:tab w:val="num" w:pos="1701"/>
        </w:tabs>
        <w:ind w:left="1134" w:hanging="283"/>
      </w:pPr>
      <w:rPr>
        <w:rFonts w:hint="default"/>
      </w:rPr>
    </w:lvl>
    <w:lvl w:ilvl="4" w:tplc="3A3A3E1A">
      <w:start w:val="1"/>
      <w:numFmt w:val="lowerLetter"/>
      <w:lvlText w:val="%5"/>
      <w:lvlJc w:val="left"/>
      <w:pPr>
        <w:tabs>
          <w:tab w:val="num" w:pos="2268"/>
        </w:tabs>
        <w:ind w:left="1418" w:hanging="284"/>
      </w:pPr>
      <w:rPr>
        <w:rFonts w:hint="default"/>
      </w:rPr>
    </w:lvl>
    <w:lvl w:ilvl="5" w:tplc="BB8A256E">
      <w:start w:val="1"/>
      <w:numFmt w:val="lowerLetter"/>
      <w:lvlText w:val="%6"/>
      <w:lvlJc w:val="left"/>
      <w:pPr>
        <w:tabs>
          <w:tab w:val="num" w:pos="14175"/>
        </w:tabs>
        <w:ind w:left="1701" w:hanging="283"/>
      </w:pPr>
      <w:rPr>
        <w:rFonts w:hint="default"/>
      </w:rPr>
    </w:lvl>
    <w:lvl w:ilvl="6" w:tplc="499A0C5A">
      <w:start w:val="1"/>
      <w:numFmt w:val="lowerLetter"/>
      <w:lvlText w:val="%7"/>
      <w:lvlJc w:val="left"/>
      <w:pPr>
        <w:tabs>
          <w:tab w:val="num" w:pos="3402"/>
        </w:tabs>
        <w:ind w:left="1985" w:hanging="284"/>
      </w:pPr>
      <w:rPr>
        <w:rFonts w:hint="default"/>
      </w:rPr>
    </w:lvl>
    <w:lvl w:ilvl="7" w:tplc="4A2A8170">
      <w:start w:val="1"/>
      <w:numFmt w:val="lowerLetter"/>
      <w:lvlText w:val="%8"/>
      <w:lvlJc w:val="left"/>
      <w:pPr>
        <w:tabs>
          <w:tab w:val="num" w:pos="4082"/>
        </w:tabs>
        <w:ind w:left="2268" w:hanging="283"/>
      </w:pPr>
      <w:rPr>
        <w:rFonts w:hint="default"/>
      </w:rPr>
    </w:lvl>
    <w:lvl w:ilvl="8" w:tplc="133C6A30">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hybrid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3601B4"/>
    <w:multiLevelType w:val="multilevel"/>
    <w:tmpl w:val="12DCC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B90EDC"/>
    <w:multiLevelType w:val="multilevel"/>
    <w:tmpl w:val="587E31B4"/>
    <w:numStyleLink w:val="VNGGenummerdekoppen2tm6"/>
  </w:abstractNum>
  <w:abstractNum w:abstractNumId="17" w15:restartNumberingAfterBreak="0">
    <w:nsid w:val="2E984299"/>
    <w:multiLevelType w:val="hybridMultilevel"/>
    <w:tmpl w:val="6CE03498"/>
    <w:styleLink w:val="Stijl1"/>
    <w:lvl w:ilvl="0" w:tplc="1A6AB6E6">
      <w:start w:val="1"/>
      <w:numFmt w:val="decimal"/>
      <w:lvlText w:val="%1."/>
      <w:lvlJc w:val="left"/>
      <w:pPr>
        <w:ind w:left="454" w:hanging="454"/>
      </w:pPr>
      <w:rPr>
        <w:rFonts w:hint="default"/>
      </w:rPr>
    </w:lvl>
    <w:lvl w:ilvl="1" w:tplc="15B8AF50">
      <w:start w:val="1"/>
      <w:numFmt w:val="lowerLetter"/>
      <w:lvlText w:val="%2."/>
      <w:lvlJc w:val="left"/>
      <w:pPr>
        <w:ind w:left="738" w:hanging="454"/>
      </w:pPr>
      <w:rPr>
        <w:rFonts w:hint="default"/>
      </w:rPr>
    </w:lvl>
    <w:lvl w:ilvl="2" w:tplc="2F040A32">
      <w:start w:val="1"/>
      <w:numFmt w:val="lowerRoman"/>
      <w:lvlText w:val="%3."/>
      <w:lvlJc w:val="left"/>
      <w:pPr>
        <w:tabs>
          <w:tab w:val="num" w:pos="5103"/>
        </w:tabs>
        <w:ind w:left="1022" w:hanging="454"/>
      </w:pPr>
      <w:rPr>
        <w:rFonts w:hint="default"/>
      </w:rPr>
    </w:lvl>
    <w:lvl w:ilvl="3" w:tplc="873453DA">
      <w:start w:val="1"/>
      <w:numFmt w:val="decimal"/>
      <w:lvlText w:val="%4."/>
      <w:lvlJc w:val="left"/>
      <w:pPr>
        <w:ind w:left="1306" w:hanging="454"/>
      </w:pPr>
      <w:rPr>
        <w:rFonts w:hint="default"/>
      </w:rPr>
    </w:lvl>
    <w:lvl w:ilvl="4" w:tplc="3738CD3E">
      <w:start w:val="1"/>
      <w:numFmt w:val="lowerLetter"/>
      <w:lvlText w:val="%5."/>
      <w:lvlJc w:val="left"/>
      <w:pPr>
        <w:ind w:left="1590" w:hanging="454"/>
      </w:pPr>
      <w:rPr>
        <w:rFonts w:hint="default"/>
      </w:rPr>
    </w:lvl>
    <w:lvl w:ilvl="5" w:tplc="48A07712">
      <w:start w:val="1"/>
      <w:numFmt w:val="lowerRoman"/>
      <w:lvlText w:val="%6."/>
      <w:lvlJc w:val="left"/>
      <w:pPr>
        <w:ind w:left="1874" w:hanging="454"/>
      </w:pPr>
      <w:rPr>
        <w:rFonts w:hint="default"/>
      </w:rPr>
    </w:lvl>
    <w:lvl w:ilvl="6" w:tplc="8F5EA5A8">
      <w:start w:val="1"/>
      <w:numFmt w:val="decimal"/>
      <w:lvlText w:val="%7."/>
      <w:lvlJc w:val="left"/>
      <w:pPr>
        <w:ind w:left="2158" w:hanging="454"/>
      </w:pPr>
      <w:rPr>
        <w:rFonts w:hint="default"/>
      </w:rPr>
    </w:lvl>
    <w:lvl w:ilvl="7" w:tplc="A56CCE34">
      <w:start w:val="1"/>
      <w:numFmt w:val="lowerLetter"/>
      <w:lvlText w:val="%8."/>
      <w:lvlJc w:val="left"/>
      <w:pPr>
        <w:ind w:left="2442" w:hanging="454"/>
      </w:pPr>
      <w:rPr>
        <w:rFonts w:hint="default"/>
      </w:rPr>
    </w:lvl>
    <w:lvl w:ilvl="8" w:tplc="31E8ED78">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99F4AA9"/>
    <w:multiLevelType w:val="hybridMultilevel"/>
    <w:tmpl w:val="44F86D16"/>
    <w:lvl w:ilvl="0" w:tplc="A9C8027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1"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714F2"/>
    <w:multiLevelType w:val="hybridMultilevel"/>
    <w:tmpl w:val="2130AAC2"/>
    <w:lvl w:ilvl="0" w:tplc="A5D2E63E">
      <w:start w:val="1"/>
      <w:numFmt w:val="decimal"/>
      <w:lvlText w:val="%1."/>
      <w:lvlJc w:val="left"/>
      <w:pPr>
        <w:ind w:left="454" w:hanging="454"/>
      </w:pPr>
      <w:rPr>
        <w:rFonts w:hint="default"/>
      </w:rPr>
    </w:lvl>
    <w:lvl w:ilvl="1" w:tplc="95E62FF4">
      <w:start w:val="1"/>
      <w:numFmt w:val="lowerLetter"/>
      <w:lvlText w:val="%2."/>
      <w:lvlJc w:val="left"/>
      <w:pPr>
        <w:ind w:left="908" w:hanging="454"/>
      </w:pPr>
      <w:rPr>
        <w:rFonts w:hint="default"/>
      </w:rPr>
    </w:lvl>
    <w:lvl w:ilvl="2" w:tplc="E85473AA">
      <w:start w:val="1"/>
      <w:numFmt w:val="lowerRoman"/>
      <w:lvlText w:val="%3."/>
      <w:lvlJc w:val="left"/>
      <w:pPr>
        <w:tabs>
          <w:tab w:val="num" w:pos="5103"/>
        </w:tabs>
        <w:ind w:left="1362" w:hanging="454"/>
      </w:pPr>
      <w:rPr>
        <w:rFonts w:hint="default"/>
      </w:rPr>
    </w:lvl>
    <w:lvl w:ilvl="3" w:tplc="D0561414">
      <w:start w:val="1"/>
      <w:numFmt w:val="decimal"/>
      <w:lvlText w:val="%4."/>
      <w:lvlJc w:val="left"/>
      <w:pPr>
        <w:ind w:left="1816" w:hanging="454"/>
      </w:pPr>
      <w:rPr>
        <w:rFonts w:hint="default"/>
      </w:rPr>
    </w:lvl>
    <w:lvl w:ilvl="4" w:tplc="83E8EDA4">
      <w:start w:val="1"/>
      <w:numFmt w:val="lowerLetter"/>
      <w:lvlText w:val="%5."/>
      <w:lvlJc w:val="left"/>
      <w:pPr>
        <w:ind w:left="2270" w:hanging="454"/>
      </w:pPr>
      <w:rPr>
        <w:rFonts w:hint="default"/>
      </w:rPr>
    </w:lvl>
    <w:lvl w:ilvl="5" w:tplc="62C6A856">
      <w:start w:val="1"/>
      <w:numFmt w:val="lowerRoman"/>
      <w:lvlText w:val="%6."/>
      <w:lvlJc w:val="left"/>
      <w:pPr>
        <w:ind w:left="2724" w:hanging="454"/>
      </w:pPr>
      <w:rPr>
        <w:rFonts w:hint="default"/>
      </w:rPr>
    </w:lvl>
    <w:lvl w:ilvl="6" w:tplc="905ED576">
      <w:start w:val="1"/>
      <w:numFmt w:val="decimal"/>
      <w:lvlText w:val="%7."/>
      <w:lvlJc w:val="left"/>
      <w:pPr>
        <w:ind w:left="3178" w:hanging="454"/>
      </w:pPr>
      <w:rPr>
        <w:rFonts w:hint="default"/>
      </w:rPr>
    </w:lvl>
    <w:lvl w:ilvl="7" w:tplc="BF48A9D8">
      <w:start w:val="1"/>
      <w:numFmt w:val="lowerLetter"/>
      <w:lvlText w:val="%8."/>
      <w:lvlJc w:val="left"/>
      <w:pPr>
        <w:ind w:left="3632" w:hanging="454"/>
      </w:pPr>
      <w:rPr>
        <w:rFonts w:hint="default"/>
      </w:rPr>
    </w:lvl>
    <w:lvl w:ilvl="8" w:tplc="3E34CFF6">
      <w:start w:val="1"/>
      <w:numFmt w:val="lowerRoman"/>
      <w:lvlText w:val="%9."/>
      <w:lvlJc w:val="left"/>
      <w:pPr>
        <w:ind w:left="4086" w:hanging="454"/>
      </w:pPr>
      <w:rPr>
        <w:rFonts w:hint="default"/>
      </w:rPr>
    </w:lvl>
  </w:abstractNum>
  <w:abstractNum w:abstractNumId="34"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857D7D"/>
    <w:multiLevelType w:val="hybridMultilevel"/>
    <w:tmpl w:val="EFA8A302"/>
    <w:lvl w:ilvl="0" w:tplc="FFA02054">
      <w:start w:val="1"/>
      <w:numFmt w:val="decimal"/>
      <w:lvlText w:val="%1."/>
      <w:lvlJc w:val="left"/>
      <w:pPr>
        <w:ind w:left="567" w:hanging="567"/>
      </w:pPr>
      <w:rPr>
        <w:rFonts w:hint="default"/>
      </w:rPr>
    </w:lvl>
    <w:lvl w:ilvl="1" w:tplc="B9E07B42">
      <w:start w:val="1"/>
      <w:numFmt w:val="lowerLetter"/>
      <w:lvlText w:val="%2."/>
      <w:lvlJc w:val="left"/>
      <w:pPr>
        <w:ind w:left="1134" w:hanging="567"/>
      </w:pPr>
      <w:rPr>
        <w:rFonts w:hint="default"/>
      </w:rPr>
    </w:lvl>
    <w:lvl w:ilvl="2" w:tplc="0D98EF6E">
      <w:start w:val="1"/>
      <w:numFmt w:val="lowerLetter"/>
      <w:lvlText w:val="%3."/>
      <w:lvlJc w:val="left"/>
      <w:pPr>
        <w:ind w:left="1701" w:hanging="567"/>
      </w:pPr>
      <w:rPr>
        <w:rFonts w:hint="default"/>
      </w:rPr>
    </w:lvl>
    <w:lvl w:ilvl="3" w:tplc="FFBC8800">
      <w:start w:val="1"/>
      <w:numFmt w:val="lowerLetter"/>
      <w:lvlText w:val="%4."/>
      <w:lvlJc w:val="left"/>
      <w:pPr>
        <w:ind w:left="2268" w:hanging="567"/>
      </w:pPr>
      <w:rPr>
        <w:rFonts w:hint="default"/>
      </w:rPr>
    </w:lvl>
    <w:lvl w:ilvl="4" w:tplc="F23A57F4">
      <w:start w:val="1"/>
      <w:numFmt w:val="lowerLetter"/>
      <w:lvlText w:val="%5."/>
      <w:lvlJc w:val="left"/>
      <w:pPr>
        <w:ind w:left="2835" w:hanging="567"/>
      </w:pPr>
      <w:rPr>
        <w:rFonts w:hint="default"/>
      </w:rPr>
    </w:lvl>
    <w:lvl w:ilvl="5" w:tplc="B34E62FE">
      <w:start w:val="1"/>
      <w:numFmt w:val="lowerLetter"/>
      <w:lvlText w:val="%6."/>
      <w:lvlJc w:val="left"/>
      <w:pPr>
        <w:ind w:left="3402" w:hanging="567"/>
      </w:pPr>
      <w:rPr>
        <w:rFonts w:hint="default"/>
      </w:rPr>
    </w:lvl>
    <w:lvl w:ilvl="6" w:tplc="33049604">
      <w:start w:val="1"/>
      <w:numFmt w:val="lowerLetter"/>
      <w:lvlText w:val="%7."/>
      <w:lvlJc w:val="left"/>
      <w:pPr>
        <w:ind w:left="3969" w:hanging="567"/>
      </w:pPr>
      <w:rPr>
        <w:rFonts w:hint="default"/>
      </w:rPr>
    </w:lvl>
    <w:lvl w:ilvl="7" w:tplc="8F482CBE">
      <w:start w:val="1"/>
      <w:numFmt w:val="lowerLetter"/>
      <w:lvlText w:val="%8."/>
      <w:lvlJc w:val="left"/>
      <w:pPr>
        <w:ind w:left="4536" w:hanging="567"/>
      </w:pPr>
      <w:rPr>
        <w:rFonts w:hint="default"/>
      </w:rPr>
    </w:lvl>
    <w:lvl w:ilvl="8" w:tplc="D318E636">
      <w:start w:val="1"/>
      <w:numFmt w:val="lowerLetter"/>
      <w:lvlText w:val="%9."/>
      <w:lvlJc w:val="left"/>
      <w:pPr>
        <w:ind w:left="5103" w:hanging="567"/>
      </w:pPr>
      <w:rPr>
        <w:rFonts w:hint="default"/>
      </w:rPr>
    </w:lvl>
  </w:abstractNum>
  <w:abstractNum w:abstractNumId="37" w15:restartNumberingAfterBreak="0">
    <w:nsid w:val="64AB445B"/>
    <w:multiLevelType w:val="multilevel"/>
    <w:tmpl w:val="108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8479B"/>
    <w:multiLevelType w:val="multilevel"/>
    <w:tmpl w:val="0562E376"/>
    <w:numStyleLink w:val="VNGOngenummerdelijst"/>
  </w:abstractNum>
  <w:abstractNum w:abstractNumId="39" w15:restartNumberingAfterBreak="0">
    <w:nsid w:val="69DD0E41"/>
    <w:multiLevelType w:val="hybridMultilevel"/>
    <w:tmpl w:val="921CE4C8"/>
    <w:numStyleLink w:val="VNGGenummerdelijst"/>
  </w:abstractNum>
  <w:abstractNum w:abstractNumId="40" w15:restartNumberingAfterBreak="0">
    <w:nsid w:val="6B654CF5"/>
    <w:multiLevelType w:val="hybridMultilevel"/>
    <w:tmpl w:val="2130AAC2"/>
    <w:lvl w:ilvl="0" w:tplc="17100024">
      <w:start w:val="1"/>
      <w:numFmt w:val="decimal"/>
      <w:lvlText w:val="%1."/>
      <w:lvlJc w:val="left"/>
      <w:pPr>
        <w:ind w:left="454" w:hanging="454"/>
      </w:pPr>
      <w:rPr>
        <w:rFonts w:hint="default"/>
      </w:rPr>
    </w:lvl>
    <w:lvl w:ilvl="1" w:tplc="CA12D362">
      <w:start w:val="1"/>
      <w:numFmt w:val="lowerLetter"/>
      <w:lvlText w:val="%2."/>
      <w:lvlJc w:val="left"/>
      <w:pPr>
        <w:ind w:left="908" w:hanging="454"/>
      </w:pPr>
      <w:rPr>
        <w:rFonts w:hint="default"/>
      </w:rPr>
    </w:lvl>
    <w:lvl w:ilvl="2" w:tplc="CEE4A6A2">
      <w:start w:val="1"/>
      <w:numFmt w:val="lowerRoman"/>
      <w:lvlText w:val="%3."/>
      <w:lvlJc w:val="left"/>
      <w:pPr>
        <w:tabs>
          <w:tab w:val="num" w:pos="5103"/>
        </w:tabs>
        <w:ind w:left="1362" w:hanging="454"/>
      </w:pPr>
      <w:rPr>
        <w:rFonts w:hint="default"/>
      </w:rPr>
    </w:lvl>
    <w:lvl w:ilvl="3" w:tplc="285E02B2">
      <w:start w:val="1"/>
      <w:numFmt w:val="decimal"/>
      <w:lvlText w:val="%4."/>
      <w:lvlJc w:val="left"/>
      <w:pPr>
        <w:ind w:left="1816" w:hanging="454"/>
      </w:pPr>
      <w:rPr>
        <w:rFonts w:hint="default"/>
      </w:rPr>
    </w:lvl>
    <w:lvl w:ilvl="4" w:tplc="B70005EA">
      <w:start w:val="1"/>
      <w:numFmt w:val="lowerLetter"/>
      <w:lvlText w:val="%5."/>
      <w:lvlJc w:val="left"/>
      <w:pPr>
        <w:ind w:left="2270" w:hanging="454"/>
      </w:pPr>
      <w:rPr>
        <w:rFonts w:hint="default"/>
      </w:rPr>
    </w:lvl>
    <w:lvl w:ilvl="5" w:tplc="1CEAC14E">
      <w:start w:val="1"/>
      <w:numFmt w:val="lowerRoman"/>
      <w:lvlText w:val="%6."/>
      <w:lvlJc w:val="left"/>
      <w:pPr>
        <w:ind w:left="2724" w:hanging="454"/>
      </w:pPr>
      <w:rPr>
        <w:rFonts w:hint="default"/>
      </w:rPr>
    </w:lvl>
    <w:lvl w:ilvl="6" w:tplc="62B08258">
      <w:start w:val="1"/>
      <w:numFmt w:val="decimal"/>
      <w:lvlText w:val="%7."/>
      <w:lvlJc w:val="left"/>
      <w:pPr>
        <w:ind w:left="3178" w:hanging="454"/>
      </w:pPr>
      <w:rPr>
        <w:rFonts w:hint="default"/>
      </w:rPr>
    </w:lvl>
    <w:lvl w:ilvl="7" w:tplc="D3F6041A">
      <w:start w:val="1"/>
      <w:numFmt w:val="lowerLetter"/>
      <w:lvlText w:val="%8."/>
      <w:lvlJc w:val="left"/>
      <w:pPr>
        <w:ind w:left="3632" w:hanging="454"/>
      </w:pPr>
      <w:rPr>
        <w:rFonts w:hint="default"/>
      </w:rPr>
    </w:lvl>
    <w:lvl w:ilvl="8" w:tplc="D43EDFA6">
      <w:start w:val="1"/>
      <w:numFmt w:val="lowerRoman"/>
      <w:lvlText w:val="%9."/>
      <w:lvlJc w:val="left"/>
      <w:pPr>
        <w:ind w:left="4086" w:hanging="454"/>
      </w:pPr>
      <w:rPr>
        <w:rFonts w:hint="default"/>
      </w:rPr>
    </w:lvl>
  </w:abstractNum>
  <w:abstractNum w:abstractNumId="41"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4"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5" w15:restartNumberingAfterBreak="0">
    <w:nsid w:val="7F7E5B27"/>
    <w:multiLevelType w:val="hybridMultilevel"/>
    <w:tmpl w:val="A008DF3E"/>
    <w:lvl w:ilvl="0" w:tplc="34D07998">
      <w:start w:val="1"/>
      <w:numFmt w:val="decimal"/>
      <w:lvlText w:val="%1."/>
      <w:lvlJc w:val="left"/>
      <w:pPr>
        <w:ind w:left="454" w:hanging="454"/>
      </w:pPr>
      <w:rPr>
        <w:rFonts w:hint="default"/>
      </w:rPr>
    </w:lvl>
    <w:lvl w:ilvl="1" w:tplc="5E78AA76">
      <w:start w:val="1"/>
      <w:numFmt w:val="lowerLetter"/>
      <w:lvlText w:val="%2."/>
      <w:lvlJc w:val="left"/>
      <w:pPr>
        <w:ind w:left="1021" w:hanging="454"/>
      </w:pPr>
      <w:rPr>
        <w:rFonts w:hint="default"/>
      </w:rPr>
    </w:lvl>
    <w:lvl w:ilvl="2" w:tplc="1DB60E9A">
      <w:start w:val="1"/>
      <w:numFmt w:val="lowerRoman"/>
      <w:lvlText w:val="%3."/>
      <w:lvlJc w:val="left"/>
      <w:pPr>
        <w:ind w:left="1588" w:hanging="454"/>
      </w:pPr>
      <w:rPr>
        <w:rFonts w:hint="default"/>
      </w:rPr>
    </w:lvl>
    <w:lvl w:ilvl="3" w:tplc="86527744">
      <w:start w:val="1"/>
      <w:numFmt w:val="decimal"/>
      <w:lvlText w:val="%4."/>
      <w:lvlJc w:val="left"/>
      <w:pPr>
        <w:ind w:left="1588" w:hanging="454"/>
      </w:pPr>
      <w:rPr>
        <w:rFonts w:hint="default"/>
      </w:rPr>
    </w:lvl>
    <w:lvl w:ilvl="4" w:tplc="CCDA47D2">
      <w:start w:val="1"/>
      <w:numFmt w:val="lowerLetter"/>
      <w:lvlText w:val="%5."/>
      <w:lvlJc w:val="left"/>
      <w:pPr>
        <w:ind w:left="1588" w:hanging="454"/>
      </w:pPr>
      <w:rPr>
        <w:rFonts w:hint="default"/>
      </w:rPr>
    </w:lvl>
    <w:lvl w:ilvl="5" w:tplc="AF42E720">
      <w:start w:val="1"/>
      <w:numFmt w:val="lowerRoman"/>
      <w:lvlText w:val="%6."/>
      <w:lvlJc w:val="left"/>
      <w:pPr>
        <w:ind w:left="1588" w:hanging="454"/>
      </w:pPr>
      <w:rPr>
        <w:rFonts w:hint="default"/>
      </w:rPr>
    </w:lvl>
    <w:lvl w:ilvl="6" w:tplc="51F0C5B2">
      <w:start w:val="1"/>
      <w:numFmt w:val="decimal"/>
      <w:lvlText w:val="%7."/>
      <w:lvlJc w:val="left"/>
      <w:pPr>
        <w:ind w:left="1588" w:hanging="454"/>
      </w:pPr>
      <w:rPr>
        <w:rFonts w:hint="default"/>
      </w:rPr>
    </w:lvl>
    <w:lvl w:ilvl="7" w:tplc="B64C29B8">
      <w:start w:val="1"/>
      <w:numFmt w:val="lowerLetter"/>
      <w:lvlText w:val="%8."/>
      <w:lvlJc w:val="left"/>
      <w:pPr>
        <w:ind w:left="1588" w:hanging="454"/>
      </w:pPr>
      <w:rPr>
        <w:rFonts w:hint="default"/>
      </w:rPr>
    </w:lvl>
    <w:lvl w:ilvl="8" w:tplc="021C23CC">
      <w:start w:val="1"/>
      <w:numFmt w:val="lowerRoman"/>
      <w:lvlText w:val="%9."/>
      <w:lvlJc w:val="left"/>
      <w:pPr>
        <w:ind w:left="1588" w:hanging="454"/>
      </w:pPr>
      <w:rPr>
        <w:rFonts w:hint="default"/>
      </w:rPr>
    </w:lvl>
  </w:abstractNum>
  <w:num w:numId="1" w16cid:durableId="1102650062">
    <w:abstractNumId w:val="30"/>
  </w:num>
  <w:num w:numId="2" w16cid:durableId="794296520">
    <w:abstractNumId w:val="30"/>
  </w:num>
  <w:num w:numId="3" w16cid:durableId="397364904">
    <w:abstractNumId w:val="36"/>
  </w:num>
  <w:num w:numId="4" w16cid:durableId="1515000212">
    <w:abstractNumId w:val="19"/>
  </w:num>
  <w:num w:numId="5" w16cid:durableId="377970052">
    <w:abstractNumId w:val="16"/>
  </w:num>
  <w:num w:numId="6" w16cid:durableId="356735830">
    <w:abstractNumId w:val="13"/>
  </w:num>
  <w:num w:numId="7" w16cid:durableId="1813450126">
    <w:abstractNumId w:val="8"/>
  </w:num>
  <w:num w:numId="8" w16cid:durableId="421999162">
    <w:abstractNumId w:val="31"/>
  </w:num>
  <w:num w:numId="9" w16cid:durableId="688678066">
    <w:abstractNumId w:val="35"/>
  </w:num>
  <w:num w:numId="10" w16cid:durableId="1093742061">
    <w:abstractNumId w:val="27"/>
  </w:num>
  <w:num w:numId="11" w16cid:durableId="134955196">
    <w:abstractNumId w:val="34"/>
  </w:num>
  <w:num w:numId="12" w16cid:durableId="768307163">
    <w:abstractNumId w:val="28"/>
  </w:num>
  <w:num w:numId="13" w16cid:durableId="1800146106">
    <w:abstractNumId w:val="24"/>
  </w:num>
  <w:num w:numId="14" w16cid:durableId="1972857392">
    <w:abstractNumId w:val="6"/>
  </w:num>
  <w:num w:numId="15" w16cid:durableId="1098790332">
    <w:abstractNumId w:val="10"/>
  </w:num>
  <w:num w:numId="16" w16cid:durableId="245647987">
    <w:abstractNumId w:val="39"/>
  </w:num>
  <w:num w:numId="17" w16cid:durableId="2103604750">
    <w:abstractNumId w:val="7"/>
  </w:num>
  <w:num w:numId="18" w16cid:durableId="1157304106">
    <w:abstractNumId w:val="0"/>
  </w:num>
  <w:num w:numId="19" w16cid:durableId="355988">
    <w:abstractNumId w:val="38"/>
  </w:num>
  <w:num w:numId="20" w16cid:durableId="1143079612">
    <w:abstractNumId w:val="12"/>
  </w:num>
  <w:num w:numId="21" w16cid:durableId="2121796621">
    <w:abstractNumId w:val="30"/>
  </w:num>
  <w:num w:numId="22" w16cid:durableId="945692490">
    <w:abstractNumId w:val="30"/>
  </w:num>
  <w:num w:numId="23" w16cid:durableId="1848252952">
    <w:abstractNumId w:val="30"/>
  </w:num>
  <w:num w:numId="24" w16cid:durableId="769467605">
    <w:abstractNumId w:val="30"/>
  </w:num>
  <w:num w:numId="25" w16cid:durableId="170415816">
    <w:abstractNumId w:val="30"/>
  </w:num>
  <w:num w:numId="26" w16cid:durableId="934359570">
    <w:abstractNumId w:val="26"/>
  </w:num>
  <w:num w:numId="27" w16cid:durableId="1522935252">
    <w:abstractNumId w:val="44"/>
  </w:num>
  <w:num w:numId="28" w16cid:durableId="1562911164">
    <w:abstractNumId w:val="25"/>
  </w:num>
  <w:num w:numId="29" w16cid:durableId="1398746584">
    <w:abstractNumId w:val="45"/>
  </w:num>
  <w:num w:numId="30" w16cid:durableId="149710794">
    <w:abstractNumId w:val="45"/>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134" w:hanging="283"/>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1" w16cid:durableId="726413316">
    <w:abstractNumId w:val="45"/>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851" w:hanging="28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2" w16cid:durableId="595599745">
    <w:abstractNumId w:val="45"/>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021" w:hanging="45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3" w16cid:durableId="2125953940">
    <w:abstractNumId w:val="4"/>
  </w:num>
  <w:num w:numId="34" w16cid:durableId="417483632">
    <w:abstractNumId w:val="11"/>
  </w:num>
  <w:num w:numId="35" w16cid:durableId="1811896763">
    <w:abstractNumId w:val="1"/>
  </w:num>
  <w:num w:numId="36" w16cid:durableId="399714394">
    <w:abstractNumId w:val="18"/>
  </w:num>
  <w:num w:numId="37" w16cid:durableId="1741253209">
    <w:abstractNumId w:val="17"/>
  </w:num>
  <w:num w:numId="38" w16cid:durableId="106629272">
    <w:abstractNumId w:val="5"/>
  </w:num>
  <w:num w:numId="39" w16cid:durableId="1787894354">
    <w:abstractNumId w:val="21"/>
  </w:num>
  <w:num w:numId="40" w16cid:durableId="772747546">
    <w:abstractNumId w:val="2"/>
  </w:num>
  <w:num w:numId="41" w16cid:durableId="735248762">
    <w:abstractNumId w:val="40"/>
  </w:num>
  <w:num w:numId="42" w16cid:durableId="897596779">
    <w:abstractNumId w:val="43"/>
  </w:num>
  <w:num w:numId="43" w16cid:durableId="764574296">
    <w:abstractNumId w:val="33"/>
  </w:num>
  <w:num w:numId="44" w16cid:durableId="973754757">
    <w:abstractNumId w:val="33"/>
    <w:lvlOverride w:ilvl="0">
      <w:lvl w:ilvl="0" w:tplc="A5D2E63E">
        <w:start w:val="1"/>
        <w:numFmt w:val="decimal"/>
        <w:lvlText w:val="%1."/>
        <w:lvlJc w:val="left"/>
        <w:pPr>
          <w:ind w:left="454" w:hanging="454"/>
        </w:pPr>
        <w:rPr>
          <w:rFonts w:hint="default"/>
        </w:rPr>
      </w:lvl>
    </w:lvlOverride>
    <w:lvlOverride w:ilvl="1">
      <w:lvl w:ilvl="1" w:tplc="95E62FF4">
        <w:start w:val="1"/>
        <w:numFmt w:val="lowerLetter"/>
        <w:lvlText w:val="%2."/>
        <w:lvlJc w:val="left"/>
        <w:pPr>
          <w:ind w:left="908" w:hanging="454"/>
        </w:pPr>
        <w:rPr>
          <w:rFonts w:hint="default"/>
        </w:rPr>
      </w:lvl>
    </w:lvlOverride>
    <w:lvlOverride w:ilvl="2">
      <w:lvl w:ilvl="2" w:tplc="E85473AA">
        <w:start w:val="1"/>
        <w:numFmt w:val="lowerRoman"/>
        <w:lvlText w:val="%3."/>
        <w:lvlJc w:val="left"/>
        <w:pPr>
          <w:tabs>
            <w:tab w:val="num" w:pos="5103"/>
          </w:tabs>
          <w:ind w:left="1362" w:hanging="454"/>
        </w:pPr>
        <w:rPr>
          <w:rFonts w:hint="default"/>
        </w:rPr>
      </w:lvl>
    </w:lvlOverride>
    <w:lvlOverride w:ilvl="3">
      <w:lvl w:ilvl="3" w:tplc="D0561414">
        <w:start w:val="1"/>
        <w:numFmt w:val="decimal"/>
        <w:lvlText w:val="%4."/>
        <w:lvlJc w:val="left"/>
        <w:pPr>
          <w:ind w:left="1816" w:hanging="454"/>
        </w:pPr>
        <w:rPr>
          <w:rFonts w:hint="default"/>
        </w:rPr>
      </w:lvl>
    </w:lvlOverride>
    <w:lvlOverride w:ilvl="4">
      <w:lvl w:ilvl="4" w:tplc="83E8EDA4">
        <w:start w:val="1"/>
        <w:numFmt w:val="lowerLetter"/>
        <w:lvlText w:val="%5."/>
        <w:lvlJc w:val="left"/>
        <w:pPr>
          <w:ind w:left="2270" w:hanging="454"/>
        </w:pPr>
        <w:rPr>
          <w:rFonts w:hint="default"/>
        </w:rPr>
      </w:lvl>
    </w:lvlOverride>
    <w:lvlOverride w:ilvl="5">
      <w:lvl w:ilvl="5" w:tplc="62C6A856">
        <w:start w:val="1"/>
        <w:numFmt w:val="lowerRoman"/>
        <w:lvlText w:val="%6."/>
        <w:lvlJc w:val="left"/>
        <w:pPr>
          <w:ind w:left="2724" w:hanging="454"/>
        </w:pPr>
        <w:rPr>
          <w:rFonts w:hint="default"/>
        </w:rPr>
      </w:lvl>
    </w:lvlOverride>
    <w:lvlOverride w:ilvl="6">
      <w:lvl w:ilvl="6" w:tplc="905ED576">
        <w:start w:val="1"/>
        <w:numFmt w:val="decimal"/>
        <w:lvlText w:val="%7."/>
        <w:lvlJc w:val="left"/>
        <w:pPr>
          <w:ind w:left="3178" w:hanging="454"/>
        </w:pPr>
        <w:rPr>
          <w:rFonts w:hint="default"/>
        </w:rPr>
      </w:lvl>
    </w:lvlOverride>
    <w:lvlOverride w:ilvl="7">
      <w:lvl w:ilvl="7" w:tplc="BF48A9D8">
        <w:start w:val="1"/>
        <w:numFmt w:val="lowerLetter"/>
        <w:lvlText w:val="%8."/>
        <w:lvlJc w:val="left"/>
        <w:pPr>
          <w:ind w:left="3632" w:hanging="454"/>
        </w:pPr>
        <w:rPr>
          <w:rFonts w:hint="default"/>
        </w:rPr>
      </w:lvl>
    </w:lvlOverride>
    <w:lvlOverride w:ilvl="8">
      <w:lvl w:ilvl="8" w:tplc="3E34CFF6">
        <w:start w:val="1"/>
        <w:numFmt w:val="lowerRoman"/>
        <w:lvlText w:val="%9."/>
        <w:lvlJc w:val="left"/>
        <w:pPr>
          <w:ind w:left="4086" w:hanging="454"/>
        </w:pPr>
        <w:rPr>
          <w:rFonts w:hint="default"/>
        </w:rPr>
      </w:lvl>
    </w:lvlOverride>
  </w:num>
  <w:num w:numId="45" w16cid:durableId="107703711">
    <w:abstractNumId w:val="9"/>
  </w:num>
  <w:num w:numId="46" w16cid:durableId="1837303877">
    <w:abstractNumId w:val="14"/>
  </w:num>
  <w:num w:numId="47" w16cid:durableId="2061130669">
    <w:abstractNumId w:val="20"/>
  </w:num>
  <w:num w:numId="48" w16cid:durableId="1850413212">
    <w:abstractNumId w:val="15"/>
  </w:num>
  <w:num w:numId="49" w16cid:durableId="67799807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F3E9B"/>
    <w:rsid w:val="000030E7"/>
    <w:rsid w:val="00003406"/>
    <w:rsid w:val="00004825"/>
    <w:rsid w:val="00005248"/>
    <w:rsid w:val="00007E92"/>
    <w:rsid w:val="00011C70"/>
    <w:rsid w:val="000129C5"/>
    <w:rsid w:val="000154C7"/>
    <w:rsid w:val="00016416"/>
    <w:rsid w:val="00021C21"/>
    <w:rsid w:val="000232B6"/>
    <w:rsid w:val="00023660"/>
    <w:rsid w:val="00030286"/>
    <w:rsid w:val="00032183"/>
    <w:rsid w:val="00033A6C"/>
    <w:rsid w:val="000345E9"/>
    <w:rsid w:val="00034625"/>
    <w:rsid w:val="000358C3"/>
    <w:rsid w:val="000362C9"/>
    <w:rsid w:val="000466D7"/>
    <w:rsid w:val="000502B8"/>
    <w:rsid w:val="000518AD"/>
    <w:rsid w:val="00052200"/>
    <w:rsid w:val="000529C6"/>
    <w:rsid w:val="000541A5"/>
    <w:rsid w:val="0006002B"/>
    <w:rsid w:val="000607BB"/>
    <w:rsid w:val="00061936"/>
    <w:rsid w:val="000630C8"/>
    <w:rsid w:val="00063D16"/>
    <w:rsid w:val="00066079"/>
    <w:rsid w:val="00066736"/>
    <w:rsid w:val="000668F5"/>
    <w:rsid w:val="00074068"/>
    <w:rsid w:val="00077AB2"/>
    <w:rsid w:val="000807AD"/>
    <w:rsid w:val="00081A6B"/>
    <w:rsid w:val="00082CC0"/>
    <w:rsid w:val="00083760"/>
    <w:rsid w:val="00084781"/>
    <w:rsid w:val="000879EE"/>
    <w:rsid w:val="000900A1"/>
    <w:rsid w:val="000902AF"/>
    <w:rsid w:val="00090B4C"/>
    <w:rsid w:val="00092C12"/>
    <w:rsid w:val="000961DB"/>
    <w:rsid w:val="000977C8"/>
    <w:rsid w:val="00097B1E"/>
    <w:rsid w:val="000A0953"/>
    <w:rsid w:val="000A0BFD"/>
    <w:rsid w:val="000A3A16"/>
    <w:rsid w:val="000A4B2A"/>
    <w:rsid w:val="000A6024"/>
    <w:rsid w:val="000B2B8B"/>
    <w:rsid w:val="000B3E50"/>
    <w:rsid w:val="000B3E8D"/>
    <w:rsid w:val="000B4B2F"/>
    <w:rsid w:val="000B66CF"/>
    <w:rsid w:val="000C67A9"/>
    <w:rsid w:val="000D0E9B"/>
    <w:rsid w:val="000D6F3B"/>
    <w:rsid w:val="000E0909"/>
    <w:rsid w:val="000E0A1D"/>
    <w:rsid w:val="000E1F17"/>
    <w:rsid w:val="000E6B31"/>
    <w:rsid w:val="000F634C"/>
    <w:rsid w:val="000F79E7"/>
    <w:rsid w:val="0010038F"/>
    <w:rsid w:val="00100E85"/>
    <w:rsid w:val="0010140D"/>
    <w:rsid w:val="00102134"/>
    <w:rsid w:val="00103E96"/>
    <w:rsid w:val="00104486"/>
    <w:rsid w:val="00106382"/>
    <w:rsid w:val="00106D6E"/>
    <w:rsid w:val="001106BD"/>
    <w:rsid w:val="0011156D"/>
    <w:rsid w:val="00111B24"/>
    <w:rsid w:val="0011268F"/>
    <w:rsid w:val="00112C92"/>
    <w:rsid w:val="00116B0F"/>
    <w:rsid w:val="00122F1C"/>
    <w:rsid w:val="001232A8"/>
    <w:rsid w:val="00125AF7"/>
    <w:rsid w:val="00131602"/>
    <w:rsid w:val="001347DA"/>
    <w:rsid w:val="00134901"/>
    <w:rsid w:val="00135AD1"/>
    <w:rsid w:val="00137633"/>
    <w:rsid w:val="00141F7B"/>
    <w:rsid w:val="00163149"/>
    <w:rsid w:val="00163FAC"/>
    <w:rsid w:val="001701F8"/>
    <w:rsid w:val="00174E34"/>
    <w:rsid w:val="0018092A"/>
    <w:rsid w:val="00182104"/>
    <w:rsid w:val="00187A46"/>
    <w:rsid w:val="00194AB2"/>
    <w:rsid w:val="00195082"/>
    <w:rsid w:val="001950DA"/>
    <w:rsid w:val="001965A3"/>
    <w:rsid w:val="001A1D9D"/>
    <w:rsid w:val="001A40AE"/>
    <w:rsid w:val="001A4894"/>
    <w:rsid w:val="001A4B2A"/>
    <w:rsid w:val="001B050E"/>
    <w:rsid w:val="001B44F1"/>
    <w:rsid w:val="001B5234"/>
    <w:rsid w:val="001B5B7B"/>
    <w:rsid w:val="001C0840"/>
    <w:rsid w:val="001C3AF5"/>
    <w:rsid w:val="001C5C7E"/>
    <w:rsid w:val="001D0768"/>
    <w:rsid w:val="001D1E2B"/>
    <w:rsid w:val="001D5356"/>
    <w:rsid w:val="001D672C"/>
    <w:rsid w:val="001E2B3A"/>
    <w:rsid w:val="001E4031"/>
    <w:rsid w:val="001E7E23"/>
    <w:rsid w:val="001F002E"/>
    <w:rsid w:val="001F594C"/>
    <w:rsid w:val="00200063"/>
    <w:rsid w:val="00200C5D"/>
    <w:rsid w:val="002012AE"/>
    <w:rsid w:val="002037AD"/>
    <w:rsid w:val="00204A8D"/>
    <w:rsid w:val="0020541A"/>
    <w:rsid w:val="00207B7C"/>
    <w:rsid w:val="0021216C"/>
    <w:rsid w:val="002126BC"/>
    <w:rsid w:val="00212B9A"/>
    <w:rsid w:val="00215FD8"/>
    <w:rsid w:val="00216ED9"/>
    <w:rsid w:val="002171CC"/>
    <w:rsid w:val="00221607"/>
    <w:rsid w:val="002255A0"/>
    <w:rsid w:val="00227CC6"/>
    <w:rsid w:val="0023128B"/>
    <w:rsid w:val="00235FC3"/>
    <w:rsid w:val="00236A46"/>
    <w:rsid w:val="00236E2A"/>
    <w:rsid w:val="0024006E"/>
    <w:rsid w:val="002405B3"/>
    <w:rsid w:val="00241059"/>
    <w:rsid w:val="00241539"/>
    <w:rsid w:val="0024265D"/>
    <w:rsid w:val="00243006"/>
    <w:rsid w:val="00243B14"/>
    <w:rsid w:val="00245AB6"/>
    <w:rsid w:val="002506AC"/>
    <w:rsid w:val="00250E51"/>
    <w:rsid w:val="0025661F"/>
    <w:rsid w:val="00263711"/>
    <w:rsid w:val="00265CD1"/>
    <w:rsid w:val="002731FF"/>
    <w:rsid w:val="002733FD"/>
    <w:rsid w:val="00274902"/>
    <w:rsid w:val="00275F13"/>
    <w:rsid w:val="00284F43"/>
    <w:rsid w:val="00286060"/>
    <w:rsid w:val="0029096B"/>
    <w:rsid w:val="00290B7A"/>
    <w:rsid w:val="00292934"/>
    <w:rsid w:val="0029361E"/>
    <w:rsid w:val="002A0C9D"/>
    <w:rsid w:val="002A5316"/>
    <w:rsid w:val="002A7DE8"/>
    <w:rsid w:val="002B1645"/>
    <w:rsid w:val="002B16A9"/>
    <w:rsid w:val="002B238E"/>
    <w:rsid w:val="002B28EC"/>
    <w:rsid w:val="002B53A4"/>
    <w:rsid w:val="002B5D63"/>
    <w:rsid w:val="002B6AD3"/>
    <w:rsid w:val="002B7BCE"/>
    <w:rsid w:val="002C1F82"/>
    <w:rsid w:val="002C2D9E"/>
    <w:rsid w:val="002C3240"/>
    <w:rsid w:val="002C3E0A"/>
    <w:rsid w:val="002C45AA"/>
    <w:rsid w:val="002D5463"/>
    <w:rsid w:val="002D7B50"/>
    <w:rsid w:val="002E27B3"/>
    <w:rsid w:val="002E2DD0"/>
    <w:rsid w:val="002E48C4"/>
    <w:rsid w:val="002E5E90"/>
    <w:rsid w:val="002F007E"/>
    <w:rsid w:val="002F1734"/>
    <w:rsid w:val="002F41D6"/>
    <w:rsid w:val="00302B6E"/>
    <w:rsid w:val="003048B0"/>
    <w:rsid w:val="00305296"/>
    <w:rsid w:val="00311205"/>
    <w:rsid w:val="00313F8B"/>
    <w:rsid w:val="00315D1E"/>
    <w:rsid w:val="003164E1"/>
    <w:rsid w:val="00317E5C"/>
    <w:rsid w:val="003213F4"/>
    <w:rsid w:val="00321405"/>
    <w:rsid w:val="003225CA"/>
    <w:rsid w:val="003239D0"/>
    <w:rsid w:val="00323D77"/>
    <w:rsid w:val="003272BA"/>
    <w:rsid w:val="00331C1A"/>
    <w:rsid w:val="00335DF2"/>
    <w:rsid w:val="00337AC2"/>
    <w:rsid w:val="00341465"/>
    <w:rsid w:val="00343C7B"/>
    <w:rsid w:val="00346816"/>
    <w:rsid w:val="003556D3"/>
    <w:rsid w:val="0036145B"/>
    <w:rsid w:val="00364256"/>
    <w:rsid w:val="003669A6"/>
    <w:rsid w:val="00370945"/>
    <w:rsid w:val="003735FE"/>
    <w:rsid w:val="00380210"/>
    <w:rsid w:val="00381ED2"/>
    <w:rsid w:val="00383FC5"/>
    <w:rsid w:val="00385352"/>
    <w:rsid w:val="0038634C"/>
    <w:rsid w:val="00386866"/>
    <w:rsid w:val="00390415"/>
    <w:rsid w:val="003975D1"/>
    <w:rsid w:val="003A2A66"/>
    <w:rsid w:val="003A3387"/>
    <w:rsid w:val="003A6056"/>
    <w:rsid w:val="003A606D"/>
    <w:rsid w:val="003A632F"/>
    <w:rsid w:val="003A6809"/>
    <w:rsid w:val="003B7036"/>
    <w:rsid w:val="003C2180"/>
    <w:rsid w:val="003C6366"/>
    <w:rsid w:val="003C6939"/>
    <w:rsid w:val="003C6E64"/>
    <w:rsid w:val="003C7CD1"/>
    <w:rsid w:val="003C7F34"/>
    <w:rsid w:val="003D7028"/>
    <w:rsid w:val="003D7D8D"/>
    <w:rsid w:val="003E136D"/>
    <w:rsid w:val="003E4494"/>
    <w:rsid w:val="003E4EBA"/>
    <w:rsid w:val="003F486D"/>
    <w:rsid w:val="00401FD6"/>
    <w:rsid w:val="00404E0C"/>
    <w:rsid w:val="00405C6B"/>
    <w:rsid w:val="00405E6F"/>
    <w:rsid w:val="00407201"/>
    <w:rsid w:val="00412B86"/>
    <w:rsid w:val="00412DC4"/>
    <w:rsid w:val="00415810"/>
    <w:rsid w:val="004165FB"/>
    <w:rsid w:val="0041702E"/>
    <w:rsid w:val="00421C5D"/>
    <w:rsid w:val="00422833"/>
    <w:rsid w:val="004243E4"/>
    <w:rsid w:val="00424B9C"/>
    <w:rsid w:val="00424E15"/>
    <w:rsid w:val="00434DA1"/>
    <w:rsid w:val="004354A7"/>
    <w:rsid w:val="00436655"/>
    <w:rsid w:val="004367A0"/>
    <w:rsid w:val="00437E02"/>
    <w:rsid w:val="00440EE8"/>
    <w:rsid w:val="00441A7A"/>
    <w:rsid w:val="00447A53"/>
    <w:rsid w:val="00454AEC"/>
    <w:rsid w:val="0045572E"/>
    <w:rsid w:val="00455FEA"/>
    <w:rsid w:val="00456A75"/>
    <w:rsid w:val="00457296"/>
    <w:rsid w:val="00457685"/>
    <w:rsid w:val="00460713"/>
    <w:rsid w:val="004649D3"/>
    <w:rsid w:val="00465F5F"/>
    <w:rsid w:val="00466564"/>
    <w:rsid w:val="00467601"/>
    <w:rsid w:val="00470924"/>
    <w:rsid w:val="004710B4"/>
    <w:rsid w:val="00471FD9"/>
    <w:rsid w:val="004772D3"/>
    <w:rsid w:val="00480663"/>
    <w:rsid w:val="00481387"/>
    <w:rsid w:val="0048361F"/>
    <w:rsid w:val="00485CFF"/>
    <w:rsid w:val="004864B1"/>
    <w:rsid w:val="00490E91"/>
    <w:rsid w:val="00491892"/>
    <w:rsid w:val="00493E62"/>
    <w:rsid w:val="004A0171"/>
    <w:rsid w:val="004A104A"/>
    <w:rsid w:val="004B601F"/>
    <w:rsid w:val="004C1C77"/>
    <w:rsid w:val="004C2111"/>
    <w:rsid w:val="004C47B7"/>
    <w:rsid w:val="004C59AD"/>
    <w:rsid w:val="004C6561"/>
    <w:rsid w:val="004D0861"/>
    <w:rsid w:val="004D3758"/>
    <w:rsid w:val="004D3B22"/>
    <w:rsid w:val="004D3CAA"/>
    <w:rsid w:val="004D66E3"/>
    <w:rsid w:val="004D7B04"/>
    <w:rsid w:val="004E122E"/>
    <w:rsid w:val="004E4379"/>
    <w:rsid w:val="004E468C"/>
    <w:rsid w:val="004F3A45"/>
    <w:rsid w:val="004F3CBF"/>
    <w:rsid w:val="004F6633"/>
    <w:rsid w:val="004F6D38"/>
    <w:rsid w:val="004F6D49"/>
    <w:rsid w:val="004F7D9D"/>
    <w:rsid w:val="00500AD6"/>
    <w:rsid w:val="00501796"/>
    <w:rsid w:val="00504DEF"/>
    <w:rsid w:val="005064A6"/>
    <w:rsid w:val="00507817"/>
    <w:rsid w:val="00513581"/>
    <w:rsid w:val="00513852"/>
    <w:rsid w:val="00522788"/>
    <w:rsid w:val="00527614"/>
    <w:rsid w:val="00527BA9"/>
    <w:rsid w:val="005355CB"/>
    <w:rsid w:val="00542956"/>
    <w:rsid w:val="00556E47"/>
    <w:rsid w:val="00562315"/>
    <w:rsid w:val="00563646"/>
    <w:rsid w:val="00563800"/>
    <w:rsid w:val="00563DC0"/>
    <w:rsid w:val="005652CB"/>
    <w:rsid w:val="005669DD"/>
    <w:rsid w:val="00567802"/>
    <w:rsid w:val="00576F73"/>
    <w:rsid w:val="00582E44"/>
    <w:rsid w:val="005850E9"/>
    <w:rsid w:val="00585DA4"/>
    <w:rsid w:val="00586213"/>
    <w:rsid w:val="00587566"/>
    <w:rsid w:val="0059146E"/>
    <w:rsid w:val="0059451C"/>
    <w:rsid w:val="00596181"/>
    <w:rsid w:val="00596317"/>
    <w:rsid w:val="005A3D01"/>
    <w:rsid w:val="005A40FE"/>
    <w:rsid w:val="005B07DD"/>
    <w:rsid w:val="005B1687"/>
    <w:rsid w:val="005B2A32"/>
    <w:rsid w:val="005B377D"/>
    <w:rsid w:val="005C4D72"/>
    <w:rsid w:val="005C6085"/>
    <w:rsid w:val="005C741B"/>
    <w:rsid w:val="005D015D"/>
    <w:rsid w:val="005D6916"/>
    <w:rsid w:val="005D73F6"/>
    <w:rsid w:val="005D7967"/>
    <w:rsid w:val="005E2925"/>
    <w:rsid w:val="005E42AB"/>
    <w:rsid w:val="005E4BC7"/>
    <w:rsid w:val="005E7190"/>
    <w:rsid w:val="005F7C2A"/>
    <w:rsid w:val="0060383F"/>
    <w:rsid w:val="00605640"/>
    <w:rsid w:val="00616493"/>
    <w:rsid w:val="00623C8B"/>
    <w:rsid w:val="0063034E"/>
    <w:rsid w:val="00630623"/>
    <w:rsid w:val="0063250D"/>
    <w:rsid w:val="00634BB6"/>
    <w:rsid w:val="00635BBC"/>
    <w:rsid w:val="0064126F"/>
    <w:rsid w:val="006451F3"/>
    <w:rsid w:val="006545DD"/>
    <w:rsid w:val="00654700"/>
    <w:rsid w:val="00655883"/>
    <w:rsid w:val="0065743E"/>
    <w:rsid w:val="006579A4"/>
    <w:rsid w:val="006601FF"/>
    <w:rsid w:val="00663669"/>
    <w:rsid w:val="00664143"/>
    <w:rsid w:val="00664332"/>
    <w:rsid w:val="006651FB"/>
    <w:rsid w:val="00666660"/>
    <w:rsid w:val="00666716"/>
    <w:rsid w:val="00667E59"/>
    <w:rsid w:val="006706B4"/>
    <w:rsid w:val="006809E9"/>
    <w:rsid w:val="0068115C"/>
    <w:rsid w:val="00684A8A"/>
    <w:rsid w:val="00690065"/>
    <w:rsid w:val="00690DF9"/>
    <w:rsid w:val="00692D60"/>
    <w:rsid w:val="006979D7"/>
    <w:rsid w:val="006A3853"/>
    <w:rsid w:val="006A6CCE"/>
    <w:rsid w:val="006A784D"/>
    <w:rsid w:val="006A7E08"/>
    <w:rsid w:val="006B21DE"/>
    <w:rsid w:val="006B7897"/>
    <w:rsid w:val="006D24BF"/>
    <w:rsid w:val="006D24F0"/>
    <w:rsid w:val="006D4EF3"/>
    <w:rsid w:val="006D6494"/>
    <w:rsid w:val="006E0E23"/>
    <w:rsid w:val="006E2FEC"/>
    <w:rsid w:val="006E6521"/>
    <w:rsid w:val="006E7AC6"/>
    <w:rsid w:val="006F2B18"/>
    <w:rsid w:val="006F4749"/>
    <w:rsid w:val="0070041F"/>
    <w:rsid w:val="007021CD"/>
    <w:rsid w:val="00702C64"/>
    <w:rsid w:val="00704807"/>
    <w:rsid w:val="007073D8"/>
    <w:rsid w:val="0070785E"/>
    <w:rsid w:val="0071015B"/>
    <w:rsid w:val="00710302"/>
    <w:rsid w:val="0071066E"/>
    <w:rsid w:val="007113CC"/>
    <w:rsid w:val="007125CA"/>
    <w:rsid w:val="00715310"/>
    <w:rsid w:val="007174A4"/>
    <w:rsid w:val="00717E98"/>
    <w:rsid w:val="007202E6"/>
    <w:rsid w:val="00723034"/>
    <w:rsid w:val="00731172"/>
    <w:rsid w:val="0073292F"/>
    <w:rsid w:val="00742856"/>
    <w:rsid w:val="00742971"/>
    <w:rsid w:val="007443FB"/>
    <w:rsid w:val="00750652"/>
    <w:rsid w:val="00750ED2"/>
    <w:rsid w:val="00751EB6"/>
    <w:rsid w:val="0075340E"/>
    <w:rsid w:val="00756DF9"/>
    <w:rsid w:val="007632B4"/>
    <w:rsid w:val="00763B8F"/>
    <w:rsid w:val="00765309"/>
    <w:rsid w:val="00767423"/>
    <w:rsid w:val="007679C2"/>
    <w:rsid w:val="00771090"/>
    <w:rsid w:val="007741EF"/>
    <w:rsid w:val="00774FD2"/>
    <w:rsid w:val="00776647"/>
    <w:rsid w:val="00780A69"/>
    <w:rsid w:val="0078747C"/>
    <w:rsid w:val="00787F68"/>
    <w:rsid w:val="00792021"/>
    <w:rsid w:val="00792A4F"/>
    <w:rsid w:val="00794EE3"/>
    <w:rsid w:val="007953C2"/>
    <w:rsid w:val="00796C26"/>
    <w:rsid w:val="007A2549"/>
    <w:rsid w:val="007A2A4B"/>
    <w:rsid w:val="007A42BE"/>
    <w:rsid w:val="007A52F1"/>
    <w:rsid w:val="007A5A66"/>
    <w:rsid w:val="007A7C74"/>
    <w:rsid w:val="007B3F5D"/>
    <w:rsid w:val="007B6D03"/>
    <w:rsid w:val="007C008D"/>
    <w:rsid w:val="007C257B"/>
    <w:rsid w:val="007C75AF"/>
    <w:rsid w:val="007D1B07"/>
    <w:rsid w:val="007D433E"/>
    <w:rsid w:val="007D606D"/>
    <w:rsid w:val="007E0CB0"/>
    <w:rsid w:val="007E1A9E"/>
    <w:rsid w:val="007E3377"/>
    <w:rsid w:val="007E6186"/>
    <w:rsid w:val="007F403C"/>
    <w:rsid w:val="007F46C8"/>
    <w:rsid w:val="007F5846"/>
    <w:rsid w:val="00800277"/>
    <w:rsid w:val="008008F0"/>
    <w:rsid w:val="00801050"/>
    <w:rsid w:val="00807337"/>
    <w:rsid w:val="008117B8"/>
    <w:rsid w:val="0081296E"/>
    <w:rsid w:val="00812AE6"/>
    <w:rsid w:val="008130C7"/>
    <w:rsid w:val="00814DA3"/>
    <w:rsid w:val="00817629"/>
    <w:rsid w:val="00824173"/>
    <w:rsid w:val="008245C8"/>
    <w:rsid w:val="00824A0D"/>
    <w:rsid w:val="00831756"/>
    <w:rsid w:val="0083180E"/>
    <w:rsid w:val="00834159"/>
    <w:rsid w:val="00840D22"/>
    <w:rsid w:val="0084293B"/>
    <w:rsid w:val="00845BF1"/>
    <w:rsid w:val="00853FDD"/>
    <w:rsid w:val="00857B62"/>
    <w:rsid w:val="008649AD"/>
    <w:rsid w:val="008655D3"/>
    <w:rsid w:val="008670BF"/>
    <w:rsid w:val="00872938"/>
    <w:rsid w:val="00874278"/>
    <w:rsid w:val="008759AB"/>
    <w:rsid w:val="00881F13"/>
    <w:rsid w:val="00887C9C"/>
    <w:rsid w:val="00893BFA"/>
    <w:rsid w:val="00897055"/>
    <w:rsid w:val="008A08DF"/>
    <w:rsid w:val="008A0990"/>
    <w:rsid w:val="008A45DE"/>
    <w:rsid w:val="008A4C56"/>
    <w:rsid w:val="008A68BF"/>
    <w:rsid w:val="008B0E0B"/>
    <w:rsid w:val="008C669F"/>
    <w:rsid w:val="008D3354"/>
    <w:rsid w:val="008D3A7A"/>
    <w:rsid w:val="008E082E"/>
    <w:rsid w:val="008E5C31"/>
    <w:rsid w:val="008F3E9B"/>
    <w:rsid w:val="009075D8"/>
    <w:rsid w:val="009076C3"/>
    <w:rsid w:val="00914D5C"/>
    <w:rsid w:val="0091640E"/>
    <w:rsid w:val="009172F4"/>
    <w:rsid w:val="00917864"/>
    <w:rsid w:val="009201D3"/>
    <w:rsid w:val="00921F3C"/>
    <w:rsid w:val="00923B35"/>
    <w:rsid w:val="00925664"/>
    <w:rsid w:val="0093050A"/>
    <w:rsid w:val="009306DB"/>
    <w:rsid w:val="009317C2"/>
    <w:rsid w:val="00931EA6"/>
    <w:rsid w:val="00937597"/>
    <w:rsid w:val="00937AA4"/>
    <w:rsid w:val="009424E3"/>
    <w:rsid w:val="00942E93"/>
    <w:rsid w:val="00943CA7"/>
    <w:rsid w:val="00944F1C"/>
    <w:rsid w:val="00946587"/>
    <w:rsid w:val="00946EDA"/>
    <w:rsid w:val="00946FBB"/>
    <w:rsid w:val="00950C12"/>
    <w:rsid w:val="00951434"/>
    <w:rsid w:val="0095269D"/>
    <w:rsid w:val="00952DFC"/>
    <w:rsid w:val="00954A6D"/>
    <w:rsid w:val="0096142C"/>
    <w:rsid w:val="00962D1C"/>
    <w:rsid w:val="00965EEC"/>
    <w:rsid w:val="009671C2"/>
    <w:rsid w:val="00970C60"/>
    <w:rsid w:val="00981BB5"/>
    <w:rsid w:val="009903AD"/>
    <w:rsid w:val="00990DCB"/>
    <w:rsid w:val="009955EB"/>
    <w:rsid w:val="009972DB"/>
    <w:rsid w:val="009A1457"/>
    <w:rsid w:val="009A264E"/>
    <w:rsid w:val="009A37E3"/>
    <w:rsid w:val="009A5C31"/>
    <w:rsid w:val="009A7DF6"/>
    <w:rsid w:val="009B02C5"/>
    <w:rsid w:val="009B1CAF"/>
    <w:rsid w:val="009B268C"/>
    <w:rsid w:val="009B308B"/>
    <w:rsid w:val="009B66C4"/>
    <w:rsid w:val="009B786A"/>
    <w:rsid w:val="009C24E4"/>
    <w:rsid w:val="009C2964"/>
    <w:rsid w:val="009C3531"/>
    <w:rsid w:val="009C6BCE"/>
    <w:rsid w:val="009C6F9B"/>
    <w:rsid w:val="009C7B84"/>
    <w:rsid w:val="009D0708"/>
    <w:rsid w:val="009D09F1"/>
    <w:rsid w:val="009D160D"/>
    <w:rsid w:val="009D4001"/>
    <w:rsid w:val="009D40AA"/>
    <w:rsid w:val="009E1F22"/>
    <w:rsid w:val="009E276D"/>
    <w:rsid w:val="009E2F98"/>
    <w:rsid w:val="009E4B00"/>
    <w:rsid w:val="009E7680"/>
    <w:rsid w:val="009F028C"/>
    <w:rsid w:val="009F1FED"/>
    <w:rsid w:val="009F718F"/>
    <w:rsid w:val="009F7D61"/>
    <w:rsid w:val="00A0112F"/>
    <w:rsid w:val="00A0763D"/>
    <w:rsid w:val="00A13119"/>
    <w:rsid w:val="00A1398C"/>
    <w:rsid w:val="00A14B69"/>
    <w:rsid w:val="00A16EF7"/>
    <w:rsid w:val="00A22920"/>
    <w:rsid w:val="00A23964"/>
    <w:rsid w:val="00A245FF"/>
    <w:rsid w:val="00A2491B"/>
    <w:rsid w:val="00A25342"/>
    <w:rsid w:val="00A30AA6"/>
    <w:rsid w:val="00A30FCA"/>
    <w:rsid w:val="00A35198"/>
    <w:rsid w:val="00A352FD"/>
    <w:rsid w:val="00A364E4"/>
    <w:rsid w:val="00A37DDD"/>
    <w:rsid w:val="00A40C8F"/>
    <w:rsid w:val="00A5027A"/>
    <w:rsid w:val="00A5589C"/>
    <w:rsid w:val="00A568F2"/>
    <w:rsid w:val="00A6122F"/>
    <w:rsid w:val="00A6204B"/>
    <w:rsid w:val="00A62C86"/>
    <w:rsid w:val="00A62DC7"/>
    <w:rsid w:val="00A63BD9"/>
    <w:rsid w:val="00A63DFA"/>
    <w:rsid w:val="00A65C79"/>
    <w:rsid w:val="00A662B2"/>
    <w:rsid w:val="00A7090F"/>
    <w:rsid w:val="00A729D3"/>
    <w:rsid w:val="00A76FB4"/>
    <w:rsid w:val="00A81A48"/>
    <w:rsid w:val="00A92154"/>
    <w:rsid w:val="00A94032"/>
    <w:rsid w:val="00A95674"/>
    <w:rsid w:val="00A97A73"/>
    <w:rsid w:val="00AA0604"/>
    <w:rsid w:val="00AA1B0E"/>
    <w:rsid w:val="00AA215D"/>
    <w:rsid w:val="00AA246B"/>
    <w:rsid w:val="00AA7116"/>
    <w:rsid w:val="00AB1652"/>
    <w:rsid w:val="00AB66FE"/>
    <w:rsid w:val="00AC24EF"/>
    <w:rsid w:val="00AC51AD"/>
    <w:rsid w:val="00AC7813"/>
    <w:rsid w:val="00AD2349"/>
    <w:rsid w:val="00AD434F"/>
    <w:rsid w:val="00AD70B1"/>
    <w:rsid w:val="00AD7588"/>
    <w:rsid w:val="00AE0E81"/>
    <w:rsid w:val="00AF317E"/>
    <w:rsid w:val="00AF3217"/>
    <w:rsid w:val="00AF5C66"/>
    <w:rsid w:val="00B01AD2"/>
    <w:rsid w:val="00B02582"/>
    <w:rsid w:val="00B0460A"/>
    <w:rsid w:val="00B06308"/>
    <w:rsid w:val="00B06F30"/>
    <w:rsid w:val="00B07821"/>
    <w:rsid w:val="00B12092"/>
    <w:rsid w:val="00B12E1C"/>
    <w:rsid w:val="00B1354F"/>
    <w:rsid w:val="00B14AD1"/>
    <w:rsid w:val="00B2436E"/>
    <w:rsid w:val="00B2532F"/>
    <w:rsid w:val="00B324A3"/>
    <w:rsid w:val="00B35133"/>
    <w:rsid w:val="00B37386"/>
    <w:rsid w:val="00B40FF0"/>
    <w:rsid w:val="00B4242C"/>
    <w:rsid w:val="00B427C3"/>
    <w:rsid w:val="00B46008"/>
    <w:rsid w:val="00B463BC"/>
    <w:rsid w:val="00B548E2"/>
    <w:rsid w:val="00B71278"/>
    <w:rsid w:val="00B75E00"/>
    <w:rsid w:val="00B77872"/>
    <w:rsid w:val="00B83A80"/>
    <w:rsid w:val="00B87938"/>
    <w:rsid w:val="00B90200"/>
    <w:rsid w:val="00B91CC3"/>
    <w:rsid w:val="00B97C4C"/>
    <w:rsid w:val="00BA61BC"/>
    <w:rsid w:val="00BA726F"/>
    <w:rsid w:val="00BB4348"/>
    <w:rsid w:val="00BB5293"/>
    <w:rsid w:val="00BC1BFA"/>
    <w:rsid w:val="00BC23C3"/>
    <w:rsid w:val="00BC540B"/>
    <w:rsid w:val="00BC5ED4"/>
    <w:rsid w:val="00BD1E00"/>
    <w:rsid w:val="00BD3CF1"/>
    <w:rsid w:val="00BD5999"/>
    <w:rsid w:val="00BD73EC"/>
    <w:rsid w:val="00BE3B89"/>
    <w:rsid w:val="00BE504F"/>
    <w:rsid w:val="00BE61F5"/>
    <w:rsid w:val="00BF0E44"/>
    <w:rsid w:val="00BF43F9"/>
    <w:rsid w:val="00BF5047"/>
    <w:rsid w:val="00BF5937"/>
    <w:rsid w:val="00BF78E4"/>
    <w:rsid w:val="00C0087C"/>
    <w:rsid w:val="00C024AD"/>
    <w:rsid w:val="00C02CF5"/>
    <w:rsid w:val="00C067A0"/>
    <w:rsid w:val="00C13296"/>
    <w:rsid w:val="00C14084"/>
    <w:rsid w:val="00C16502"/>
    <w:rsid w:val="00C216E7"/>
    <w:rsid w:val="00C21FB2"/>
    <w:rsid w:val="00C24703"/>
    <w:rsid w:val="00C37993"/>
    <w:rsid w:val="00C37D3F"/>
    <w:rsid w:val="00C4070A"/>
    <w:rsid w:val="00C408DA"/>
    <w:rsid w:val="00C408DF"/>
    <w:rsid w:val="00C4144F"/>
    <w:rsid w:val="00C45CA1"/>
    <w:rsid w:val="00C46F1E"/>
    <w:rsid w:val="00C51809"/>
    <w:rsid w:val="00C51E88"/>
    <w:rsid w:val="00C5239E"/>
    <w:rsid w:val="00C55BBB"/>
    <w:rsid w:val="00C61278"/>
    <w:rsid w:val="00C63F7E"/>
    <w:rsid w:val="00C657D8"/>
    <w:rsid w:val="00C665AB"/>
    <w:rsid w:val="00C66DAA"/>
    <w:rsid w:val="00C6754B"/>
    <w:rsid w:val="00C72B42"/>
    <w:rsid w:val="00C73421"/>
    <w:rsid w:val="00C747F8"/>
    <w:rsid w:val="00C77CF6"/>
    <w:rsid w:val="00C80825"/>
    <w:rsid w:val="00C80F68"/>
    <w:rsid w:val="00C8251D"/>
    <w:rsid w:val="00C847C8"/>
    <w:rsid w:val="00C90491"/>
    <w:rsid w:val="00C93843"/>
    <w:rsid w:val="00C9388A"/>
    <w:rsid w:val="00C960D7"/>
    <w:rsid w:val="00C97DAE"/>
    <w:rsid w:val="00CA3915"/>
    <w:rsid w:val="00CA4249"/>
    <w:rsid w:val="00CA7825"/>
    <w:rsid w:val="00CB0429"/>
    <w:rsid w:val="00CB32BE"/>
    <w:rsid w:val="00CB3C82"/>
    <w:rsid w:val="00CB480F"/>
    <w:rsid w:val="00CB50E0"/>
    <w:rsid w:val="00CB5653"/>
    <w:rsid w:val="00CC2D2C"/>
    <w:rsid w:val="00CC62A4"/>
    <w:rsid w:val="00CC64F6"/>
    <w:rsid w:val="00CC6597"/>
    <w:rsid w:val="00CF2286"/>
    <w:rsid w:val="00CF59B8"/>
    <w:rsid w:val="00D03ECF"/>
    <w:rsid w:val="00D04948"/>
    <w:rsid w:val="00D05C8F"/>
    <w:rsid w:val="00D126C2"/>
    <w:rsid w:val="00D15802"/>
    <w:rsid w:val="00D16F36"/>
    <w:rsid w:val="00D20427"/>
    <w:rsid w:val="00D22313"/>
    <w:rsid w:val="00D22C0A"/>
    <w:rsid w:val="00D30449"/>
    <w:rsid w:val="00D33E44"/>
    <w:rsid w:val="00D37BA5"/>
    <w:rsid w:val="00D40B5F"/>
    <w:rsid w:val="00D40F22"/>
    <w:rsid w:val="00D42FED"/>
    <w:rsid w:val="00D4368B"/>
    <w:rsid w:val="00D466EF"/>
    <w:rsid w:val="00D468F1"/>
    <w:rsid w:val="00D46A82"/>
    <w:rsid w:val="00D46EFB"/>
    <w:rsid w:val="00D47382"/>
    <w:rsid w:val="00D60FEC"/>
    <w:rsid w:val="00D64FAA"/>
    <w:rsid w:val="00D70E9B"/>
    <w:rsid w:val="00D80C09"/>
    <w:rsid w:val="00D84C75"/>
    <w:rsid w:val="00D917DB"/>
    <w:rsid w:val="00D931F6"/>
    <w:rsid w:val="00D9560C"/>
    <w:rsid w:val="00D965F0"/>
    <w:rsid w:val="00DA0CC9"/>
    <w:rsid w:val="00DA2235"/>
    <w:rsid w:val="00DA5B19"/>
    <w:rsid w:val="00DA7467"/>
    <w:rsid w:val="00DB3689"/>
    <w:rsid w:val="00DB5C2B"/>
    <w:rsid w:val="00DB695B"/>
    <w:rsid w:val="00DC13CD"/>
    <w:rsid w:val="00DC2F9C"/>
    <w:rsid w:val="00DC5C70"/>
    <w:rsid w:val="00DC6136"/>
    <w:rsid w:val="00DD10F9"/>
    <w:rsid w:val="00DD1D17"/>
    <w:rsid w:val="00DD1D71"/>
    <w:rsid w:val="00DE1C62"/>
    <w:rsid w:val="00DE30EE"/>
    <w:rsid w:val="00DE3896"/>
    <w:rsid w:val="00DE38D5"/>
    <w:rsid w:val="00DE68B3"/>
    <w:rsid w:val="00DE6F1F"/>
    <w:rsid w:val="00DF1B65"/>
    <w:rsid w:val="00DF5E5E"/>
    <w:rsid w:val="00DF6905"/>
    <w:rsid w:val="00DF739D"/>
    <w:rsid w:val="00E00F1C"/>
    <w:rsid w:val="00E01D06"/>
    <w:rsid w:val="00E075A9"/>
    <w:rsid w:val="00E102C4"/>
    <w:rsid w:val="00E144FD"/>
    <w:rsid w:val="00E14ADB"/>
    <w:rsid w:val="00E15774"/>
    <w:rsid w:val="00E1672F"/>
    <w:rsid w:val="00E22BAE"/>
    <w:rsid w:val="00E22E93"/>
    <w:rsid w:val="00E26244"/>
    <w:rsid w:val="00E26D33"/>
    <w:rsid w:val="00E276E0"/>
    <w:rsid w:val="00E35352"/>
    <w:rsid w:val="00E40266"/>
    <w:rsid w:val="00E41747"/>
    <w:rsid w:val="00E4683A"/>
    <w:rsid w:val="00E52649"/>
    <w:rsid w:val="00E572C1"/>
    <w:rsid w:val="00E577AD"/>
    <w:rsid w:val="00E61888"/>
    <w:rsid w:val="00E622A2"/>
    <w:rsid w:val="00E678F8"/>
    <w:rsid w:val="00E71B04"/>
    <w:rsid w:val="00E72DE9"/>
    <w:rsid w:val="00E73322"/>
    <w:rsid w:val="00E774F7"/>
    <w:rsid w:val="00E81110"/>
    <w:rsid w:val="00E814EB"/>
    <w:rsid w:val="00E82A17"/>
    <w:rsid w:val="00E84C16"/>
    <w:rsid w:val="00E94C32"/>
    <w:rsid w:val="00E96E89"/>
    <w:rsid w:val="00EA2B9D"/>
    <w:rsid w:val="00EA3DDC"/>
    <w:rsid w:val="00EB4FA1"/>
    <w:rsid w:val="00EB63D1"/>
    <w:rsid w:val="00EB7926"/>
    <w:rsid w:val="00EC00B9"/>
    <w:rsid w:val="00EC1DDC"/>
    <w:rsid w:val="00EC2F44"/>
    <w:rsid w:val="00EC395C"/>
    <w:rsid w:val="00EC3DB9"/>
    <w:rsid w:val="00EC64C9"/>
    <w:rsid w:val="00ED188F"/>
    <w:rsid w:val="00ED501F"/>
    <w:rsid w:val="00EE7AD3"/>
    <w:rsid w:val="00EF0A3E"/>
    <w:rsid w:val="00EF2AE2"/>
    <w:rsid w:val="00EF6332"/>
    <w:rsid w:val="00F02A90"/>
    <w:rsid w:val="00F05EBA"/>
    <w:rsid w:val="00F06C7F"/>
    <w:rsid w:val="00F11CCA"/>
    <w:rsid w:val="00F11E5B"/>
    <w:rsid w:val="00F13193"/>
    <w:rsid w:val="00F15030"/>
    <w:rsid w:val="00F15416"/>
    <w:rsid w:val="00F15E90"/>
    <w:rsid w:val="00F171C1"/>
    <w:rsid w:val="00F2122E"/>
    <w:rsid w:val="00F249CB"/>
    <w:rsid w:val="00F25FC4"/>
    <w:rsid w:val="00F30E03"/>
    <w:rsid w:val="00F313D1"/>
    <w:rsid w:val="00F33EF2"/>
    <w:rsid w:val="00F35752"/>
    <w:rsid w:val="00F3704C"/>
    <w:rsid w:val="00F41ED5"/>
    <w:rsid w:val="00F4212E"/>
    <w:rsid w:val="00F421CD"/>
    <w:rsid w:val="00F42C04"/>
    <w:rsid w:val="00F43FA6"/>
    <w:rsid w:val="00F46F1B"/>
    <w:rsid w:val="00F47B39"/>
    <w:rsid w:val="00F50582"/>
    <w:rsid w:val="00F51369"/>
    <w:rsid w:val="00F544E9"/>
    <w:rsid w:val="00F557A0"/>
    <w:rsid w:val="00F60EB4"/>
    <w:rsid w:val="00F6247F"/>
    <w:rsid w:val="00F624EF"/>
    <w:rsid w:val="00F64211"/>
    <w:rsid w:val="00F64A48"/>
    <w:rsid w:val="00F6587D"/>
    <w:rsid w:val="00F675B1"/>
    <w:rsid w:val="00F724EE"/>
    <w:rsid w:val="00F868E2"/>
    <w:rsid w:val="00F915A5"/>
    <w:rsid w:val="00F96C92"/>
    <w:rsid w:val="00FA15E7"/>
    <w:rsid w:val="00FA16E1"/>
    <w:rsid w:val="00FA2527"/>
    <w:rsid w:val="00FA48AB"/>
    <w:rsid w:val="00FB0DC8"/>
    <w:rsid w:val="00FB3229"/>
    <w:rsid w:val="00FB6FD3"/>
    <w:rsid w:val="00FB74A8"/>
    <w:rsid w:val="00FC0601"/>
    <w:rsid w:val="00FC30EF"/>
    <w:rsid w:val="00FC4E55"/>
    <w:rsid w:val="00FC74CE"/>
    <w:rsid w:val="00FD00E2"/>
    <w:rsid w:val="00FD0C87"/>
    <w:rsid w:val="00FD2F19"/>
    <w:rsid w:val="00FD675D"/>
    <w:rsid w:val="00FE30D2"/>
    <w:rsid w:val="00FE3218"/>
    <w:rsid w:val="00FE3C89"/>
    <w:rsid w:val="00FE6B76"/>
    <w:rsid w:val="00FF4B43"/>
    <w:rsid w:val="00FF68BB"/>
    <w:rsid w:val="025488CC"/>
    <w:rsid w:val="039C66F6"/>
    <w:rsid w:val="0724CE8D"/>
    <w:rsid w:val="075AC6CA"/>
    <w:rsid w:val="0AD30468"/>
    <w:rsid w:val="0C0D11AA"/>
    <w:rsid w:val="0F28DD1A"/>
    <w:rsid w:val="1550E458"/>
    <w:rsid w:val="16F14EBF"/>
    <w:rsid w:val="18924DE0"/>
    <w:rsid w:val="1FD03CA4"/>
    <w:rsid w:val="2307DD66"/>
    <w:rsid w:val="2338E822"/>
    <w:rsid w:val="26D1E164"/>
    <w:rsid w:val="2A840A3A"/>
    <w:rsid w:val="2ABE89CE"/>
    <w:rsid w:val="2DFF72FB"/>
    <w:rsid w:val="2E527D93"/>
    <w:rsid w:val="365D8F78"/>
    <w:rsid w:val="3A6B6A1A"/>
    <w:rsid w:val="3E68A15D"/>
    <w:rsid w:val="3F82A33C"/>
    <w:rsid w:val="41CAE1C1"/>
    <w:rsid w:val="45060F53"/>
    <w:rsid w:val="4CFC25B9"/>
    <w:rsid w:val="4F58403A"/>
    <w:rsid w:val="542CD0E0"/>
    <w:rsid w:val="54FEDC3E"/>
    <w:rsid w:val="5D3CA058"/>
    <w:rsid w:val="5F4F38E8"/>
    <w:rsid w:val="684851D1"/>
    <w:rsid w:val="6882E34D"/>
    <w:rsid w:val="6D7B6812"/>
    <w:rsid w:val="6E7037FE"/>
    <w:rsid w:val="73730483"/>
    <w:rsid w:val="74D06577"/>
    <w:rsid w:val="7E195F85"/>
    <w:rsid w:val="7EC935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68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54A7"/>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F3E9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F3E9B"/>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F3E9B"/>
    <w:rPr>
      <w:sz w:val="16"/>
      <w:szCs w:val="16"/>
    </w:rPr>
  </w:style>
  <w:style w:type="paragraph" w:styleId="Tekstopmerking">
    <w:name w:val="annotation text"/>
    <w:basedOn w:val="Standaard"/>
    <w:link w:val="TekstopmerkingChar"/>
    <w:uiPriority w:val="99"/>
    <w:unhideWhenUsed/>
    <w:rsid w:val="008F3E9B"/>
    <w:pPr>
      <w:spacing w:after="200" w:line="240" w:lineRule="auto"/>
    </w:pPr>
    <w:rPr>
      <w:rFonts w:asciiTheme="minorHAnsi" w:eastAsiaTheme="minorHAnsi" w:hAnsiTheme="minorHAnsi" w:cstheme="minorBidi"/>
      <w:sz w:val="22"/>
    </w:rPr>
  </w:style>
  <w:style w:type="character" w:customStyle="1" w:styleId="TekstopmerkingChar">
    <w:name w:val="Tekst opmerking Char"/>
    <w:basedOn w:val="Standaardalinea-lettertype"/>
    <w:link w:val="Tekstopmerking"/>
    <w:uiPriority w:val="99"/>
    <w:rsid w:val="008F3E9B"/>
    <w:rPr>
      <w:rFonts w:asciiTheme="minorHAnsi" w:eastAsiaTheme="minorHAnsi" w:hAnsiTheme="minorHAnsi" w:cstheme="minorBidi"/>
      <w:sz w:val="22"/>
      <w:lang w:eastAsia="en-US"/>
    </w:rPr>
  </w:style>
  <w:style w:type="paragraph" w:styleId="Onderwerpvanopmerking">
    <w:name w:val="annotation subject"/>
    <w:basedOn w:val="Tekstopmerking"/>
    <w:next w:val="Tekstopmerking"/>
    <w:link w:val="OnderwerpvanopmerkingChar"/>
    <w:semiHidden/>
    <w:unhideWhenUsed/>
    <w:rsid w:val="000607BB"/>
    <w:pPr>
      <w:spacing w:after="0"/>
    </w:pPr>
    <w:rPr>
      <w:rFonts w:ascii="Arial" w:eastAsia="Times New Roman" w:hAnsi="Arial" w:cs="Times New Roman"/>
      <w:b/>
      <w:bCs/>
      <w:sz w:val="20"/>
    </w:rPr>
  </w:style>
  <w:style w:type="character" w:customStyle="1" w:styleId="OnderwerpvanopmerkingChar">
    <w:name w:val="Onderwerp van opmerking Char"/>
    <w:basedOn w:val="TekstopmerkingChar"/>
    <w:link w:val="Onderwerpvanopmerking"/>
    <w:semiHidden/>
    <w:rsid w:val="000607BB"/>
    <w:rPr>
      <w:rFonts w:asciiTheme="minorHAnsi" w:eastAsiaTheme="minorHAnsi" w:hAnsiTheme="minorHAnsi" w:cstheme="minorBidi"/>
      <w:b/>
      <w:bCs/>
      <w:sz w:val="22"/>
      <w:lang w:eastAsia="en-US"/>
    </w:rPr>
  </w:style>
  <w:style w:type="character" w:customStyle="1" w:styleId="ol">
    <w:name w:val="ol"/>
    <w:basedOn w:val="Standaardalinea-lettertype"/>
    <w:rsid w:val="001232A8"/>
  </w:style>
  <w:style w:type="character" w:styleId="Zwaar">
    <w:name w:val="Strong"/>
    <w:basedOn w:val="Standaardalinea-lettertype"/>
    <w:uiPriority w:val="22"/>
    <w:qFormat/>
    <w:rsid w:val="00794EE3"/>
    <w:rPr>
      <w:b/>
      <w:bCs/>
    </w:rPr>
  </w:style>
  <w:style w:type="character" w:styleId="Nadruk">
    <w:name w:val="Emphasis"/>
    <w:basedOn w:val="Standaardalinea-lettertype"/>
    <w:uiPriority w:val="20"/>
    <w:qFormat/>
    <w:rsid w:val="00794EE3"/>
    <w:rPr>
      <w:i/>
      <w:iCs/>
    </w:rPr>
  </w:style>
  <w:style w:type="paragraph" w:customStyle="1" w:styleId="OPArtikelTitel">
    <w:name w:val="OP_Artikel_Titel"/>
    <w:next w:val="Standaard"/>
    <w:qFormat/>
    <w:rsid w:val="005C4D72"/>
    <w:pPr>
      <w:spacing w:before="120" w:line="240" w:lineRule="auto"/>
    </w:pPr>
    <w:rPr>
      <w:rFonts w:ascii="Lucida Sans Unicode" w:hAnsi="Lucida Sans Unicode" w:cs="Arial"/>
      <w:b/>
      <w:bCs/>
      <w:sz w:val="22"/>
    </w:rPr>
  </w:style>
  <w:style w:type="paragraph" w:styleId="Revisie">
    <w:name w:val="Revision"/>
    <w:hidden/>
    <w:semiHidden/>
    <w:rsid w:val="001A4B2A"/>
    <w:pPr>
      <w:spacing w:line="240" w:lineRule="auto"/>
    </w:pPr>
    <w:rPr>
      <w:lang w:eastAsia="en-US"/>
    </w:rPr>
  </w:style>
  <w:style w:type="paragraph" w:styleId="Normaalweb">
    <w:name w:val="Normal (Web)"/>
    <w:basedOn w:val="Standaard"/>
    <w:uiPriority w:val="99"/>
    <w:unhideWhenUsed/>
    <w:rsid w:val="00E94C32"/>
    <w:pPr>
      <w:spacing w:before="100" w:beforeAutospacing="1" w:after="100" w:afterAutospacing="1" w:line="240" w:lineRule="auto"/>
    </w:pPr>
    <w:rPr>
      <w:rFonts w:ascii="Times New Roman" w:hAnsi="Times New Roman"/>
      <w:sz w:val="24"/>
      <w:szCs w:val="24"/>
      <w:lang w:eastAsia="nl-NL"/>
    </w:rPr>
  </w:style>
  <w:style w:type="paragraph" w:customStyle="1" w:styleId="OPLid">
    <w:name w:val="OP_Lid"/>
    <w:basedOn w:val="Standaard"/>
    <w:qFormat/>
    <w:rsid w:val="00742971"/>
    <w:pPr>
      <w:spacing w:before="120" w:after="120" w:line="240" w:lineRule="atLeast"/>
    </w:pPr>
    <w:rPr>
      <w:rFonts w:ascii="Lucida Sans Unicode" w:hAnsi="Lucida Sans Unicode" w:cs="Arial"/>
      <w:sz w:val="18"/>
      <w:lang w:eastAsia="nl-NL"/>
    </w:rPr>
  </w:style>
  <w:style w:type="paragraph" w:customStyle="1" w:styleId="al">
    <w:name w:val="al"/>
    <w:basedOn w:val="Standaard"/>
    <w:rsid w:val="00C46F1E"/>
    <w:pPr>
      <w:spacing w:before="100" w:beforeAutospacing="1" w:after="100" w:afterAutospacing="1" w:line="240" w:lineRule="auto"/>
    </w:pPr>
    <w:rPr>
      <w:rFonts w:ascii="Times New Roman" w:hAnsi="Times New Roman"/>
      <w:sz w:val="24"/>
      <w:szCs w:val="24"/>
      <w:lang w:eastAsia="nl-NL"/>
    </w:rPr>
  </w:style>
  <w:style w:type="paragraph" w:customStyle="1" w:styleId="labeled">
    <w:name w:val="labeled"/>
    <w:basedOn w:val="Standaard"/>
    <w:rsid w:val="00C46F1E"/>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221">
      <w:bodyDiv w:val="1"/>
      <w:marLeft w:val="0"/>
      <w:marRight w:val="0"/>
      <w:marTop w:val="0"/>
      <w:marBottom w:val="0"/>
      <w:divBdr>
        <w:top w:val="none" w:sz="0" w:space="0" w:color="auto"/>
        <w:left w:val="none" w:sz="0" w:space="0" w:color="auto"/>
        <w:bottom w:val="none" w:sz="0" w:space="0" w:color="auto"/>
        <w:right w:val="none" w:sz="0" w:space="0" w:color="auto"/>
      </w:divBdr>
    </w:div>
    <w:div w:id="97875293">
      <w:bodyDiv w:val="1"/>
      <w:marLeft w:val="0"/>
      <w:marRight w:val="0"/>
      <w:marTop w:val="0"/>
      <w:marBottom w:val="0"/>
      <w:divBdr>
        <w:top w:val="none" w:sz="0" w:space="0" w:color="auto"/>
        <w:left w:val="none" w:sz="0" w:space="0" w:color="auto"/>
        <w:bottom w:val="none" w:sz="0" w:space="0" w:color="auto"/>
        <w:right w:val="none" w:sz="0" w:space="0" w:color="auto"/>
      </w:divBdr>
    </w:div>
    <w:div w:id="155733268">
      <w:bodyDiv w:val="1"/>
      <w:marLeft w:val="0"/>
      <w:marRight w:val="0"/>
      <w:marTop w:val="0"/>
      <w:marBottom w:val="0"/>
      <w:divBdr>
        <w:top w:val="none" w:sz="0" w:space="0" w:color="auto"/>
        <w:left w:val="none" w:sz="0" w:space="0" w:color="auto"/>
        <w:bottom w:val="none" w:sz="0" w:space="0" w:color="auto"/>
        <w:right w:val="none" w:sz="0" w:space="0" w:color="auto"/>
      </w:divBdr>
    </w:div>
    <w:div w:id="175046947">
      <w:bodyDiv w:val="1"/>
      <w:marLeft w:val="0"/>
      <w:marRight w:val="0"/>
      <w:marTop w:val="0"/>
      <w:marBottom w:val="0"/>
      <w:divBdr>
        <w:top w:val="none" w:sz="0" w:space="0" w:color="auto"/>
        <w:left w:val="none" w:sz="0" w:space="0" w:color="auto"/>
        <w:bottom w:val="none" w:sz="0" w:space="0" w:color="auto"/>
        <w:right w:val="none" w:sz="0" w:space="0" w:color="auto"/>
      </w:divBdr>
    </w:div>
    <w:div w:id="285501945">
      <w:bodyDiv w:val="1"/>
      <w:marLeft w:val="0"/>
      <w:marRight w:val="0"/>
      <w:marTop w:val="0"/>
      <w:marBottom w:val="0"/>
      <w:divBdr>
        <w:top w:val="none" w:sz="0" w:space="0" w:color="auto"/>
        <w:left w:val="none" w:sz="0" w:space="0" w:color="auto"/>
        <w:bottom w:val="none" w:sz="0" w:space="0" w:color="auto"/>
        <w:right w:val="none" w:sz="0" w:space="0" w:color="auto"/>
      </w:divBdr>
    </w:div>
    <w:div w:id="309217137">
      <w:bodyDiv w:val="1"/>
      <w:marLeft w:val="0"/>
      <w:marRight w:val="0"/>
      <w:marTop w:val="0"/>
      <w:marBottom w:val="0"/>
      <w:divBdr>
        <w:top w:val="none" w:sz="0" w:space="0" w:color="auto"/>
        <w:left w:val="none" w:sz="0" w:space="0" w:color="auto"/>
        <w:bottom w:val="none" w:sz="0" w:space="0" w:color="auto"/>
        <w:right w:val="none" w:sz="0" w:space="0" w:color="auto"/>
      </w:divBdr>
    </w:div>
    <w:div w:id="349376542">
      <w:bodyDiv w:val="1"/>
      <w:marLeft w:val="0"/>
      <w:marRight w:val="0"/>
      <w:marTop w:val="0"/>
      <w:marBottom w:val="0"/>
      <w:divBdr>
        <w:top w:val="none" w:sz="0" w:space="0" w:color="auto"/>
        <w:left w:val="none" w:sz="0" w:space="0" w:color="auto"/>
        <w:bottom w:val="none" w:sz="0" w:space="0" w:color="auto"/>
        <w:right w:val="none" w:sz="0" w:space="0" w:color="auto"/>
      </w:divBdr>
    </w:div>
    <w:div w:id="470249502">
      <w:bodyDiv w:val="1"/>
      <w:marLeft w:val="0"/>
      <w:marRight w:val="0"/>
      <w:marTop w:val="0"/>
      <w:marBottom w:val="0"/>
      <w:divBdr>
        <w:top w:val="none" w:sz="0" w:space="0" w:color="auto"/>
        <w:left w:val="none" w:sz="0" w:space="0" w:color="auto"/>
        <w:bottom w:val="none" w:sz="0" w:space="0" w:color="auto"/>
        <w:right w:val="none" w:sz="0" w:space="0" w:color="auto"/>
      </w:divBdr>
    </w:div>
    <w:div w:id="519466972">
      <w:bodyDiv w:val="1"/>
      <w:marLeft w:val="0"/>
      <w:marRight w:val="0"/>
      <w:marTop w:val="0"/>
      <w:marBottom w:val="0"/>
      <w:divBdr>
        <w:top w:val="none" w:sz="0" w:space="0" w:color="auto"/>
        <w:left w:val="none" w:sz="0" w:space="0" w:color="auto"/>
        <w:bottom w:val="none" w:sz="0" w:space="0" w:color="auto"/>
        <w:right w:val="none" w:sz="0" w:space="0" w:color="auto"/>
      </w:divBdr>
    </w:div>
    <w:div w:id="561064164">
      <w:bodyDiv w:val="1"/>
      <w:marLeft w:val="0"/>
      <w:marRight w:val="0"/>
      <w:marTop w:val="0"/>
      <w:marBottom w:val="0"/>
      <w:divBdr>
        <w:top w:val="none" w:sz="0" w:space="0" w:color="auto"/>
        <w:left w:val="none" w:sz="0" w:space="0" w:color="auto"/>
        <w:bottom w:val="none" w:sz="0" w:space="0" w:color="auto"/>
        <w:right w:val="none" w:sz="0" w:space="0" w:color="auto"/>
      </w:divBdr>
    </w:div>
    <w:div w:id="564683288">
      <w:bodyDiv w:val="1"/>
      <w:marLeft w:val="0"/>
      <w:marRight w:val="0"/>
      <w:marTop w:val="0"/>
      <w:marBottom w:val="0"/>
      <w:divBdr>
        <w:top w:val="none" w:sz="0" w:space="0" w:color="auto"/>
        <w:left w:val="none" w:sz="0" w:space="0" w:color="auto"/>
        <w:bottom w:val="none" w:sz="0" w:space="0" w:color="auto"/>
        <w:right w:val="none" w:sz="0" w:space="0" w:color="auto"/>
      </w:divBdr>
    </w:div>
    <w:div w:id="652568121">
      <w:bodyDiv w:val="1"/>
      <w:marLeft w:val="0"/>
      <w:marRight w:val="0"/>
      <w:marTop w:val="0"/>
      <w:marBottom w:val="0"/>
      <w:divBdr>
        <w:top w:val="none" w:sz="0" w:space="0" w:color="auto"/>
        <w:left w:val="none" w:sz="0" w:space="0" w:color="auto"/>
        <w:bottom w:val="none" w:sz="0" w:space="0" w:color="auto"/>
        <w:right w:val="none" w:sz="0" w:space="0" w:color="auto"/>
      </w:divBdr>
    </w:div>
    <w:div w:id="657878063">
      <w:bodyDiv w:val="1"/>
      <w:marLeft w:val="0"/>
      <w:marRight w:val="0"/>
      <w:marTop w:val="0"/>
      <w:marBottom w:val="0"/>
      <w:divBdr>
        <w:top w:val="none" w:sz="0" w:space="0" w:color="auto"/>
        <w:left w:val="none" w:sz="0" w:space="0" w:color="auto"/>
        <w:bottom w:val="none" w:sz="0" w:space="0" w:color="auto"/>
        <w:right w:val="none" w:sz="0" w:space="0" w:color="auto"/>
      </w:divBdr>
    </w:div>
    <w:div w:id="668870533">
      <w:bodyDiv w:val="1"/>
      <w:marLeft w:val="0"/>
      <w:marRight w:val="0"/>
      <w:marTop w:val="0"/>
      <w:marBottom w:val="0"/>
      <w:divBdr>
        <w:top w:val="none" w:sz="0" w:space="0" w:color="auto"/>
        <w:left w:val="none" w:sz="0" w:space="0" w:color="auto"/>
        <w:bottom w:val="none" w:sz="0" w:space="0" w:color="auto"/>
        <w:right w:val="none" w:sz="0" w:space="0" w:color="auto"/>
      </w:divBdr>
    </w:div>
    <w:div w:id="701711200">
      <w:bodyDiv w:val="1"/>
      <w:marLeft w:val="0"/>
      <w:marRight w:val="0"/>
      <w:marTop w:val="0"/>
      <w:marBottom w:val="0"/>
      <w:divBdr>
        <w:top w:val="none" w:sz="0" w:space="0" w:color="auto"/>
        <w:left w:val="none" w:sz="0" w:space="0" w:color="auto"/>
        <w:bottom w:val="none" w:sz="0" w:space="0" w:color="auto"/>
        <w:right w:val="none" w:sz="0" w:space="0" w:color="auto"/>
      </w:divBdr>
    </w:div>
    <w:div w:id="806630417">
      <w:bodyDiv w:val="1"/>
      <w:marLeft w:val="0"/>
      <w:marRight w:val="0"/>
      <w:marTop w:val="0"/>
      <w:marBottom w:val="0"/>
      <w:divBdr>
        <w:top w:val="none" w:sz="0" w:space="0" w:color="auto"/>
        <w:left w:val="none" w:sz="0" w:space="0" w:color="auto"/>
        <w:bottom w:val="none" w:sz="0" w:space="0" w:color="auto"/>
        <w:right w:val="none" w:sz="0" w:space="0" w:color="auto"/>
      </w:divBdr>
    </w:div>
    <w:div w:id="819074045">
      <w:bodyDiv w:val="1"/>
      <w:marLeft w:val="0"/>
      <w:marRight w:val="0"/>
      <w:marTop w:val="0"/>
      <w:marBottom w:val="0"/>
      <w:divBdr>
        <w:top w:val="none" w:sz="0" w:space="0" w:color="auto"/>
        <w:left w:val="none" w:sz="0" w:space="0" w:color="auto"/>
        <w:bottom w:val="none" w:sz="0" w:space="0" w:color="auto"/>
        <w:right w:val="none" w:sz="0" w:space="0" w:color="auto"/>
      </w:divBdr>
    </w:div>
    <w:div w:id="837428232">
      <w:bodyDiv w:val="1"/>
      <w:marLeft w:val="0"/>
      <w:marRight w:val="0"/>
      <w:marTop w:val="0"/>
      <w:marBottom w:val="0"/>
      <w:divBdr>
        <w:top w:val="none" w:sz="0" w:space="0" w:color="auto"/>
        <w:left w:val="none" w:sz="0" w:space="0" w:color="auto"/>
        <w:bottom w:val="none" w:sz="0" w:space="0" w:color="auto"/>
        <w:right w:val="none" w:sz="0" w:space="0" w:color="auto"/>
      </w:divBdr>
    </w:div>
    <w:div w:id="838741203">
      <w:bodyDiv w:val="1"/>
      <w:marLeft w:val="0"/>
      <w:marRight w:val="0"/>
      <w:marTop w:val="0"/>
      <w:marBottom w:val="0"/>
      <w:divBdr>
        <w:top w:val="none" w:sz="0" w:space="0" w:color="auto"/>
        <w:left w:val="none" w:sz="0" w:space="0" w:color="auto"/>
        <w:bottom w:val="none" w:sz="0" w:space="0" w:color="auto"/>
        <w:right w:val="none" w:sz="0" w:space="0" w:color="auto"/>
      </w:divBdr>
    </w:div>
    <w:div w:id="910627612">
      <w:bodyDiv w:val="1"/>
      <w:marLeft w:val="0"/>
      <w:marRight w:val="0"/>
      <w:marTop w:val="0"/>
      <w:marBottom w:val="0"/>
      <w:divBdr>
        <w:top w:val="none" w:sz="0" w:space="0" w:color="auto"/>
        <w:left w:val="none" w:sz="0" w:space="0" w:color="auto"/>
        <w:bottom w:val="none" w:sz="0" w:space="0" w:color="auto"/>
        <w:right w:val="none" w:sz="0" w:space="0" w:color="auto"/>
      </w:divBdr>
    </w:div>
    <w:div w:id="968126834">
      <w:bodyDiv w:val="1"/>
      <w:marLeft w:val="0"/>
      <w:marRight w:val="0"/>
      <w:marTop w:val="0"/>
      <w:marBottom w:val="0"/>
      <w:divBdr>
        <w:top w:val="none" w:sz="0" w:space="0" w:color="auto"/>
        <w:left w:val="none" w:sz="0" w:space="0" w:color="auto"/>
        <w:bottom w:val="none" w:sz="0" w:space="0" w:color="auto"/>
        <w:right w:val="none" w:sz="0" w:space="0" w:color="auto"/>
      </w:divBdr>
    </w:div>
    <w:div w:id="1038972659">
      <w:bodyDiv w:val="1"/>
      <w:marLeft w:val="0"/>
      <w:marRight w:val="0"/>
      <w:marTop w:val="0"/>
      <w:marBottom w:val="0"/>
      <w:divBdr>
        <w:top w:val="none" w:sz="0" w:space="0" w:color="auto"/>
        <w:left w:val="none" w:sz="0" w:space="0" w:color="auto"/>
        <w:bottom w:val="none" w:sz="0" w:space="0" w:color="auto"/>
        <w:right w:val="none" w:sz="0" w:space="0" w:color="auto"/>
      </w:divBdr>
    </w:div>
    <w:div w:id="1190534020">
      <w:bodyDiv w:val="1"/>
      <w:marLeft w:val="0"/>
      <w:marRight w:val="0"/>
      <w:marTop w:val="0"/>
      <w:marBottom w:val="0"/>
      <w:divBdr>
        <w:top w:val="none" w:sz="0" w:space="0" w:color="auto"/>
        <w:left w:val="none" w:sz="0" w:space="0" w:color="auto"/>
        <w:bottom w:val="none" w:sz="0" w:space="0" w:color="auto"/>
        <w:right w:val="none" w:sz="0" w:space="0" w:color="auto"/>
      </w:divBdr>
    </w:div>
    <w:div w:id="1228765439">
      <w:bodyDiv w:val="1"/>
      <w:marLeft w:val="0"/>
      <w:marRight w:val="0"/>
      <w:marTop w:val="0"/>
      <w:marBottom w:val="0"/>
      <w:divBdr>
        <w:top w:val="none" w:sz="0" w:space="0" w:color="auto"/>
        <w:left w:val="none" w:sz="0" w:space="0" w:color="auto"/>
        <w:bottom w:val="none" w:sz="0" w:space="0" w:color="auto"/>
        <w:right w:val="none" w:sz="0" w:space="0" w:color="auto"/>
      </w:divBdr>
    </w:div>
    <w:div w:id="1342590374">
      <w:bodyDiv w:val="1"/>
      <w:marLeft w:val="0"/>
      <w:marRight w:val="0"/>
      <w:marTop w:val="0"/>
      <w:marBottom w:val="0"/>
      <w:divBdr>
        <w:top w:val="none" w:sz="0" w:space="0" w:color="auto"/>
        <w:left w:val="none" w:sz="0" w:space="0" w:color="auto"/>
        <w:bottom w:val="none" w:sz="0" w:space="0" w:color="auto"/>
        <w:right w:val="none" w:sz="0" w:space="0" w:color="auto"/>
      </w:divBdr>
    </w:div>
    <w:div w:id="1427114975">
      <w:bodyDiv w:val="1"/>
      <w:marLeft w:val="0"/>
      <w:marRight w:val="0"/>
      <w:marTop w:val="0"/>
      <w:marBottom w:val="0"/>
      <w:divBdr>
        <w:top w:val="none" w:sz="0" w:space="0" w:color="auto"/>
        <w:left w:val="none" w:sz="0" w:space="0" w:color="auto"/>
        <w:bottom w:val="none" w:sz="0" w:space="0" w:color="auto"/>
        <w:right w:val="none" w:sz="0" w:space="0" w:color="auto"/>
      </w:divBdr>
    </w:div>
    <w:div w:id="1542672147">
      <w:bodyDiv w:val="1"/>
      <w:marLeft w:val="0"/>
      <w:marRight w:val="0"/>
      <w:marTop w:val="0"/>
      <w:marBottom w:val="0"/>
      <w:divBdr>
        <w:top w:val="none" w:sz="0" w:space="0" w:color="auto"/>
        <w:left w:val="none" w:sz="0" w:space="0" w:color="auto"/>
        <w:bottom w:val="none" w:sz="0" w:space="0" w:color="auto"/>
        <w:right w:val="none" w:sz="0" w:space="0" w:color="auto"/>
      </w:divBdr>
    </w:div>
    <w:div w:id="1679888846">
      <w:bodyDiv w:val="1"/>
      <w:marLeft w:val="0"/>
      <w:marRight w:val="0"/>
      <w:marTop w:val="0"/>
      <w:marBottom w:val="0"/>
      <w:divBdr>
        <w:top w:val="none" w:sz="0" w:space="0" w:color="auto"/>
        <w:left w:val="none" w:sz="0" w:space="0" w:color="auto"/>
        <w:bottom w:val="none" w:sz="0" w:space="0" w:color="auto"/>
        <w:right w:val="none" w:sz="0" w:space="0" w:color="auto"/>
      </w:divBdr>
    </w:div>
    <w:div w:id="1700857032">
      <w:bodyDiv w:val="1"/>
      <w:marLeft w:val="0"/>
      <w:marRight w:val="0"/>
      <w:marTop w:val="0"/>
      <w:marBottom w:val="0"/>
      <w:divBdr>
        <w:top w:val="none" w:sz="0" w:space="0" w:color="auto"/>
        <w:left w:val="none" w:sz="0" w:space="0" w:color="auto"/>
        <w:bottom w:val="none" w:sz="0" w:space="0" w:color="auto"/>
        <w:right w:val="none" w:sz="0" w:space="0" w:color="auto"/>
      </w:divBdr>
    </w:div>
    <w:div w:id="1726295651">
      <w:bodyDiv w:val="1"/>
      <w:marLeft w:val="0"/>
      <w:marRight w:val="0"/>
      <w:marTop w:val="0"/>
      <w:marBottom w:val="0"/>
      <w:divBdr>
        <w:top w:val="none" w:sz="0" w:space="0" w:color="auto"/>
        <w:left w:val="none" w:sz="0" w:space="0" w:color="auto"/>
        <w:bottom w:val="none" w:sz="0" w:space="0" w:color="auto"/>
        <w:right w:val="none" w:sz="0" w:space="0" w:color="auto"/>
      </w:divBdr>
    </w:div>
    <w:div w:id="1730571750">
      <w:bodyDiv w:val="1"/>
      <w:marLeft w:val="0"/>
      <w:marRight w:val="0"/>
      <w:marTop w:val="0"/>
      <w:marBottom w:val="0"/>
      <w:divBdr>
        <w:top w:val="none" w:sz="0" w:space="0" w:color="auto"/>
        <w:left w:val="none" w:sz="0" w:space="0" w:color="auto"/>
        <w:bottom w:val="none" w:sz="0" w:space="0" w:color="auto"/>
        <w:right w:val="none" w:sz="0" w:space="0" w:color="auto"/>
      </w:divBdr>
    </w:div>
    <w:div w:id="1779175597">
      <w:bodyDiv w:val="1"/>
      <w:marLeft w:val="0"/>
      <w:marRight w:val="0"/>
      <w:marTop w:val="0"/>
      <w:marBottom w:val="0"/>
      <w:divBdr>
        <w:top w:val="none" w:sz="0" w:space="0" w:color="auto"/>
        <w:left w:val="none" w:sz="0" w:space="0" w:color="auto"/>
        <w:bottom w:val="none" w:sz="0" w:space="0" w:color="auto"/>
        <w:right w:val="none" w:sz="0" w:space="0" w:color="auto"/>
      </w:divBdr>
    </w:div>
    <w:div w:id="1821312873">
      <w:bodyDiv w:val="1"/>
      <w:marLeft w:val="0"/>
      <w:marRight w:val="0"/>
      <w:marTop w:val="0"/>
      <w:marBottom w:val="0"/>
      <w:divBdr>
        <w:top w:val="none" w:sz="0" w:space="0" w:color="auto"/>
        <w:left w:val="none" w:sz="0" w:space="0" w:color="auto"/>
        <w:bottom w:val="none" w:sz="0" w:space="0" w:color="auto"/>
        <w:right w:val="none" w:sz="0" w:space="0" w:color="auto"/>
      </w:divBdr>
    </w:div>
    <w:div w:id="1855337354">
      <w:bodyDiv w:val="1"/>
      <w:marLeft w:val="0"/>
      <w:marRight w:val="0"/>
      <w:marTop w:val="0"/>
      <w:marBottom w:val="0"/>
      <w:divBdr>
        <w:top w:val="none" w:sz="0" w:space="0" w:color="auto"/>
        <w:left w:val="none" w:sz="0" w:space="0" w:color="auto"/>
        <w:bottom w:val="none" w:sz="0" w:space="0" w:color="auto"/>
        <w:right w:val="none" w:sz="0" w:space="0" w:color="auto"/>
      </w:divBdr>
    </w:div>
    <w:div w:id="1963538022">
      <w:bodyDiv w:val="1"/>
      <w:marLeft w:val="0"/>
      <w:marRight w:val="0"/>
      <w:marTop w:val="0"/>
      <w:marBottom w:val="0"/>
      <w:divBdr>
        <w:top w:val="none" w:sz="0" w:space="0" w:color="auto"/>
        <w:left w:val="none" w:sz="0" w:space="0" w:color="auto"/>
        <w:bottom w:val="none" w:sz="0" w:space="0" w:color="auto"/>
        <w:right w:val="none" w:sz="0" w:space="0" w:color="auto"/>
      </w:divBdr>
    </w:div>
    <w:div w:id="2052806037">
      <w:bodyDiv w:val="1"/>
      <w:marLeft w:val="0"/>
      <w:marRight w:val="0"/>
      <w:marTop w:val="0"/>
      <w:marBottom w:val="0"/>
      <w:divBdr>
        <w:top w:val="none" w:sz="0" w:space="0" w:color="auto"/>
        <w:left w:val="none" w:sz="0" w:space="0" w:color="auto"/>
        <w:bottom w:val="none" w:sz="0" w:space="0" w:color="auto"/>
        <w:right w:val="none" w:sz="0" w:space="0" w:color="auto"/>
      </w:divBdr>
    </w:div>
    <w:div w:id="21356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6" ma:contentTypeDescription="Een nieuw document maken." ma:contentTypeScope="" ma:versionID="d3bf04d88ba9e5924990c4f1006d748c">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b0ffc898946a7ca879d0a0b486247b74"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16316f4-7d7d-4bbe-b21a-03516e18da2c}" ma:internalName="TaxCatchAll" ma:showField="CatchAllData" ma:web="38570855-c4d2-4323-b3fd-b0c93b84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8570855-c4d2-4323-b3fd-b0c93b84358b" xsi:nil="true"/>
    <lcf76f155ced4ddcb4097134ff3c332f xmlns="46f13ab7-f420-4d4d-aa04-1573c25307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84449-0D3E-4AF8-99BB-CCACFC734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AEC48-F324-45C3-81AB-56D44176EBFC}">
  <ds:schemaRefs>
    <ds:schemaRef ds:uri="http://schemas.microsoft.com/office/2006/metadata/properties"/>
    <ds:schemaRef ds:uri="http://schemas.microsoft.com/office/infopath/2007/PartnerControls"/>
    <ds:schemaRef ds:uri="38570855-c4d2-4323-b3fd-b0c93b84358b"/>
    <ds:schemaRef ds:uri="46f13ab7-f420-4d4d-aa04-1573c253073b"/>
  </ds:schemaRefs>
</ds:datastoreItem>
</file>

<file path=customXml/itemProps3.xml><?xml version="1.0" encoding="utf-8"?>
<ds:datastoreItem xmlns:ds="http://schemas.openxmlformats.org/officeDocument/2006/customXml" ds:itemID="{C8BC07D1-EEAA-4E15-8328-F9D500AF971A}">
  <ds:schemaRefs>
    <ds:schemaRef ds:uri="http://schemas.microsoft.com/sharepoint/v3/contenttype/forms"/>
  </ds:schemaRefs>
</ds:datastoreItem>
</file>

<file path=customXml/itemProps4.xml><?xml version="1.0" encoding="utf-8"?>
<ds:datastoreItem xmlns:ds="http://schemas.openxmlformats.org/officeDocument/2006/customXml" ds:itemID="{8CAC35D4-33E6-4C2B-A9D8-B20372D6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5</Pages>
  <Words>1425</Words>
  <Characters>7838</Characters>
  <Application>Microsoft Office Word</Application>
  <DocSecurity>0</DocSecurity>
  <Lines>65</Lines>
  <Paragraphs>18</Paragraphs>
  <ScaleCrop>false</ScaleCrop>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2024-01-22T11:22:00Z</dcterms:created>
  <dcterms:modified xsi:type="dcterms:W3CDTF">2024-02-08T15:07:00Z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y fmtid="{D5CDD505-2E9C-101B-9397-08002B2CF9AE}" pid="3" name="TaxKeyword">
    <vt:lpwstr/>
  </property>
  <property fmtid="{D5CDD505-2E9C-101B-9397-08002B2CF9AE}" pid="4" name="_dlc_DocIdItemGuid">
    <vt:lpwstr>de5e5bb9-06e3-47d3-8f97-c8bd03e810b9</vt:lpwstr>
  </property>
  <property fmtid="{D5CDD505-2E9C-101B-9397-08002B2CF9AE}" pid="5" name="MediaServiceImageTags">
    <vt:lpwstr/>
  </property>
</Properties>
</file>