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54C1" w14:textId="77777777" w:rsidR="00D34212" w:rsidRPr="00D34212" w:rsidRDefault="00D34212" w:rsidP="00D34212">
      <w:pPr>
        <w:rPr>
          <w:b/>
          <w:bCs/>
        </w:rPr>
      </w:pPr>
      <w:r w:rsidRPr="00D34212">
        <w:rPr>
          <w:b/>
          <w:bCs/>
        </w:rPr>
        <w:t>Verhoging rijbewijstarief met € 3,50 i.v.m. inwerkingtreding Wet digitale overheid</w:t>
      </w:r>
    </w:p>
    <w:p w14:paraId="5AFF57F6" w14:textId="77777777" w:rsidR="00D34212" w:rsidRPr="00D34212" w:rsidRDefault="00D34212" w:rsidP="00D34212">
      <w:pPr>
        <w:rPr>
          <w:b/>
          <w:bCs/>
        </w:rPr>
      </w:pPr>
    </w:p>
    <w:p w14:paraId="10DE6F48" w14:textId="77777777" w:rsidR="00D34212" w:rsidRPr="00D34212" w:rsidRDefault="00D34212" w:rsidP="00D34212">
      <w:r w:rsidRPr="00D34212">
        <w:t>Per 1 juli 2023 wordt de afdracht van gemeenten aan het rijk (de RDW) voor rijbewijzen met € 3,50 verhoogd als gevolg van inwerkingtreding van (artikel 27 van) de Wet digitale overheid. Op 11 mei 2023 zijn deze wet, de wijzigingswet en het inwerkingtredingsbesluit in het Staatsblad gepubliceerd (Stb. 2023, 158, 159 en 160).</w:t>
      </w:r>
    </w:p>
    <w:p w14:paraId="405FDABF" w14:textId="77777777" w:rsidR="00D34212" w:rsidRPr="00D34212" w:rsidRDefault="00D34212" w:rsidP="00D34212"/>
    <w:p w14:paraId="3857B711" w14:textId="77777777" w:rsidR="00D34212" w:rsidRPr="00D34212" w:rsidRDefault="00D34212" w:rsidP="00D34212">
      <w:pPr>
        <w:rPr>
          <w:b/>
          <w:bCs/>
        </w:rPr>
      </w:pPr>
      <w:r w:rsidRPr="00D34212">
        <w:rPr>
          <w:b/>
          <w:bCs/>
        </w:rPr>
        <w:t>Vraag</w:t>
      </w:r>
    </w:p>
    <w:p w14:paraId="1816CD50" w14:textId="77777777" w:rsidR="00D34212" w:rsidRPr="00D34212" w:rsidRDefault="00D34212" w:rsidP="00D34212">
      <w:r w:rsidRPr="00D34212">
        <w:t xml:space="preserve">Is de verhoging van de leges met € 3,50 te bewerkstelligen met een collegebesluit op grond van artikel 10, onder b, van de (Model) Verordening leges of moet dit met een raadsbesluit? </w:t>
      </w:r>
    </w:p>
    <w:p w14:paraId="3DCF2A23" w14:textId="77777777" w:rsidR="00D34212" w:rsidRPr="00D34212" w:rsidRDefault="00D34212" w:rsidP="00D34212">
      <w:r w:rsidRPr="00D34212">
        <w:t xml:space="preserve">Wat betekent onderdeel b precies? </w:t>
      </w:r>
    </w:p>
    <w:p w14:paraId="4F9063C5" w14:textId="77777777" w:rsidR="00D34212" w:rsidRPr="00D34212" w:rsidRDefault="00D34212" w:rsidP="00D34212"/>
    <w:p w14:paraId="71505B59" w14:textId="77777777" w:rsidR="00D34212" w:rsidRPr="00D34212" w:rsidRDefault="00D34212" w:rsidP="00D34212">
      <w:pPr>
        <w:rPr>
          <w:b/>
          <w:bCs/>
        </w:rPr>
      </w:pPr>
      <w:r w:rsidRPr="00D34212">
        <w:rPr>
          <w:b/>
          <w:bCs/>
        </w:rPr>
        <w:t>Tekst artikel 10 Model Verordening leges</w:t>
      </w:r>
    </w:p>
    <w:p w14:paraId="32CD5CEB" w14:textId="77777777" w:rsidR="00D34212" w:rsidRPr="00D34212" w:rsidRDefault="00D34212" w:rsidP="00D34212">
      <w:r w:rsidRPr="00D34212">
        <w:t>Artikel 10 Overdracht van bevoegdheden</w:t>
      </w:r>
    </w:p>
    <w:p w14:paraId="0B727951" w14:textId="77777777" w:rsidR="00D34212" w:rsidRPr="00D34212" w:rsidRDefault="00D34212" w:rsidP="00D34212">
      <w:r w:rsidRPr="00D34212">
        <w:t>Het college van burgemeester en wethouders is bevoegd tot het wijzigen van deze verordening, indien de wijzigingen:</w:t>
      </w:r>
    </w:p>
    <w:p w14:paraId="41A4D904" w14:textId="77777777" w:rsidR="00D34212" w:rsidRPr="00D34212" w:rsidRDefault="00D34212" w:rsidP="00D34212">
      <w:r w:rsidRPr="00D34212">
        <w:t>a. van zuiver redactionele aard zijn;</w:t>
      </w:r>
    </w:p>
    <w:p w14:paraId="6C2637F5" w14:textId="77777777" w:rsidR="00D34212" w:rsidRPr="00D34212" w:rsidRDefault="00D34212" w:rsidP="00D34212">
      <w:r w:rsidRPr="00D34212">
        <w:t>b. een gevolg zijn van nieuwe of gewijzigde rijksregelgeving die inwerking treedt binnen drie maanden na de officiële bekendmaking van de inwerkingtreding ervan in het Staatsblad of de Staatscourant en het de volgende hoofdstukken of onderdelen van titel 1 van de tarieventabel betreft:</w:t>
      </w:r>
    </w:p>
    <w:p w14:paraId="113D931D" w14:textId="77777777" w:rsidR="00D34212" w:rsidRPr="00D34212" w:rsidRDefault="00D34212" w:rsidP="00D34212">
      <w:r w:rsidRPr="00D34212">
        <w:t>1. hoofdstuk 2 (reisdocumenten);</w:t>
      </w:r>
    </w:p>
    <w:p w14:paraId="0241829A" w14:textId="77777777" w:rsidR="00D34212" w:rsidRPr="00D34212" w:rsidRDefault="00D34212" w:rsidP="00D34212">
      <w:r w:rsidRPr="00D34212">
        <w:t>2. hoofdstuk 3 (rijbewijzen);</w:t>
      </w:r>
    </w:p>
    <w:p w14:paraId="263BF0DD" w14:textId="77777777" w:rsidR="00D34212" w:rsidRPr="00D34212" w:rsidRDefault="00D34212" w:rsidP="00D34212">
      <w:r w:rsidRPr="00D34212">
        <w:t>3. onderdeel 1.4.5 (papieren verstrekking uit de basisregistratiepersonen);</w:t>
      </w:r>
    </w:p>
    <w:p w14:paraId="64941A7D" w14:textId="77777777" w:rsidR="00D34212" w:rsidRPr="00D34212" w:rsidRDefault="00D34212" w:rsidP="00D34212">
      <w:r w:rsidRPr="00D34212">
        <w:t>4. onderdeel 1.9.1 (verklaring omtrent het gedrag);</w:t>
      </w:r>
    </w:p>
    <w:p w14:paraId="20C913D7" w14:textId="77777777" w:rsidR="00D34212" w:rsidRPr="00D34212" w:rsidRDefault="00D34212" w:rsidP="00D34212">
      <w:r w:rsidRPr="00D34212">
        <w:t>5. hoofdstuk 16 (kansspelen);</w:t>
      </w:r>
    </w:p>
    <w:p w14:paraId="5D0ADE32" w14:textId="77777777" w:rsidR="00D34212" w:rsidRPr="00D34212" w:rsidRDefault="00D34212" w:rsidP="00D34212">
      <w:r w:rsidRPr="00D34212">
        <w:t>een en ander voor zover met deze wijzigingen niet reeds bij het vaststellen of latere wijziging van deze verordening bij raadsbesluit rekening is gehouden.</w:t>
      </w:r>
    </w:p>
    <w:p w14:paraId="04FAFBC2" w14:textId="77777777" w:rsidR="00D34212" w:rsidRPr="00D34212" w:rsidRDefault="00D34212" w:rsidP="00D34212"/>
    <w:p w14:paraId="2B9901EB" w14:textId="77777777" w:rsidR="00D34212" w:rsidRPr="00D34212" w:rsidRDefault="00D34212" w:rsidP="00D34212">
      <w:pPr>
        <w:rPr>
          <w:b/>
          <w:bCs/>
        </w:rPr>
      </w:pPr>
      <w:r w:rsidRPr="00D34212">
        <w:rPr>
          <w:b/>
          <w:bCs/>
        </w:rPr>
        <w:t>Antwoord</w:t>
      </w:r>
    </w:p>
    <w:p w14:paraId="27EB4FF1" w14:textId="77777777" w:rsidR="00D34212" w:rsidRPr="00D34212" w:rsidRDefault="00D34212" w:rsidP="00D34212">
      <w:r w:rsidRPr="00D34212">
        <w:t>Artikel 10 van de modelverordening leges legt de bevoegdheid bij het college als de tijdspanne tussen bekendmaking in Stb. en inwerkingtreding korter is dan 3 maanden EN de raad niet al bij het vaststellen of wijzigen van de legesverordening met de verhoging van het rijbewijstarief rekening heeft gehouden.</w:t>
      </w:r>
    </w:p>
    <w:p w14:paraId="0966938A" w14:textId="77777777" w:rsidR="00D34212" w:rsidRPr="00D34212" w:rsidRDefault="00D34212" w:rsidP="00D34212"/>
    <w:p w14:paraId="3F36D772" w14:textId="77777777" w:rsidR="00D34212" w:rsidRPr="00D34212" w:rsidRDefault="00D34212" w:rsidP="00D34212">
      <w:r w:rsidRPr="00D34212">
        <w:t xml:space="preserve">Het rijkskostendeel dat gemeenten aan de Dienst Wegverkeer (RDW) moeten afdragen wordt door het RDW vastgesteld (artikel 121 Wegenverkeerswet 1994). Op grond van artikel 26, tweede lid, van de </w:t>
      </w:r>
      <w:hyperlink r:id="rId7" w:history="1">
        <w:r w:rsidRPr="00D34212">
          <w:rPr>
            <w:rStyle w:val="Hyperlink"/>
          </w:rPr>
          <w:t>Regeling tarieven Dienst Wegverkeer 2023</w:t>
        </w:r>
      </w:hyperlink>
      <w:r w:rsidRPr="00D34212">
        <w:t xml:space="preserve"> wordt bij inwerkingtreding van artikel 27 van de Wet digitale overheid de afdracht door gemeenten aan de RDW verhoogd met € 3,50 (afdracht van € 9,70 wordt € 13,20; spoedaanvraag € 43,80 wordt € 47,30).</w:t>
      </w:r>
    </w:p>
    <w:p w14:paraId="35F400BD" w14:textId="77777777" w:rsidR="00D34212" w:rsidRPr="00D34212" w:rsidRDefault="00D34212" w:rsidP="00D34212">
      <w:r w:rsidRPr="00D34212">
        <w:t xml:space="preserve">Het klein koninklijk besluit tot inwerkingtreding van (artikel 27 van) de Wet digitale overheid is bekendgemaakt op 11 mei 2023 en de inwerkingtreding is 1 juli 2023. Dat betekent dat de tijdspanne tussen </w:t>
      </w:r>
      <w:r w:rsidRPr="00D34212">
        <w:rPr>
          <w:b/>
          <w:bCs/>
        </w:rPr>
        <w:t>bekendmaking van de</w:t>
      </w:r>
      <w:r w:rsidRPr="00D34212">
        <w:t xml:space="preserve"> </w:t>
      </w:r>
      <w:r w:rsidRPr="00D34212">
        <w:rPr>
          <w:b/>
          <w:bCs/>
        </w:rPr>
        <w:t>inwerkingtreding</w:t>
      </w:r>
      <w:r w:rsidRPr="00D34212">
        <w:t xml:space="preserve"> van de tariefverhoging en de inwerkingtreding korter is dan drie maanden.</w:t>
      </w:r>
    </w:p>
    <w:p w14:paraId="6CCD21B5" w14:textId="77777777" w:rsidR="00D34212" w:rsidRPr="00D34212" w:rsidRDefault="00D34212" w:rsidP="00D34212"/>
    <w:p w14:paraId="14930ECC" w14:textId="77777777" w:rsidR="00D34212" w:rsidRPr="00D34212" w:rsidRDefault="00D34212" w:rsidP="00D34212">
      <w:r w:rsidRPr="00D34212">
        <w:lastRenderedPageBreak/>
        <w:t>Als gemeenten artikel 10 van de Model Verordening leges in hun legesverordening hebben overgenomen, kan het college dus besluiten tot verhoging van het rijbewijstarief in de legesverordening. Dit is alleen anders als de slotzinsnede van artikel 10 van toepassing is: de raad heeft hiervoor zelf al de legesverordening gewijzigd. Een raadsbesluit heft dus de overdracht van bevoegdheden op.</w:t>
      </w:r>
    </w:p>
    <w:p w14:paraId="68AB6D44" w14:textId="77777777" w:rsidR="00D34212" w:rsidRPr="00D34212" w:rsidRDefault="00D34212" w:rsidP="00D34212"/>
    <w:p w14:paraId="138BBCA5" w14:textId="77777777" w:rsidR="00D34212" w:rsidRPr="00D34212" w:rsidRDefault="00D34212" w:rsidP="00D34212">
      <w:pPr>
        <w:rPr>
          <w:b/>
          <w:bCs/>
        </w:rPr>
      </w:pPr>
      <w:r w:rsidRPr="00D34212">
        <w:rPr>
          <w:b/>
          <w:bCs/>
        </w:rPr>
        <w:t>Besluitvorming door raad al in procedure gebracht</w:t>
      </w:r>
    </w:p>
    <w:p w14:paraId="72D0D1D7" w14:textId="77777777" w:rsidR="00D34212" w:rsidRPr="00D34212" w:rsidRDefault="00D34212" w:rsidP="00D34212">
      <w:r w:rsidRPr="00D34212">
        <w:t>Als gemeenten de besluitvormingsprocedure voor de raad al vóór 11 mei 2023 (bekendmaking van de inwerkingtreding van de Wet digitale overheid in Stb.) in gang heeft gezet, zijn er drie mogelijkheden:</w:t>
      </w:r>
    </w:p>
    <w:p w14:paraId="500F2562" w14:textId="77777777" w:rsidR="00D34212" w:rsidRPr="00D34212" w:rsidRDefault="00D34212" w:rsidP="00D34212">
      <w:r w:rsidRPr="00D34212">
        <w:t xml:space="preserve"> </w:t>
      </w:r>
    </w:p>
    <w:p w14:paraId="7019F93D" w14:textId="77777777" w:rsidR="00D34212" w:rsidRPr="00D34212" w:rsidRDefault="00D34212" w:rsidP="00D34212">
      <w:r w:rsidRPr="00D34212">
        <w:t>1) U gaat door met besluitvorming door de raad en het college besluit niet. Als de raad heeft besloten, heeft de raad er al rekening mee gehouden en is het college dus niet (meer) bevoegd.</w:t>
      </w:r>
    </w:p>
    <w:p w14:paraId="2F7B94CB" w14:textId="77777777" w:rsidR="00D34212" w:rsidRPr="00D34212" w:rsidRDefault="00D34212" w:rsidP="00D34212"/>
    <w:p w14:paraId="3307FE7F" w14:textId="77777777" w:rsidR="00D34212" w:rsidRPr="00D34212" w:rsidRDefault="00D34212" w:rsidP="00D34212">
      <w:r w:rsidRPr="00D34212">
        <w:t>2) U trekt het raadsvoorstel in en laat het college besluiten. Omdat de datum van inwerkingtreding van de Wet digitale overheid in het Stb. is bekendgemaakt, wordt in het collegebesluit 1 juli 2023 als datum van inwerkingtreding en datum van ingang van de heffing van de tariefwijziging genoemd.</w:t>
      </w:r>
    </w:p>
    <w:p w14:paraId="54BB244E" w14:textId="77777777" w:rsidR="00D34212" w:rsidRPr="00D34212" w:rsidRDefault="00D34212" w:rsidP="00D34212"/>
    <w:p w14:paraId="2A6C99D5" w14:textId="77777777" w:rsidR="00D34212" w:rsidRPr="00D34212" w:rsidRDefault="00D34212" w:rsidP="00D34212">
      <w:r w:rsidRPr="00D34212">
        <w:t>3) Bij twijfel: U laat zowel de raad als het college besluiten en maakt beide besluiten bekend in het elektronisch gemeenteblad. Dan is in ieder geval één besluit rechtsgeldig.</w:t>
      </w:r>
    </w:p>
    <w:p w14:paraId="23563D86" w14:textId="77777777" w:rsidR="00D34212" w:rsidRPr="00D34212" w:rsidRDefault="00D34212" w:rsidP="00D34212"/>
    <w:p w14:paraId="3E82F98C" w14:textId="77777777" w:rsidR="00D34212" w:rsidRPr="00D34212" w:rsidRDefault="00D34212" w:rsidP="00D34212">
      <w:pPr>
        <w:rPr>
          <w:b/>
          <w:bCs/>
        </w:rPr>
      </w:pPr>
      <w:r w:rsidRPr="00D34212">
        <w:rPr>
          <w:b/>
          <w:bCs/>
        </w:rPr>
        <w:t>Rijbewijstarief in legesverordening</w:t>
      </w:r>
    </w:p>
    <w:p w14:paraId="41AC4EB8" w14:textId="77777777" w:rsidR="00D34212" w:rsidRPr="00D34212" w:rsidRDefault="00D34212" w:rsidP="00D34212">
      <w:r w:rsidRPr="00D34212">
        <w:t>Het gemeentelijk kostendeel rijbewijs is gemaximeerd in artikel 104b van het Reglement rijbewijzen op grond van artikel 111, zesde lid, van de Wegenverkeerswet 1994 en wijzigt niet per 1 juli 2023. Dat blijft dus € 34,95.</w:t>
      </w:r>
    </w:p>
    <w:p w14:paraId="0A54C10A" w14:textId="40AD3EB5" w:rsidR="00D34212" w:rsidRPr="00D34212" w:rsidRDefault="00D34212" w:rsidP="00D34212">
      <w:r w:rsidRPr="00D34212">
        <w:t>Omdat het tarief in de legesverordening bestaat uit het gemeentelijk en rijkskostendeel, moet het rijbewijstarief in de legesverordening met € 3,50</w:t>
      </w:r>
      <w:r w:rsidR="000E15D9">
        <w:t xml:space="preserve"> dus per 1 juli 2023 </w:t>
      </w:r>
      <w:r w:rsidRPr="00D34212">
        <w:t>worden verhoogd</w:t>
      </w:r>
      <w:r w:rsidR="000E15D9">
        <w:t xml:space="preserve"> (als de gemeente de verhoging van de afdracht aan de RDW wil doorberekenen aan de aanvrager van het rijbewijs).</w:t>
      </w:r>
    </w:p>
    <w:p w14:paraId="707E4817" w14:textId="77777777" w:rsidR="00D34212" w:rsidRPr="00D34212" w:rsidRDefault="00D34212" w:rsidP="00D34212"/>
    <w:p w14:paraId="37A081AF" w14:textId="77777777" w:rsidR="00D34212" w:rsidRPr="00D34212" w:rsidRDefault="00D34212" w:rsidP="00D34212">
      <w:r w:rsidRPr="00D34212">
        <w:t>Maximumtarief in legesverordening: gemeentelijke kosten € 34,95 + rijkskosten (€ 9,70 + € 3,50) = € 48,15.</w:t>
      </w:r>
    </w:p>
    <w:p w14:paraId="239BDCA2" w14:textId="77777777" w:rsidR="00D34212" w:rsidRPr="00D34212" w:rsidRDefault="00D34212" w:rsidP="00D34212">
      <w:r w:rsidRPr="00D34212">
        <w:t>Spoedtarief: gemeentelijke kosten € 34,95 + rijkskosten € 47,30 (€ 9,70 + € 3,50 + € 34,10) = rijbewijstarief € 48,15 + verhoging voor spoed € 34,10 = € 82,25.</w:t>
      </w:r>
    </w:p>
    <w:p w14:paraId="2D6C0653" w14:textId="77777777" w:rsidR="00D34212" w:rsidRPr="00D34212" w:rsidRDefault="00D34212" w:rsidP="00D34212"/>
    <w:p w14:paraId="243B5EF8" w14:textId="77777777" w:rsidR="00D34212" w:rsidRPr="00D34212" w:rsidRDefault="00D34212" w:rsidP="00D34212">
      <w:r w:rsidRPr="00D34212">
        <w:t>Wijziging Tarieventabel Model Verordening leges:</w:t>
      </w:r>
    </w:p>
    <w:p w14:paraId="14B70825" w14:textId="77777777" w:rsidR="00D34212" w:rsidRPr="00D34212" w:rsidRDefault="00D34212" w:rsidP="00D34212">
      <w:r w:rsidRPr="00D34212">
        <w:t>1.3.1     Het tarief bedraagt voor het in behandeling nemen van een aanvraag tot het afgeven, vernieuwen of omwisselen van een rijbewijs € [48,15] (was € 44,65).*</w:t>
      </w:r>
    </w:p>
    <w:p w14:paraId="4CC021D2" w14:textId="77777777" w:rsidR="00D34212" w:rsidRPr="00D34212" w:rsidRDefault="00D34212" w:rsidP="00D34212">
      <w:r w:rsidRPr="00D34212">
        <w:t>NB. De verhoging voor een spoedlevering in 1.3.2.1 blijft hetzelfde (€ 34,10), want de verhoging met € 3,50 is al verwerkt in het tarief van 1.3.1.</w:t>
      </w:r>
    </w:p>
    <w:p w14:paraId="01DE5FD7" w14:textId="77777777" w:rsidR="00D34212" w:rsidRPr="00D34212" w:rsidRDefault="00D34212" w:rsidP="00D34212"/>
    <w:p w14:paraId="4B0F79D2" w14:textId="77777777" w:rsidR="00D34212" w:rsidRPr="00D34212" w:rsidRDefault="00D34212" w:rsidP="00D34212">
      <w:pPr>
        <w:rPr>
          <w:b/>
          <w:bCs/>
        </w:rPr>
      </w:pPr>
      <w:r w:rsidRPr="00D34212">
        <w:rPr>
          <w:b/>
          <w:bCs/>
        </w:rPr>
        <w:t>Model Collegebesluit en Model Raadsbesluit</w:t>
      </w:r>
    </w:p>
    <w:p w14:paraId="31038377" w14:textId="35483658" w:rsidR="00D34212" w:rsidRPr="00D34212" w:rsidRDefault="00D34212" w:rsidP="00D34212">
      <w:r w:rsidRPr="00D34212">
        <w:t>Op de volgende bladzijden een Model Collegebesluit en een Model Raadsbesluit voor gemeenten die niet de overdracht van bevoegdheden als in artikel 10 van de Model Verordening leges hebben geregeld.</w:t>
      </w:r>
      <w:r w:rsidRPr="00D34212">
        <w:br w:type="page"/>
      </w:r>
    </w:p>
    <w:p w14:paraId="6ED74338" w14:textId="77777777" w:rsidR="00D34212" w:rsidRPr="00D34212" w:rsidRDefault="00D34212" w:rsidP="00D34212">
      <w:pPr>
        <w:rPr>
          <w:b/>
          <w:bCs/>
        </w:rPr>
      </w:pPr>
      <w:r w:rsidRPr="00D34212">
        <w:rPr>
          <w:b/>
          <w:bCs/>
        </w:rPr>
        <w:lastRenderedPageBreak/>
        <w:t xml:space="preserve">Model Collegebesluit </w:t>
      </w:r>
    </w:p>
    <w:p w14:paraId="533AB720" w14:textId="77777777" w:rsidR="00D34212" w:rsidRPr="00D34212" w:rsidRDefault="00D34212" w:rsidP="00D34212"/>
    <w:p w14:paraId="0E90232A" w14:textId="77777777" w:rsidR="00D34212" w:rsidRPr="00D34212" w:rsidRDefault="00D34212" w:rsidP="00D34212">
      <w:pPr>
        <w:rPr>
          <w:b/>
        </w:rPr>
      </w:pPr>
      <w:r w:rsidRPr="00D34212">
        <w:rPr>
          <w:b/>
        </w:rPr>
        <w:t xml:space="preserve">Besluit van het college van de gemeente </w:t>
      </w:r>
      <w:r w:rsidRPr="00D34212">
        <w:rPr>
          <w:bCs/>
        </w:rPr>
        <w:t>[</w:t>
      </w:r>
      <w:r w:rsidRPr="00D34212">
        <w:rPr>
          <w:b/>
        </w:rPr>
        <w:t>gemeentenaam</w:t>
      </w:r>
      <w:r w:rsidRPr="00D34212">
        <w:rPr>
          <w:bCs/>
        </w:rPr>
        <w:t>]</w:t>
      </w:r>
      <w:r w:rsidRPr="00D34212">
        <w:rPr>
          <w:b/>
        </w:rPr>
        <w:t xml:space="preserve"> tot wijziging van de Verordening op de heffing en de invordering van leges </w:t>
      </w:r>
      <w:r w:rsidRPr="00D34212">
        <w:rPr>
          <w:bCs/>
        </w:rPr>
        <w:t>[</w:t>
      </w:r>
      <w:r w:rsidRPr="00D34212">
        <w:rPr>
          <w:b/>
        </w:rPr>
        <w:t>gemeentenaam</w:t>
      </w:r>
      <w:r w:rsidRPr="00D34212">
        <w:rPr>
          <w:bCs/>
        </w:rPr>
        <w:t>] [</w:t>
      </w:r>
      <w:r w:rsidRPr="00D34212">
        <w:rPr>
          <w:b/>
          <w:i/>
        </w:rPr>
        <w:t>jaartal</w:t>
      </w:r>
      <w:r w:rsidRPr="00D34212">
        <w:rPr>
          <w:bCs/>
        </w:rPr>
        <w:t>]</w:t>
      </w:r>
      <w:r w:rsidRPr="00D34212">
        <w:rPr>
          <w:b/>
        </w:rPr>
        <w:t xml:space="preserve"> (Legesverordening </w:t>
      </w:r>
      <w:r w:rsidRPr="00D34212">
        <w:rPr>
          <w:bCs/>
        </w:rPr>
        <w:t>[</w:t>
      </w:r>
      <w:r w:rsidRPr="00D34212">
        <w:rPr>
          <w:b/>
        </w:rPr>
        <w:t>gemeentenaam</w:t>
      </w:r>
      <w:r w:rsidRPr="00D34212">
        <w:rPr>
          <w:bCs/>
        </w:rPr>
        <w:t>] [</w:t>
      </w:r>
      <w:r w:rsidRPr="00D34212">
        <w:rPr>
          <w:b/>
          <w:i/>
        </w:rPr>
        <w:t>jaartal</w:t>
      </w:r>
      <w:r w:rsidRPr="00D34212">
        <w:rPr>
          <w:bCs/>
        </w:rPr>
        <w:t>]</w:t>
      </w:r>
      <w:r w:rsidRPr="00D34212">
        <w:rPr>
          <w:b/>
        </w:rPr>
        <w:t>)</w:t>
      </w:r>
    </w:p>
    <w:p w14:paraId="4AA1C23F" w14:textId="77777777" w:rsidR="00D34212" w:rsidRPr="00D34212" w:rsidRDefault="00D34212" w:rsidP="00D34212"/>
    <w:p w14:paraId="3AA5C95F" w14:textId="77777777" w:rsidR="00D34212" w:rsidRPr="00D34212" w:rsidRDefault="00D34212" w:rsidP="00D34212">
      <w:r w:rsidRPr="00D34212">
        <w:t>Het college van burgemeester en wethouders van de gemeente [</w:t>
      </w:r>
      <w:r w:rsidRPr="00D34212">
        <w:rPr>
          <w:b/>
        </w:rPr>
        <w:t>gemeentenaam</w:t>
      </w:r>
      <w:r w:rsidRPr="00D34212">
        <w:t>];</w:t>
      </w:r>
    </w:p>
    <w:p w14:paraId="052B1D3A" w14:textId="77777777" w:rsidR="00D34212" w:rsidRPr="00D34212" w:rsidRDefault="00D34212" w:rsidP="00D34212">
      <w:pPr>
        <w:rPr>
          <w:b/>
        </w:rPr>
      </w:pPr>
      <w:r w:rsidRPr="00D34212">
        <w:t xml:space="preserve">gelet op artikel 229, eerste lid, aanhef en onderdeel b, van de Gemeentewet en artikel 10 van de </w:t>
      </w:r>
      <w:r w:rsidRPr="00D34212">
        <w:rPr>
          <w:bCs/>
        </w:rPr>
        <w:t>Legesverordening</w:t>
      </w:r>
      <w:r w:rsidRPr="00D34212">
        <w:rPr>
          <w:b/>
        </w:rPr>
        <w:t xml:space="preserve"> </w:t>
      </w:r>
      <w:r w:rsidRPr="00D34212">
        <w:rPr>
          <w:bCs/>
        </w:rPr>
        <w:t>[</w:t>
      </w:r>
      <w:r w:rsidRPr="00D34212">
        <w:rPr>
          <w:b/>
        </w:rPr>
        <w:t>gemeentenaam</w:t>
      </w:r>
      <w:r w:rsidRPr="00D34212">
        <w:rPr>
          <w:bCs/>
        </w:rPr>
        <w:t>]</w:t>
      </w:r>
      <w:r w:rsidRPr="00D34212">
        <w:rPr>
          <w:b/>
        </w:rPr>
        <w:t xml:space="preserve"> </w:t>
      </w:r>
      <w:r w:rsidRPr="00D34212">
        <w:rPr>
          <w:bCs/>
        </w:rPr>
        <w:t>[</w:t>
      </w:r>
      <w:r w:rsidRPr="00D34212">
        <w:rPr>
          <w:b/>
          <w:i/>
        </w:rPr>
        <w:t>jaartal</w:t>
      </w:r>
      <w:r w:rsidRPr="00D34212">
        <w:rPr>
          <w:bCs/>
        </w:rPr>
        <w:t>]</w:t>
      </w:r>
      <w:r w:rsidRPr="00D34212">
        <w:rPr>
          <w:b/>
        </w:rPr>
        <w:t>)</w:t>
      </w:r>
      <w:r w:rsidRPr="00D34212">
        <w:t>;</w:t>
      </w:r>
    </w:p>
    <w:p w14:paraId="620CFA22" w14:textId="77777777" w:rsidR="00D34212" w:rsidRPr="00D34212" w:rsidRDefault="00D34212" w:rsidP="00D34212">
      <w:r w:rsidRPr="00D34212">
        <w:t>gezien het advies van [</w:t>
      </w:r>
      <w:r w:rsidRPr="00D34212">
        <w:rPr>
          <w:b/>
        </w:rPr>
        <w:t>...</w:t>
      </w:r>
      <w:r w:rsidRPr="00D34212">
        <w:t>];</w:t>
      </w:r>
    </w:p>
    <w:p w14:paraId="26E4CFCE" w14:textId="77777777" w:rsidR="00D34212" w:rsidRPr="00D34212" w:rsidRDefault="00D34212" w:rsidP="00D34212">
      <w:r w:rsidRPr="00D34212">
        <w:t>besluit:</w:t>
      </w:r>
    </w:p>
    <w:p w14:paraId="3304E96E" w14:textId="77777777" w:rsidR="00D34212" w:rsidRPr="00D34212" w:rsidRDefault="00D34212" w:rsidP="00D34212"/>
    <w:p w14:paraId="5E7BE166" w14:textId="77777777" w:rsidR="00D34212" w:rsidRPr="00D34212" w:rsidRDefault="00D34212" w:rsidP="00D34212">
      <w:pPr>
        <w:rPr>
          <w:b/>
          <w:bCs/>
        </w:rPr>
      </w:pPr>
      <w:r w:rsidRPr="00D34212">
        <w:rPr>
          <w:b/>
          <w:bCs/>
        </w:rPr>
        <w:t>Artikel I</w:t>
      </w:r>
    </w:p>
    <w:p w14:paraId="5182E7FC" w14:textId="77777777" w:rsidR="00D34212" w:rsidRPr="00D34212" w:rsidRDefault="00D34212" w:rsidP="00D34212"/>
    <w:p w14:paraId="260A97E6" w14:textId="77777777" w:rsidR="00D34212" w:rsidRPr="00D34212" w:rsidRDefault="00D34212" w:rsidP="00D34212">
      <w:r w:rsidRPr="00D34212">
        <w:t>De [</w:t>
      </w:r>
      <w:r w:rsidRPr="00D34212">
        <w:rPr>
          <w:b/>
          <w:bCs/>
        </w:rPr>
        <w:t>citeertitel legesverordening</w:t>
      </w:r>
      <w:r w:rsidRPr="00D34212">
        <w:t>] wordt als volgt gewijzigd:</w:t>
      </w:r>
    </w:p>
    <w:p w14:paraId="7F7214DD" w14:textId="77777777" w:rsidR="00D34212" w:rsidRPr="00D34212" w:rsidRDefault="00D34212" w:rsidP="00D34212"/>
    <w:p w14:paraId="569758F8" w14:textId="77777777" w:rsidR="00D34212" w:rsidRPr="00D34212" w:rsidRDefault="00D34212" w:rsidP="00D34212">
      <w:r w:rsidRPr="00D34212">
        <w:t>Onderdeel 1.3.1 van de bij de verordening behorende tarieventabel komt als volgt te luiden:</w:t>
      </w:r>
    </w:p>
    <w:p w14:paraId="073D1783" w14:textId="77777777" w:rsidR="00D34212" w:rsidRPr="00D34212" w:rsidRDefault="00D34212" w:rsidP="00D3421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71"/>
        <w:gridCol w:w="6512"/>
        <w:gridCol w:w="1350"/>
      </w:tblGrid>
      <w:tr w:rsidR="00D34212" w:rsidRPr="00D34212" w14:paraId="7710BD9B" w14:textId="77777777" w:rsidTr="008E3BD8">
        <w:tc>
          <w:tcPr>
            <w:tcW w:w="988" w:type="dxa"/>
            <w:shd w:val="clear" w:color="auto" w:fill="auto"/>
          </w:tcPr>
          <w:p w14:paraId="4DBBA1E7" w14:textId="77777777" w:rsidR="00D34212" w:rsidRPr="00D34212" w:rsidRDefault="00D34212" w:rsidP="00D34212">
            <w:pPr>
              <w:rPr>
                <w:bCs/>
              </w:rPr>
            </w:pPr>
            <w:r w:rsidRPr="00D34212">
              <w:rPr>
                <w:bCs/>
              </w:rPr>
              <w:t>1.3.1</w:t>
            </w:r>
          </w:p>
        </w:tc>
        <w:tc>
          <w:tcPr>
            <w:tcW w:w="6804" w:type="dxa"/>
            <w:shd w:val="clear" w:color="auto" w:fill="auto"/>
          </w:tcPr>
          <w:p w14:paraId="323F064B" w14:textId="77777777" w:rsidR="00D34212" w:rsidRPr="00D34212" w:rsidRDefault="00D34212" w:rsidP="00D34212">
            <w:pPr>
              <w:rPr>
                <w:b/>
              </w:rPr>
            </w:pPr>
            <w:r w:rsidRPr="00D34212">
              <w:rPr>
                <w:bCs/>
              </w:rPr>
              <w:t>Het tarief bedraagt voor het in behandeling nemen van een aanvraag tot het afgeven, vernieuwen of omwisselen van een rijbewijs:</w:t>
            </w:r>
            <w:r w:rsidRPr="00D34212">
              <w:rPr>
                <w:b/>
              </w:rPr>
              <w:t xml:space="preserve"> </w:t>
            </w:r>
          </w:p>
        </w:tc>
        <w:tc>
          <w:tcPr>
            <w:tcW w:w="1376" w:type="dxa"/>
            <w:shd w:val="clear" w:color="auto" w:fill="auto"/>
            <w:vAlign w:val="bottom"/>
          </w:tcPr>
          <w:p w14:paraId="36E129E3" w14:textId="77777777" w:rsidR="00D34212" w:rsidRPr="00D34212" w:rsidRDefault="00D34212" w:rsidP="00D34212">
            <w:pPr>
              <w:rPr>
                <w:b/>
              </w:rPr>
            </w:pPr>
            <w:r w:rsidRPr="00D34212">
              <w:rPr>
                <w:bCs/>
              </w:rPr>
              <w:t>€ [</w:t>
            </w:r>
            <w:r w:rsidRPr="00D34212">
              <w:rPr>
                <w:b/>
              </w:rPr>
              <w:t>48,15</w:t>
            </w:r>
            <w:r w:rsidRPr="00D34212">
              <w:rPr>
                <w:bCs/>
              </w:rPr>
              <w:t>].</w:t>
            </w:r>
          </w:p>
        </w:tc>
      </w:tr>
    </w:tbl>
    <w:p w14:paraId="5846E2D6" w14:textId="77777777" w:rsidR="00D34212" w:rsidRPr="00D34212" w:rsidRDefault="00D34212" w:rsidP="00D34212"/>
    <w:p w14:paraId="32790B94" w14:textId="77777777" w:rsidR="00D34212" w:rsidRPr="00D34212" w:rsidRDefault="00D34212" w:rsidP="00D34212">
      <w:pPr>
        <w:rPr>
          <w:b/>
          <w:bCs/>
        </w:rPr>
      </w:pPr>
      <w:r w:rsidRPr="00D34212">
        <w:rPr>
          <w:b/>
          <w:bCs/>
        </w:rPr>
        <w:t>Artikel II</w:t>
      </w:r>
    </w:p>
    <w:p w14:paraId="68BDEC74" w14:textId="77777777" w:rsidR="00D34212" w:rsidRPr="00D34212" w:rsidRDefault="00D34212" w:rsidP="00D34212"/>
    <w:p w14:paraId="5925071D" w14:textId="77777777" w:rsidR="00D34212" w:rsidRPr="00D34212" w:rsidRDefault="00D34212" w:rsidP="00D34212">
      <w:r w:rsidRPr="00D34212">
        <w:t>Dit besluit treedt in werking met ingang van 1 juli 2023, welke datum tevens de datum van ingang van de heffing is, met dien verstande dat de bepaling die ingevolge dit besluit wordt gewijzigd van toepassing blijft op de belastbare feiten die zich voor deze datum hebben voorgedaan.</w:t>
      </w:r>
    </w:p>
    <w:p w14:paraId="7C8ECFBA" w14:textId="77777777" w:rsidR="00D34212" w:rsidRPr="00D34212" w:rsidRDefault="00D34212" w:rsidP="00D34212"/>
    <w:p w14:paraId="0DC41DDE" w14:textId="77777777" w:rsidR="00D34212" w:rsidRPr="00D34212" w:rsidRDefault="00D34212" w:rsidP="00D34212">
      <w:r w:rsidRPr="00D34212">
        <w:t>Aldus besloten in de vergadering van het college van [</w:t>
      </w:r>
      <w:r w:rsidRPr="00D34212">
        <w:rPr>
          <w:b/>
          <w:bCs/>
        </w:rPr>
        <w:t>datum</w:t>
      </w:r>
      <w:r w:rsidRPr="00D34212">
        <w:t>].</w:t>
      </w:r>
    </w:p>
    <w:p w14:paraId="37BA7489" w14:textId="77777777" w:rsidR="00D34212" w:rsidRPr="00D34212" w:rsidRDefault="00D34212" w:rsidP="00D34212"/>
    <w:p w14:paraId="07159007" w14:textId="77777777" w:rsidR="00D34212" w:rsidRPr="00D34212" w:rsidRDefault="00D34212" w:rsidP="00D34212">
      <w:r w:rsidRPr="00D34212">
        <w:t>De burgemeester,</w:t>
      </w:r>
    </w:p>
    <w:p w14:paraId="6143115E" w14:textId="77777777" w:rsidR="00D34212" w:rsidRPr="00D34212" w:rsidRDefault="00D34212" w:rsidP="00D34212">
      <w:r w:rsidRPr="00D34212">
        <w:t>De secretaris,</w:t>
      </w:r>
    </w:p>
    <w:p w14:paraId="64FE1F29" w14:textId="77777777" w:rsidR="00D34212" w:rsidRPr="00D34212" w:rsidRDefault="00D34212" w:rsidP="00D34212">
      <w:r w:rsidRPr="00D34212">
        <w:br w:type="page"/>
      </w:r>
    </w:p>
    <w:p w14:paraId="03FE43D6" w14:textId="77777777" w:rsidR="00D34212" w:rsidRPr="00D34212" w:rsidRDefault="00D34212" w:rsidP="00D34212">
      <w:pPr>
        <w:rPr>
          <w:b/>
          <w:bCs/>
        </w:rPr>
      </w:pPr>
      <w:r w:rsidRPr="00D34212">
        <w:rPr>
          <w:b/>
          <w:bCs/>
        </w:rPr>
        <w:lastRenderedPageBreak/>
        <w:t>Model Raadsbesluit (geen overdracht van bevoegdheden aan college)</w:t>
      </w:r>
    </w:p>
    <w:p w14:paraId="4C7D1759" w14:textId="77777777" w:rsidR="00D34212" w:rsidRPr="00D34212" w:rsidRDefault="00D34212" w:rsidP="00D34212"/>
    <w:p w14:paraId="75F58A6B" w14:textId="77777777" w:rsidR="00D34212" w:rsidRPr="00D34212" w:rsidRDefault="00D34212" w:rsidP="00D34212">
      <w:pPr>
        <w:rPr>
          <w:b/>
        </w:rPr>
      </w:pPr>
      <w:r w:rsidRPr="00D34212">
        <w:rPr>
          <w:b/>
        </w:rPr>
        <w:t>Besluit van de raad van de gemeente [gemeentenaam] tot wijziging van de Verordening op de heffing en de invordering van leges [gemeentenaam] [</w:t>
      </w:r>
      <w:r w:rsidRPr="00D34212">
        <w:rPr>
          <w:b/>
          <w:i/>
        </w:rPr>
        <w:t>jaartal</w:t>
      </w:r>
      <w:r w:rsidRPr="00D34212">
        <w:rPr>
          <w:b/>
        </w:rPr>
        <w:t>] (Legesverordening [gemeentenaam] [</w:t>
      </w:r>
      <w:r w:rsidRPr="00D34212">
        <w:rPr>
          <w:b/>
          <w:i/>
        </w:rPr>
        <w:t>jaartal</w:t>
      </w:r>
      <w:r w:rsidRPr="00D34212">
        <w:rPr>
          <w:b/>
        </w:rPr>
        <w:t>])</w:t>
      </w:r>
    </w:p>
    <w:p w14:paraId="67CC29F3" w14:textId="77777777" w:rsidR="00D34212" w:rsidRPr="00D34212" w:rsidRDefault="00D34212" w:rsidP="00D34212"/>
    <w:p w14:paraId="1E722B84" w14:textId="77777777" w:rsidR="00D34212" w:rsidRPr="00D34212" w:rsidRDefault="00D34212" w:rsidP="00D34212">
      <w:r w:rsidRPr="00D34212">
        <w:t>De raad van de gemeente [</w:t>
      </w:r>
      <w:r w:rsidRPr="00D34212">
        <w:rPr>
          <w:b/>
        </w:rPr>
        <w:t>gemeentenaam</w:t>
      </w:r>
      <w:r w:rsidRPr="00D34212">
        <w:t>];</w:t>
      </w:r>
    </w:p>
    <w:p w14:paraId="1CFC316F" w14:textId="77777777" w:rsidR="00D34212" w:rsidRPr="00D34212" w:rsidRDefault="00D34212" w:rsidP="00D34212">
      <w:r w:rsidRPr="00D34212">
        <w:t>gelezen het voorstel van burgemeester en wethouders van [</w:t>
      </w:r>
      <w:r w:rsidRPr="00D34212">
        <w:rPr>
          <w:b/>
        </w:rPr>
        <w:t>datum en eventueel nr.</w:t>
      </w:r>
      <w:r w:rsidRPr="00D34212">
        <w:t>];</w:t>
      </w:r>
    </w:p>
    <w:p w14:paraId="120137EF" w14:textId="77777777" w:rsidR="00D34212" w:rsidRPr="00D34212" w:rsidRDefault="00D34212" w:rsidP="00D34212">
      <w:r w:rsidRPr="00D34212">
        <w:t>gelet op artikel 229, eerste lid, aanhef en onderdeel b, van de Gemeentewet;</w:t>
      </w:r>
    </w:p>
    <w:p w14:paraId="53CB7FAC" w14:textId="77777777" w:rsidR="00D34212" w:rsidRPr="00D34212" w:rsidRDefault="00D34212" w:rsidP="00D34212">
      <w:r w:rsidRPr="00D34212">
        <w:t>gezien het advies van [</w:t>
      </w:r>
      <w:r w:rsidRPr="00D34212">
        <w:rPr>
          <w:b/>
        </w:rPr>
        <w:t>...</w:t>
      </w:r>
      <w:r w:rsidRPr="00D34212">
        <w:t>];</w:t>
      </w:r>
    </w:p>
    <w:p w14:paraId="40EDDE00" w14:textId="77777777" w:rsidR="00D34212" w:rsidRPr="00D34212" w:rsidRDefault="00D34212" w:rsidP="00D34212">
      <w:r w:rsidRPr="00D34212">
        <w:t>besluit:</w:t>
      </w:r>
    </w:p>
    <w:p w14:paraId="006A6ACA" w14:textId="77777777" w:rsidR="00D34212" w:rsidRPr="00D34212" w:rsidRDefault="00D34212" w:rsidP="00D34212"/>
    <w:p w14:paraId="0D8F711F" w14:textId="77777777" w:rsidR="00D34212" w:rsidRPr="00D34212" w:rsidRDefault="00D34212" w:rsidP="00D34212">
      <w:pPr>
        <w:rPr>
          <w:b/>
          <w:bCs/>
        </w:rPr>
      </w:pPr>
      <w:r w:rsidRPr="00D34212">
        <w:rPr>
          <w:b/>
          <w:bCs/>
        </w:rPr>
        <w:t>Artikel I</w:t>
      </w:r>
    </w:p>
    <w:p w14:paraId="52F36C68" w14:textId="77777777" w:rsidR="00D34212" w:rsidRPr="00D34212" w:rsidRDefault="00D34212" w:rsidP="00D34212"/>
    <w:p w14:paraId="5F92B552" w14:textId="77777777" w:rsidR="00D34212" w:rsidRPr="00D34212" w:rsidRDefault="00D34212" w:rsidP="00D34212">
      <w:r w:rsidRPr="00D34212">
        <w:t>De [</w:t>
      </w:r>
      <w:r w:rsidRPr="00D34212">
        <w:rPr>
          <w:b/>
          <w:bCs/>
        </w:rPr>
        <w:t>citeertitel legesverordening</w:t>
      </w:r>
      <w:r w:rsidRPr="00D34212">
        <w:t>] wordt als volgt gewijzigd:</w:t>
      </w:r>
    </w:p>
    <w:p w14:paraId="1A4303BA" w14:textId="77777777" w:rsidR="00D34212" w:rsidRPr="00D34212" w:rsidRDefault="00D34212" w:rsidP="00D34212"/>
    <w:p w14:paraId="17F2B07E" w14:textId="77777777" w:rsidR="00D34212" w:rsidRPr="00D34212" w:rsidRDefault="00D34212" w:rsidP="00D34212">
      <w:r w:rsidRPr="00D34212">
        <w:t>Onderdeel 1.3.1 van de bij de verordening behorende tarieventabel komt als volgt te luiden:</w:t>
      </w:r>
    </w:p>
    <w:p w14:paraId="546994E9" w14:textId="77777777" w:rsidR="00D34212" w:rsidRPr="00D34212" w:rsidRDefault="00D34212" w:rsidP="00D3421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71"/>
        <w:gridCol w:w="6512"/>
        <w:gridCol w:w="1350"/>
      </w:tblGrid>
      <w:tr w:rsidR="00D34212" w:rsidRPr="00D34212" w14:paraId="306C6BD0" w14:textId="77777777" w:rsidTr="008E3BD8">
        <w:tc>
          <w:tcPr>
            <w:tcW w:w="988" w:type="dxa"/>
            <w:shd w:val="clear" w:color="auto" w:fill="auto"/>
          </w:tcPr>
          <w:p w14:paraId="71827EE4" w14:textId="77777777" w:rsidR="00D34212" w:rsidRPr="00D34212" w:rsidRDefault="00D34212" w:rsidP="00D34212">
            <w:pPr>
              <w:rPr>
                <w:bCs/>
              </w:rPr>
            </w:pPr>
            <w:r w:rsidRPr="00D34212">
              <w:rPr>
                <w:bCs/>
              </w:rPr>
              <w:t>1.3.1</w:t>
            </w:r>
          </w:p>
        </w:tc>
        <w:tc>
          <w:tcPr>
            <w:tcW w:w="6804" w:type="dxa"/>
            <w:shd w:val="clear" w:color="auto" w:fill="auto"/>
          </w:tcPr>
          <w:p w14:paraId="364ADF46" w14:textId="77777777" w:rsidR="00D34212" w:rsidRPr="00D34212" w:rsidRDefault="00D34212" w:rsidP="00D34212">
            <w:pPr>
              <w:rPr>
                <w:b/>
              </w:rPr>
            </w:pPr>
            <w:r w:rsidRPr="00D34212">
              <w:rPr>
                <w:bCs/>
              </w:rPr>
              <w:t>Het tarief bedraagt voor het in behandeling nemen van een aanvraag tot het afgeven, vernieuwen of omwisselen van een rijbewijs:</w:t>
            </w:r>
            <w:r w:rsidRPr="00D34212">
              <w:rPr>
                <w:b/>
              </w:rPr>
              <w:t xml:space="preserve"> </w:t>
            </w:r>
          </w:p>
        </w:tc>
        <w:tc>
          <w:tcPr>
            <w:tcW w:w="1376" w:type="dxa"/>
            <w:shd w:val="clear" w:color="auto" w:fill="auto"/>
            <w:vAlign w:val="bottom"/>
          </w:tcPr>
          <w:p w14:paraId="71645060" w14:textId="77777777" w:rsidR="00D34212" w:rsidRPr="00D34212" w:rsidRDefault="00D34212" w:rsidP="00D34212">
            <w:pPr>
              <w:rPr>
                <w:b/>
              </w:rPr>
            </w:pPr>
            <w:r w:rsidRPr="00D34212">
              <w:rPr>
                <w:bCs/>
              </w:rPr>
              <w:t>€ [</w:t>
            </w:r>
            <w:r w:rsidRPr="00D34212">
              <w:rPr>
                <w:b/>
              </w:rPr>
              <w:t>48,15</w:t>
            </w:r>
            <w:r w:rsidRPr="00D34212">
              <w:rPr>
                <w:bCs/>
              </w:rPr>
              <w:t>].</w:t>
            </w:r>
          </w:p>
        </w:tc>
      </w:tr>
    </w:tbl>
    <w:p w14:paraId="4A70C4A2" w14:textId="77777777" w:rsidR="00D34212" w:rsidRPr="00D34212" w:rsidRDefault="00D34212" w:rsidP="00D34212"/>
    <w:p w14:paraId="63344BEC" w14:textId="77777777" w:rsidR="00D34212" w:rsidRPr="00D34212" w:rsidRDefault="00D34212" w:rsidP="00D34212">
      <w:pPr>
        <w:rPr>
          <w:b/>
          <w:bCs/>
        </w:rPr>
      </w:pPr>
      <w:r w:rsidRPr="00D34212">
        <w:rPr>
          <w:b/>
          <w:bCs/>
        </w:rPr>
        <w:t>Artikel II</w:t>
      </w:r>
    </w:p>
    <w:p w14:paraId="68518B1A" w14:textId="77777777" w:rsidR="00D34212" w:rsidRPr="00D34212" w:rsidRDefault="00D34212" w:rsidP="00D34212"/>
    <w:p w14:paraId="1B5253A4" w14:textId="77777777" w:rsidR="00D34212" w:rsidRPr="00D34212" w:rsidRDefault="00D34212" w:rsidP="00D34212">
      <w:r w:rsidRPr="00D34212">
        <w:t>Dit besluit treedt in werking met ingang van 1 juli 2023, welke datum tevens de datum van ingang van de heffing is, met dien verstande dat de bepaling die ingevolge dit besluit wordt gewijzigd van toepassing blijft op de belastbare feiten die zich voor deze datum hebben voorgedaan.</w:t>
      </w:r>
    </w:p>
    <w:p w14:paraId="405F8355" w14:textId="77777777" w:rsidR="00D34212" w:rsidRPr="00D34212" w:rsidRDefault="00D34212" w:rsidP="00D34212"/>
    <w:p w14:paraId="2B3E3C08" w14:textId="77777777" w:rsidR="00D34212" w:rsidRPr="00D34212" w:rsidRDefault="00D34212" w:rsidP="00D34212">
      <w:r w:rsidRPr="00D34212">
        <w:t>Aldus besloten in de openbare raadsvergadering van [</w:t>
      </w:r>
      <w:r w:rsidRPr="00D34212">
        <w:rPr>
          <w:b/>
          <w:bCs/>
        </w:rPr>
        <w:t>datum</w:t>
      </w:r>
      <w:r w:rsidRPr="00D34212">
        <w:t>].</w:t>
      </w:r>
    </w:p>
    <w:p w14:paraId="0D91C4D1" w14:textId="77777777" w:rsidR="00D34212" w:rsidRPr="00D34212" w:rsidRDefault="00D34212" w:rsidP="00D34212"/>
    <w:p w14:paraId="2C384B76" w14:textId="77777777" w:rsidR="00D34212" w:rsidRPr="00D34212" w:rsidRDefault="00D34212" w:rsidP="00D34212">
      <w:r w:rsidRPr="00D34212">
        <w:t>De voorzitter,</w:t>
      </w:r>
    </w:p>
    <w:p w14:paraId="06B3B6ED" w14:textId="77777777" w:rsidR="00D34212" w:rsidRPr="00D34212" w:rsidRDefault="00D34212" w:rsidP="00D34212">
      <w:r w:rsidRPr="00D34212">
        <w:t>De griffier,</w:t>
      </w:r>
    </w:p>
    <w:p w14:paraId="377D5965" w14:textId="77777777" w:rsidR="00D34212" w:rsidRPr="00D34212" w:rsidRDefault="00D34212" w:rsidP="00D34212"/>
    <w:p w14:paraId="5EDB537A" w14:textId="77777777" w:rsidR="00D34212" w:rsidRPr="00D34212" w:rsidRDefault="00D34212" w:rsidP="00D34212"/>
    <w:p w14:paraId="4965B627" w14:textId="77777777" w:rsidR="00F71926" w:rsidRDefault="00F71926" w:rsidP="00241172"/>
    <w:sectPr w:rsidR="00F71926" w:rsidSect="00590D35">
      <w:headerReference w:type="default" r:id="rId8"/>
      <w:footerReference w:type="default" r:id="rId9"/>
      <w:headerReference w:type="first" r:id="rId10"/>
      <w:footerReference w:type="first" r:id="rId11"/>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1724" w14:textId="77777777" w:rsidR="00EC4869" w:rsidRDefault="00EC4869">
      <w:r>
        <w:separator/>
      </w:r>
    </w:p>
  </w:endnote>
  <w:endnote w:type="continuationSeparator" w:id="0">
    <w:p w14:paraId="63EE47F1" w14:textId="77777777" w:rsidR="00EC4869" w:rsidRDefault="00EC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0484"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3DB7709A" wp14:editId="4167A235">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0D7DF"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7709A"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4670D7DF"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3FC69210" wp14:editId="3FDE3C3D">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07A1E" w14:textId="77777777"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69210"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5D207A1E" w14:textId="77777777"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2B71"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79580F90" wp14:editId="425A09FD">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133E005C" wp14:editId="4CA08DE8">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CB192"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3E005C"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26ACB192"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2AA0" w14:textId="77777777" w:rsidR="00EC4869" w:rsidRDefault="00EC4869">
      <w:r>
        <w:separator/>
      </w:r>
    </w:p>
  </w:footnote>
  <w:footnote w:type="continuationSeparator" w:id="0">
    <w:p w14:paraId="4EBAA716" w14:textId="77777777" w:rsidR="00EC4869" w:rsidRDefault="00EC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9C18"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C04D" w14:textId="77777777" w:rsidR="00CB0148" w:rsidRDefault="002E3B9D" w:rsidP="00590D35">
    <w:pPr>
      <w:spacing w:after="1560"/>
    </w:pPr>
    <w:r w:rsidRPr="002E3B9D">
      <w:rPr>
        <w:noProof/>
      </w:rPr>
      <w:drawing>
        <wp:anchor distT="0" distB="0" distL="114300" distR="114300" simplePos="0" relativeHeight="251672575" behindDoc="1" locked="0" layoutInCell="0" allowOverlap="1" wp14:anchorId="4BB9D47D" wp14:editId="3319A191">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5"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8"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9"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1"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3"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7223930">
    <w:abstractNumId w:val="2"/>
  </w:num>
  <w:num w:numId="2" w16cid:durableId="135949989">
    <w:abstractNumId w:val="2"/>
    <w:lvlOverride w:ilvl="0">
      <w:startOverride w:val="1"/>
    </w:lvlOverride>
  </w:num>
  <w:num w:numId="3" w16cid:durableId="509834076">
    <w:abstractNumId w:val="2"/>
    <w:lvlOverride w:ilvl="0">
      <w:startOverride w:val="1"/>
    </w:lvlOverride>
  </w:num>
  <w:num w:numId="4" w16cid:durableId="538125815">
    <w:abstractNumId w:val="2"/>
    <w:lvlOverride w:ilvl="0">
      <w:startOverride w:val="1"/>
    </w:lvlOverride>
  </w:num>
  <w:num w:numId="5" w16cid:durableId="1148596064">
    <w:abstractNumId w:val="2"/>
    <w:lvlOverride w:ilvl="0">
      <w:startOverride w:val="1"/>
    </w:lvlOverride>
  </w:num>
  <w:num w:numId="6" w16cid:durableId="1072893279">
    <w:abstractNumId w:val="17"/>
  </w:num>
  <w:num w:numId="7" w16cid:durableId="856773611">
    <w:abstractNumId w:val="14"/>
  </w:num>
  <w:num w:numId="8" w16cid:durableId="1564297759">
    <w:abstractNumId w:val="23"/>
  </w:num>
  <w:num w:numId="9" w16cid:durableId="1006246934">
    <w:abstractNumId w:val="25"/>
  </w:num>
  <w:num w:numId="10" w16cid:durableId="331496504">
    <w:abstractNumId w:val="6"/>
  </w:num>
  <w:num w:numId="11" w16cid:durableId="1560748875">
    <w:abstractNumId w:val="18"/>
  </w:num>
  <w:num w:numId="12" w16cid:durableId="1537503891">
    <w:abstractNumId w:val="13"/>
  </w:num>
  <w:num w:numId="13" w16cid:durableId="1106002986">
    <w:abstractNumId w:val="24"/>
  </w:num>
  <w:num w:numId="14" w16cid:durableId="1839541643">
    <w:abstractNumId w:val="12"/>
  </w:num>
  <w:num w:numId="15" w16cid:durableId="1009137702">
    <w:abstractNumId w:val="15"/>
  </w:num>
  <w:num w:numId="16" w16cid:durableId="327371452">
    <w:abstractNumId w:val="19"/>
  </w:num>
  <w:num w:numId="17" w16cid:durableId="464931894">
    <w:abstractNumId w:val="11"/>
  </w:num>
  <w:num w:numId="18" w16cid:durableId="776027707">
    <w:abstractNumId w:val="16"/>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1866399850">
    <w:abstractNumId w:val="1"/>
  </w:num>
  <w:num w:numId="20" w16cid:durableId="2083336338">
    <w:abstractNumId w:val="1"/>
  </w:num>
  <w:num w:numId="21" w16cid:durableId="1343239318">
    <w:abstractNumId w:val="0"/>
  </w:num>
  <w:num w:numId="22" w16cid:durableId="1475831000">
    <w:abstractNumId w:val="0"/>
  </w:num>
  <w:num w:numId="23" w16cid:durableId="999699357">
    <w:abstractNumId w:val="1"/>
  </w:num>
  <w:num w:numId="24" w16cid:durableId="514658679">
    <w:abstractNumId w:val="18"/>
  </w:num>
  <w:num w:numId="25" w16cid:durableId="1489781335">
    <w:abstractNumId w:val="18"/>
  </w:num>
  <w:num w:numId="26" w16cid:durableId="1726250084">
    <w:abstractNumId w:val="4"/>
  </w:num>
  <w:num w:numId="27" w16cid:durableId="1359162023">
    <w:abstractNumId w:val="4"/>
  </w:num>
  <w:num w:numId="28" w16cid:durableId="671839249">
    <w:abstractNumId w:val="26"/>
  </w:num>
  <w:num w:numId="29" w16cid:durableId="1746566604">
    <w:abstractNumId w:val="12"/>
  </w:num>
  <w:num w:numId="30" w16cid:durableId="145712168">
    <w:abstractNumId w:val="5"/>
  </w:num>
  <w:num w:numId="31" w16cid:durableId="1798601223">
    <w:abstractNumId w:val="20"/>
  </w:num>
  <w:num w:numId="32" w16cid:durableId="1620336961">
    <w:abstractNumId w:val="9"/>
  </w:num>
  <w:num w:numId="33" w16cid:durableId="2001276687">
    <w:abstractNumId w:val="21"/>
  </w:num>
  <w:num w:numId="34" w16cid:durableId="667564543">
    <w:abstractNumId w:val="7"/>
  </w:num>
  <w:num w:numId="35" w16cid:durableId="1565798401">
    <w:abstractNumId w:val="10"/>
  </w:num>
  <w:num w:numId="36" w16cid:durableId="1047147238">
    <w:abstractNumId w:val="22"/>
  </w:num>
  <w:num w:numId="37" w16cid:durableId="1977568867">
    <w:abstractNumId w:val="8"/>
  </w:num>
  <w:num w:numId="38" w16cid:durableId="632559924">
    <w:abstractNumId w:val="3"/>
  </w:num>
  <w:num w:numId="39" w16cid:durableId="1960990805">
    <w:abstractNumId w:val="10"/>
  </w:num>
  <w:num w:numId="40" w16cid:durableId="744839012">
    <w:abstractNumId w:val="22"/>
  </w:num>
  <w:num w:numId="41" w16cid:durableId="1115562424">
    <w:abstractNumId w:val="8"/>
  </w:num>
  <w:num w:numId="42" w16cid:durableId="1051152842">
    <w:abstractNumId w:val="3"/>
  </w:num>
  <w:num w:numId="43" w16cid:durableId="1715614124">
    <w:abstractNumId w:val="10"/>
  </w:num>
  <w:num w:numId="44" w16cid:durableId="1345207361">
    <w:abstractNumId w:val="22"/>
  </w:num>
  <w:num w:numId="45" w16cid:durableId="325590770">
    <w:abstractNumId w:val="8"/>
  </w:num>
  <w:num w:numId="46" w16cid:durableId="1325550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12"/>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E15D9"/>
    <w:rsid w:val="000F33B3"/>
    <w:rsid w:val="00100CBD"/>
    <w:rsid w:val="00100D7A"/>
    <w:rsid w:val="00111E05"/>
    <w:rsid w:val="00115283"/>
    <w:rsid w:val="001210B4"/>
    <w:rsid w:val="00124EA9"/>
    <w:rsid w:val="00125358"/>
    <w:rsid w:val="001410A5"/>
    <w:rsid w:val="00143A9C"/>
    <w:rsid w:val="0014684E"/>
    <w:rsid w:val="00146B36"/>
    <w:rsid w:val="00165095"/>
    <w:rsid w:val="00177046"/>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E3B9D"/>
    <w:rsid w:val="002E4754"/>
    <w:rsid w:val="002E63C0"/>
    <w:rsid w:val="002F31FE"/>
    <w:rsid w:val="002F37AB"/>
    <w:rsid w:val="002F705E"/>
    <w:rsid w:val="00326248"/>
    <w:rsid w:val="00336067"/>
    <w:rsid w:val="00341C4D"/>
    <w:rsid w:val="00344F71"/>
    <w:rsid w:val="00356060"/>
    <w:rsid w:val="003620C7"/>
    <w:rsid w:val="0036240A"/>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C4E90"/>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50654"/>
    <w:rsid w:val="00A6248C"/>
    <w:rsid w:val="00A64D95"/>
    <w:rsid w:val="00A70928"/>
    <w:rsid w:val="00A8107D"/>
    <w:rsid w:val="00A8532A"/>
    <w:rsid w:val="00A85DD7"/>
    <w:rsid w:val="00A91DA5"/>
    <w:rsid w:val="00A958BD"/>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65E3"/>
    <w:rsid w:val="00B576CA"/>
    <w:rsid w:val="00B823B1"/>
    <w:rsid w:val="00B85260"/>
    <w:rsid w:val="00B90E6A"/>
    <w:rsid w:val="00B93830"/>
    <w:rsid w:val="00B95931"/>
    <w:rsid w:val="00BA67D3"/>
    <w:rsid w:val="00BB20FF"/>
    <w:rsid w:val="00BC1CB7"/>
    <w:rsid w:val="00BE2D57"/>
    <w:rsid w:val="00BE4649"/>
    <w:rsid w:val="00BE4715"/>
    <w:rsid w:val="00C22599"/>
    <w:rsid w:val="00C36671"/>
    <w:rsid w:val="00C40464"/>
    <w:rsid w:val="00C45E4B"/>
    <w:rsid w:val="00C52713"/>
    <w:rsid w:val="00C57444"/>
    <w:rsid w:val="00C6694F"/>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4212"/>
    <w:rsid w:val="00D364BD"/>
    <w:rsid w:val="00D45398"/>
    <w:rsid w:val="00D66E71"/>
    <w:rsid w:val="00D85FC5"/>
    <w:rsid w:val="00D87DAC"/>
    <w:rsid w:val="00DA3B54"/>
    <w:rsid w:val="00DA6F0C"/>
    <w:rsid w:val="00DB2BE7"/>
    <w:rsid w:val="00DB6A81"/>
    <w:rsid w:val="00DE0766"/>
    <w:rsid w:val="00DF08F9"/>
    <w:rsid w:val="00E12AF3"/>
    <w:rsid w:val="00E13E67"/>
    <w:rsid w:val="00E238E8"/>
    <w:rsid w:val="00E24E69"/>
    <w:rsid w:val="00E412E4"/>
    <w:rsid w:val="00E56A12"/>
    <w:rsid w:val="00E57FE9"/>
    <w:rsid w:val="00E70940"/>
    <w:rsid w:val="00E7539B"/>
    <w:rsid w:val="00E87A6D"/>
    <w:rsid w:val="00EB0D74"/>
    <w:rsid w:val="00EB1243"/>
    <w:rsid w:val="00EB40BA"/>
    <w:rsid w:val="00EC4869"/>
    <w:rsid w:val="00EC5CDB"/>
    <w:rsid w:val="00ED57C7"/>
    <w:rsid w:val="00ED6BD8"/>
    <w:rsid w:val="00ED77A3"/>
    <w:rsid w:val="00EE51ED"/>
    <w:rsid w:val="00EE56C5"/>
    <w:rsid w:val="00EE6875"/>
    <w:rsid w:val="00EE7AD9"/>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273CE"/>
  <w15:docId w15:val="{EFF7BB30-AA2D-4532-AE0C-289FDE19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character" w:styleId="Onopgelostemelding">
    <w:name w:val="Unresolved Mention"/>
    <w:basedOn w:val="Standaardalinea-lettertype"/>
    <w:uiPriority w:val="99"/>
    <w:semiHidden/>
    <w:unhideWhenUsed/>
    <w:rsid w:val="00D3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ten.overheid.nl/BWBR0047607/2023-01-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VNG_leegsjabloon</Template>
  <TotalTime>7</TotalTime>
  <Pages>4</Pages>
  <Words>1199</Words>
  <Characters>6598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7782</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Jan Willem de Joode</dc:creator>
  <cp:lastModifiedBy>Jan Willem de Joode</cp:lastModifiedBy>
  <cp:revision>5</cp:revision>
  <cp:lastPrinted>2023-05-15T13:12:00Z</cp:lastPrinted>
  <dcterms:created xsi:type="dcterms:W3CDTF">2023-05-15T13:06:00Z</dcterms:created>
  <dcterms:modified xsi:type="dcterms:W3CDTF">2023-05-15T13:13:00Z</dcterms:modified>
</cp:coreProperties>
</file>