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24E26" w14:textId="56A6A1E7" w:rsidR="000837C1" w:rsidRDefault="000837C1" w:rsidP="000837C1">
      <w:pPr>
        <w:ind w:left="6372" w:firstLine="708"/>
      </w:pPr>
      <w:r>
        <w:t>[Naam aanvrager]</w:t>
      </w:r>
    </w:p>
    <w:p w14:paraId="43ECD282" w14:textId="6E0F9782" w:rsidR="000837C1" w:rsidRDefault="000837C1" w:rsidP="000837C1">
      <w:pPr>
        <w:ind w:left="6372" w:firstLine="708"/>
      </w:pPr>
      <w:r>
        <w:t>[Adres aanvrager]</w:t>
      </w:r>
    </w:p>
    <w:p w14:paraId="6F54A2BC" w14:textId="7E094FB1" w:rsidR="000837C1" w:rsidRDefault="00903590" w:rsidP="000837C1">
      <w:r>
        <w:tab/>
      </w:r>
      <w:r>
        <w:tab/>
      </w:r>
      <w:r>
        <w:tab/>
      </w:r>
      <w:r>
        <w:tab/>
      </w:r>
      <w:r>
        <w:tab/>
      </w:r>
      <w:r>
        <w:tab/>
      </w:r>
      <w:r>
        <w:tab/>
      </w:r>
      <w:r>
        <w:tab/>
      </w:r>
      <w:r>
        <w:tab/>
      </w:r>
      <w:r>
        <w:tab/>
        <w:t>[Postcode aanvrager]</w:t>
      </w:r>
    </w:p>
    <w:p w14:paraId="1DD94667" w14:textId="77777777" w:rsidR="00903590" w:rsidRDefault="00903590" w:rsidP="000837C1"/>
    <w:p w14:paraId="36E6EE44" w14:textId="77777777" w:rsidR="00903590" w:rsidRDefault="00903590" w:rsidP="000837C1"/>
    <w:p w14:paraId="1CF3FA83" w14:textId="5A42AA65" w:rsidR="000837C1" w:rsidRDefault="000837C1" w:rsidP="000837C1">
      <w:r>
        <w:t>Zaaknummer:</w:t>
      </w:r>
      <w:r w:rsidR="00903590">
        <w:t xml:space="preserve"> [XX]</w:t>
      </w:r>
    </w:p>
    <w:p w14:paraId="27BAD8BD" w14:textId="0EDA392F" w:rsidR="000837C1" w:rsidRDefault="000837C1" w:rsidP="000837C1">
      <w:r>
        <w:t>Behandeld door:</w:t>
      </w:r>
      <w:r w:rsidR="00903590">
        <w:t xml:space="preserve"> [XX]</w:t>
      </w:r>
    </w:p>
    <w:p w14:paraId="60F0D25C" w14:textId="0DDCA000" w:rsidR="000837C1" w:rsidRDefault="000837C1" w:rsidP="000837C1">
      <w:proofErr w:type="spellStart"/>
      <w:r>
        <w:t>Registratienr</w:t>
      </w:r>
      <w:proofErr w:type="spellEnd"/>
      <w:r>
        <w:t>:</w:t>
      </w:r>
      <w:r w:rsidR="00694A1F">
        <w:t xml:space="preserve"> [XX]</w:t>
      </w:r>
    </w:p>
    <w:p w14:paraId="60D36EF2" w14:textId="77777777" w:rsidR="00694A1F" w:rsidRDefault="00694A1F" w:rsidP="000837C1"/>
    <w:p w14:paraId="5C7EE832" w14:textId="2C2D4C43" w:rsidR="000837C1" w:rsidRDefault="000837C1" w:rsidP="000837C1">
      <w:r>
        <w:t>Onderwerp:</w:t>
      </w:r>
    </w:p>
    <w:p w14:paraId="0B9EA660" w14:textId="3FA9FF42" w:rsidR="000837C1" w:rsidRPr="00265F62" w:rsidRDefault="000338CF" w:rsidP="000837C1">
      <w:pPr>
        <w:rPr>
          <w:sz w:val="16"/>
          <w:szCs w:val="16"/>
        </w:rPr>
      </w:pPr>
      <w:r w:rsidRPr="00265F62">
        <w:rPr>
          <w:sz w:val="16"/>
          <w:szCs w:val="16"/>
        </w:rPr>
        <w:t xml:space="preserve">Omgevingsvergunning </w:t>
      </w:r>
      <w:r w:rsidR="0037574E">
        <w:rPr>
          <w:sz w:val="16"/>
          <w:szCs w:val="16"/>
        </w:rPr>
        <w:t>technische bouwactiviteit zonneweide [</w:t>
      </w:r>
      <w:r w:rsidR="006270F1">
        <w:rPr>
          <w:sz w:val="16"/>
          <w:szCs w:val="16"/>
        </w:rPr>
        <w:t>onderdeel van Energielandschap Wells Meer]</w:t>
      </w:r>
      <w:r w:rsidR="00531C4B">
        <w:rPr>
          <w:sz w:val="16"/>
          <w:szCs w:val="16"/>
        </w:rPr>
        <w:t>.</w:t>
      </w:r>
    </w:p>
    <w:p w14:paraId="63F9114A" w14:textId="77777777" w:rsidR="00265F62" w:rsidRDefault="00265F62" w:rsidP="000837C1"/>
    <w:p w14:paraId="60616D0A" w14:textId="0F12EC1F" w:rsidR="000837C1" w:rsidRDefault="000837C1" w:rsidP="000837C1">
      <w:r>
        <w:t xml:space="preserve">Geachte </w:t>
      </w:r>
      <w:r w:rsidR="00694A1F">
        <w:t>[xx]</w:t>
      </w:r>
      <w:r>
        <w:t>,</w:t>
      </w:r>
    </w:p>
    <w:p w14:paraId="5276E0D7" w14:textId="7A5D4A4B" w:rsidR="0072325C" w:rsidRDefault="0072325C" w:rsidP="0048723A">
      <w:r>
        <w:t xml:space="preserve">U heeft </w:t>
      </w:r>
      <w:r w:rsidR="006270F1">
        <w:t xml:space="preserve">op [datum] een </w:t>
      </w:r>
      <w:r w:rsidR="005A0B37">
        <w:t xml:space="preserve">omgevingsvergunning voor de omgevingsplanactiviteiten situering en maatvoering voor het bouwwerk en </w:t>
      </w:r>
      <w:r w:rsidR="00B6134C">
        <w:t xml:space="preserve">de activiteit </w:t>
      </w:r>
      <w:r w:rsidR="0095302D">
        <w:t xml:space="preserve">exploiteren van duurzame energie </w:t>
      </w:r>
      <w:r w:rsidR="00036861">
        <w:t>verleend</w:t>
      </w:r>
      <w:r>
        <w:t xml:space="preserve">. </w:t>
      </w:r>
      <w:r w:rsidR="00BE18B0">
        <w:t xml:space="preserve">De verleende omgevingsvergunning had geen betrekking op de technische bouwactiviteit. Dit betekent dat </w:t>
      </w:r>
      <w:r w:rsidR="0048723A">
        <w:t xml:space="preserve">het bouwen van de zonneweide pas kan nadat </w:t>
      </w:r>
      <w:r w:rsidR="00BE18B0">
        <w:t xml:space="preserve">u een omgevingsvergunning voor de technische bouwactiviteit aanvraagt en deze wordt verleend. </w:t>
      </w:r>
    </w:p>
    <w:p w14:paraId="56C16DEF" w14:textId="0544D067" w:rsidR="00982E07" w:rsidRDefault="0072325C" w:rsidP="0048723A">
      <w:r>
        <w:t xml:space="preserve">Daarom heeft u op </w:t>
      </w:r>
      <w:r w:rsidR="00694A1F">
        <w:t>[</w:t>
      </w:r>
      <w:r w:rsidR="009B7CBA">
        <w:t>datum</w:t>
      </w:r>
      <w:r w:rsidR="00694A1F">
        <w:t>]</w:t>
      </w:r>
      <w:r w:rsidR="000837C1">
        <w:t xml:space="preserve"> een aanvraag</w:t>
      </w:r>
      <w:r w:rsidR="00612B16">
        <w:t xml:space="preserve"> voor een </w:t>
      </w:r>
      <w:r w:rsidR="00682CF1">
        <w:t>omgevingsver</w:t>
      </w:r>
      <w:r w:rsidR="000338CF">
        <w:t>gunning</w:t>
      </w:r>
      <w:r>
        <w:t xml:space="preserve"> aangevraagd voor de </w:t>
      </w:r>
      <w:r w:rsidR="0048723A">
        <w:t xml:space="preserve">technische bouwactiviteit. </w:t>
      </w:r>
    </w:p>
    <w:p w14:paraId="733F9506" w14:textId="0F811FBC" w:rsidR="00265F62" w:rsidRDefault="001E15FF" w:rsidP="006B635D">
      <w:pPr>
        <w:rPr>
          <w:b/>
          <w:bCs/>
        </w:rPr>
      </w:pPr>
      <w:r>
        <w:t>Het college heeft een besluit genomen over deze aanvraag. In deze brief delen wij u het besluit mede.</w:t>
      </w:r>
    </w:p>
    <w:p w14:paraId="5A7A7F3F" w14:textId="3E4EE1F7" w:rsidR="000837C1" w:rsidRPr="00265F62" w:rsidRDefault="000837C1" w:rsidP="000837C1">
      <w:pPr>
        <w:rPr>
          <w:b/>
          <w:bCs/>
        </w:rPr>
      </w:pPr>
      <w:r w:rsidRPr="00265F62">
        <w:rPr>
          <w:b/>
          <w:bCs/>
        </w:rPr>
        <w:t>Besluit</w:t>
      </w:r>
    </w:p>
    <w:p w14:paraId="2870864E" w14:textId="34660F90" w:rsidR="000837C1" w:rsidRDefault="000837C1" w:rsidP="000837C1">
      <w:r>
        <w:t xml:space="preserve">Gelet op </w:t>
      </w:r>
      <w:r w:rsidR="00025E1C">
        <w:t>artikel 5.</w:t>
      </w:r>
      <w:r w:rsidR="006966F5">
        <w:t>1</w:t>
      </w:r>
      <w:r w:rsidR="00025E1C">
        <w:t xml:space="preserve"> lid </w:t>
      </w:r>
      <w:r w:rsidR="006966F5">
        <w:t>2</w:t>
      </w:r>
      <w:r w:rsidR="00025E1C">
        <w:t xml:space="preserve"> Omgevingswet </w:t>
      </w:r>
      <w:r>
        <w:t xml:space="preserve">besluiten wij de </w:t>
      </w:r>
      <w:r w:rsidR="00CA54FD">
        <w:t xml:space="preserve">omgevingsvergunning </w:t>
      </w:r>
      <w:r w:rsidR="003D22B8">
        <w:t xml:space="preserve">te verlenen </w:t>
      </w:r>
      <w:r w:rsidR="00F91423">
        <w:t xml:space="preserve">voor de </w:t>
      </w:r>
      <w:r w:rsidR="006966F5">
        <w:t>technische bouwactiviteit</w:t>
      </w:r>
      <w:r w:rsidR="00982E07">
        <w:t>.</w:t>
      </w:r>
      <w:r>
        <w:t xml:space="preserve"> </w:t>
      </w:r>
      <w:r w:rsidR="000A5432">
        <w:t>De</w:t>
      </w:r>
      <w:r w:rsidR="006966F5">
        <w:t>ze</w:t>
      </w:r>
      <w:r w:rsidR="000A5432">
        <w:t xml:space="preserve"> </w:t>
      </w:r>
      <w:r w:rsidR="00CA54FD">
        <w:t xml:space="preserve">omgevingsvergunning </w:t>
      </w:r>
      <w:r w:rsidR="006966F5">
        <w:t xml:space="preserve">maakt hiermee onderdeel uit van de omgevingsvergunning die </w:t>
      </w:r>
      <w:r>
        <w:t xml:space="preserve">is geregistreerd onder zaaknummer </w:t>
      </w:r>
      <w:r w:rsidR="00F5386D">
        <w:t>[xx]</w:t>
      </w:r>
      <w:r>
        <w:t>.</w:t>
      </w:r>
    </w:p>
    <w:p w14:paraId="7FDD1FD2" w14:textId="55C3E366" w:rsidR="000837C1" w:rsidRDefault="000837C1" w:rsidP="000837C1">
      <w:r>
        <w:t xml:space="preserve">Wij verlenen de </w:t>
      </w:r>
      <w:r w:rsidR="00CA54FD">
        <w:t xml:space="preserve">omgevingsvergunning </w:t>
      </w:r>
      <w:r>
        <w:t xml:space="preserve">onder de bepaling dat de bijbehorende stukken, genoemd in de bijlage, en de onderstaande onderdelen </w:t>
      </w:r>
      <w:r w:rsidR="007A4D0C">
        <w:t xml:space="preserve">[PM] </w:t>
      </w:r>
      <w:r>
        <w:t>deel uitmaken van de vergunning.</w:t>
      </w:r>
    </w:p>
    <w:p w14:paraId="611AB20C" w14:textId="0EA51021" w:rsidR="008C23EC" w:rsidRDefault="000837C1" w:rsidP="008C23EC">
      <w:r>
        <w:t xml:space="preserve">De omgevingsvergunning wordt verleend voor </w:t>
      </w:r>
      <w:r w:rsidR="008C23EC">
        <w:t xml:space="preserve">de technische bouwactiviteit voor het bouwen van een zonneweide. </w:t>
      </w:r>
    </w:p>
    <w:p w14:paraId="163A113D" w14:textId="77777777" w:rsidR="008C23EC" w:rsidRDefault="008C23EC" w:rsidP="000837C1"/>
    <w:p w14:paraId="67796246" w14:textId="75B4053E" w:rsidR="000837C1" w:rsidRDefault="000837C1" w:rsidP="000837C1">
      <w:r>
        <w:t>Aanvullende informatie</w:t>
      </w:r>
      <w:r w:rsidR="006B635D">
        <w:t xml:space="preserve"> [PM]</w:t>
      </w:r>
    </w:p>
    <w:p w14:paraId="33339B18" w14:textId="77777777" w:rsidR="008C23EC" w:rsidRDefault="008C23EC" w:rsidP="00A036FA">
      <w:pPr>
        <w:rPr>
          <w:b/>
          <w:bCs/>
        </w:rPr>
      </w:pPr>
    </w:p>
    <w:p w14:paraId="4E835018" w14:textId="77777777" w:rsidR="008C23EC" w:rsidRDefault="008C23EC" w:rsidP="00A036FA">
      <w:pPr>
        <w:rPr>
          <w:b/>
          <w:bCs/>
        </w:rPr>
      </w:pPr>
    </w:p>
    <w:p w14:paraId="26B60AB2" w14:textId="77777777" w:rsidR="008C23EC" w:rsidRDefault="008C23EC" w:rsidP="00A036FA">
      <w:pPr>
        <w:rPr>
          <w:b/>
          <w:bCs/>
        </w:rPr>
      </w:pPr>
    </w:p>
    <w:p w14:paraId="103E48BB" w14:textId="1EA478AB" w:rsidR="00A036FA" w:rsidRPr="00265F62" w:rsidRDefault="00A036FA" w:rsidP="00A036FA">
      <w:pPr>
        <w:rPr>
          <w:b/>
          <w:bCs/>
        </w:rPr>
      </w:pPr>
      <w:r w:rsidRPr="00265F62">
        <w:rPr>
          <w:b/>
          <w:bCs/>
        </w:rPr>
        <w:lastRenderedPageBreak/>
        <w:t>Procedure</w:t>
      </w:r>
    </w:p>
    <w:p w14:paraId="4078ECCC" w14:textId="4AC50DF4" w:rsidR="00A036FA" w:rsidRDefault="00A036FA" w:rsidP="00A036FA">
      <w:r>
        <w:t xml:space="preserve">Wij hebben dit besluit voorbereid volgens de </w:t>
      </w:r>
      <w:r w:rsidR="008C23EC">
        <w:t>reguliere</w:t>
      </w:r>
      <w:r>
        <w:t xml:space="preserve"> voorbereidingsprocedure. </w:t>
      </w:r>
    </w:p>
    <w:p w14:paraId="4DF8C938" w14:textId="4FD197DD" w:rsidR="000837C1" w:rsidRPr="00265F62" w:rsidRDefault="000837C1" w:rsidP="000837C1">
      <w:pPr>
        <w:rPr>
          <w:b/>
          <w:bCs/>
        </w:rPr>
      </w:pPr>
      <w:r w:rsidRPr="00265F62">
        <w:rPr>
          <w:b/>
          <w:bCs/>
        </w:rPr>
        <w:t>Terinzagelegging</w:t>
      </w:r>
    </w:p>
    <w:p w14:paraId="5D72DCEB" w14:textId="1D6F66C9" w:rsidR="00504862" w:rsidRDefault="000837C1" w:rsidP="006B635D">
      <w:r>
        <w:t xml:space="preserve">Deze omgevingsvergunning wordt vanaf </w:t>
      </w:r>
      <w:r w:rsidR="00090384">
        <w:t>[xx]</w:t>
      </w:r>
      <w:r>
        <w:t xml:space="preserve"> voor b</w:t>
      </w:r>
      <w:r w:rsidR="00B3436C">
        <w:t xml:space="preserve">ezwaar ter </w:t>
      </w:r>
      <w:r>
        <w:t xml:space="preserve">inzage gelegd. De omgevingsvergunning en andere van belang zijnde stukken kunnen, na telefonische afspraak, vanaf d.d. </w:t>
      </w:r>
      <w:r w:rsidR="00090384">
        <w:t xml:space="preserve">[xx] </w:t>
      </w:r>
      <w:r>
        <w:t xml:space="preserve">worden ingezien </w:t>
      </w:r>
      <w:r w:rsidRPr="00265F62">
        <w:t xml:space="preserve">bij </w:t>
      </w:r>
      <w:r w:rsidR="00090384" w:rsidRPr="00265F62">
        <w:t>[xx]</w:t>
      </w:r>
      <w:r w:rsidRPr="00265F62">
        <w:t>.</w:t>
      </w:r>
    </w:p>
    <w:p w14:paraId="41381B33" w14:textId="6426811A" w:rsidR="005A5484" w:rsidRPr="006B635D" w:rsidRDefault="005A5484" w:rsidP="000837C1">
      <w:pPr>
        <w:rPr>
          <w:b/>
          <w:bCs/>
        </w:rPr>
      </w:pPr>
      <w:r w:rsidRPr="006B635D">
        <w:rPr>
          <w:b/>
          <w:bCs/>
        </w:rPr>
        <w:t>Inwerkingtreding</w:t>
      </w:r>
    </w:p>
    <w:p w14:paraId="081115ED" w14:textId="4BD88917" w:rsidR="005A5484" w:rsidRPr="006349CD" w:rsidRDefault="005A5484" w:rsidP="005A5484">
      <w:pPr>
        <w:rPr>
          <w:rFonts w:cstheme="minorHAnsi"/>
        </w:rPr>
      </w:pPr>
      <w:r w:rsidRPr="006349CD">
        <w:rPr>
          <w:rFonts w:cstheme="minorHAnsi"/>
        </w:rPr>
        <w:t xml:space="preserve">Deze omgevingsvergunning treedt in </w:t>
      </w:r>
      <w:r w:rsidRPr="006349CD">
        <w:rPr>
          <w:rFonts w:cstheme="minorHAnsi"/>
          <w:color w:val="000000"/>
          <w:sz w:val="20"/>
          <w:szCs w:val="20"/>
          <w:shd w:val="clear" w:color="auto" w:fill="FFFFFF"/>
        </w:rPr>
        <w:t>werking</w:t>
      </w:r>
      <w:r>
        <w:rPr>
          <w:rFonts w:cstheme="minorHAnsi"/>
          <w:color w:val="000000"/>
          <w:sz w:val="20"/>
          <w:szCs w:val="20"/>
          <w:shd w:val="clear" w:color="auto" w:fill="FFFFFF"/>
        </w:rPr>
        <w:t xml:space="preserve"> op de dag na bekendmaking </w:t>
      </w:r>
      <w:r w:rsidR="00A47FF2">
        <w:rPr>
          <w:rFonts w:cstheme="minorHAnsi"/>
          <w:color w:val="000000"/>
          <w:sz w:val="20"/>
          <w:szCs w:val="20"/>
          <w:shd w:val="clear" w:color="auto" w:fill="FFFFFF"/>
        </w:rPr>
        <w:t>(3:41 Algemene wet bestuursrecht)</w:t>
      </w:r>
      <w:r w:rsidR="00A47FF2">
        <w:rPr>
          <w:rFonts w:cstheme="minorHAnsi"/>
          <w:color w:val="000000"/>
          <w:sz w:val="20"/>
          <w:szCs w:val="20"/>
          <w:shd w:val="clear" w:color="auto" w:fill="FFFFFF"/>
        </w:rPr>
        <w:t xml:space="preserve"> </w:t>
      </w:r>
      <w:bookmarkStart w:id="0" w:name="_GoBack"/>
      <w:bookmarkEnd w:id="0"/>
      <w:r>
        <w:rPr>
          <w:rFonts w:cstheme="minorHAnsi"/>
          <w:color w:val="000000"/>
          <w:sz w:val="20"/>
          <w:szCs w:val="20"/>
          <w:shd w:val="clear" w:color="auto" w:fill="FFFFFF"/>
        </w:rPr>
        <w:t xml:space="preserve">hiervan. </w:t>
      </w:r>
    </w:p>
    <w:p w14:paraId="7DA57C90" w14:textId="4CCB8562" w:rsidR="000837C1" w:rsidRPr="006349CD" w:rsidRDefault="000837C1" w:rsidP="000837C1">
      <w:pPr>
        <w:rPr>
          <w:i/>
          <w:iCs/>
        </w:rPr>
      </w:pPr>
      <w:r w:rsidRPr="006349CD">
        <w:rPr>
          <w:i/>
          <w:iCs/>
        </w:rPr>
        <w:t>Be</w:t>
      </w:r>
      <w:r w:rsidR="00FC0BEA">
        <w:rPr>
          <w:i/>
          <w:iCs/>
        </w:rPr>
        <w:t xml:space="preserve">zwaar </w:t>
      </w:r>
    </w:p>
    <w:p w14:paraId="50A88EE8" w14:textId="0FA7E6F8" w:rsidR="000837C1" w:rsidRDefault="000837C1" w:rsidP="000837C1">
      <w:r>
        <w:t>Als u of andere belanghebbenden het niet eens zijn met deze beslissing, kan be</w:t>
      </w:r>
      <w:r w:rsidR="00FC0BEA">
        <w:t xml:space="preserve">zwaar </w:t>
      </w:r>
      <w:r>
        <w:t xml:space="preserve">worden </w:t>
      </w:r>
      <w:r w:rsidR="00FC0BEA">
        <w:t>aangetekend</w:t>
      </w:r>
      <w:r>
        <w:t>. In de bijlage leest u de mogelijkheden hiertoe.</w:t>
      </w:r>
    </w:p>
    <w:p w14:paraId="6D7F3804" w14:textId="77777777" w:rsidR="000837C1" w:rsidRPr="00946917" w:rsidRDefault="000837C1" w:rsidP="000837C1">
      <w:pPr>
        <w:rPr>
          <w:i/>
          <w:iCs/>
        </w:rPr>
      </w:pPr>
      <w:r w:rsidRPr="00946917">
        <w:rPr>
          <w:i/>
          <w:iCs/>
        </w:rPr>
        <w:t>Contactpersoon</w:t>
      </w:r>
    </w:p>
    <w:p w14:paraId="4494D435" w14:textId="4B8275EA" w:rsidR="000837C1" w:rsidRDefault="000837C1" w:rsidP="000837C1">
      <w:r>
        <w:t xml:space="preserve">Uw contactpersoon voor vragen of opmerkingen is </w:t>
      </w:r>
      <w:r w:rsidR="009026EB">
        <w:t>[xx]</w:t>
      </w:r>
    </w:p>
    <w:p w14:paraId="2B827470" w14:textId="77777777" w:rsidR="009026EB" w:rsidRDefault="009026EB" w:rsidP="000837C1"/>
    <w:p w14:paraId="5B9B2D69" w14:textId="77777777" w:rsidR="009026EB" w:rsidRDefault="009026EB" w:rsidP="000837C1"/>
    <w:p w14:paraId="4351C4C1" w14:textId="77777777" w:rsidR="009026EB" w:rsidRDefault="009026EB" w:rsidP="000837C1"/>
    <w:p w14:paraId="0D2EE5EB" w14:textId="45A1DEE2" w:rsidR="000837C1" w:rsidRDefault="000837C1" w:rsidP="000837C1">
      <w:r>
        <w:t>Bijlage(n):</w:t>
      </w:r>
    </w:p>
    <w:p w14:paraId="5B3714A7" w14:textId="1EC5FB32" w:rsidR="000837C1" w:rsidRDefault="000837C1" w:rsidP="000837C1">
      <w:r>
        <w:t>1.</w:t>
      </w:r>
      <w:r w:rsidR="00CE40F5">
        <w:t>PM</w:t>
      </w:r>
    </w:p>
    <w:p w14:paraId="087DF16B" w14:textId="77777777" w:rsidR="00CE40F5" w:rsidRDefault="00CE40F5" w:rsidP="000837C1"/>
    <w:p w14:paraId="2CBA9315" w14:textId="77777777" w:rsidR="00CE40F5" w:rsidRDefault="00CE40F5" w:rsidP="000837C1"/>
    <w:p w14:paraId="5A0378CF" w14:textId="77777777" w:rsidR="00CE40F5" w:rsidRDefault="00CE40F5" w:rsidP="000837C1"/>
    <w:p w14:paraId="411BEFCC" w14:textId="77777777" w:rsidR="00CE40F5" w:rsidRDefault="00CE40F5" w:rsidP="000837C1"/>
    <w:p w14:paraId="3DC3854C" w14:textId="77777777" w:rsidR="00FC0BEA" w:rsidRDefault="00FC0BEA" w:rsidP="000837C1">
      <w:pPr>
        <w:rPr>
          <w:b/>
          <w:bCs/>
        </w:rPr>
      </w:pPr>
    </w:p>
    <w:p w14:paraId="1CD178EB" w14:textId="77777777" w:rsidR="00FC0BEA" w:rsidRDefault="00FC0BEA" w:rsidP="000837C1">
      <w:pPr>
        <w:rPr>
          <w:b/>
          <w:bCs/>
        </w:rPr>
      </w:pPr>
    </w:p>
    <w:p w14:paraId="6B17DA2F" w14:textId="77777777" w:rsidR="00FC0BEA" w:rsidRDefault="00FC0BEA" w:rsidP="000837C1">
      <w:pPr>
        <w:rPr>
          <w:b/>
          <w:bCs/>
        </w:rPr>
      </w:pPr>
    </w:p>
    <w:p w14:paraId="41EFE713" w14:textId="77777777" w:rsidR="00FC0BEA" w:rsidRDefault="00FC0BEA" w:rsidP="000837C1">
      <w:pPr>
        <w:rPr>
          <w:b/>
          <w:bCs/>
        </w:rPr>
      </w:pPr>
    </w:p>
    <w:p w14:paraId="01AEA280" w14:textId="77777777" w:rsidR="00FC0BEA" w:rsidRDefault="00FC0BEA" w:rsidP="000837C1">
      <w:pPr>
        <w:rPr>
          <w:b/>
          <w:bCs/>
        </w:rPr>
      </w:pPr>
    </w:p>
    <w:p w14:paraId="4D2C6B48" w14:textId="77777777" w:rsidR="00FC0BEA" w:rsidRDefault="00FC0BEA" w:rsidP="000837C1">
      <w:pPr>
        <w:rPr>
          <w:b/>
          <w:bCs/>
        </w:rPr>
      </w:pPr>
    </w:p>
    <w:p w14:paraId="2CFCC0C2" w14:textId="77777777" w:rsidR="00FC0BEA" w:rsidRDefault="00FC0BEA" w:rsidP="000837C1">
      <w:pPr>
        <w:rPr>
          <w:b/>
          <w:bCs/>
        </w:rPr>
      </w:pPr>
    </w:p>
    <w:p w14:paraId="5CD3C503" w14:textId="77777777" w:rsidR="00FC0BEA" w:rsidRDefault="00FC0BEA" w:rsidP="000837C1">
      <w:pPr>
        <w:rPr>
          <w:b/>
          <w:bCs/>
        </w:rPr>
      </w:pPr>
    </w:p>
    <w:p w14:paraId="2111A1F5" w14:textId="77777777" w:rsidR="00FC0BEA" w:rsidRDefault="00FC0BEA" w:rsidP="000837C1">
      <w:pPr>
        <w:rPr>
          <w:b/>
          <w:bCs/>
        </w:rPr>
      </w:pPr>
    </w:p>
    <w:p w14:paraId="6FEFB866" w14:textId="77777777" w:rsidR="00FC0BEA" w:rsidRDefault="00FC0BEA" w:rsidP="000837C1">
      <w:pPr>
        <w:rPr>
          <w:b/>
          <w:bCs/>
        </w:rPr>
      </w:pPr>
    </w:p>
    <w:p w14:paraId="07D8764F" w14:textId="3C7F0500" w:rsidR="000837C1" w:rsidRPr="00265F62" w:rsidRDefault="000837C1" w:rsidP="000837C1">
      <w:pPr>
        <w:rPr>
          <w:b/>
          <w:bCs/>
        </w:rPr>
      </w:pPr>
      <w:r w:rsidRPr="00265F62">
        <w:rPr>
          <w:b/>
          <w:bCs/>
        </w:rPr>
        <w:lastRenderedPageBreak/>
        <w:t>Overwegingen</w:t>
      </w:r>
    </w:p>
    <w:p w14:paraId="163F6BC6" w14:textId="77777777" w:rsidR="000837C1" w:rsidRDefault="000837C1" w:rsidP="000837C1">
      <w:r>
        <w:t>Aan het besluit liggen de volgende inhoudelijke overwegingen ten grondslag:</w:t>
      </w:r>
    </w:p>
    <w:p w14:paraId="351DEFDE" w14:textId="78769F41" w:rsidR="00946917" w:rsidRDefault="007F7D18" w:rsidP="00B05B7D">
      <w:pPr>
        <w:pStyle w:val="Lijstalinea"/>
        <w:numPr>
          <w:ilvl w:val="0"/>
          <w:numId w:val="17"/>
        </w:numPr>
      </w:pPr>
      <w:r>
        <w:t xml:space="preserve">Op [xx] is een omgevingsvergunning voor </w:t>
      </w:r>
      <w:r w:rsidR="00946917">
        <w:t xml:space="preserve">de omgevingsplanactiviteiten </w:t>
      </w:r>
      <w:r w:rsidR="00B05B7D">
        <w:t>s</w:t>
      </w:r>
      <w:r w:rsidR="00946917">
        <w:t>ituering en maatvoering van het bouwwerk</w:t>
      </w:r>
      <w:r w:rsidR="00B05B7D">
        <w:t xml:space="preserve"> en </w:t>
      </w:r>
      <w:r>
        <w:t xml:space="preserve">exploitatie van duurzame energie verleend. </w:t>
      </w:r>
    </w:p>
    <w:p w14:paraId="3C14AB00" w14:textId="77777777" w:rsidR="008F476E" w:rsidRDefault="008F476E" w:rsidP="008F476E">
      <w:pPr>
        <w:pStyle w:val="Lijstalinea"/>
        <w:ind w:left="360"/>
      </w:pPr>
    </w:p>
    <w:p w14:paraId="53CF5ACC" w14:textId="3212CB46" w:rsidR="008F476E" w:rsidRDefault="008C1D5F" w:rsidP="00CF13F7">
      <w:pPr>
        <w:pStyle w:val="Lijstalinea"/>
        <w:numPr>
          <w:ilvl w:val="0"/>
          <w:numId w:val="17"/>
        </w:numPr>
      </w:pPr>
      <w:r>
        <w:t xml:space="preserve">De aanvraag van de technische bouwactiviteit is </w:t>
      </w:r>
      <w:r w:rsidR="000837C1">
        <w:t xml:space="preserve">getoetst aan </w:t>
      </w:r>
      <w:r>
        <w:t xml:space="preserve">artikel </w:t>
      </w:r>
      <w:r w:rsidR="00CF13F7">
        <w:t xml:space="preserve">5.1 lid 2 Ow en aan </w:t>
      </w:r>
      <w:r>
        <w:t>het Besluit bouwwerken leefomgeving;</w:t>
      </w:r>
    </w:p>
    <w:p w14:paraId="755AE1F9" w14:textId="77777777" w:rsidR="008F476E" w:rsidRDefault="008F476E" w:rsidP="008F476E">
      <w:pPr>
        <w:pStyle w:val="Lijstalinea"/>
        <w:ind w:left="360"/>
      </w:pPr>
    </w:p>
    <w:p w14:paraId="6A3102ED" w14:textId="0CA83F27" w:rsidR="008F476E" w:rsidRDefault="000837C1" w:rsidP="00CF13F7">
      <w:pPr>
        <w:pStyle w:val="Lijstalinea"/>
        <w:numPr>
          <w:ilvl w:val="0"/>
          <w:numId w:val="17"/>
        </w:numPr>
      </w:pPr>
      <w:r>
        <w:t>Het ingediende plan voldoet aan de bepalingen;</w:t>
      </w:r>
    </w:p>
    <w:p w14:paraId="30FE49A9" w14:textId="77777777" w:rsidR="00573F78" w:rsidRDefault="00573F78" w:rsidP="00573F78">
      <w:pPr>
        <w:pStyle w:val="Lijstalinea"/>
        <w:ind w:left="360"/>
      </w:pPr>
    </w:p>
    <w:p w14:paraId="2FBA0038" w14:textId="30429C74" w:rsidR="00573F78" w:rsidRDefault="006349CD" w:rsidP="00CF13F7">
      <w:pPr>
        <w:pStyle w:val="Lijstalinea"/>
        <w:numPr>
          <w:ilvl w:val="0"/>
          <w:numId w:val="17"/>
        </w:numPr>
      </w:pPr>
      <w:r>
        <w:t xml:space="preserve">Gelet op het bovenstaande verlenen wij de </w:t>
      </w:r>
      <w:r w:rsidR="00B24393">
        <w:t>aan</w:t>
      </w:r>
      <w:r>
        <w:t xml:space="preserve">gevraagde </w:t>
      </w:r>
      <w:r w:rsidR="00CF13F7">
        <w:t xml:space="preserve">technische bouwactiviteit voor de zonneweide. </w:t>
      </w:r>
    </w:p>
    <w:p w14:paraId="78F0A81A" w14:textId="327EECB1" w:rsidR="003619EB" w:rsidRDefault="003619EB" w:rsidP="006349CD"/>
    <w:p w14:paraId="4A10E90D" w14:textId="2008DCF6" w:rsidR="00025E1C" w:rsidRDefault="00025E1C">
      <w:r>
        <w:br w:type="page"/>
      </w:r>
    </w:p>
    <w:p w14:paraId="1613A7FE" w14:textId="77777777" w:rsidR="000837C1" w:rsidRPr="008853C5" w:rsidRDefault="000837C1" w:rsidP="000837C1">
      <w:pPr>
        <w:rPr>
          <w:b/>
          <w:bCs/>
        </w:rPr>
      </w:pPr>
      <w:r w:rsidRPr="008853C5">
        <w:rPr>
          <w:b/>
          <w:bCs/>
        </w:rPr>
        <w:lastRenderedPageBreak/>
        <w:t>Voorschriften</w:t>
      </w:r>
    </w:p>
    <w:p w14:paraId="0B2065E9" w14:textId="37CA224F" w:rsidR="000837C1" w:rsidRDefault="000837C1" w:rsidP="000837C1">
      <w:r>
        <w:t>Aan de omgevingsvergunning zijn de volgende voorschriften verbonden:</w:t>
      </w:r>
    </w:p>
    <w:p w14:paraId="4A1ABC26" w14:textId="3B680D1F" w:rsidR="007E4C20" w:rsidRDefault="00EB1344" w:rsidP="007E4C20">
      <w:pPr>
        <w:pStyle w:val="Default"/>
        <w:numPr>
          <w:ilvl w:val="0"/>
          <w:numId w:val="20"/>
        </w:numPr>
        <w:rPr>
          <w:sz w:val="23"/>
          <w:szCs w:val="23"/>
        </w:rPr>
      </w:pPr>
      <w:r w:rsidRPr="0088151D">
        <w:rPr>
          <w:sz w:val="20"/>
          <w:szCs w:val="20"/>
        </w:rPr>
        <w:t>Er moet gebouwd worden overeenkomstig de bepalingen van het B</w:t>
      </w:r>
      <w:r w:rsidR="0088151D">
        <w:rPr>
          <w:sz w:val="20"/>
          <w:szCs w:val="20"/>
        </w:rPr>
        <w:t>esluit bouwwerken leefomgeving</w:t>
      </w:r>
      <w:r w:rsidR="006A31F9">
        <w:rPr>
          <w:sz w:val="20"/>
          <w:szCs w:val="20"/>
        </w:rPr>
        <w:t xml:space="preserve"> (hoofdstuk 2 en 6)</w:t>
      </w:r>
      <w:r w:rsidRPr="0088151D">
        <w:rPr>
          <w:sz w:val="20"/>
          <w:szCs w:val="20"/>
        </w:rPr>
        <w:t xml:space="preserve">; </w:t>
      </w:r>
    </w:p>
    <w:p w14:paraId="783AA7B7" w14:textId="1B2A8AC7" w:rsidR="00EB1344" w:rsidRPr="007E4C20" w:rsidRDefault="00EB1344" w:rsidP="007E4C20">
      <w:pPr>
        <w:pStyle w:val="Default"/>
        <w:numPr>
          <w:ilvl w:val="0"/>
          <w:numId w:val="20"/>
        </w:numPr>
        <w:rPr>
          <w:sz w:val="23"/>
          <w:szCs w:val="23"/>
        </w:rPr>
      </w:pPr>
      <w:r w:rsidRPr="007E4C20">
        <w:rPr>
          <w:sz w:val="20"/>
          <w:szCs w:val="20"/>
        </w:rPr>
        <w:t xml:space="preserve">De vergunning dient te allen tijde op het werk aanwezig te zijn; </w:t>
      </w:r>
    </w:p>
    <w:p w14:paraId="29CBFD26" w14:textId="77777777" w:rsidR="007E4C20" w:rsidRDefault="00EB1344" w:rsidP="007E4C20">
      <w:pPr>
        <w:pStyle w:val="Default"/>
        <w:numPr>
          <w:ilvl w:val="0"/>
          <w:numId w:val="20"/>
        </w:numPr>
        <w:rPr>
          <w:sz w:val="20"/>
          <w:szCs w:val="20"/>
        </w:rPr>
      </w:pPr>
      <w:r w:rsidRPr="007E4C20">
        <w:rPr>
          <w:sz w:val="20"/>
          <w:szCs w:val="20"/>
        </w:rPr>
        <w:t xml:space="preserve">Aan </w:t>
      </w:r>
      <w:r w:rsidR="007E4C20">
        <w:rPr>
          <w:sz w:val="20"/>
          <w:szCs w:val="20"/>
        </w:rPr>
        <w:t>[naam afdeling]</w:t>
      </w:r>
      <w:r w:rsidRPr="007E4C20">
        <w:rPr>
          <w:sz w:val="20"/>
          <w:szCs w:val="20"/>
        </w:rPr>
        <w:t xml:space="preserve">, dient schriftelijk te worden overgelegd: </w:t>
      </w:r>
    </w:p>
    <w:p w14:paraId="7508A621" w14:textId="77777777" w:rsidR="006A31F9" w:rsidRDefault="00EB1344" w:rsidP="006A31F9">
      <w:pPr>
        <w:pStyle w:val="Default"/>
        <w:numPr>
          <w:ilvl w:val="1"/>
          <w:numId w:val="20"/>
        </w:numPr>
        <w:rPr>
          <w:sz w:val="20"/>
          <w:szCs w:val="20"/>
        </w:rPr>
      </w:pPr>
      <w:r w:rsidRPr="007E4C20">
        <w:rPr>
          <w:sz w:val="20"/>
          <w:szCs w:val="20"/>
        </w:rPr>
        <w:t xml:space="preserve">De tekeningen en berekeningen van de uit te voeren constructies, ten minste 21 dagen voor uitvoering (ter goedkeuring); </w:t>
      </w:r>
    </w:p>
    <w:p w14:paraId="0232CEDC" w14:textId="77777777" w:rsidR="006A31F9" w:rsidRDefault="00EB1344" w:rsidP="006A31F9">
      <w:pPr>
        <w:pStyle w:val="Default"/>
        <w:numPr>
          <w:ilvl w:val="0"/>
          <w:numId w:val="20"/>
        </w:numPr>
        <w:rPr>
          <w:sz w:val="20"/>
          <w:szCs w:val="20"/>
        </w:rPr>
      </w:pPr>
      <w:r w:rsidRPr="006A31F9">
        <w:rPr>
          <w:sz w:val="20"/>
          <w:szCs w:val="20"/>
        </w:rPr>
        <w:t xml:space="preserve">U mag niet met bouwen beginnen, voordat door bouwtoezicht: </w:t>
      </w:r>
    </w:p>
    <w:p w14:paraId="08A56912" w14:textId="77777777" w:rsidR="004A4CD2" w:rsidRDefault="004A4CD2" w:rsidP="004A4CD2">
      <w:pPr>
        <w:pStyle w:val="Default"/>
        <w:numPr>
          <w:ilvl w:val="1"/>
          <w:numId w:val="20"/>
        </w:numPr>
        <w:rPr>
          <w:sz w:val="20"/>
          <w:szCs w:val="20"/>
        </w:rPr>
      </w:pPr>
      <w:r>
        <w:rPr>
          <w:sz w:val="20"/>
          <w:szCs w:val="20"/>
        </w:rPr>
        <w:t>D</w:t>
      </w:r>
      <w:r w:rsidR="00EB1344" w:rsidRPr="006A31F9">
        <w:rPr>
          <w:sz w:val="20"/>
          <w:szCs w:val="20"/>
        </w:rPr>
        <w:t>e constructietekeningen en –berekeningen akkoord zijn bevonden;</w:t>
      </w:r>
    </w:p>
    <w:p w14:paraId="3F7189A7" w14:textId="01BAAC2E" w:rsidR="00C6067D" w:rsidRDefault="00EB1344" w:rsidP="00C6067D">
      <w:pPr>
        <w:pStyle w:val="Default"/>
        <w:numPr>
          <w:ilvl w:val="1"/>
          <w:numId w:val="20"/>
        </w:numPr>
        <w:rPr>
          <w:sz w:val="20"/>
          <w:szCs w:val="20"/>
        </w:rPr>
      </w:pPr>
      <w:r w:rsidRPr="004A4CD2">
        <w:rPr>
          <w:sz w:val="20"/>
          <w:szCs w:val="20"/>
        </w:rPr>
        <w:t>Slaan funderingspalen en storten beton melden aan bouwtoezicht</w:t>
      </w:r>
      <w:r w:rsidR="00C6067D">
        <w:rPr>
          <w:sz w:val="20"/>
          <w:szCs w:val="20"/>
        </w:rPr>
        <w:t>;</w:t>
      </w:r>
    </w:p>
    <w:p w14:paraId="1D91A39F" w14:textId="77777777" w:rsidR="00C6067D" w:rsidRDefault="00EB1344" w:rsidP="00C6067D">
      <w:pPr>
        <w:pStyle w:val="Default"/>
        <w:numPr>
          <w:ilvl w:val="1"/>
          <w:numId w:val="20"/>
        </w:numPr>
        <w:rPr>
          <w:sz w:val="20"/>
          <w:szCs w:val="20"/>
        </w:rPr>
      </w:pPr>
      <w:r w:rsidRPr="00C6067D">
        <w:rPr>
          <w:sz w:val="20"/>
          <w:szCs w:val="20"/>
        </w:rPr>
        <w:t>U meldt de aanvang van het slaan van de funderingspalen en het storten van beton, ten minste drie werkdagen tevoren aan bouwtoezicht;</w:t>
      </w:r>
    </w:p>
    <w:p w14:paraId="176FEC02" w14:textId="4B571979" w:rsidR="00EB1344" w:rsidRPr="00C6067D" w:rsidRDefault="00EB1344" w:rsidP="00C6067D">
      <w:pPr>
        <w:pStyle w:val="Default"/>
        <w:numPr>
          <w:ilvl w:val="1"/>
          <w:numId w:val="20"/>
        </w:numPr>
        <w:rPr>
          <w:sz w:val="20"/>
          <w:szCs w:val="20"/>
        </w:rPr>
      </w:pPr>
      <w:r w:rsidRPr="00C6067D">
        <w:rPr>
          <w:sz w:val="20"/>
          <w:szCs w:val="20"/>
        </w:rPr>
        <w:t xml:space="preserve">U meldt zowel de start als het gereedkomen van het bouwwerk door het beantwoorden van de desbetreffende e-mail, die u van ons ontvangt. De start meldt u minimaal drie werkdagen voordat de bouw aanvangt. Een </w:t>
      </w:r>
      <w:proofErr w:type="spellStart"/>
      <w:r w:rsidRPr="00C6067D">
        <w:rPr>
          <w:sz w:val="20"/>
          <w:szCs w:val="20"/>
        </w:rPr>
        <w:t>gereedmelding</w:t>
      </w:r>
      <w:proofErr w:type="spellEnd"/>
      <w:r w:rsidRPr="00C6067D">
        <w:rPr>
          <w:sz w:val="20"/>
          <w:szCs w:val="20"/>
        </w:rPr>
        <w:t xml:space="preserve"> doet u binnen vijf werkdagen, nadat de bouw is gereed gekomen</w:t>
      </w:r>
      <w:r w:rsidR="00D57537">
        <w:rPr>
          <w:sz w:val="20"/>
          <w:szCs w:val="20"/>
        </w:rPr>
        <w:t>.</w:t>
      </w:r>
    </w:p>
    <w:p w14:paraId="6293EAE3" w14:textId="50BA0DD8" w:rsidR="00E70A0A" w:rsidRPr="005925F8" w:rsidRDefault="00E70A0A" w:rsidP="00C80A25">
      <w:pPr>
        <w:pStyle w:val="Normaalweb"/>
        <w:numPr>
          <w:ilvl w:val="0"/>
          <w:numId w:val="19"/>
        </w:numPr>
        <w:rPr>
          <w:rFonts w:ascii="Verdana" w:eastAsia="Times New Roman" w:hAnsi="Verdana"/>
          <w:color w:val="000000"/>
          <w:sz w:val="18"/>
          <w:szCs w:val="18"/>
        </w:rPr>
      </w:pPr>
      <w:r>
        <w:br w:type="page"/>
      </w:r>
    </w:p>
    <w:p w14:paraId="439C50C6" w14:textId="48F4663F" w:rsidR="000837C1" w:rsidRPr="00E70A0A" w:rsidRDefault="000837C1" w:rsidP="000837C1">
      <w:pPr>
        <w:rPr>
          <w:b/>
          <w:bCs/>
        </w:rPr>
      </w:pPr>
      <w:r w:rsidRPr="00E70A0A">
        <w:rPr>
          <w:b/>
          <w:bCs/>
        </w:rPr>
        <w:lastRenderedPageBreak/>
        <w:t xml:space="preserve">Bijlage bijbehorende stukken bij de omgevingsvergunning </w:t>
      </w:r>
      <w:r w:rsidR="00EC4BF1">
        <w:rPr>
          <w:b/>
          <w:bCs/>
        </w:rPr>
        <w:t>[</w:t>
      </w:r>
      <w:r w:rsidR="006349CD">
        <w:rPr>
          <w:b/>
          <w:bCs/>
        </w:rPr>
        <w:t xml:space="preserve">PM </w:t>
      </w:r>
      <w:proofErr w:type="spellStart"/>
      <w:r w:rsidR="006349CD">
        <w:rPr>
          <w:b/>
          <w:bCs/>
        </w:rPr>
        <w:t>nr</w:t>
      </w:r>
      <w:proofErr w:type="spellEnd"/>
      <w:r w:rsidR="00EC4BF1">
        <w:rPr>
          <w:b/>
          <w:bCs/>
        </w:rPr>
        <w:t>]</w:t>
      </w:r>
    </w:p>
    <w:p w14:paraId="5ED3934B" w14:textId="1AB165E3" w:rsidR="000837C1" w:rsidRDefault="000C215B" w:rsidP="004925D7">
      <w:pPr>
        <w:pStyle w:val="Lijstalinea"/>
        <w:numPr>
          <w:ilvl w:val="0"/>
          <w:numId w:val="10"/>
        </w:numPr>
      </w:pPr>
      <w:r>
        <w:t>[</w:t>
      </w:r>
      <w:r w:rsidR="004925D7">
        <w:t>PM</w:t>
      </w:r>
      <w:r>
        <w:t>]</w:t>
      </w:r>
    </w:p>
    <w:p w14:paraId="3F3E11A8" w14:textId="77777777" w:rsidR="004925D7" w:rsidRDefault="004925D7" w:rsidP="000837C1"/>
    <w:p w14:paraId="44F451A7" w14:textId="229E7B86" w:rsidR="000C215B" w:rsidRDefault="000C215B">
      <w:r>
        <w:br w:type="page"/>
      </w:r>
    </w:p>
    <w:p w14:paraId="05799F57" w14:textId="4075A7CB" w:rsidR="000837C1" w:rsidRPr="009A1BE9" w:rsidRDefault="000837C1" w:rsidP="000837C1">
      <w:pPr>
        <w:rPr>
          <w:b/>
          <w:bCs/>
        </w:rPr>
      </w:pPr>
      <w:r w:rsidRPr="009A1BE9">
        <w:rPr>
          <w:b/>
          <w:bCs/>
        </w:rPr>
        <w:lastRenderedPageBreak/>
        <w:t>Be</w:t>
      </w:r>
      <w:r w:rsidR="00D57537">
        <w:rPr>
          <w:b/>
          <w:bCs/>
        </w:rPr>
        <w:t xml:space="preserve">zwaar </w:t>
      </w:r>
      <w:r w:rsidRPr="009A1BE9">
        <w:rPr>
          <w:b/>
          <w:bCs/>
        </w:rPr>
        <w:t>tegen de omgevingsvergunning</w:t>
      </w:r>
    </w:p>
    <w:p w14:paraId="25E27C56" w14:textId="3EF5FC4E" w:rsidR="000837C1" w:rsidRDefault="000837C1" w:rsidP="000837C1">
      <w:r>
        <w:t>Bent u het niet eens met deze beslissing? Dan bestaat de mogelijkheid om een be</w:t>
      </w:r>
      <w:r w:rsidR="00D57537">
        <w:t xml:space="preserve">zwaarschrift </w:t>
      </w:r>
      <w:r>
        <w:t xml:space="preserve">in te dienen op grond van artikel </w:t>
      </w:r>
      <w:r w:rsidR="00E3534D">
        <w:t>7</w:t>
      </w:r>
      <w:r>
        <w:t>:1 van de Algemene wet bestuursrecht.</w:t>
      </w:r>
    </w:p>
    <w:p w14:paraId="7CC8BDC3" w14:textId="42672633" w:rsidR="000837C1" w:rsidRDefault="000837C1" w:rsidP="000837C1">
      <w:r>
        <w:t xml:space="preserve">Het </w:t>
      </w:r>
      <w:r w:rsidR="00E3534D">
        <w:t>bezwaar</w:t>
      </w:r>
      <w:r>
        <w:t>schrift dient u te richten aan:</w:t>
      </w:r>
    </w:p>
    <w:p w14:paraId="73AF4D29" w14:textId="239D58FB" w:rsidR="000837C1" w:rsidRDefault="009A1BE9" w:rsidP="009A1BE9">
      <w:r>
        <w:t>[PM]</w:t>
      </w:r>
    </w:p>
    <w:p w14:paraId="27302285" w14:textId="301FEF8C" w:rsidR="000837C1" w:rsidRDefault="000837C1" w:rsidP="000837C1">
      <w:r>
        <w:t>Voor het be</w:t>
      </w:r>
      <w:r w:rsidR="00E3534D">
        <w:t>zwaar z</w:t>
      </w:r>
      <w:r>
        <w:t>ijn de volgende regels belangrijk:</w:t>
      </w:r>
    </w:p>
    <w:p w14:paraId="7CA90F45" w14:textId="708AAF2B" w:rsidR="000837C1" w:rsidRDefault="000837C1" w:rsidP="000837C1">
      <w:r>
        <w:t>U moet het be</w:t>
      </w:r>
      <w:r w:rsidR="00E3534D">
        <w:t>zwaarsc</w:t>
      </w:r>
      <w:r>
        <w:t>hrift binnen 6 weken na dag waarop het besluit ter inzage is gelegd.</w:t>
      </w:r>
      <w:r w:rsidR="00D2236B">
        <w:t xml:space="preserve"> [PM: einde datum invullen als service]</w:t>
      </w:r>
    </w:p>
    <w:p w14:paraId="7CBBCACA" w14:textId="6C25DB26" w:rsidR="000837C1" w:rsidRDefault="000837C1" w:rsidP="000837C1">
      <w:r>
        <w:t xml:space="preserve">Verder moet u tenminste in het </w:t>
      </w:r>
      <w:r w:rsidR="00E3534D">
        <w:t>bezwaar</w:t>
      </w:r>
      <w:r>
        <w:t>schrift vermelden:</w:t>
      </w:r>
    </w:p>
    <w:p w14:paraId="3E69A6A2" w14:textId="77777777" w:rsidR="009A1BE9" w:rsidRDefault="000837C1" w:rsidP="009A1BE9">
      <w:pPr>
        <w:pStyle w:val="Lijstalinea"/>
        <w:numPr>
          <w:ilvl w:val="0"/>
          <w:numId w:val="11"/>
        </w:numPr>
      </w:pPr>
      <w:r>
        <w:t>uw naam, adres en woonplaats;</w:t>
      </w:r>
    </w:p>
    <w:p w14:paraId="7C6CC036" w14:textId="77777777" w:rsidR="009A1BE9" w:rsidRDefault="000837C1" w:rsidP="009A1BE9">
      <w:pPr>
        <w:pStyle w:val="Lijstalinea"/>
        <w:numPr>
          <w:ilvl w:val="0"/>
          <w:numId w:val="11"/>
        </w:numPr>
      </w:pPr>
      <w:r>
        <w:t>een dagtekening;</w:t>
      </w:r>
    </w:p>
    <w:p w14:paraId="6ACF1D4A" w14:textId="18C9534A" w:rsidR="009A1BE9" w:rsidRDefault="000837C1" w:rsidP="009A1BE9">
      <w:pPr>
        <w:pStyle w:val="Lijstalinea"/>
        <w:numPr>
          <w:ilvl w:val="0"/>
          <w:numId w:val="11"/>
        </w:numPr>
      </w:pPr>
      <w:r>
        <w:t xml:space="preserve">de gronden waarop het </w:t>
      </w:r>
      <w:r w:rsidR="00E3534D">
        <w:t>bezwaar</w:t>
      </w:r>
      <w:r>
        <w:t>schrift rust; en</w:t>
      </w:r>
    </w:p>
    <w:p w14:paraId="0A6B21EA" w14:textId="6E4F0278" w:rsidR="000837C1" w:rsidRDefault="000837C1" w:rsidP="009A1BE9">
      <w:pPr>
        <w:pStyle w:val="Lijstalinea"/>
        <w:numPr>
          <w:ilvl w:val="0"/>
          <w:numId w:val="11"/>
        </w:numPr>
      </w:pPr>
      <w:r>
        <w:t xml:space="preserve">een omschrijving van het besluit waartegen het </w:t>
      </w:r>
      <w:r w:rsidR="00E3534D">
        <w:t>bezwaar</w:t>
      </w:r>
      <w:r>
        <w:t xml:space="preserve"> is gericht.</w:t>
      </w:r>
    </w:p>
    <w:p w14:paraId="4B00B62B" w14:textId="0824DEEE" w:rsidR="000837C1" w:rsidRDefault="000837C1" w:rsidP="000837C1">
      <w:r>
        <w:t xml:space="preserve">U moet het </w:t>
      </w:r>
      <w:r w:rsidR="00E3534D">
        <w:t>bezwaar</w:t>
      </w:r>
      <w:r>
        <w:t>schrift ondertekenen</w:t>
      </w:r>
      <w:r w:rsidR="00B24393">
        <w:t>.</w:t>
      </w:r>
    </w:p>
    <w:p w14:paraId="7559773E" w14:textId="77777777" w:rsidR="000837C1" w:rsidRPr="00025E1C" w:rsidRDefault="000837C1" w:rsidP="000837C1">
      <w:pPr>
        <w:rPr>
          <w:b/>
          <w:bCs/>
        </w:rPr>
      </w:pPr>
      <w:r w:rsidRPr="00025E1C">
        <w:rPr>
          <w:b/>
          <w:bCs/>
        </w:rPr>
        <w:t>Voorlopige voorziening</w:t>
      </w:r>
    </w:p>
    <w:p w14:paraId="3B8A948E" w14:textId="0C3D4666" w:rsidR="000837C1" w:rsidRDefault="00D2236B" w:rsidP="000837C1">
      <w:r>
        <w:t xml:space="preserve">Bij indiening van </w:t>
      </w:r>
      <w:r w:rsidR="00426DF6">
        <w:t>bezwaar</w:t>
      </w:r>
      <w:r>
        <w:t xml:space="preserve"> kan de voorzieningenrechter van de rechtbank [PM] worden verzocht een voorlopige voorziening te treffen. Dit kan aan de orde zijn als er sprake is van onverwijlde spoed, bijvoorbeeld als het de uitvoering van het voorgenomen initiatief tot onomkeerbare gevolgen leidt. </w:t>
      </w:r>
      <w:r w:rsidR="000837C1">
        <w:t>Het verzoekschrift dient u te richten aan:</w:t>
      </w:r>
    </w:p>
    <w:p w14:paraId="1DB7FFEE" w14:textId="4859C35F" w:rsidR="000837C1" w:rsidRDefault="00025E1C" w:rsidP="000837C1">
      <w:r>
        <w:t>PM</w:t>
      </w:r>
    </w:p>
    <w:p w14:paraId="36E21937" w14:textId="184D553B" w:rsidR="000837C1" w:rsidRDefault="000837C1" w:rsidP="000837C1">
      <w:r>
        <w:t>Voor het in behandeling nemen van een verzoek om voorlopige voorziening is griffierecht verschuldigd. De griffier van de rechtbank zal u daarover nader berichten.</w:t>
      </w:r>
    </w:p>
    <w:p w14:paraId="1AEE1EF6" w14:textId="4E554155" w:rsidR="000837C1" w:rsidRDefault="000837C1" w:rsidP="000837C1">
      <w:r>
        <w:t>U kunt ook langs digitale weg het verzoekschrift indienen bij de rechtbank via http://loket.rechtbank.nl/bestuursrecht. Daarvoor moet u wel beschikken over een elektronische handtekening (</w:t>
      </w:r>
      <w:proofErr w:type="spellStart"/>
      <w:r>
        <w:t>DigiD</w:t>
      </w:r>
      <w:proofErr w:type="spellEnd"/>
      <w:r>
        <w:t>). Voor de precieze voorwaarden verwijzen wij u naar de genoemde site.</w:t>
      </w:r>
    </w:p>
    <w:sectPr w:rsidR="000837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2F58"/>
    <w:multiLevelType w:val="hybridMultilevel"/>
    <w:tmpl w:val="19C280A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F11B0C"/>
    <w:multiLevelType w:val="hybridMultilevel"/>
    <w:tmpl w:val="98B28A24"/>
    <w:lvl w:ilvl="0" w:tplc="E6E2F0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2079A9"/>
    <w:multiLevelType w:val="hybridMultilevel"/>
    <w:tmpl w:val="4F5C06FA"/>
    <w:lvl w:ilvl="0" w:tplc="0413000F">
      <w:start w:val="1"/>
      <w:numFmt w:val="decimal"/>
      <w:lvlText w:val="%1."/>
      <w:lvlJc w:val="left"/>
      <w:pPr>
        <w:ind w:left="3600" w:hanging="360"/>
      </w:pPr>
    </w:lvl>
    <w:lvl w:ilvl="1" w:tplc="04130019" w:tentative="1">
      <w:start w:val="1"/>
      <w:numFmt w:val="lowerLetter"/>
      <w:lvlText w:val="%2."/>
      <w:lvlJc w:val="left"/>
      <w:pPr>
        <w:ind w:left="4320" w:hanging="360"/>
      </w:pPr>
    </w:lvl>
    <w:lvl w:ilvl="2" w:tplc="0413001B" w:tentative="1">
      <w:start w:val="1"/>
      <w:numFmt w:val="lowerRoman"/>
      <w:lvlText w:val="%3."/>
      <w:lvlJc w:val="right"/>
      <w:pPr>
        <w:ind w:left="5040" w:hanging="180"/>
      </w:pPr>
    </w:lvl>
    <w:lvl w:ilvl="3" w:tplc="0413000F" w:tentative="1">
      <w:start w:val="1"/>
      <w:numFmt w:val="decimal"/>
      <w:lvlText w:val="%4."/>
      <w:lvlJc w:val="left"/>
      <w:pPr>
        <w:ind w:left="5760" w:hanging="360"/>
      </w:pPr>
    </w:lvl>
    <w:lvl w:ilvl="4" w:tplc="04130019" w:tentative="1">
      <w:start w:val="1"/>
      <w:numFmt w:val="lowerLetter"/>
      <w:lvlText w:val="%5."/>
      <w:lvlJc w:val="left"/>
      <w:pPr>
        <w:ind w:left="6480" w:hanging="360"/>
      </w:pPr>
    </w:lvl>
    <w:lvl w:ilvl="5" w:tplc="0413001B" w:tentative="1">
      <w:start w:val="1"/>
      <w:numFmt w:val="lowerRoman"/>
      <w:lvlText w:val="%6."/>
      <w:lvlJc w:val="right"/>
      <w:pPr>
        <w:ind w:left="7200" w:hanging="180"/>
      </w:pPr>
    </w:lvl>
    <w:lvl w:ilvl="6" w:tplc="0413000F" w:tentative="1">
      <w:start w:val="1"/>
      <w:numFmt w:val="decimal"/>
      <w:lvlText w:val="%7."/>
      <w:lvlJc w:val="left"/>
      <w:pPr>
        <w:ind w:left="7920" w:hanging="360"/>
      </w:pPr>
    </w:lvl>
    <w:lvl w:ilvl="7" w:tplc="04130019" w:tentative="1">
      <w:start w:val="1"/>
      <w:numFmt w:val="lowerLetter"/>
      <w:lvlText w:val="%8."/>
      <w:lvlJc w:val="left"/>
      <w:pPr>
        <w:ind w:left="8640" w:hanging="360"/>
      </w:pPr>
    </w:lvl>
    <w:lvl w:ilvl="8" w:tplc="0413001B" w:tentative="1">
      <w:start w:val="1"/>
      <w:numFmt w:val="lowerRoman"/>
      <w:lvlText w:val="%9."/>
      <w:lvlJc w:val="right"/>
      <w:pPr>
        <w:ind w:left="9360" w:hanging="180"/>
      </w:pPr>
    </w:lvl>
  </w:abstractNum>
  <w:abstractNum w:abstractNumId="3" w15:restartNumberingAfterBreak="0">
    <w:nsid w:val="0B307127"/>
    <w:multiLevelType w:val="hybridMultilevel"/>
    <w:tmpl w:val="668C705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8DD4F61"/>
    <w:multiLevelType w:val="hybridMultilevel"/>
    <w:tmpl w:val="7CFE927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A9129D1"/>
    <w:multiLevelType w:val="hybridMultilevel"/>
    <w:tmpl w:val="794833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0B71927"/>
    <w:multiLevelType w:val="hybridMultilevel"/>
    <w:tmpl w:val="65F6E4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10D0CAF"/>
    <w:multiLevelType w:val="hybridMultilevel"/>
    <w:tmpl w:val="7A267D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9B92E02"/>
    <w:multiLevelType w:val="hybridMultilevel"/>
    <w:tmpl w:val="773E0E7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40CA47E1"/>
    <w:multiLevelType w:val="hybridMultilevel"/>
    <w:tmpl w:val="A7CCCF7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47862245"/>
    <w:multiLevelType w:val="hybridMultilevel"/>
    <w:tmpl w:val="AC5E14DE"/>
    <w:lvl w:ilvl="0" w:tplc="D098171A">
      <w:start w:val="3"/>
      <w:numFmt w:val="bullet"/>
      <w:lvlText w:val=""/>
      <w:lvlJc w:val="left"/>
      <w:pPr>
        <w:ind w:left="720" w:hanging="360"/>
      </w:pPr>
      <w:rPr>
        <w:rFonts w:ascii="Wingdings" w:eastAsiaTheme="minorHAnsi" w:hAnsi="Wingdings"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7973D5B"/>
    <w:multiLevelType w:val="multilevel"/>
    <w:tmpl w:val="FC98D9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452597"/>
    <w:multiLevelType w:val="hybridMultilevel"/>
    <w:tmpl w:val="7FFE9674"/>
    <w:lvl w:ilvl="0" w:tplc="0413000F">
      <w:start w:val="1"/>
      <w:numFmt w:val="decimal"/>
      <w:lvlText w:val="%1."/>
      <w:lvlJc w:val="left"/>
      <w:pPr>
        <w:ind w:left="6480" w:hanging="360"/>
      </w:pPr>
    </w:lvl>
    <w:lvl w:ilvl="1" w:tplc="04130019" w:tentative="1">
      <w:start w:val="1"/>
      <w:numFmt w:val="lowerLetter"/>
      <w:lvlText w:val="%2."/>
      <w:lvlJc w:val="left"/>
      <w:pPr>
        <w:ind w:left="7200" w:hanging="360"/>
      </w:pPr>
    </w:lvl>
    <w:lvl w:ilvl="2" w:tplc="0413001B" w:tentative="1">
      <w:start w:val="1"/>
      <w:numFmt w:val="lowerRoman"/>
      <w:lvlText w:val="%3."/>
      <w:lvlJc w:val="right"/>
      <w:pPr>
        <w:ind w:left="7920" w:hanging="180"/>
      </w:pPr>
    </w:lvl>
    <w:lvl w:ilvl="3" w:tplc="0413000F" w:tentative="1">
      <w:start w:val="1"/>
      <w:numFmt w:val="decimal"/>
      <w:lvlText w:val="%4."/>
      <w:lvlJc w:val="left"/>
      <w:pPr>
        <w:ind w:left="8640" w:hanging="360"/>
      </w:pPr>
    </w:lvl>
    <w:lvl w:ilvl="4" w:tplc="04130019" w:tentative="1">
      <w:start w:val="1"/>
      <w:numFmt w:val="lowerLetter"/>
      <w:lvlText w:val="%5."/>
      <w:lvlJc w:val="left"/>
      <w:pPr>
        <w:ind w:left="9360" w:hanging="360"/>
      </w:pPr>
    </w:lvl>
    <w:lvl w:ilvl="5" w:tplc="0413001B" w:tentative="1">
      <w:start w:val="1"/>
      <w:numFmt w:val="lowerRoman"/>
      <w:lvlText w:val="%6."/>
      <w:lvlJc w:val="right"/>
      <w:pPr>
        <w:ind w:left="10080" w:hanging="180"/>
      </w:pPr>
    </w:lvl>
    <w:lvl w:ilvl="6" w:tplc="0413000F" w:tentative="1">
      <w:start w:val="1"/>
      <w:numFmt w:val="decimal"/>
      <w:lvlText w:val="%7."/>
      <w:lvlJc w:val="left"/>
      <w:pPr>
        <w:ind w:left="10800" w:hanging="360"/>
      </w:pPr>
    </w:lvl>
    <w:lvl w:ilvl="7" w:tplc="04130019" w:tentative="1">
      <w:start w:val="1"/>
      <w:numFmt w:val="lowerLetter"/>
      <w:lvlText w:val="%8."/>
      <w:lvlJc w:val="left"/>
      <w:pPr>
        <w:ind w:left="11520" w:hanging="360"/>
      </w:pPr>
    </w:lvl>
    <w:lvl w:ilvl="8" w:tplc="0413001B" w:tentative="1">
      <w:start w:val="1"/>
      <w:numFmt w:val="lowerRoman"/>
      <w:lvlText w:val="%9."/>
      <w:lvlJc w:val="right"/>
      <w:pPr>
        <w:ind w:left="12240" w:hanging="180"/>
      </w:pPr>
    </w:lvl>
  </w:abstractNum>
  <w:abstractNum w:abstractNumId="13" w15:restartNumberingAfterBreak="0">
    <w:nsid w:val="4B9C5B3B"/>
    <w:multiLevelType w:val="hybridMultilevel"/>
    <w:tmpl w:val="5C0A64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C8C5D31"/>
    <w:multiLevelType w:val="hybridMultilevel"/>
    <w:tmpl w:val="A93AC65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52AC635D"/>
    <w:multiLevelType w:val="hybridMultilevel"/>
    <w:tmpl w:val="5E2E72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83410D5"/>
    <w:multiLevelType w:val="hybridMultilevel"/>
    <w:tmpl w:val="D33093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E370FC2"/>
    <w:multiLevelType w:val="hybridMultilevel"/>
    <w:tmpl w:val="509605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EDE14CC"/>
    <w:multiLevelType w:val="hybridMultilevel"/>
    <w:tmpl w:val="F10CFB3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72933EB9"/>
    <w:multiLevelType w:val="hybridMultilevel"/>
    <w:tmpl w:val="FE5008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7"/>
  </w:num>
  <w:num w:numId="5">
    <w:abstractNumId w:val="19"/>
  </w:num>
  <w:num w:numId="6">
    <w:abstractNumId w:val="18"/>
  </w:num>
  <w:num w:numId="7">
    <w:abstractNumId w:val="8"/>
  </w:num>
  <w:num w:numId="8">
    <w:abstractNumId w:val="16"/>
  </w:num>
  <w:num w:numId="9">
    <w:abstractNumId w:val="17"/>
  </w:num>
  <w:num w:numId="10">
    <w:abstractNumId w:val="9"/>
  </w:num>
  <w:num w:numId="11">
    <w:abstractNumId w:val="15"/>
  </w:num>
  <w:num w:numId="12">
    <w:abstractNumId w:val="1"/>
  </w:num>
  <w:num w:numId="13">
    <w:abstractNumId w:val="10"/>
  </w:num>
  <w:num w:numId="14">
    <w:abstractNumId w:val="11"/>
  </w:num>
  <w:num w:numId="15">
    <w:abstractNumId w:val="13"/>
  </w:num>
  <w:num w:numId="16">
    <w:abstractNumId w:val="3"/>
  </w:num>
  <w:num w:numId="17">
    <w:abstractNumId w:val="14"/>
  </w:num>
  <w:num w:numId="18">
    <w:abstractNumId w:val="2"/>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9CC"/>
    <w:rsid w:val="0002093B"/>
    <w:rsid w:val="000256D3"/>
    <w:rsid w:val="00025E1C"/>
    <w:rsid w:val="000338CF"/>
    <w:rsid w:val="00036861"/>
    <w:rsid w:val="00050206"/>
    <w:rsid w:val="00051A4E"/>
    <w:rsid w:val="00061230"/>
    <w:rsid w:val="000837C1"/>
    <w:rsid w:val="00090384"/>
    <w:rsid w:val="000A210D"/>
    <w:rsid w:val="000A5432"/>
    <w:rsid w:val="000B5BF1"/>
    <w:rsid w:val="000C215B"/>
    <w:rsid w:val="000C4747"/>
    <w:rsid w:val="000F19F0"/>
    <w:rsid w:val="00190DD8"/>
    <w:rsid w:val="001A7937"/>
    <w:rsid w:val="001B1DAF"/>
    <w:rsid w:val="001E15FF"/>
    <w:rsid w:val="001E79F1"/>
    <w:rsid w:val="001F3515"/>
    <w:rsid w:val="00202357"/>
    <w:rsid w:val="0021484A"/>
    <w:rsid w:val="00252ED0"/>
    <w:rsid w:val="00265F62"/>
    <w:rsid w:val="00272462"/>
    <w:rsid w:val="002923CD"/>
    <w:rsid w:val="003619EB"/>
    <w:rsid w:val="0037574E"/>
    <w:rsid w:val="003B36A3"/>
    <w:rsid w:val="003B53C8"/>
    <w:rsid w:val="003D22B8"/>
    <w:rsid w:val="00426DF6"/>
    <w:rsid w:val="00433FD7"/>
    <w:rsid w:val="00477242"/>
    <w:rsid w:val="00481459"/>
    <w:rsid w:val="00482A9F"/>
    <w:rsid w:val="0048723A"/>
    <w:rsid w:val="004925D7"/>
    <w:rsid w:val="004A4CD2"/>
    <w:rsid w:val="0050358A"/>
    <w:rsid w:val="00504862"/>
    <w:rsid w:val="00504BE8"/>
    <w:rsid w:val="00531C4B"/>
    <w:rsid w:val="00573F78"/>
    <w:rsid w:val="0059021B"/>
    <w:rsid w:val="005925F8"/>
    <w:rsid w:val="005A0B37"/>
    <w:rsid w:val="005A5484"/>
    <w:rsid w:val="005C688B"/>
    <w:rsid w:val="005E74B7"/>
    <w:rsid w:val="00601D9C"/>
    <w:rsid w:val="006110CD"/>
    <w:rsid w:val="00612B16"/>
    <w:rsid w:val="006270F1"/>
    <w:rsid w:val="006307AA"/>
    <w:rsid w:val="006349CD"/>
    <w:rsid w:val="00637BB8"/>
    <w:rsid w:val="00682CF1"/>
    <w:rsid w:val="00694A1F"/>
    <w:rsid w:val="006966F5"/>
    <w:rsid w:val="006A29D3"/>
    <w:rsid w:val="006A31F9"/>
    <w:rsid w:val="006B018E"/>
    <w:rsid w:val="006B635D"/>
    <w:rsid w:val="006C69EA"/>
    <w:rsid w:val="006F0181"/>
    <w:rsid w:val="0072325C"/>
    <w:rsid w:val="00764020"/>
    <w:rsid w:val="00780129"/>
    <w:rsid w:val="007939FE"/>
    <w:rsid w:val="00796EE9"/>
    <w:rsid w:val="007A4D0C"/>
    <w:rsid w:val="007E4C20"/>
    <w:rsid w:val="007F7D18"/>
    <w:rsid w:val="0081309E"/>
    <w:rsid w:val="00824048"/>
    <w:rsid w:val="00824721"/>
    <w:rsid w:val="00825826"/>
    <w:rsid w:val="0085665E"/>
    <w:rsid w:val="0088151D"/>
    <w:rsid w:val="008840C8"/>
    <w:rsid w:val="008853C5"/>
    <w:rsid w:val="008C1D5F"/>
    <w:rsid w:val="008C23EC"/>
    <w:rsid w:val="008E1481"/>
    <w:rsid w:val="008E610C"/>
    <w:rsid w:val="008F476E"/>
    <w:rsid w:val="009026EB"/>
    <w:rsid w:val="00903590"/>
    <w:rsid w:val="009169CC"/>
    <w:rsid w:val="009410B6"/>
    <w:rsid w:val="0094660D"/>
    <w:rsid w:val="00946917"/>
    <w:rsid w:val="0095302D"/>
    <w:rsid w:val="00954A0A"/>
    <w:rsid w:val="00982E07"/>
    <w:rsid w:val="009A1BE9"/>
    <w:rsid w:val="009B7CBA"/>
    <w:rsid w:val="00A036FA"/>
    <w:rsid w:val="00A4611F"/>
    <w:rsid w:val="00A47FF2"/>
    <w:rsid w:val="00A52AC0"/>
    <w:rsid w:val="00A67A96"/>
    <w:rsid w:val="00A97E6D"/>
    <w:rsid w:val="00AA531F"/>
    <w:rsid w:val="00AE0098"/>
    <w:rsid w:val="00AE14BF"/>
    <w:rsid w:val="00AE6EB0"/>
    <w:rsid w:val="00AF1729"/>
    <w:rsid w:val="00B05B7D"/>
    <w:rsid w:val="00B16834"/>
    <w:rsid w:val="00B24393"/>
    <w:rsid w:val="00B3436C"/>
    <w:rsid w:val="00B363E2"/>
    <w:rsid w:val="00B37920"/>
    <w:rsid w:val="00B50E97"/>
    <w:rsid w:val="00B6134C"/>
    <w:rsid w:val="00B80C7A"/>
    <w:rsid w:val="00BB105C"/>
    <w:rsid w:val="00BC4105"/>
    <w:rsid w:val="00BD3A10"/>
    <w:rsid w:val="00BE18B0"/>
    <w:rsid w:val="00C6067D"/>
    <w:rsid w:val="00C62F6C"/>
    <w:rsid w:val="00C70061"/>
    <w:rsid w:val="00C77F77"/>
    <w:rsid w:val="00C80A25"/>
    <w:rsid w:val="00C905A5"/>
    <w:rsid w:val="00CA4270"/>
    <w:rsid w:val="00CA54FD"/>
    <w:rsid w:val="00CC1670"/>
    <w:rsid w:val="00CE40F5"/>
    <w:rsid w:val="00CE6371"/>
    <w:rsid w:val="00CF13F7"/>
    <w:rsid w:val="00D2236B"/>
    <w:rsid w:val="00D27485"/>
    <w:rsid w:val="00D5736C"/>
    <w:rsid w:val="00D57537"/>
    <w:rsid w:val="00DB7DAB"/>
    <w:rsid w:val="00E00D80"/>
    <w:rsid w:val="00E22ABD"/>
    <w:rsid w:val="00E31B09"/>
    <w:rsid w:val="00E3534D"/>
    <w:rsid w:val="00E4443C"/>
    <w:rsid w:val="00E70A0A"/>
    <w:rsid w:val="00E94C9B"/>
    <w:rsid w:val="00EB1344"/>
    <w:rsid w:val="00EC4BF1"/>
    <w:rsid w:val="00ED1B09"/>
    <w:rsid w:val="00F21CD4"/>
    <w:rsid w:val="00F42C9B"/>
    <w:rsid w:val="00F51AA5"/>
    <w:rsid w:val="00F5386D"/>
    <w:rsid w:val="00F61B0A"/>
    <w:rsid w:val="00F819F5"/>
    <w:rsid w:val="00F81FE5"/>
    <w:rsid w:val="00F82F18"/>
    <w:rsid w:val="00F91423"/>
    <w:rsid w:val="00F95C8B"/>
    <w:rsid w:val="00FA67F2"/>
    <w:rsid w:val="00FC0BE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10CD6"/>
  <w15:chartTrackingRefBased/>
  <w15:docId w15:val="{68BEC442-CAB8-4732-B620-7E1FE988D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16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169CC"/>
    <w:pPr>
      <w:ind w:left="720"/>
      <w:contextualSpacing/>
    </w:pPr>
  </w:style>
  <w:style w:type="paragraph" w:styleId="Titel">
    <w:name w:val="Title"/>
    <w:basedOn w:val="Standaard"/>
    <w:next w:val="Standaard"/>
    <w:link w:val="TitelChar"/>
    <w:uiPriority w:val="10"/>
    <w:qFormat/>
    <w:rsid w:val="00F819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819F5"/>
    <w:rPr>
      <w:rFonts w:asciiTheme="majorHAnsi" w:eastAsiaTheme="majorEastAsia" w:hAnsiTheme="majorHAnsi" w:cstheme="majorBidi"/>
      <w:spacing w:val="-10"/>
      <w:kern w:val="28"/>
      <w:sz w:val="56"/>
      <w:szCs w:val="56"/>
    </w:rPr>
  </w:style>
  <w:style w:type="character" w:styleId="Verwijzingopmerking">
    <w:name w:val="annotation reference"/>
    <w:basedOn w:val="Standaardalinea-lettertype"/>
    <w:uiPriority w:val="99"/>
    <w:semiHidden/>
    <w:unhideWhenUsed/>
    <w:rsid w:val="0021484A"/>
    <w:rPr>
      <w:sz w:val="16"/>
      <w:szCs w:val="16"/>
    </w:rPr>
  </w:style>
  <w:style w:type="paragraph" w:styleId="Tekstopmerking">
    <w:name w:val="annotation text"/>
    <w:basedOn w:val="Standaard"/>
    <w:link w:val="TekstopmerkingChar"/>
    <w:uiPriority w:val="99"/>
    <w:unhideWhenUsed/>
    <w:rsid w:val="0021484A"/>
    <w:pPr>
      <w:spacing w:line="240" w:lineRule="auto"/>
    </w:pPr>
    <w:rPr>
      <w:sz w:val="20"/>
      <w:szCs w:val="20"/>
    </w:rPr>
  </w:style>
  <w:style w:type="character" w:customStyle="1" w:styleId="TekstopmerkingChar">
    <w:name w:val="Tekst opmerking Char"/>
    <w:basedOn w:val="Standaardalinea-lettertype"/>
    <w:link w:val="Tekstopmerking"/>
    <w:uiPriority w:val="99"/>
    <w:rsid w:val="0021484A"/>
    <w:rPr>
      <w:sz w:val="20"/>
      <w:szCs w:val="20"/>
    </w:rPr>
  </w:style>
  <w:style w:type="paragraph" w:styleId="Onderwerpvanopmerking">
    <w:name w:val="annotation subject"/>
    <w:basedOn w:val="Tekstopmerking"/>
    <w:next w:val="Tekstopmerking"/>
    <w:link w:val="OnderwerpvanopmerkingChar"/>
    <w:uiPriority w:val="99"/>
    <w:semiHidden/>
    <w:unhideWhenUsed/>
    <w:rsid w:val="0021484A"/>
    <w:rPr>
      <w:b/>
      <w:bCs/>
    </w:rPr>
  </w:style>
  <w:style w:type="character" w:customStyle="1" w:styleId="OnderwerpvanopmerkingChar">
    <w:name w:val="Onderwerp van opmerking Char"/>
    <w:basedOn w:val="TekstopmerkingChar"/>
    <w:link w:val="Onderwerpvanopmerking"/>
    <w:uiPriority w:val="99"/>
    <w:semiHidden/>
    <w:rsid w:val="0021484A"/>
    <w:rPr>
      <w:b/>
      <w:bCs/>
      <w:sz w:val="20"/>
      <w:szCs w:val="20"/>
    </w:rPr>
  </w:style>
  <w:style w:type="paragraph" w:styleId="Normaalweb">
    <w:name w:val="Normal (Web)"/>
    <w:basedOn w:val="Standaard"/>
    <w:uiPriority w:val="99"/>
    <w:unhideWhenUsed/>
    <w:rsid w:val="005A5484"/>
    <w:pPr>
      <w:spacing w:before="100" w:beforeAutospacing="1" w:after="100" w:afterAutospacing="1" w:line="240" w:lineRule="auto"/>
    </w:pPr>
    <w:rPr>
      <w:rFonts w:ascii="Calibri" w:hAnsi="Calibri" w:cs="Calibri"/>
      <w:lang w:eastAsia="nl-NL"/>
    </w:rPr>
  </w:style>
  <w:style w:type="paragraph" w:customStyle="1" w:styleId="Default">
    <w:name w:val="Default"/>
    <w:rsid w:val="00EB134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977826">
      <w:bodyDiv w:val="1"/>
      <w:marLeft w:val="0"/>
      <w:marRight w:val="0"/>
      <w:marTop w:val="0"/>
      <w:marBottom w:val="0"/>
      <w:divBdr>
        <w:top w:val="none" w:sz="0" w:space="0" w:color="auto"/>
        <w:left w:val="none" w:sz="0" w:space="0" w:color="auto"/>
        <w:bottom w:val="none" w:sz="0" w:space="0" w:color="auto"/>
        <w:right w:val="none" w:sz="0" w:space="0" w:color="auto"/>
      </w:divBdr>
    </w:div>
    <w:div w:id="84786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DE832C337F9742A1B6C2E576243380" ma:contentTypeVersion="13" ma:contentTypeDescription="Een nieuw document maken." ma:contentTypeScope="" ma:versionID="909906c6ae00afe0e45ff791bf3e4666">
  <xsd:schema xmlns:xsd="http://www.w3.org/2001/XMLSchema" xmlns:xs="http://www.w3.org/2001/XMLSchema" xmlns:p="http://schemas.microsoft.com/office/2006/metadata/properties" xmlns:ns2="3f97f6db-f1b9-4859-a6a4-b073e69f3736" xmlns:ns3="a5ab4b27-09d7-43a5-aa2e-c3067d9afbfb" targetNamespace="http://schemas.microsoft.com/office/2006/metadata/properties" ma:root="true" ma:fieldsID="911dbd7a0af1a6fd70f60e9c03c4384e" ns2:_="" ns3:_="">
    <xsd:import namespace="3f97f6db-f1b9-4859-a6a4-b073e69f3736"/>
    <xsd:import namespace="a5ab4b27-09d7-43a5-aa2e-c3067d9afb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7f6db-f1b9-4859-a6a4-b073e69f3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ab4b27-09d7-43a5-aa2e-c3067d9afbf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AE15C-9388-44B3-856E-2E57DB683C9E}">
  <ds:schemaRefs>
    <ds:schemaRef ds:uri="http://schemas.microsoft.com/sharepoint/v3/contenttype/forms"/>
  </ds:schemaRefs>
</ds:datastoreItem>
</file>

<file path=customXml/itemProps2.xml><?xml version="1.0" encoding="utf-8"?>
<ds:datastoreItem xmlns:ds="http://schemas.openxmlformats.org/officeDocument/2006/customXml" ds:itemID="{C6C78A3C-4863-4846-835D-47538806F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7f6db-f1b9-4859-a6a4-b073e69f3736"/>
    <ds:schemaRef ds:uri="a5ab4b27-09d7-43a5-aa2e-c3067d9afb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8D3D5D-3F1E-4FB9-8E07-EDA785A282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E406C5-F2AB-4243-8BEC-3BCE06450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Pages>
  <Words>816</Words>
  <Characters>4493</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Devlin Oosterwijk</dc:creator>
  <cp:keywords/>
  <dc:description/>
  <cp:lastModifiedBy>Tom Reinders</cp:lastModifiedBy>
  <cp:revision>30</cp:revision>
  <dcterms:created xsi:type="dcterms:W3CDTF">2022-04-18T17:46:00Z</dcterms:created>
  <dcterms:modified xsi:type="dcterms:W3CDTF">2022-07-14T06:02:00Z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0x0101000CDE832C337F9742A1B6C2E576243380</vt:lpwstr>
  </property>
</Properties>
</file>