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2821DD" w14:textId="34C38AD1" w:rsidR="00EE43FE" w:rsidRPr="00F367BB" w:rsidRDefault="00EE43FE" w:rsidP="00EE43FE">
      <w:pPr>
        <w:rPr>
          <w:rFonts w:eastAsiaTheme="majorEastAsia"/>
          <w:b/>
          <w:bCs/>
          <w:sz w:val="24"/>
          <w:szCs w:val="24"/>
        </w:rPr>
      </w:pPr>
      <w:r w:rsidRPr="00F367BB">
        <w:rPr>
          <w:rFonts w:eastAsiaTheme="majorEastAsia"/>
          <w:b/>
          <w:bCs/>
          <w:sz w:val="24"/>
          <w:szCs w:val="24"/>
        </w:rPr>
        <w:t xml:space="preserve">Was-wordt-tabel wijziging </w:t>
      </w:r>
      <w:r w:rsidRPr="00F367BB">
        <w:rPr>
          <w:b/>
          <w:bCs/>
          <w:sz w:val="24"/>
          <w:szCs w:val="24"/>
        </w:rPr>
        <w:t xml:space="preserve">Model </w:t>
      </w:r>
      <w:r>
        <w:rPr>
          <w:b/>
          <w:bCs/>
          <w:sz w:val="24"/>
          <w:szCs w:val="24"/>
        </w:rPr>
        <w:t>Huisvestings</w:t>
      </w:r>
      <w:r w:rsidRPr="00F367BB">
        <w:rPr>
          <w:b/>
          <w:bCs/>
          <w:sz w:val="24"/>
          <w:szCs w:val="24"/>
        </w:rPr>
        <w:t>verordenin</w:t>
      </w:r>
      <w:r>
        <w:rPr>
          <w:b/>
          <w:bCs/>
          <w:sz w:val="24"/>
          <w:szCs w:val="24"/>
        </w:rPr>
        <w:t>g</w:t>
      </w:r>
      <w:r w:rsidR="00A52BEA">
        <w:rPr>
          <w:b/>
          <w:bCs/>
          <w:sz w:val="24"/>
          <w:szCs w:val="24"/>
        </w:rPr>
        <w:t xml:space="preserve"> (gewijzigd model, </w:t>
      </w:r>
      <w:r w:rsidR="00F62571">
        <w:rPr>
          <w:b/>
          <w:bCs/>
          <w:sz w:val="24"/>
          <w:szCs w:val="24"/>
        </w:rPr>
        <w:t>januari</w:t>
      </w:r>
      <w:r w:rsidR="00A52BEA">
        <w:rPr>
          <w:b/>
          <w:bCs/>
          <w:sz w:val="24"/>
          <w:szCs w:val="24"/>
        </w:rPr>
        <w:t xml:space="preserve"> 202</w:t>
      </w:r>
      <w:r w:rsidR="0082356C">
        <w:rPr>
          <w:b/>
          <w:bCs/>
          <w:sz w:val="24"/>
          <w:szCs w:val="24"/>
        </w:rPr>
        <w:t>2</w:t>
      </w:r>
      <w:r w:rsidR="0065433D">
        <w:rPr>
          <w:b/>
          <w:bCs/>
          <w:sz w:val="24"/>
          <w:szCs w:val="24"/>
        </w:rPr>
        <w:t>)</w:t>
      </w:r>
    </w:p>
    <w:p w14:paraId="02A7DF19" w14:textId="77777777" w:rsidR="00EE43FE" w:rsidRPr="008446E4" w:rsidRDefault="00EE43FE" w:rsidP="00EE43FE">
      <w:pPr>
        <w:spacing w:line="240" w:lineRule="auto"/>
        <w:rPr>
          <w:rFonts w:eastAsia="Calibri" w:cs="Arial"/>
          <w:b/>
          <w:bCs/>
          <w:i/>
          <w:iCs/>
          <w:color w:val="9E8FB1" w:themeColor="accent4" w:themeTint="99"/>
        </w:rPr>
      </w:pPr>
    </w:p>
    <w:p w14:paraId="7D268451" w14:textId="77777777" w:rsidR="00EE43FE" w:rsidRPr="008446E4" w:rsidRDefault="00EE43FE" w:rsidP="00EE43FE">
      <w:pPr>
        <w:spacing w:line="240" w:lineRule="auto"/>
        <w:rPr>
          <w:rFonts w:eastAsia="Calibri" w:cs="Arial"/>
          <w:b/>
          <w:bCs/>
          <w:color w:val="002C64" w:themeColor="accent1"/>
        </w:rPr>
      </w:pPr>
    </w:p>
    <w:tbl>
      <w:tblPr>
        <w:tblStyle w:val="Tabelraster1"/>
        <w:tblpPr w:leftFromText="141" w:rightFromText="141" w:vertAnchor="text" w:horzAnchor="margin" w:tblpY="-35"/>
        <w:tblW w:w="0" w:type="auto"/>
        <w:tblLook w:val="04A0" w:firstRow="1" w:lastRow="0" w:firstColumn="1" w:lastColumn="0" w:noHBand="0" w:noVBand="1"/>
      </w:tblPr>
      <w:tblGrid>
        <w:gridCol w:w="9062"/>
      </w:tblGrid>
      <w:tr w:rsidR="00EE43FE" w:rsidRPr="008446E4" w14:paraId="7B6A8A87" w14:textId="77777777" w:rsidTr="00287851">
        <w:tc>
          <w:tcPr>
            <w:tcW w:w="9062" w:type="dxa"/>
          </w:tcPr>
          <w:p w14:paraId="49AF0725" w14:textId="77777777" w:rsidR="00EE43FE" w:rsidRPr="008446E4" w:rsidRDefault="00EE43FE" w:rsidP="00287851">
            <w:pPr>
              <w:rPr>
                <w:rFonts w:ascii="Arial" w:hAnsi="Arial" w:cs="Arial"/>
                <w:b/>
                <w:bCs/>
                <w:sz w:val="20"/>
                <w:szCs w:val="20"/>
              </w:rPr>
            </w:pPr>
            <w:r w:rsidRPr="008446E4">
              <w:rPr>
                <w:rFonts w:ascii="Arial" w:hAnsi="Arial" w:cs="Arial"/>
                <w:b/>
                <w:bCs/>
                <w:sz w:val="20"/>
                <w:szCs w:val="20"/>
              </w:rPr>
              <w:t>Leeswijzer modelbepalingen</w:t>
            </w:r>
          </w:p>
          <w:p w14:paraId="5AB2009D" w14:textId="77777777" w:rsidR="00EE43FE" w:rsidRPr="008446E4" w:rsidRDefault="00EE43FE" w:rsidP="00287851">
            <w:pPr>
              <w:rPr>
                <w:rFonts w:ascii="Arial" w:hAnsi="Arial" w:cs="Arial"/>
                <w:b/>
                <w:bCs/>
                <w:sz w:val="20"/>
                <w:szCs w:val="20"/>
              </w:rPr>
            </w:pPr>
          </w:p>
          <w:p w14:paraId="79CE6FA2" w14:textId="77777777" w:rsidR="00EE43FE" w:rsidRPr="008446E4" w:rsidRDefault="00EE43FE" w:rsidP="00287851">
            <w:pPr>
              <w:pStyle w:val="Geenafstand"/>
              <w:rPr>
                <w:rFonts w:ascii="Arial" w:eastAsia="Times New Roman" w:hAnsi="Arial" w:cs="Arial"/>
                <w:sz w:val="20"/>
                <w:szCs w:val="20"/>
                <w:lang w:eastAsia="nl-NL"/>
              </w:rPr>
            </w:pPr>
            <w:r w:rsidRPr="008446E4">
              <w:rPr>
                <w:rFonts w:ascii="Arial" w:eastAsia="Times New Roman" w:hAnsi="Arial" w:cs="Arial"/>
                <w:sz w:val="20"/>
                <w:szCs w:val="20"/>
                <w:lang w:eastAsia="nl-NL"/>
              </w:rPr>
              <w:t>- [</w:t>
            </w:r>
            <w:r w:rsidRPr="008446E4">
              <w:rPr>
                <w:rFonts w:ascii="Arial" w:eastAsia="Times New Roman" w:hAnsi="Arial" w:cs="Arial"/>
                <w:b/>
                <w:bCs/>
                <w:sz w:val="20"/>
                <w:szCs w:val="20"/>
                <w:lang w:eastAsia="nl-NL"/>
              </w:rPr>
              <w:t>…</w:t>
            </w:r>
            <w:r w:rsidRPr="008446E4">
              <w:rPr>
                <w:rFonts w:ascii="Arial" w:eastAsia="Times New Roman" w:hAnsi="Arial" w:cs="Arial"/>
                <w:sz w:val="20"/>
                <w:szCs w:val="20"/>
                <w:lang w:eastAsia="nl-NL"/>
              </w:rPr>
              <w:t>] of [</w:t>
            </w:r>
            <w:r w:rsidRPr="008446E4">
              <w:rPr>
                <w:rFonts w:ascii="Arial" w:eastAsia="Times New Roman" w:hAnsi="Arial" w:cs="Arial"/>
                <w:b/>
                <w:bCs/>
                <w:sz w:val="20"/>
                <w:szCs w:val="20"/>
                <w:lang w:eastAsia="nl-NL"/>
              </w:rPr>
              <w:t>iets</w:t>
            </w:r>
            <w:r w:rsidRPr="008446E4">
              <w:rPr>
                <w:rFonts w:ascii="Arial" w:eastAsia="Times New Roman" w:hAnsi="Arial" w:cs="Arial"/>
                <w:sz w:val="20"/>
                <w:szCs w:val="20"/>
                <w:lang w:eastAsia="nl-NL"/>
              </w:rPr>
              <w:t>] = door gemeente in te vullen.</w:t>
            </w:r>
          </w:p>
          <w:p w14:paraId="7F9D8991" w14:textId="77777777" w:rsidR="00EE43FE" w:rsidRPr="008446E4" w:rsidRDefault="00EE43FE" w:rsidP="00287851">
            <w:pPr>
              <w:pStyle w:val="Geenafstand"/>
              <w:rPr>
                <w:rFonts w:ascii="Arial" w:eastAsia="Times New Roman" w:hAnsi="Arial" w:cs="Arial"/>
                <w:sz w:val="20"/>
                <w:szCs w:val="20"/>
                <w:lang w:eastAsia="nl-NL"/>
              </w:rPr>
            </w:pPr>
            <w:r w:rsidRPr="008446E4">
              <w:rPr>
                <w:rFonts w:ascii="Arial" w:eastAsia="Calibri" w:hAnsi="Arial" w:cs="Arial"/>
                <w:b/>
                <w:bCs/>
                <w:sz w:val="20"/>
                <w:szCs w:val="20"/>
              </w:rPr>
              <w:t xml:space="preserve">- </w:t>
            </w:r>
            <w:r w:rsidRPr="008446E4">
              <w:rPr>
                <w:rFonts w:ascii="Arial" w:eastAsia="Calibri" w:hAnsi="Arial" w:cs="Arial"/>
                <w:sz w:val="20"/>
                <w:szCs w:val="20"/>
              </w:rPr>
              <w:t>[</w:t>
            </w:r>
            <w:r w:rsidRPr="008446E4">
              <w:rPr>
                <w:rFonts w:ascii="Arial" w:eastAsia="Times New Roman" w:hAnsi="Arial" w:cs="Arial"/>
                <w:i/>
                <w:iCs/>
                <w:sz w:val="20"/>
                <w:szCs w:val="20"/>
                <w:lang w:eastAsia="nl-NL"/>
              </w:rPr>
              <w:t>iets</w:t>
            </w:r>
            <w:r w:rsidRPr="008446E4">
              <w:rPr>
                <w:rFonts w:ascii="Arial" w:eastAsia="Times New Roman" w:hAnsi="Arial" w:cs="Arial"/>
                <w:sz w:val="20"/>
                <w:szCs w:val="20"/>
                <w:lang w:eastAsia="nl-NL"/>
              </w:rPr>
              <w:t>] = facultatief.</w:t>
            </w:r>
          </w:p>
          <w:p w14:paraId="59B37948" w14:textId="37113963" w:rsidR="00EE43FE" w:rsidRPr="008446E4" w:rsidRDefault="00EE43FE" w:rsidP="00287851">
            <w:pPr>
              <w:pStyle w:val="Geenafstand"/>
              <w:rPr>
                <w:rFonts w:ascii="Arial" w:hAnsi="Arial" w:cs="Arial"/>
                <w:sz w:val="20"/>
                <w:szCs w:val="20"/>
                <w:lang w:eastAsia="nl-NL"/>
              </w:rPr>
            </w:pPr>
            <w:r w:rsidRPr="008446E4">
              <w:rPr>
                <w:rFonts w:ascii="Arial" w:eastAsia="Times New Roman" w:hAnsi="Arial" w:cs="Arial"/>
                <w:sz w:val="20"/>
                <w:szCs w:val="20"/>
                <w:lang w:eastAsia="nl-NL"/>
              </w:rPr>
              <w:t>- [iets</w:t>
            </w:r>
            <w:r w:rsidRPr="008446E4">
              <w:rPr>
                <w:rFonts w:ascii="Arial" w:hAnsi="Arial" w:cs="Arial"/>
                <w:b/>
                <w:bCs/>
                <w:sz w:val="20"/>
                <w:szCs w:val="20"/>
                <w:lang w:eastAsia="nl-NL"/>
              </w:rPr>
              <w:t xml:space="preserve"> OF</w:t>
            </w:r>
            <w:r w:rsidRPr="008446E4">
              <w:rPr>
                <w:rFonts w:ascii="Arial" w:hAnsi="Arial" w:cs="Arial"/>
                <w:sz w:val="20"/>
                <w:szCs w:val="20"/>
                <w:lang w:eastAsia="nl-NL"/>
              </w:rPr>
              <w:t xml:space="preserve"> iets] = door gemeente te kiezen.</w:t>
            </w:r>
          </w:p>
          <w:p w14:paraId="2EDA8B07" w14:textId="77777777" w:rsidR="00EE43FE" w:rsidRPr="008446E4" w:rsidRDefault="00EE43FE" w:rsidP="00287851">
            <w:pPr>
              <w:pStyle w:val="Geenafstand"/>
              <w:rPr>
                <w:rFonts w:ascii="Arial" w:hAnsi="Arial" w:cs="Arial"/>
                <w:sz w:val="20"/>
                <w:szCs w:val="20"/>
                <w:lang w:eastAsia="nl-NL"/>
              </w:rPr>
            </w:pPr>
            <w:r w:rsidRPr="008446E4">
              <w:rPr>
                <w:rFonts w:ascii="Arial" w:hAnsi="Arial" w:cs="Arial"/>
                <w:sz w:val="20"/>
                <w:szCs w:val="20"/>
                <w:lang w:eastAsia="nl-NL"/>
              </w:rPr>
              <w:t>- Combinaties zijn ook mogelijk.</w:t>
            </w:r>
          </w:p>
          <w:p w14:paraId="54F5841F" w14:textId="77777777" w:rsidR="00EE43FE" w:rsidRPr="008446E4" w:rsidRDefault="00EE43FE" w:rsidP="00287851">
            <w:pPr>
              <w:pStyle w:val="Geenafstand"/>
              <w:rPr>
                <w:rFonts w:ascii="Arial" w:hAnsi="Arial" w:cs="Arial"/>
                <w:sz w:val="20"/>
                <w:szCs w:val="20"/>
                <w:lang w:eastAsia="nl-NL"/>
              </w:rPr>
            </w:pPr>
          </w:p>
          <w:p w14:paraId="69DA6BE8" w14:textId="114F98EC" w:rsidR="00EE43FE" w:rsidRPr="008446E4" w:rsidRDefault="00EE43FE" w:rsidP="00287851">
            <w:pPr>
              <w:rPr>
                <w:rFonts w:ascii="Arial" w:hAnsi="Arial" w:cs="Arial"/>
                <w:color w:val="002C64" w:themeColor="accent1"/>
                <w:sz w:val="20"/>
                <w:szCs w:val="20"/>
                <w:lang w:eastAsia="nl-NL"/>
              </w:rPr>
            </w:pPr>
            <w:r w:rsidRPr="008446E4">
              <w:rPr>
                <w:rFonts w:ascii="Arial" w:hAnsi="Arial" w:cs="Arial"/>
                <w:sz w:val="20"/>
                <w:szCs w:val="20"/>
                <w:lang w:eastAsia="nl-NL"/>
              </w:rPr>
              <w:t xml:space="preserve">In de ‘bestaande tekst’ zijn de woorden en leestekens waaraan iets verandert, </w:t>
            </w:r>
            <w:r w:rsidRPr="008446E4">
              <w:rPr>
                <w:rFonts w:ascii="Arial" w:hAnsi="Arial" w:cs="Arial"/>
                <w:i/>
                <w:iCs/>
                <w:sz w:val="20"/>
                <w:szCs w:val="20"/>
                <w:lang w:eastAsia="nl-NL"/>
              </w:rPr>
              <w:t>cursief</w:t>
            </w:r>
            <w:r w:rsidRPr="008446E4">
              <w:rPr>
                <w:rFonts w:ascii="Arial" w:hAnsi="Arial" w:cs="Arial"/>
                <w:sz w:val="20"/>
                <w:szCs w:val="20"/>
                <w:lang w:eastAsia="nl-NL"/>
              </w:rPr>
              <w:t xml:space="preserve"> gezet. In de ‘nieuwe tekst’ zijn de nieuwe woorden en leestekens </w:t>
            </w:r>
            <w:r w:rsidRPr="008446E4">
              <w:rPr>
                <w:rFonts w:ascii="Arial" w:hAnsi="Arial" w:cs="Arial"/>
                <w:b/>
                <w:bCs/>
                <w:sz w:val="20"/>
                <w:szCs w:val="20"/>
                <w:lang w:eastAsia="nl-NL"/>
              </w:rPr>
              <w:t>vet</w:t>
            </w:r>
            <w:r w:rsidRPr="008446E4">
              <w:rPr>
                <w:rFonts w:ascii="Arial" w:hAnsi="Arial" w:cs="Arial"/>
                <w:sz w:val="20"/>
                <w:szCs w:val="20"/>
                <w:lang w:eastAsia="nl-NL"/>
              </w:rPr>
              <w:t xml:space="preserve"> gedrukt.</w:t>
            </w:r>
            <w:r w:rsidRPr="008446E4">
              <w:rPr>
                <w:rFonts w:ascii="Arial" w:hAnsi="Arial" w:cs="Arial"/>
                <w:b/>
                <w:bCs/>
                <w:sz w:val="20"/>
                <w:szCs w:val="20"/>
              </w:rPr>
              <w:t xml:space="preserve"> </w:t>
            </w:r>
          </w:p>
        </w:tc>
      </w:tr>
    </w:tbl>
    <w:p w14:paraId="415168C9" w14:textId="77777777" w:rsidR="00EE43FE" w:rsidRPr="008446E4" w:rsidRDefault="00EE43FE" w:rsidP="00EE43FE">
      <w:pPr>
        <w:rPr>
          <w:rFonts w:cs="Arial"/>
        </w:rPr>
      </w:pPr>
    </w:p>
    <w:p w14:paraId="5130DD31" w14:textId="6C8E8073" w:rsidR="00287851" w:rsidRPr="00287851" w:rsidRDefault="00287851" w:rsidP="00287851">
      <w:pPr>
        <w:pStyle w:val="Geenafstand"/>
        <w:rPr>
          <w:rFonts w:ascii="Arial" w:hAnsi="Arial" w:cs="Arial"/>
          <w:sz w:val="20"/>
          <w:szCs w:val="20"/>
        </w:rPr>
      </w:pPr>
      <w:r w:rsidRPr="00287851">
        <w:rPr>
          <w:rFonts w:ascii="Arial" w:hAnsi="Arial" w:cs="Arial"/>
          <w:sz w:val="20"/>
          <w:szCs w:val="20"/>
        </w:rPr>
        <w:t>Na artikel 21</w:t>
      </w:r>
      <w:r w:rsidR="00045F0B">
        <w:rPr>
          <w:rFonts w:ascii="Arial" w:hAnsi="Arial" w:cs="Arial"/>
          <w:sz w:val="20"/>
          <w:szCs w:val="20"/>
        </w:rPr>
        <w:t>j</w:t>
      </w:r>
      <w:r w:rsidRPr="00287851">
        <w:rPr>
          <w:rFonts w:ascii="Arial" w:hAnsi="Arial" w:cs="Arial"/>
          <w:sz w:val="20"/>
          <w:szCs w:val="20"/>
        </w:rPr>
        <w:t xml:space="preserve"> wordt een hoofdstuk ingevoegd (artikel I, onderdeel </w:t>
      </w:r>
      <w:r w:rsidR="00045F0B">
        <w:rPr>
          <w:rFonts w:ascii="Arial" w:hAnsi="Arial" w:cs="Arial"/>
          <w:sz w:val="20"/>
          <w:szCs w:val="20"/>
        </w:rPr>
        <w:t>A</w:t>
      </w:r>
      <w:r w:rsidRPr="00287851">
        <w:rPr>
          <w:rFonts w:ascii="Arial" w:hAnsi="Arial" w:cs="Arial"/>
          <w:sz w:val="20"/>
          <w:szCs w:val="20"/>
        </w:rPr>
        <w:t>, van het wijzigingsbesluit), luidende:</w:t>
      </w:r>
    </w:p>
    <w:p w14:paraId="68943AD7" w14:textId="77777777" w:rsidR="00287851" w:rsidRDefault="00287851" w:rsidP="00287851">
      <w:pPr>
        <w:rPr>
          <w:rFonts w:eastAsiaTheme="majorEastAsia"/>
        </w:rPr>
      </w:pPr>
    </w:p>
    <w:tbl>
      <w:tblPr>
        <w:tblStyle w:val="Tabelraster1"/>
        <w:tblW w:w="0" w:type="auto"/>
        <w:tblLook w:val="04A0" w:firstRow="1" w:lastRow="0" w:firstColumn="1" w:lastColumn="0" w:noHBand="0" w:noVBand="1"/>
      </w:tblPr>
      <w:tblGrid>
        <w:gridCol w:w="4531"/>
        <w:gridCol w:w="4531"/>
      </w:tblGrid>
      <w:tr w:rsidR="00287851" w14:paraId="59E0652C" w14:textId="77777777" w:rsidTr="7C31477F">
        <w:tc>
          <w:tcPr>
            <w:tcW w:w="4531" w:type="dxa"/>
            <w:tcBorders>
              <w:top w:val="single" w:sz="4" w:space="0" w:color="auto"/>
              <w:left w:val="single" w:sz="4" w:space="0" w:color="auto"/>
              <w:bottom w:val="single" w:sz="4" w:space="0" w:color="auto"/>
              <w:right w:val="single" w:sz="4" w:space="0" w:color="auto"/>
            </w:tcBorders>
          </w:tcPr>
          <w:p w14:paraId="19A23661" w14:textId="77777777" w:rsidR="00287851" w:rsidRDefault="00287851">
            <w:pPr>
              <w:pBdr>
                <w:top w:val="single" w:sz="4" w:space="1" w:color="auto"/>
                <w:left w:val="single" w:sz="4" w:space="4" w:color="auto"/>
                <w:bottom w:val="single" w:sz="4" w:space="1" w:color="auto"/>
                <w:right w:val="single" w:sz="4" w:space="4" w:color="auto"/>
              </w:pBdr>
              <w:shd w:val="clear" w:color="auto" w:fill="D9D9D9"/>
              <w:rPr>
                <w:rFonts w:ascii="Arial" w:hAnsi="Arial" w:cs="Arial"/>
                <w:b/>
                <w:sz w:val="20"/>
                <w:szCs w:val="20"/>
              </w:rPr>
            </w:pPr>
            <w:r>
              <w:rPr>
                <w:rFonts w:ascii="Arial" w:hAnsi="Arial" w:cs="Arial"/>
                <w:b/>
                <w:sz w:val="20"/>
                <w:szCs w:val="20"/>
              </w:rPr>
              <w:t>Bestaande tekst</w:t>
            </w:r>
          </w:p>
          <w:p w14:paraId="7F0CECC5" w14:textId="77777777" w:rsidR="00287851" w:rsidRDefault="00287851">
            <w:pPr>
              <w:pStyle w:val="Geenafstand"/>
              <w:rPr>
                <w:rFonts w:ascii="Arial" w:hAnsi="Arial" w:cs="Arial"/>
                <w:sz w:val="20"/>
                <w:szCs w:val="20"/>
              </w:rPr>
            </w:pPr>
          </w:p>
          <w:p w14:paraId="0BE3A8EC" w14:textId="5EA0AE67" w:rsidR="00287851" w:rsidRDefault="00287851">
            <w:pPr>
              <w:pStyle w:val="Geenafstand"/>
              <w:ind w:left="708"/>
              <w:rPr>
                <w:rFonts w:ascii="Arial" w:eastAsia="Times New Roman" w:hAnsi="Arial" w:cs="Arial"/>
                <w:sz w:val="20"/>
                <w:szCs w:val="20"/>
                <w:lang w:eastAsia="nl-NL"/>
              </w:rPr>
            </w:pPr>
          </w:p>
        </w:tc>
        <w:tc>
          <w:tcPr>
            <w:tcW w:w="4531" w:type="dxa"/>
            <w:tcBorders>
              <w:top w:val="single" w:sz="4" w:space="0" w:color="auto"/>
              <w:left w:val="single" w:sz="4" w:space="0" w:color="auto"/>
              <w:bottom w:val="single" w:sz="4" w:space="0" w:color="auto"/>
              <w:right w:val="single" w:sz="4" w:space="0" w:color="auto"/>
            </w:tcBorders>
          </w:tcPr>
          <w:p w14:paraId="37D42114" w14:textId="77777777" w:rsidR="00287851" w:rsidRDefault="00287851">
            <w:pPr>
              <w:pBdr>
                <w:top w:val="single" w:sz="4" w:space="1" w:color="auto"/>
                <w:left w:val="single" w:sz="4" w:space="4" w:color="auto"/>
                <w:bottom w:val="single" w:sz="4" w:space="1" w:color="auto"/>
                <w:right w:val="single" w:sz="4" w:space="4" w:color="auto"/>
              </w:pBdr>
              <w:shd w:val="clear" w:color="auto" w:fill="D9D9D9"/>
              <w:rPr>
                <w:rFonts w:ascii="Arial" w:hAnsi="Arial" w:cs="Arial"/>
                <w:b/>
                <w:sz w:val="20"/>
                <w:szCs w:val="20"/>
              </w:rPr>
            </w:pPr>
            <w:r>
              <w:rPr>
                <w:rFonts w:ascii="Arial" w:hAnsi="Arial" w:cs="Arial"/>
                <w:b/>
                <w:sz w:val="20"/>
                <w:szCs w:val="20"/>
              </w:rPr>
              <w:t>Nieuwe tekst</w:t>
            </w:r>
          </w:p>
          <w:p w14:paraId="12B066E0" w14:textId="01CB3235" w:rsidR="001C37AE" w:rsidRPr="0099139E" w:rsidRDefault="00287851" w:rsidP="001C37AE">
            <w:pPr>
              <w:pStyle w:val="Geenafstand"/>
              <w:rPr>
                <w:rFonts w:ascii="Arial" w:eastAsia="Times New Roman" w:hAnsi="Arial" w:cs="Arial"/>
                <w:b/>
                <w:bCs/>
                <w:i/>
                <w:iCs/>
                <w:sz w:val="20"/>
                <w:szCs w:val="20"/>
                <w:lang w:eastAsia="nl-NL"/>
              </w:rPr>
            </w:pPr>
            <w:r w:rsidRPr="00287851">
              <w:rPr>
                <w:rFonts w:ascii="Arial" w:eastAsia="Times New Roman" w:hAnsi="Arial" w:cs="Arial"/>
                <w:b/>
                <w:bCs/>
                <w:sz w:val="20"/>
                <w:szCs w:val="20"/>
                <w:lang w:eastAsia="nl-NL"/>
              </w:rPr>
              <w:t>[</w:t>
            </w:r>
            <w:r w:rsidR="001C37AE" w:rsidRPr="0099139E">
              <w:rPr>
                <w:rFonts w:ascii="Arial" w:eastAsia="Times New Roman" w:hAnsi="Arial" w:cs="Arial"/>
                <w:b/>
                <w:bCs/>
                <w:i/>
                <w:iCs/>
                <w:sz w:val="20"/>
                <w:szCs w:val="20"/>
                <w:lang w:eastAsia="nl-NL"/>
              </w:rPr>
              <w:t>Hoofdstuk 3B. Opkoopbescherming</w:t>
            </w:r>
          </w:p>
          <w:p w14:paraId="6173E66A" w14:textId="77777777" w:rsidR="003902B7" w:rsidRPr="0099139E" w:rsidRDefault="003902B7" w:rsidP="001C37AE">
            <w:pPr>
              <w:pStyle w:val="Geenafstand"/>
              <w:rPr>
                <w:rFonts w:ascii="Arial" w:eastAsia="Times New Roman" w:hAnsi="Arial" w:cs="Arial"/>
                <w:b/>
                <w:bCs/>
                <w:sz w:val="20"/>
                <w:szCs w:val="20"/>
                <w:lang w:eastAsia="nl-NL"/>
              </w:rPr>
            </w:pPr>
          </w:p>
          <w:p w14:paraId="1A0C649C" w14:textId="77777777" w:rsidR="0099139E" w:rsidRPr="0099139E" w:rsidRDefault="0099139E" w:rsidP="0099139E">
            <w:pPr>
              <w:pStyle w:val="Geenafstand"/>
              <w:ind w:left="567" w:hanging="567"/>
              <w:rPr>
                <w:rFonts w:ascii="Arial" w:eastAsia="Times New Roman" w:hAnsi="Arial" w:cs="Arial"/>
                <w:b/>
                <w:bCs/>
                <w:i/>
                <w:iCs/>
                <w:sz w:val="20"/>
                <w:szCs w:val="20"/>
                <w:lang w:eastAsia="nl-NL"/>
              </w:rPr>
            </w:pPr>
            <w:bookmarkStart w:id="0" w:name="_Hlk88744875"/>
            <w:r w:rsidRPr="0099139E">
              <w:rPr>
                <w:rFonts w:ascii="Arial" w:eastAsia="Times New Roman" w:hAnsi="Arial" w:cs="Arial"/>
                <w:b/>
                <w:bCs/>
                <w:i/>
                <w:iCs/>
                <w:sz w:val="20"/>
                <w:szCs w:val="20"/>
                <w:lang w:eastAsia="nl-NL"/>
              </w:rPr>
              <w:t>Artikel 21k. Definities</w:t>
            </w:r>
          </w:p>
          <w:p w14:paraId="687C73E9" w14:textId="77777777" w:rsidR="0099139E" w:rsidRPr="0099139E" w:rsidRDefault="0099139E" w:rsidP="0099139E">
            <w:pPr>
              <w:pStyle w:val="Geenafstand"/>
              <w:ind w:left="567" w:hanging="567"/>
              <w:rPr>
                <w:rFonts w:ascii="Arial" w:eastAsia="Times New Roman" w:hAnsi="Arial" w:cs="Arial"/>
                <w:b/>
                <w:bCs/>
                <w:i/>
                <w:iCs/>
                <w:sz w:val="20"/>
                <w:szCs w:val="20"/>
                <w:lang w:eastAsia="nl-NL"/>
              </w:rPr>
            </w:pPr>
            <w:r w:rsidRPr="0099139E">
              <w:rPr>
                <w:rFonts w:ascii="Arial" w:eastAsia="Times New Roman" w:hAnsi="Arial" w:cs="Arial"/>
                <w:b/>
                <w:bCs/>
                <w:i/>
                <w:iCs/>
                <w:sz w:val="20"/>
                <w:szCs w:val="20"/>
                <w:lang w:eastAsia="nl-NL"/>
              </w:rPr>
              <w:t>In dit hoofdstuk wordt verstaan onder:</w:t>
            </w:r>
          </w:p>
          <w:p w14:paraId="0977972D" w14:textId="0FDAE6AC" w:rsidR="0099139E" w:rsidRPr="0099139E" w:rsidRDefault="0099139E" w:rsidP="0099139E">
            <w:pPr>
              <w:pStyle w:val="Geenafstand"/>
              <w:rPr>
                <w:rFonts w:ascii="Arial" w:eastAsia="Times New Roman" w:hAnsi="Arial" w:cs="Arial"/>
                <w:b/>
                <w:bCs/>
                <w:i/>
                <w:iCs/>
                <w:sz w:val="20"/>
                <w:szCs w:val="20"/>
                <w:lang w:eastAsia="nl-NL"/>
              </w:rPr>
            </w:pPr>
            <w:r w:rsidRPr="0099139E">
              <w:rPr>
                <w:rFonts w:ascii="Arial" w:eastAsia="Times New Roman" w:hAnsi="Arial" w:cs="Arial"/>
                <w:b/>
                <w:bCs/>
                <w:i/>
                <w:iCs/>
                <w:sz w:val="20"/>
                <w:szCs w:val="20"/>
                <w:lang w:eastAsia="nl-NL"/>
              </w:rPr>
              <w:t xml:space="preserve">- beschermde woonruimte: in artikel 21l, </w:t>
            </w:r>
            <w:r w:rsidR="00467970">
              <w:rPr>
                <w:rFonts w:ascii="Arial" w:eastAsia="Times New Roman" w:hAnsi="Arial" w:cs="Arial"/>
                <w:b/>
                <w:bCs/>
                <w:i/>
                <w:iCs/>
                <w:sz w:val="20"/>
                <w:szCs w:val="20"/>
                <w:lang w:eastAsia="nl-NL"/>
              </w:rPr>
              <w:t>tweede</w:t>
            </w:r>
            <w:r w:rsidRPr="0099139E">
              <w:rPr>
                <w:rFonts w:ascii="Arial" w:eastAsia="Times New Roman" w:hAnsi="Arial" w:cs="Arial"/>
                <w:b/>
                <w:bCs/>
                <w:i/>
                <w:iCs/>
                <w:sz w:val="20"/>
                <w:szCs w:val="20"/>
                <w:lang w:eastAsia="nl-NL"/>
              </w:rPr>
              <w:t xml:space="preserve"> lid, aangewezen goedkope of </w:t>
            </w:r>
            <w:proofErr w:type="spellStart"/>
            <w:r w:rsidRPr="0099139E">
              <w:rPr>
                <w:rFonts w:ascii="Arial" w:eastAsia="Times New Roman" w:hAnsi="Arial" w:cs="Arial"/>
                <w:b/>
                <w:bCs/>
                <w:i/>
                <w:iCs/>
                <w:sz w:val="20"/>
                <w:szCs w:val="20"/>
                <w:lang w:eastAsia="nl-NL"/>
              </w:rPr>
              <w:t>middeldure</w:t>
            </w:r>
            <w:proofErr w:type="spellEnd"/>
            <w:r w:rsidRPr="0099139E">
              <w:rPr>
                <w:rFonts w:ascii="Arial" w:eastAsia="Times New Roman" w:hAnsi="Arial" w:cs="Arial"/>
                <w:b/>
                <w:bCs/>
                <w:i/>
                <w:iCs/>
                <w:sz w:val="20"/>
                <w:szCs w:val="20"/>
                <w:lang w:eastAsia="nl-NL"/>
              </w:rPr>
              <w:t xml:space="preserve"> woonruimte;</w:t>
            </w:r>
          </w:p>
          <w:p w14:paraId="4BEF518B" w14:textId="77777777" w:rsidR="0099139E" w:rsidRPr="0099139E" w:rsidRDefault="0099139E" w:rsidP="0099139E">
            <w:pPr>
              <w:pStyle w:val="Geenafstand"/>
              <w:rPr>
                <w:rFonts w:ascii="Arial" w:eastAsia="Times New Roman" w:hAnsi="Arial" w:cs="Arial"/>
                <w:b/>
                <w:bCs/>
                <w:i/>
                <w:iCs/>
                <w:sz w:val="20"/>
                <w:szCs w:val="20"/>
                <w:lang w:eastAsia="nl-NL"/>
              </w:rPr>
            </w:pPr>
            <w:r w:rsidRPr="0099139E">
              <w:rPr>
                <w:rFonts w:ascii="Arial" w:eastAsia="Times New Roman" w:hAnsi="Arial" w:cs="Arial"/>
                <w:b/>
                <w:bCs/>
                <w:i/>
                <w:iCs/>
                <w:sz w:val="20"/>
                <w:szCs w:val="20"/>
                <w:lang w:eastAsia="nl-NL"/>
              </w:rPr>
              <w:t>- datum van inschrijving: datum van inschrijving in de openbare registers van de akte van levering van de woonruimte aan de nieuwe eigenaar;</w:t>
            </w:r>
            <w:r w:rsidRPr="0099139E">
              <w:rPr>
                <w:rFonts w:ascii="Arial" w:eastAsia="Times New Roman" w:hAnsi="Arial" w:cs="Arial"/>
                <w:b/>
                <w:bCs/>
                <w:i/>
                <w:iCs/>
                <w:sz w:val="20"/>
                <w:szCs w:val="20"/>
                <w:lang w:eastAsia="nl-NL"/>
              </w:rPr>
              <w:br/>
              <w:t>- verhuurvergunning opkoopbescherming: vergunning als bedoeld in artikel 41, eerste lid, van de wet.</w:t>
            </w:r>
          </w:p>
          <w:p w14:paraId="3718242D" w14:textId="77777777" w:rsidR="0099139E" w:rsidRPr="0099139E" w:rsidRDefault="0099139E" w:rsidP="0099139E">
            <w:pPr>
              <w:pStyle w:val="Geenafstand"/>
              <w:rPr>
                <w:rFonts w:ascii="Arial" w:eastAsia="Times New Roman" w:hAnsi="Arial" w:cs="Arial"/>
                <w:b/>
                <w:bCs/>
                <w:i/>
                <w:iCs/>
                <w:sz w:val="20"/>
                <w:szCs w:val="20"/>
                <w:lang w:eastAsia="nl-NL"/>
              </w:rPr>
            </w:pPr>
          </w:p>
          <w:bookmarkEnd w:id="0"/>
          <w:p w14:paraId="3430B4A8" w14:textId="77777777" w:rsidR="0099139E" w:rsidRPr="0099139E" w:rsidRDefault="0099139E" w:rsidP="0099139E">
            <w:pPr>
              <w:pStyle w:val="Geenafstand"/>
              <w:rPr>
                <w:rFonts w:ascii="Arial" w:eastAsia="Times New Roman" w:hAnsi="Arial" w:cs="Arial"/>
                <w:b/>
                <w:bCs/>
                <w:i/>
                <w:iCs/>
                <w:sz w:val="20"/>
                <w:szCs w:val="20"/>
                <w:lang w:eastAsia="nl-NL"/>
              </w:rPr>
            </w:pPr>
            <w:r w:rsidRPr="0099139E">
              <w:rPr>
                <w:rFonts w:ascii="Arial" w:eastAsia="Times New Roman" w:hAnsi="Arial" w:cs="Arial"/>
                <w:b/>
                <w:bCs/>
                <w:i/>
                <w:iCs/>
                <w:sz w:val="20"/>
                <w:szCs w:val="20"/>
                <w:lang w:eastAsia="nl-NL"/>
              </w:rPr>
              <w:t>Artikel 21l. Verhuurvergunning opkoopbescherming, aanwijzing beschermde woonruimte</w:t>
            </w:r>
          </w:p>
          <w:p w14:paraId="4B8F507F" w14:textId="77777777" w:rsidR="0099139E" w:rsidRPr="0099139E" w:rsidRDefault="0099139E" w:rsidP="0099139E">
            <w:pPr>
              <w:pStyle w:val="Geenafstand"/>
              <w:rPr>
                <w:rFonts w:ascii="Arial" w:eastAsia="Times New Roman" w:hAnsi="Arial" w:cs="Arial"/>
                <w:b/>
                <w:bCs/>
                <w:i/>
                <w:iCs/>
                <w:sz w:val="20"/>
                <w:szCs w:val="20"/>
                <w:lang w:eastAsia="nl-NL"/>
              </w:rPr>
            </w:pPr>
            <w:r w:rsidRPr="0099139E">
              <w:rPr>
                <w:rFonts w:ascii="Arial" w:eastAsia="Times New Roman" w:hAnsi="Arial" w:cs="Arial"/>
                <w:b/>
                <w:bCs/>
                <w:i/>
                <w:iCs/>
                <w:sz w:val="20"/>
                <w:szCs w:val="20"/>
                <w:lang w:eastAsia="nl-NL"/>
              </w:rPr>
              <w:t>1. Gedurende de periode van vier jaren na de datum van inschrijving is het verboden beschermde woonruimte te verhuren zonder verhuurvergunning opkoopbescherming van burgemeester en wethouders.</w:t>
            </w:r>
          </w:p>
          <w:p w14:paraId="540FEC35" w14:textId="77777777" w:rsidR="0099139E" w:rsidRPr="0099139E" w:rsidRDefault="0099139E" w:rsidP="0099139E">
            <w:pPr>
              <w:pStyle w:val="Geenafstand"/>
              <w:rPr>
                <w:rFonts w:ascii="Arial" w:eastAsia="Times New Roman" w:hAnsi="Arial" w:cs="Arial"/>
                <w:b/>
                <w:bCs/>
                <w:i/>
                <w:iCs/>
                <w:sz w:val="20"/>
                <w:szCs w:val="20"/>
                <w:lang w:eastAsia="nl-NL"/>
              </w:rPr>
            </w:pPr>
            <w:r w:rsidRPr="0099139E">
              <w:rPr>
                <w:rFonts w:ascii="Arial" w:eastAsia="Times New Roman" w:hAnsi="Arial" w:cs="Arial"/>
                <w:b/>
                <w:bCs/>
                <w:i/>
                <w:iCs/>
                <w:sz w:val="20"/>
                <w:szCs w:val="20"/>
                <w:lang w:eastAsia="nl-NL"/>
              </w:rPr>
              <w:t>2. Als beschermde woonruimte wordt aangewezen iedere woonruimte:</w:t>
            </w:r>
          </w:p>
          <w:p w14:paraId="01E57F74" w14:textId="77777777" w:rsidR="0099139E" w:rsidRPr="0099139E" w:rsidRDefault="0099139E" w:rsidP="0099139E">
            <w:pPr>
              <w:pStyle w:val="Geenafstand"/>
              <w:ind w:left="709"/>
              <w:rPr>
                <w:rFonts w:ascii="Arial" w:eastAsia="Times New Roman" w:hAnsi="Arial" w:cs="Arial"/>
                <w:b/>
                <w:bCs/>
                <w:i/>
                <w:iCs/>
                <w:sz w:val="20"/>
                <w:szCs w:val="20"/>
                <w:lang w:eastAsia="nl-NL"/>
              </w:rPr>
            </w:pPr>
            <w:r w:rsidRPr="0099139E">
              <w:rPr>
                <w:rFonts w:ascii="Arial" w:eastAsia="Times New Roman" w:hAnsi="Arial" w:cs="Arial"/>
                <w:b/>
                <w:bCs/>
                <w:i/>
                <w:sz w:val="20"/>
                <w:szCs w:val="20"/>
                <w:lang w:eastAsia="nl-NL"/>
              </w:rPr>
              <w:t>[</w:t>
            </w:r>
            <w:r w:rsidRPr="0099139E">
              <w:rPr>
                <w:rFonts w:ascii="Arial" w:eastAsia="Times New Roman" w:hAnsi="Arial" w:cs="Arial"/>
                <w:b/>
                <w:bCs/>
                <w:i/>
                <w:iCs/>
                <w:sz w:val="20"/>
                <w:szCs w:val="20"/>
                <w:lang w:eastAsia="nl-NL"/>
              </w:rPr>
              <w:t xml:space="preserve">a. </w:t>
            </w:r>
            <w:r w:rsidRPr="0099139E">
              <w:rPr>
                <w:rFonts w:ascii="Arial" w:eastAsia="Times New Roman" w:hAnsi="Arial" w:cs="Arial"/>
                <w:b/>
                <w:bCs/>
                <w:i/>
                <w:sz w:val="20"/>
                <w:szCs w:val="20"/>
                <w:lang w:eastAsia="nl-NL"/>
              </w:rPr>
              <w:t>die gelegen is in een van de volgende delen van de gemeente:</w:t>
            </w:r>
          </w:p>
          <w:p w14:paraId="5C574295" w14:textId="77777777" w:rsidR="0099139E" w:rsidRPr="0099139E" w:rsidRDefault="0099139E" w:rsidP="0099139E">
            <w:pPr>
              <w:pStyle w:val="Geenafstand"/>
              <w:ind w:left="708" w:firstLine="708"/>
              <w:rPr>
                <w:rFonts w:ascii="Arial" w:eastAsia="Times New Roman" w:hAnsi="Arial" w:cs="Arial"/>
                <w:b/>
                <w:bCs/>
                <w:i/>
                <w:sz w:val="20"/>
                <w:szCs w:val="20"/>
                <w:lang w:eastAsia="nl-NL"/>
              </w:rPr>
            </w:pPr>
            <w:r w:rsidRPr="0099139E">
              <w:rPr>
                <w:rFonts w:ascii="Arial" w:eastAsia="Times New Roman" w:hAnsi="Arial" w:cs="Arial"/>
                <w:b/>
                <w:bCs/>
                <w:i/>
                <w:sz w:val="20"/>
                <w:szCs w:val="20"/>
                <w:lang w:eastAsia="nl-NL"/>
              </w:rPr>
              <w:t>1. […];</w:t>
            </w:r>
          </w:p>
          <w:p w14:paraId="1AA225E0" w14:textId="77777777" w:rsidR="0099139E" w:rsidRPr="0099139E" w:rsidRDefault="0099139E" w:rsidP="0099139E">
            <w:pPr>
              <w:pStyle w:val="Geenafstand"/>
              <w:ind w:left="708" w:firstLine="708"/>
              <w:rPr>
                <w:rFonts w:ascii="Arial" w:eastAsia="Times New Roman" w:hAnsi="Arial" w:cs="Arial"/>
                <w:b/>
                <w:bCs/>
                <w:i/>
                <w:sz w:val="20"/>
                <w:szCs w:val="20"/>
                <w:lang w:eastAsia="nl-NL"/>
              </w:rPr>
            </w:pPr>
            <w:r w:rsidRPr="0099139E">
              <w:rPr>
                <w:rFonts w:ascii="Arial" w:eastAsia="Times New Roman" w:hAnsi="Arial" w:cs="Arial"/>
                <w:b/>
                <w:bCs/>
                <w:i/>
                <w:sz w:val="20"/>
                <w:szCs w:val="20"/>
                <w:lang w:eastAsia="nl-NL"/>
              </w:rPr>
              <w:t>2. […], en</w:t>
            </w:r>
          </w:p>
          <w:p w14:paraId="5993C163" w14:textId="77777777" w:rsidR="0099139E" w:rsidRPr="0099139E" w:rsidRDefault="0099139E" w:rsidP="0099139E">
            <w:pPr>
              <w:pStyle w:val="Geenafstand"/>
              <w:ind w:left="708" w:firstLine="708"/>
              <w:rPr>
                <w:rFonts w:ascii="Arial" w:eastAsia="Times New Roman" w:hAnsi="Arial" w:cs="Arial"/>
                <w:b/>
                <w:bCs/>
                <w:i/>
                <w:iCs/>
                <w:sz w:val="20"/>
                <w:szCs w:val="20"/>
                <w:lang w:eastAsia="nl-NL"/>
              </w:rPr>
            </w:pPr>
            <w:r w:rsidRPr="0099139E">
              <w:rPr>
                <w:rFonts w:ascii="Arial" w:eastAsia="Times New Roman" w:hAnsi="Arial" w:cs="Arial"/>
                <w:b/>
                <w:bCs/>
                <w:i/>
                <w:sz w:val="20"/>
                <w:szCs w:val="20"/>
                <w:lang w:eastAsia="nl-NL"/>
              </w:rPr>
              <w:t>3. […], en</w:t>
            </w:r>
            <w:r w:rsidRPr="0099139E">
              <w:rPr>
                <w:rFonts w:ascii="Arial" w:eastAsia="Times New Roman" w:hAnsi="Arial" w:cs="Arial"/>
                <w:b/>
                <w:bCs/>
                <w:i/>
                <w:iCs/>
                <w:sz w:val="20"/>
                <w:szCs w:val="20"/>
                <w:lang w:eastAsia="nl-NL"/>
              </w:rPr>
              <w:t xml:space="preserve">; </w:t>
            </w:r>
          </w:p>
          <w:p w14:paraId="146EE9F4" w14:textId="77777777" w:rsidR="0099139E" w:rsidRPr="0099139E" w:rsidRDefault="0099139E" w:rsidP="0099139E">
            <w:pPr>
              <w:pStyle w:val="Geenafstand"/>
              <w:ind w:firstLine="708"/>
              <w:rPr>
                <w:rFonts w:ascii="Arial" w:hAnsi="Arial" w:cs="Arial"/>
                <w:b/>
                <w:bCs/>
                <w:i/>
                <w:sz w:val="20"/>
                <w:szCs w:val="20"/>
                <w:lang w:eastAsia="nl-NL"/>
              </w:rPr>
            </w:pPr>
            <w:r w:rsidRPr="0099139E">
              <w:rPr>
                <w:rFonts w:ascii="Arial" w:hAnsi="Arial" w:cs="Arial"/>
                <w:b/>
                <w:bCs/>
                <w:i/>
                <w:sz w:val="20"/>
                <w:szCs w:val="20"/>
                <w:lang w:eastAsia="nl-NL"/>
              </w:rPr>
              <w:t xml:space="preserve">OF </w:t>
            </w:r>
          </w:p>
          <w:p w14:paraId="3383CE65" w14:textId="77777777" w:rsidR="002D392F" w:rsidRDefault="0099139E" w:rsidP="0099139E">
            <w:pPr>
              <w:pStyle w:val="Geenafstand"/>
              <w:ind w:firstLine="708"/>
              <w:rPr>
                <w:rFonts w:ascii="Arial" w:hAnsi="Arial" w:cs="Arial"/>
                <w:b/>
                <w:bCs/>
                <w:i/>
                <w:sz w:val="20"/>
                <w:szCs w:val="20"/>
                <w:lang w:eastAsia="nl-NL"/>
              </w:rPr>
            </w:pPr>
            <w:r w:rsidRPr="0099139E">
              <w:rPr>
                <w:rFonts w:ascii="Arial" w:hAnsi="Arial" w:cs="Arial"/>
                <w:b/>
                <w:bCs/>
                <w:i/>
                <w:sz w:val="20"/>
                <w:szCs w:val="20"/>
                <w:lang w:eastAsia="nl-NL"/>
              </w:rPr>
              <w:t>a. die gelegen is in de in bijlage</w:t>
            </w:r>
          </w:p>
          <w:p w14:paraId="41B0CC6C" w14:textId="77777777" w:rsidR="002D392F" w:rsidRDefault="0099139E" w:rsidP="0099139E">
            <w:pPr>
              <w:pStyle w:val="Geenafstand"/>
              <w:ind w:firstLine="708"/>
              <w:rPr>
                <w:rFonts w:ascii="Arial" w:hAnsi="Arial" w:cs="Arial"/>
                <w:b/>
                <w:bCs/>
                <w:i/>
                <w:sz w:val="20"/>
                <w:szCs w:val="20"/>
                <w:lang w:eastAsia="nl-NL"/>
              </w:rPr>
            </w:pPr>
            <w:r w:rsidRPr="0099139E">
              <w:rPr>
                <w:rFonts w:ascii="Arial" w:hAnsi="Arial" w:cs="Arial"/>
                <w:b/>
                <w:bCs/>
                <w:i/>
                <w:sz w:val="20"/>
                <w:szCs w:val="20"/>
                <w:lang w:eastAsia="nl-NL"/>
              </w:rPr>
              <w:t xml:space="preserve">[nummer] aangegeven delen van de </w:t>
            </w:r>
          </w:p>
          <w:p w14:paraId="7E11FA32" w14:textId="3E0E3269" w:rsidR="0099139E" w:rsidRPr="0099139E" w:rsidRDefault="0099139E" w:rsidP="0099139E">
            <w:pPr>
              <w:pStyle w:val="Geenafstand"/>
              <w:ind w:firstLine="708"/>
              <w:rPr>
                <w:rFonts w:ascii="Arial" w:hAnsi="Arial" w:cs="Arial"/>
                <w:b/>
                <w:bCs/>
                <w:i/>
                <w:iCs/>
                <w:sz w:val="20"/>
                <w:szCs w:val="20"/>
                <w:lang w:eastAsia="nl-NL"/>
              </w:rPr>
            </w:pPr>
            <w:r w:rsidRPr="0099139E">
              <w:rPr>
                <w:rFonts w:ascii="Arial" w:hAnsi="Arial" w:cs="Arial"/>
                <w:b/>
                <w:bCs/>
                <w:i/>
                <w:sz w:val="20"/>
                <w:szCs w:val="20"/>
                <w:lang w:eastAsia="nl-NL"/>
              </w:rPr>
              <w:t>gemeente;]</w:t>
            </w:r>
          </w:p>
          <w:p w14:paraId="12B85816" w14:textId="77777777" w:rsidR="0099139E" w:rsidRPr="0099139E" w:rsidRDefault="0099139E" w:rsidP="0099139E">
            <w:pPr>
              <w:pStyle w:val="Geenafstand"/>
              <w:ind w:left="700"/>
              <w:rPr>
                <w:rFonts w:ascii="Arial" w:eastAsia="Times New Roman" w:hAnsi="Arial" w:cs="Arial"/>
                <w:b/>
                <w:bCs/>
                <w:i/>
                <w:iCs/>
                <w:sz w:val="20"/>
                <w:szCs w:val="20"/>
                <w:lang w:eastAsia="nl-NL"/>
              </w:rPr>
            </w:pPr>
            <w:r w:rsidRPr="0099139E">
              <w:rPr>
                <w:rFonts w:ascii="Arial" w:eastAsia="Times New Roman" w:hAnsi="Arial" w:cs="Arial"/>
                <w:b/>
                <w:bCs/>
                <w:i/>
                <w:iCs/>
                <w:sz w:val="20"/>
                <w:szCs w:val="20"/>
                <w:lang w:eastAsia="nl-NL"/>
              </w:rPr>
              <w:t xml:space="preserve">b. </w:t>
            </w:r>
            <w:r w:rsidRPr="0099139E">
              <w:rPr>
                <w:rFonts w:ascii="Arial" w:eastAsia="Times New Roman" w:hAnsi="Arial" w:cs="Arial"/>
                <w:b/>
                <w:bCs/>
                <w:i/>
                <w:sz w:val="20"/>
                <w:szCs w:val="20"/>
                <w:lang w:eastAsia="nl-NL"/>
              </w:rPr>
              <w:t xml:space="preserve">waarvan de WOZ-waarde niet [meer bedraagt dan […] OF </w:t>
            </w:r>
            <w:r w:rsidRPr="0099139E">
              <w:rPr>
                <w:rFonts w:ascii="Arial" w:hAnsi="Arial" w:cs="Arial"/>
                <w:b/>
                <w:bCs/>
                <w:i/>
                <w:sz w:val="20"/>
                <w:szCs w:val="20"/>
              </w:rPr>
              <w:t xml:space="preserve">niet minder </w:t>
            </w:r>
            <w:r w:rsidRPr="0099139E">
              <w:rPr>
                <w:rFonts w:ascii="Arial" w:hAnsi="Arial" w:cs="Arial"/>
                <w:b/>
                <w:bCs/>
                <w:i/>
                <w:sz w:val="20"/>
                <w:szCs w:val="20"/>
              </w:rPr>
              <w:lastRenderedPageBreak/>
              <w:t>bedraagt dan […] maar niet meer dan […]];</w:t>
            </w:r>
          </w:p>
          <w:p w14:paraId="45180AA6" w14:textId="77777777" w:rsidR="0099139E" w:rsidRPr="0099139E" w:rsidRDefault="0099139E" w:rsidP="0099139E">
            <w:pPr>
              <w:pStyle w:val="Geenafstand"/>
              <w:rPr>
                <w:rFonts w:ascii="Arial" w:eastAsia="Times New Roman" w:hAnsi="Arial" w:cs="Arial"/>
                <w:b/>
                <w:bCs/>
                <w:i/>
                <w:iCs/>
                <w:sz w:val="20"/>
                <w:szCs w:val="20"/>
                <w:lang w:eastAsia="nl-NL"/>
              </w:rPr>
            </w:pPr>
            <w:r w:rsidRPr="0099139E">
              <w:rPr>
                <w:rFonts w:ascii="Arial" w:eastAsia="Times New Roman" w:hAnsi="Arial" w:cs="Arial"/>
                <w:b/>
                <w:bCs/>
                <w:i/>
                <w:iCs/>
                <w:sz w:val="20"/>
                <w:szCs w:val="20"/>
                <w:lang w:eastAsia="nl-NL"/>
              </w:rPr>
              <w:tab/>
              <w:t>c. die op de datum van inschrijving:</w:t>
            </w:r>
          </w:p>
          <w:p w14:paraId="465D6728" w14:textId="77777777" w:rsidR="0099139E" w:rsidRPr="0099139E" w:rsidRDefault="0099139E" w:rsidP="0099139E">
            <w:pPr>
              <w:pStyle w:val="Geenafstand"/>
              <w:ind w:left="708" w:firstLine="708"/>
              <w:rPr>
                <w:rFonts w:ascii="Arial" w:eastAsia="Times New Roman" w:hAnsi="Arial" w:cs="Arial"/>
                <w:b/>
                <w:bCs/>
                <w:i/>
                <w:iCs/>
                <w:sz w:val="20"/>
                <w:szCs w:val="20"/>
                <w:lang w:eastAsia="nl-NL"/>
              </w:rPr>
            </w:pPr>
            <w:r w:rsidRPr="0099139E">
              <w:rPr>
                <w:rFonts w:ascii="Arial" w:eastAsia="Times New Roman" w:hAnsi="Arial" w:cs="Arial"/>
                <w:b/>
                <w:bCs/>
                <w:i/>
                <w:iCs/>
                <w:sz w:val="20"/>
                <w:szCs w:val="20"/>
                <w:lang w:eastAsia="nl-NL"/>
              </w:rPr>
              <w:t>1. vrij was van huur en gebruik;</w:t>
            </w:r>
          </w:p>
          <w:p w14:paraId="084B561B" w14:textId="77777777" w:rsidR="0099139E" w:rsidRPr="0099139E" w:rsidRDefault="0099139E" w:rsidP="0099139E">
            <w:pPr>
              <w:pStyle w:val="Geenafstand"/>
              <w:ind w:left="708" w:firstLine="708"/>
              <w:rPr>
                <w:rFonts w:ascii="Arial" w:eastAsia="Times New Roman" w:hAnsi="Arial" w:cs="Arial"/>
                <w:b/>
                <w:bCs/>
                <w:i/>
                <w:iCs/>
                <w:sz w:val="20"/>
                <w:szCs w:val="20"/>
                <w:lang w:eastAsia="nl-NL"/>
              </w:rPr>
            </w:pPr>
            <w:r w:rsidRPr="0099139E">
              <w:rPr>
                <w:rFonts w:ascii="Arial" w:eastAsia="Times New Roman" w:hAnsi="Arial" w:cs="Arial"/>
                <w:b/>
                <w:bCs/>
                <w:i/>
                <w:iCs/>
                <w:sz w:val="20"/>
                <w:szCs w:val="20"/>
                <w:lang w:eastAsia="nl-NL"/>
              </w:rPr>
              <w:t>2. in verhuurde staat was voor een periode van minder dan zes maanden, of</w:t>
            </w:r>
          </w:p>
          <w:p w14:paraId="4D3304DA" w14:textId="77777777" w:rsidR="0099139E" w:rsidRPr="0099139E" w:rsidRDefault="0099139E" w:rsidP="0099139E">
            <w:pPr>
              <w:pStyle w:val="Geenafstand"/>
              <w:ind w:left="708" w:firstLine="708"/>
              <w:rPr>
                <w:rFonts w:ascii="Arial" w:eastAsia="Times New Roman" w:hAnsi="Arial" w:cs="Arial"/>
                <w:b/>
                <w:bCs/>
                <w:i/>
                <w:iCs/>
                <w:sz w:val="20"/>
                <w:szCs w:val="20"/>
                <w:lang w:eastAsia="nl-NL"/>
              </w:rPr>
            </w:pPr>
            <w:r w:rsidRPr="0099139E">
              <w:rPr>
                <w:rFonts w:ascii="Arial" w:eastAsia="Times New Roman" w:hAnsi="Arial" w:cs="Arial"/>
                <w:b/>
                <w:bCs/>
                <w:i/>
                <w:iCs/>
                <w:sz w:val="20"/>
                <w:szCs w:val="20"/>
                <w:lang w:eastAsia="nl-NL"/>
              </w:rPr>
              <w:t>3. werd verhuurd met een verhuurvergunning opkoopbescherming;</w:t>
            </w:r>
          </w:p>
          <w:p w14:paraId="0985EDB6" w14:textId="77777777" w:rsidR="0099139E" w:rsidRDefault="0099139E" w:rsidP="0099139E">
            <w:pPr>
              <w:pStyle w:val="Geenafstand"/>
              <w:ind w:left="567"/>
              <w:rPr>
                <w:rFonts w:ascii="Arial" w:eastAsia="Times New Roman" w:hAnsi="Arial" w:cs="Arial"/>
                <w:b/>
                <w:bCs/>
                <w:i/>
                <w:iCs/>
                <w:sz w:val="20"/>
                <w:szCs w:val="20"/>
                <w:lang w:eastAsia="nl-NL"/>
              </w:rPr>
            </w:pPr>
            <w:r w:rsidRPr="0099139E">
              <w:rPr>
                <w:rFonts w:ascii="Arial" w:eastAsia="Times New Roman" w:hAnsi="Arial" w:cs="Arial"/>
                <w:b/>
                <w:bCs/>
                <w:i/>
                <w:iCs/>
                <w:sz w:val="20"/>
                <w:szCs w:val="20"/>
                <w:lang w:eastAsia="nl-NL"/>
              </w:rPr>
              <w:tab/>
              <w:t>d. waarvan de datum van inschrijving</w:t>
            </w:r>
          </w:p>
          <w:p w14:paraId="0B4C5F47" w14:textId="77777777" w:rsidR="0099139E" w:rsidRDefault="0099139E" w:rsidP="0099139E">
            <w:pPr>
              <w:pStyle w:val="Geenafstand"/>
              <w:ind w:left="567"/>
              <w:rPr>
                <w:rFonts w:ascii="Arial" w:eastAsia="Times New Roman" w:hAnsi="Arial" w:cs="Arial"/>
                <w:b/>
                <w:bCs/>
                <w:i/>
                <w:iCs/>
                <w:sz w:val="20"/>
                <w:szCs w:val="20"/>
                <w:lang w:eastAsia="nl-NL"/>
              </w:rPr>
            </w:pPr>
            <w:r>
              <w:rPr>
                <w:rFonts w:ascii="Arial" w:eastAsia="Times New Roman" w:hAnsi="Arial" w:cs="Arial"/>
                <w:b/>
                <w:bCs/>
                <w:i/>
                <w:iCs/>
                <w:sz w:val="20"/>
                <w:szCs w:val="20"/>
                <w:lang w:eastAsia="nl-NL"/>
              </w:rPr>
              <w:t xml:space="preserve">  </w:t>
            </w:r>
            <w:r w:rsidRPr="0099139E">
              <w:rPr>
                <w:rFonts w:ascii="Arial" w:eastAsia="Times New Roman" w:hAnsi="Arial" w:cs="Arial"/>
                <w:b/>
                <w:bCs/>
                <w:i/>
                <w:iCs/>
                <w:sz w:val="20"/>
                <w:szCs w:val="20"/>
                <w:lang w:eastAsia="nl-NL"/>
              </w:rPr>
              <w:t xml:space="preserve"> na het tijdstip van inwerkingtreding </w:t>
            </w:r>
          </w:p>
          <w:p w14:paraId="642D334C" w14:textId="7F758911" w:rsidR="0099139E" w:rsidRPr="0099139E" w:rsidRDefault="0099139E" w:rsidP="0099139E">
            <w:pPr>
              <w:pStyle w:val="Geenafstand"/>
              <w:ind w:left="567"/>
              <w:rPr>
                <w:rFonts w:ascii="Arial" w:eastAsia="Times New Roman" w:hAnsi="Arial" w:cs="Arial"/>
                <w:b/>
                <w:bCs/>
                <w:i/>
                <w:iCs/>
                <w:sz w:val="20"/>
                <w:szCs w:val="20"/>
                <w:lang w:eastAsia="nl-NL"/>
              </w:rPr>
            </w:pPr>
            <w:r>
              <w:rPr>
                <w:rFonts w:ascii="Arial" w:eastAsia="Times New Roman" w:hAnsi="Arial" w:cs="Arial"/>
                <w:b/>
                <w:bCs/>
                <w:i/>
                <w:iCs/>
                <w:sz w:val="20"/>
                <w:szCs w:val="20"/>
                <w:lang w:eastAsia="nl-NL"/>
              </w:rPr>
              <w:t xml:space="preserve">   </w:t>
            </w:r>
            <w:r w:rsidRPr="0099139E">
              <w:rPr>
                <w:rFonts w:ascii="Arial" w:eastAsia="Times New Roman" w:hAnsi="Arial" w:cs="Arial"/>
                <w:b/>
                <w:bCs/>
                <w:i/>
                <w:iCs/>
                <w:sz w:val="20"/>
                <w:szCs w:val="20"/>
                <w:lang w:eastAsia="nl-NL"/>
              </w:rPr>
              <w:t>van dit artikel ligt, en</w:t>
            </w:r>
          </w:p>
          <w:p w14:paraId="001B1727" w14:textId="77777777" w:rsidR="0099139E" w:rsidRPr="0099139E" w:rsidRDefault="0099139E" w:rsidP="0099139E">
            <w:pPr>
              <w:pStyle w:val="Geenafstand"/>
              <w:tabs>
                <w:tab w:val="left" w:pos="709"/>
              </w:tabs>
              <w:ind w:left="709"/>
              <w:rPr>
                <w:rFonts w:ascii="Arial" w:eastAsia="Times New Roman" w:hAnsi="Arial" w:cs="Arial"/>
                <w:b/>
                <w:bCs/>
                <w:i/>
                <w:iCs/>
                <w:sz w:val="20"/>
                <w:szCs w:val="20"/>
                <w:lang w:eastAsia="nl-NL"/>
              </w:rPr>
            </w:pPr>
            <w:r w:rsidRPr="0099139E">
              <w:rPr>
                <w:rFonts w:ascii="Arial" w:eastAsia="Times New Roman" w:hAnsi="Arial" w:cs="Arial"/>
                <w:b/>
                <w:bCs/>
                <w:i/>
                <w:iCs/>
                <w:sz w:val="20"/>
                <w:szCs w:val="20"/>
                <w:lang w:eastAsia="nl-NL"/>
              </w:rPr>
              <w:t>e. die niet in eigendom is van de gemeente of een woningcorporatie[, en OF .]</w:t>
            </w:r>
          </w:p>
          <w:p w14:paraId="2A53DA82" w14:textId="77777777" w:rsidR="0099139E" w:rsidRPr="0099139E" w:rsidRDefault="0099139E" w:rsidP="0099139E">
            <w:pPr>
              <w:pStyle w:val="Geenafstand"/>
              <w:tabs>
                <w:tab w:val="left" w:pos="709"/>
              </w:tabs>
              <w:ind w:left="709"/>
              <w:rPr>
                <w:rFonts w:ascii="Arial" w:eastAsia="Times New Roman" w:hAnsi="Arial" w:cs="Arial"/>
                <w:b/>
                <w:bCs/>
                <w:i/>
                <w:iCs/>
                <w:sz w:val="20"/>
                <w:szCs w:val="20"/>
                <w:lang w:eastAsia="nl-NL"/>
              </w:rPr>
            </w:pPr>
            <w:r w:rsidRPr="0099139E">
              <w:rPr>
                <w:rFonts w:ascii="Arial" w:eastAsia="Times New Roman" w:hAnsi="Arial" w:cs="Arial"/>
                <w:b/>
                <w:bCs/>
                <w:i/>
                <w:iCs/>
                <w:sz w:val="20"/>
                <w:szCs w:val="20"/>
                <w:lang w:eastAsia="nl-NL"/>
              </w:rPr>
              <w:t>[f. die meer dan drie maanden voor de datum van inschrijving is opgeleverd als nieuwe woning of nieuw gebouwd appartement.]</w:t>
            </w:r>
          </w:p>
          <w:p w14:paraId="6DF26E90" w14:textId="61B781EE" w:rsidR="0099139E" w:rsidRPr="0099139E" w:rsidRDefault="0099139E" w:rsidP="0099139E">
            <w:pPr>
              <w:pStyle w:val="Geenafstand"/>
              <w:rPr>
                <w:rFonts w:ascii="Arial" w:eastAsia="Times New Roman" w:hAnsi="Arial" w:cs="Arial"/>
                <w:b/>
                <w:bCs/>
                <w:i/>
                <w:iCs/>
                <w:sz w:val="20"/>
                <w:szCs w:val="20"/>
                <w:lang w:eastAsia="nl-NL"/>
              </w:rPr>
            </w:pPr>
            <w:r w:rsidRPr="0099139E">
              <w:rPr>
                <w:rFonts w:ascii="Arial" w:eastAsia="Times New Roman" w:hAnsi="Arial" w:cs="Arial"/>
                <w:b/>
                <w:bCs/>
                <w:i/>
                <w:iCs/>
                <w:sz w:val="20"/>
                <w:szCs w:val="20"/>
                <w:lang w:eastAsia="nl-NL"/>
              </w:rPr>
              <w:t xml:space="preserve">3. Onder WOZ-waarde wordt verstaan: waarde van de woonruimte, vastgesteld overeenkomstig de Wet waardering onroerende zaken en geldend </w:t>
            </w:r>
            <w:r w:rsidR="002E3E33">
              <w:rPr>
                <w:rFonts w:ascii="Arial" w:eastAsia="Times New Roman" w:hAnsi="Arial" w:cs="Arial"/>
                <w:b/>
                <w:bCs/>
                <w:i/>
                <w:iCs/>
                <w:sz w:val="20"/>
                <w:szCs w:val="20"/>
                <w:lang w:eastAsia="nl-NL"/>
              </w:rPr>
              <w:t>op</w:t>
            </w:r>
            <w:r w:rsidRPr="0099139E">
              <w:rPr>
                <w:rFonts w:ascii="Arial" w:eastAsia="Times New Roman" w:hAnsi="Arial" w:cs="Arial"/>
                <w:b/>
                <w:bCs/>
                <w:i/>
                <w:iCs/>
                <w:sz w:val="20"/>
                <w:szCs w:val="20"/>
                <w:lang w:eastAsia="nl-NL"/>
              </w:rPr>
              <w:t xml:space="preserve"> de datum van inschrijving.</w:t>
            </w:r>
          </w:p>
          <w:p w14:paraId="08888187" w14:textId="77777777" w:rsidR="0099139E" w:rsidRPr="0099139E" w:rsidRDefault="0099139E" w:rsidP="0099139E">
            <w:pPr>
              <w:pStyle w:val="Geenafstand"/>
              <w:rPr>
                <w:rFonts w:ascii="Arial" w:eastAsia="Times New Roman" w:hAnsi="Arial" w:cs="Arial"/>
                <w:b/>
                <w:bCs/>
                <w:i/>
                <w:iCs/>
                <w:sz w:val="20"/>
                <w:szCs w:val="20"/>
                <w:lang w:eastAsia="nl-NL"/>
              </w:rPr>
            </w:pPr>
          </w:p>
          <w:p w14:paraId="77DDCB37" w14:textId="77777777" w:rsidR="0099139E" w:rsidRPr="0099139E" w:rsidRDefault="0099139E" w:rsidP="0099139E">
            <w:pPr>
              <w:pStyle w:val="Geenafstand"/>
              <w:rPr>
                <w:rFonts w:ascii="Arial" w:eastAsia="Times New Roman" w:hAnsi="Arial" w:cs="Arial"/>
                <w:b/>
                <w:bCs/>
                <w:i/>
                <w:iCs/>
                <w:sz w:val="20"/>
                <w:szCs w:val="20"/>
                <w:lang w:eastAsia="nl-NL"/>
              </w:rPr>
            </w:pPr>
            <w:r w:rsidRPr="0099139E">
              <w:rPr>
                <w:rFonts w:ascii="Arial" w:eastAsia="Times New Roman" w:hAnsi="Arial" w:cs="Arial"/>
                <w:b/>
                <w:bCs/>
                <w:i/>
                <w:iCs/>
                <w:sz w:val="20"/>
                <w:szCs w:val="20"/>
                <w:lang w:eastAsia="nl-NL"/>
              </w:rPr>
              <w:t>Artikel 21m. Aanvraag verhuurvergunning opkoopbescherming</w:t>
            </w:r>
          </w:p>
          <w:p w14:paraId="12C9FF82" w14:textId="77777777" w:rsidR="0099139E" w:rsidRPr="0099139E" w:rsidRDefault="0099139E" w:rsidP="0099139E">
            <w:pPr>
              <w:pStyle w:val="Geenafstand"/>
              <w:rPr>
                <w:rFonts w:ascii="Arial" w:eastAsia="Times New Roman" w:hAnsi="Arial" w:cs="Arial"/>
                <w:b/>
                <w:bCs/>
                <w:i/>
                <w:iCs/>
                <w:sz w:val="20"/>
                <w:szCs w:val="20"/>
                <w:lang w:eastAsia="nl-NL"/>
              </w:rPr>
            </w:pPr>
            <w:r w:rsidRPr="0099139E">
              <w:rPr>
                <w:rFonts w:ascii="Arial" w:eastAsia="Times New Roman" w:hAnsi="Arial" w:cs="Arial"/>
                <w:b/>
                <w:bCs/>
                <w:i/>
                <w:iCs/>
                <w:sz w:val="20"/>
                <w:szCs w:val="20"/>
                <w:lang w:eastAsia="nl-NL"/>
              </w:rPr>
              <w:t xml:space="preserve">Een aanvraag om een verhuurvergunning opkoopbescherming wordt ingediend door gebruikmaking van het formulier dat te vinden is op [de website van de gemeente OF […]]. Daarop staat vermeld welke gegevens moeten worden verstrekt. </w:t>
            </w:r>
          </w:p>
          <w:p w14:paraId="6A5BE1E2" w14:textId="77777777" w:rsidR="0099139E" w:rsidRPr="0099139E" w:rsidRDefault="0099139E" w:rsidP="0099139E">
            <w:pPr>
              <w:pStyle w:val="Geenafstand"/>
              <w:rPr>
                <w:rFonts w:ascii="Arial" w:eastAsia="Times New Roman" w:hAnsi="Arial" w:cs="Arial"/>
                <w:b/>
                <w:bCs/>
                <w:i/>
                <w:iCs/>
                <w:sz w:val="20"/>
                <w:szCs w:val="20"/>
                <w:lang w:eastAsia="nl-NL"/>
              </w:rPr>
            </w:pPr>
          </w:p>
          <w:p w14:paraId="61F59C20" w14:textId="77777777" w:rsidR="0099139E" w:rsidRPr="0099139E" w:rsidRDefault="0099139E" w:rsidP="0099139E">
            <w:pPr>
              <w:pStyle w:val="Geenafstand"/>
              <w:rPr>
                <w:rFonts w:ascii="Arial" w:eastAsia="Times New Roman" w:hAnsi="Arial" w:cs="Arial"/>
                <w:b/>
                <w:bCs/>
                <w:i/>
                <w:iCs/>
                <w:sz w:val="20"/>
                <w:szCs w:val="20"/>
                <w:lang w:eastAsia="nl-NL"/>
              </w:rPr>
            </w:pPr>
            <w:r w:rsidRPr="0099139E">
              <w:rPr>
                <w:rFonts w:ascii="Arial" w:eastAsia="Times New Roman" w:hAnsi="Arial" w:cs="Arial"/>
                <w:b/>
                <w:bCs/>
                <w:i/>
                <w:iCs/>
                <w:sz w:val="20"/>
                <w:szCs w:val="20"/>
                <w:lang w:eastAsia="nl-NL"/>
              </w:rPr>
              <w:t>Artikel 21n. Gevallen waarin de verhuurvergunning opkoopbescherming moet worden verleend</w:t>
            </w:r>
          </w:p>
          <w:p w14:paraId="26736F96" w14:textId="77777777" w:rsidR="0099139E" w:rsidRPr="0099139E" w:rsidRDefault="0099139E" w:rsidP="0099139E">
            <w:pPr>
              <w:pStyle w:val="Geenafstand"/>
              <w:rPr>
                <w:rFonts w:ascii="Arial" w:eastAsia="Times New Roman" w:hAnsi="Arial" w:cs="Arial"/>
                <w:b/>
                <w:bCs/>
                <w:i/>
                <w:iCs/>
                <w:sz w:val="20"/>
                <w:szCs w:val="20"/>
                <w:lang w:eastAsia="nl-NL"/>
              </w:rPr>
            </w:pPr>
            <w:r w:rsidRPr="0099139E">
              <w:rPr>
                <w:rFonts w:ascii="Arial" w:eastAsia="Times New Roman" w:hAnsi="Arial" w:cs="Arial"/>
                <w:b/>
                <w:bCs/>
                <w:i/>
                <w:iCs/>
                <w:sz w:val="20"/>
                <w:szCs w:val="20"/>
                <w:lang w:eastAsia="nl-NL"/>
              </w:rPr>
              <w:t>1. Als artikel 43, eerste lid, van de wet (</w:t>
            </w:r>
            <w:proofErr w:type="spellStart"/>
            <w:r w:rsidRPr="0099139E">
              <w:rPr>
                <w:rFonts w:ascii="Arial" w:eastAsia="Times New Roman" w:hAnsi="Arial" w:cs="Arial"/>
                <w:b/>
                <w:bCs/>
                <w:i/>
                <w:iCs/>
                <w:sz w:val="20"/>
                <w:szCs w:val="20"/>
                <w:lang w:eastAsia="nl-NL"/>
              </w:rPr>
              <w:t>bibob</w:t>
            </w:r>
            <w:proofErr w:type="spellEnd"/>
            <w:r w:rsidRPr="0099139E">
              <w:rPr>
                <w:rFonts w:ascii="Arial" w:eastAsia="Times New Roman" w:hAnsi="Arial" w:cs="Arial"/>
                <w:b/>
                <w:bCs/>
                <w:i/>
                <w:iCs/>
                <w:sz w:val="20"/>
                <w:szCs w:val="20"/>
                <w:lang w:eastAsia="nl-NL"/>
              </w:rPr>
              <w:t xml:space="preserve">-weigering) niet van toepassing is, moet de verhuurvergunning opkoopbescherming in elk geval worden verleend </w:t>
            </w:r>
            <w:r w:rsidRPr="0099139E">
              <w:rPr>
                <w:rFonts w:ascii="Arial" w:hAnsi="Arial" w:cs="Arial"/>
                <w:b/>
                <w:bCs/>
                <w:i/>
                <w:iCs/>
                <w:noProof/>
                <w:sz w:val="20"/>
                <w:szCs w:val="20"/>
              </w:rPr>
              <w:t>in de gevallen, genoemd in artikel 41, derde lid, onder a tot en met c, van de wet</w:t>
            </w:r>
            <w:r w:rsidRPr="0099139E">
              <w:rPr>
                <w:rFonts w:ascii="Arial" w:eastAsia="Times New Roman" w:hAnsi="Arial" w:cs="Arial"/>
                <w:b/>
                <w:bCs/>
                <w:i/>
                <w:iCs/>
                <w:sz w:val="20"/>
                <w:szCs w:val="20"/>
                <w:lang w:eastAsia="nl-NL"/>
              </w:rPr>
              <w:t>.</w:t>
            </w:r>
          </w:p>
          <w:p w14:paraId="358C9FEA" w14:textId="22E05B0F" w:rsidR="0099139E" w:rsidRPr="0099139E" w:rsidRDefault="0099139E" w:rsidP="7C31477F">
            <w:pPr>
              <w:pStyle w:val="Geenafstand"/>
              <w:rPr>
                <w:rFonts w:ascii="Arial" w:eastAsia="Times New Roman" w:hAnsi="Arial" w:cs="Arial"/>
                <w:b/>
                <w:bCs/>
                <w:i/>
                <w:iCs/>
                <w:sz w:val="20"/>
                <w:szCs w:val="20"/>
                <w:lang w:eastAsia="nl-NL"/>
              </w:rPr>
            </w:pPr>
            <w:r w:rsidRPr="7C31477F">
              <w:rPr>
                <w:rFonts w:ascii="Arial" w:eastAsia="Times New Roman" w:hAnsi="Arial" w:cs="Arial"/>
                <w:b/>
                <w:bCs/>
                <w:i/>
                <w:iCs/>
                <w:sz w:val="20"/>
                <w:szCs w:val="20"/>
                <w:lang w:eastAsia="nl-NL"/>
              </w:rPr>
              <w:t xml:space="preserve">2. </w:t>
            </w:r>
            <w:bookmarkStart w:id="1" w:name="_Hlk88045300"/>
            <w:r w:rsidRPr="7C31477F">
              <w:rPr>
                <w:rFonts w:ascii="Arial" w:eastAsia="Times New Roman" w:hAnsi="Arial" w:cs="Arial"/>
                <w:b/>
                <w:bCs/>
                <w:i/>
                <w:iCs/>
                <w:sz w:val="20"/>
                <w:szCs w:val="20"/>
                <w:lang w:eastAsia="nl-NL"/>
              </w:rPr>
              <w:t xml:space="preserve">In de gevallen, genoemd in artikel 41, derde lid, onder a en b, van de wet, </w:t>
            </w:r>
            <w:r w:rsidR="008926D8" w:rsidRPr="7C31477F">
              <w:rPr>
                <w:rFonts w:ascii="Arial" w:eastAsia="Times New Roman" w:hAnsi="Arial" w:cs="Arial"/>
                <w:b/>
                <w:bCs/>
                <w:i/>
                <w:iCs/>
                <w:sz w:val="20"/>
                <w:szCs w:val="20"/>
                <w:lang w:eastAsia="nl-NL"/>
              </w:rPr>
              <w:t xml:space="preserve">wordt de persoon aan wie de beschermde woonruimte wordt verhuurd en die de huurder is op grond van wiens hoedanigheid er recht is op de vergunning, in de vergunning genoemd. De vergunning vervalt zodra deze huurder niet </w:t>
            </w:r>
            <w:r w:rsidR="00423D8B">
              <w:rPr>
                <w:rFonts w:ascii="Arial" w:eastAsia="Times New Roman" w:hAnsi="Arial" w:cs="Arial"/>
                <w:b/>
                <w:bCs/>
                <w:i/>
                <w:iCs/>
                <w:sz w:val="20"/>
                <w:szCs w:val="20"/>
                <w:lang w:eastAsia="nl-NL"/>
              </w:rPr>
              <w:t>de</w:t>
            </w:r>
            <w:r w:rsidR="008926D8" w:rsidRPr="7C31477F">
              <w:rPr>
                <w:rFonts w:ascii="Arial" w:eastAsia="Times New Roman" w:hAnsi="Arial" w:cs="Arial"/>
                <w:b/>
                <w:bCs/>
                <w:i/>
                <w:iCs/>
                <w:sz w:val="20"/>
                <w:szCs w:val="20"/>
                <w:lang w:eastAsia="nl-NL"/>
              </w:rPr>
              <w:t xml:space="preserve"> huurder is die in de beschermde woonruimte verblijft.</w:t>
            </w:r>
            <w:bookmarkEnd w:id="1"/>
          </w:p>
          <w:p w14:paraId="6EDFA65A" w14:textId="77777777" w:rsidR="0099139E" w:rsidRPr="0099139E" w:rsidRDefault="0099139E" w:rsidP="0099139E">
            <w:pPr>
              <w:pStyle w:val="Geenafstand"/>
              <w:rPr>
                <w:rFonts w:ascii="Arial" w:eastAsia="Times New Roman" w:hAnsi="Arial" w:cs="Arial"/>
                <w:b/>
                <w:bCs/>
                <w:i/>
                <w:iCs/>
                <w:sz w:val="20"/>
                <w:szCs w:val="20"/>
                <w:lang w:eastAsia="nl-NL"/>
              </w:rPr>
            </w:pPr>
          </w:p>
          <w:p w14:paraId="14FDBC70" w14:textId="77777777" w:rsidR="0099139E" w:rsidRPr="0099139E" w:rsidRDefault="0099139E" w:rsidP="0099139E">
            <w:pPr>
              <w:pStyle w:val="Geenafstand"/>
              <w:rPr>
                <w:rFonts w:ascii="Arial" w:eastAsia="Times New Roman" w:hAnsi="Arial" w:cs="Arial"/>
                <w:b/>
                <w:bCs/>
                <w:i/>
                <w:iCs/>
                <w:sz w:val="20"/>
                <w:szCs w:val="20"/>
                <w:lang w:eastAsia="nl-NL"/>
              </w:rPr>
            </w:pPr>
            <w:r w:rsidRPr="0099139E">
              <w:rPr>
                <w:rFonts w:ascii="Arial" w:eastAsia="Times New Roman" w:hAnsi="Arial" w:cs="Arial"/>
                <w:b/>
                <w:bCs/>
                <w:i/>
                <w:iCs/>
                <w:sz w:val="20"/>
                <w:szCs w:val="20"/>
                <w:lang w:eastAsia="nl-NL"/>
              </w:rPr>
              <w:lastRenderedPageBreak/>
              <w:t>Artikel 21o. Gevallen waarin de verhuurvergunning opkoopbescherming kan worden verleend</w:t>
            </w:r>
          </w:p>
          <w:p w14:paraId="6532E456" w14:textId="7C6E39E2" w:rsidR="0099139E" w:rsidRPr="0099139E" w:rsidRDefault="0099139E" w:rsidP="0099139E">
            <w:pPr>
              <w:pStyle w:val="Geenafstand"/>
              <w:rPr>
                <w:rFonts w:ascii="Arial" w:eastAsia="Times New Roman" w:hAnsi="Arial" w:cs="Arial"/>
                <w:b/>
                <w:bCs/>
                <w:i/>
                <w:iCs/>
                <w:sz w:val="20"/>
                <w:szCs w:val="20"/>
                <w:lang w:eastAsia="nl-NL"/>
              </w:rPr>
            </w:pPr>
            <w:r w:rsidRPr="0099139E">
              <w:rPr>
                <w:rFonts w:ascii="Arial" w:eastAsia="Times New Roman" w:hAnsi="Arial" w:cs="Arial"/>
                <w:b/>
                <w:bCs/>
                <w:i/>
                <w:iCs/>
                <w:sz w:val="20"/>
                <w:szCs w:val="20"/>
                <w:lang w:eastAsia="nl-NL"/>
              </w:rPr>
              <w:t xml:space="preserve">1. </w:t>
            </w:r>
            <w:bookmarkStart w:id="2" w:name="_Hlk87983168"/>
            <w:r w:rsidRPr="0099139E">
              <w:rPr>
                <w:rFonts w:ascii="Arial" w:eastAsia="Times New Roman" w:hAnsi="Arial" w:cs="Arial"/>
                <w:b/>
                <w:bCs/>
                <w:i/>
                <w:iCs/>
                <w:sz w:val="20"/>
                <w:szCs w:val="20"/>
                <w:lang w:eastAsia="nl-NL"/>
              </w:rPr>
              <w:t>Als artikel 43, eerste lid, van de wet (</w:t>
            </w:r>
            <w:proofErr w:type="spellStart"/>
            <w:r w:rsidRPr="0099139E">
              <w:rPr>
                <w:rFonts w:ascii="Arial" w:eastAsia="Times New Roman" w:hAnsi="Arial" w:cs="Arial"/>
                <w:b/>
                <w:bCs/>
                <w:i/>
                <w:iCs/>
                <w:sz w:val="20"/>
                <w:szCs w:val="20"/>
                <w:lang w:eastAsia="nl-NL"/>
              </w:rPr>
              <w:t>bibob</w:t>
            </w:r>
            <w:proofErr w:type="spellEnd"/>
            <w:r w:rsidRPr="0099139E">
              <w:rPr>
                <w:rFonts w:ascii="Arial" w:eastAsia="Times New Roman" w:hAnsi="Arial" w:cs="Arial"/>
                <w:b/>
                <w:bCs/>
                <w:i/>
                <w:iCs/>
                <w:sz w:val="20"/>
                <w:szCs w:val="20"/>
                <w:lang w:eastAsia="nl-NL"/>
              </w:rPr>
              <w:t>-weigering) niet van toepassing is, kan de verhuurvergunning opkoopbescherming worden verleend</w:t>
            </w:r>
            <w:bookmarkEnd w:id="2"/>
            <w:r w:rsidRPr="0099139E">
              <w:rPr>
                <w:rFonts w:ascii="Arial" w:eastAsia="Times New Roman" w:hAnsi="Arial" w:cs="Arial"/>
                <w:b/>
                <w:bCs/>
                <w:i/>
                <w:iCs/>
                <w:sz w:val="20"/>
                <w:szCs w:val="20"/>
                <w:lang w:eastAsia="nl-NL"/>
              </w:rPr>
              <w:t>:</w:t>
            </w:r>
          </w:p>
          <w:p w14:paraId="6C6E944D" w14:textId="1C9A8B84" w:rsidR="0099139E" w:rsidRPr="0099139E" w:rsidRDefault="0099139E" w:rsidP="0099139E">
            <w:pPr>
              <w:pStyle w:val="Geenafstand"/>
              <w:ind w:left="708"/>
              <w:rPr>
                <w:rFonts w:ascii="Arial" w:eastAsia="Times New Roman" w:hAnsi="Arial" w:cs="Arial"/>
                <w:b/>
                <w:bCs/>
                <w:i/>
                <w:iCs/>
                <w:sz w:val="20"/>
                <w:szCs w:val="20"/>
                <w:lang w:eastAsia="nl-NL"/>
              </w:rPr>
            </w:pPr>
            <w:r w:rsidRPr="0099139E">
              <w:rPr>
                <w:rFonts w:ascii="Arial" w:eastAsia="Times New Roman" w:hAnsi="Arial" w:cs="Arial"/>
                <w:b/>
                <w:bCs/>
                <w:i/>
                <w:iCs/>
                <w:sz w:val="20"/>
                <w:szCs w:val="20"/>
                <w:lang w:eastAsia="nl-NL"/>
              </w:rPr>
              <w:t xml:space="preserve">a. als de </w:t>
            </w:r>
            <w:r w:rsidR="00CE756E">
              <w:rPr>
                <w:rFonts w:ascii="Arial" w:eastAsia="Times New Roman" w:hAnsi="Arial" w:cs="Arial"/>
                <w:b/>
                <w:bCs/>
                <w:i/>
                <w:iCs/>
                <w:sz w:val="20"/>
                <w:szCs w:val="20"/>
                <w:lang w:eastAsia="nl-NL"/>
              </w:rPr>
              <w:t xml:space="preserve">beschermde </w:t>
            </w:r>
            <w:r w:rsidRPr="0099139E">
              <w:rPr>
                <w:rFonts w:ascii="Arial" w:eastAsia="Times New Roman" w:hAnsi="Arial" w:cs="Arial"/>
                <w:b/>
                <w:bCs/>
                <w:i/>
                <w:iCs/>
                <w:sz w:val="20"/>
                <w:szCs w:val="20"/>
                <w:lang w:eastAsia="nl-NL"/>
              </w:rPr>
              <w:t xml:space="preserve">woonruimte in opdracht van de gemeente is aangekocht; </w:t>
            </w:r>
          </w:p>
          <w:p w14:paraId="693C3EBD" w14:textId="77777777" w:rsidR="0099139E" w:rsidRPr="0099139E" w:rsidRDefault="0099139E" w:rsidP="0099139E">
            <w:pPr>
              <w:pStyle w:val="Geenafstand"/>
              <w:ind w:left="708"/>
              <w:rPr>
                <w:rFonts w:ascii="Arial" w:eastAsia="Times New Roman" w:hAnsi="Arial" w:cs="Arial"/>
                <w:b/>
                <w:bCs/>
                <w:i/>
                <w:iCs/>
                <w:sz w:val="20"/>
                <w:szCs w:val="20"/>
                <w:lang w:eastAsia="nl-NL"/>
              </w:rPr>
            </w:pPr>
            <w:r w:rsidRPr="0099139E">
              <w:rPr>
                <w:rFonts w:ascii="Arial" w:eastAsia="Times New Roman" w:hAnsi="Arial" w:cs="Arial"/>
                <w:b/>
                <w:bCs/>
                <w:i/>
                <w:iCs/>
                <w:sz w:val="20"/>
                <w:szCs w:val="20"/>
                <w:lang w:eastAsia="nl-NL"/>
              </w:rPr>
              <w:t xml:space="preserve">b. als de </w:t>
            </w:r>
            <w:r w:rsidRPr="0099139E">
              <w:rPr>
                <w:rFonts w:ascii="Arial" w:eastAsia="Times New Roman" w:hAnsi="Arial" w:cs="Arial"/>
                <w:b/>
                <w:bCs/>
                <w:i/>
                <w:sz w:val="20"/>
                <w:szCs w:val="20"/>
                <w:lang w:eastAsia="nl-NL"/>
              </w:rPr>
              <w:t>beschermde</w:t>
            </w:r>
            <w:r w:rsidRPr="0099139E">
              <w:rPr>
                <w:rFonts w:ascii="Arial" w:eastAsia="Times New Roman" w:hAnsi="Arial" w:cs="Arial"/>
                <w:b/>
                <w:bCs/>
                <w:i/>
                <w:iCs/>
                <w:sz w:val="20"/>
                <w:szCs w:val="20"/>
                <w:lang w:eastAsia="nl-NL"/>
              </w:rPr>
              <w:t xml:space="preserve"> woonruimte door een gecertificeerde of door de gemeente of de rijksoverheid gecontracteerde zorgaanbieder is aangekocht om te worden verhuurd aan cliënten met een zorgindicatie;</w:t>
            </w:r>
          </w:p>
          <w:p w14:paraId="473FC0BC" w14:textId="77777777" w:rsidR="0099139E" w:rsidRPr="0099139E" w:rsidRDefault="0099139E" w:rsidP="0099139E">
            <w:pPr>
              <w:pStyle w:val="Geenafstand"/>
              <w:ind w:left="708"/>
              <w:rPr>
                <w:rFonts w:ascii="Arial" w:eastAsia="Times New Roman" w:hAnsi="Arial" w:cs="Arial"/>
                <w:b/>
                <w:bCs/>
                <w:i/>
                <w:iCs/>
                <w:sz w:val="20"/>
                <w:szCs w:val="20"/>
                <w:lang w:eastAsia="nl-NL"/>
              </w:rPr>
            </w:pPr>
            <w:r w:rsidRPr="0099139E">
              <w:rPr>
                <w:rFonts w:ascii="Arial" w:eastAsia="Times New Roman" w:hAnsi="Arial" w:cs="Arial"/>
                <w:b/>
                <w:bCs/>
                <w:i/>
                <w:iCs/>
                <w:sz w:val="20"/>
                <w:szCs w:val="20"/>
                <w:lang w:eastAsia="nl-NL"/>
              </w:rPr>
              <w:t>c. […].</w:t>
            </w:r>
          </w:p>
          <w:p w14:paraId="73D1D199" w14:textId="7954E55B" w:rsidR="0099139E" w:rsidRPr="0099139E" w:rsidRDefault="0099139E" w:rsidP="7C31477F">
            <w:pPr>
              <w:pStyle w:val="Geenafstand"/>
              <w:rPr>
                <w:rFonts w:ascii="Arial" w:eastAsia="Times New Roman" w:hAnsi="Arial" w:cs="Arial"/>
                <w:b/>
                <w:bCs/>
                <w:i/>
                <w:iCs/>
                <w:sz w:val="20"/>
                <w:szCs w:val="20"/>
                <w:lang w:eastAsia="nl-NL"/>
              </w:rPr>
            </w:pPr>
            <w:r w:rsidRPr="7C31477F">
              <w:rPr>
                <w:rFonts w:ascii="Arial" w:eastAsia="Times New Roman" w:hAnsi="Arial" w:cs="Arial"/>
                <w:b/>
                <w:bCs/>
                <w:i/>
                <w:iCs/>
                <w:sz w:val="20"/>
                <w:szCs w:val="20"/>
                <w:lang w:eastAsia="nl-NL"/>
              </w:rPr>
              <w:t>2. Als artikel 43, eerste lid, van de wet (</w:t>
            </w:r>
            <w:proofErr w:type="spellStart"/>
            <w:r w:rsidRPr="7C31477F">
              <w:rPr>
                <w:rFonts w:ascii="Arial" w:eastAsia="Times New Roman" w:hAnsi="Arial" w:cs="Arial"/>
                <w:b/>
                <w:bCs/>
                <w:i/>
                <w:iCs/>
                <w:sz w:val="20"/>
                <w:szCs w:val="20"/>
                <w:lang w:eastAsia="nl-NL"/>
              </w:rPr>
              <w:t>bibob</w:t>
            </w:r>
            <w:proofErr w:type="spellEnd"/>
            <w:r w:rsidRPr="7C31477F">
              <w:rPr>
                <w:rFonts w:ascii="Arial" w:eastAsia="Times New Roman" w:hAnsi="Arial" w:cs="Arial"/>
                <w:b/>
                <w:bCs/>
                <w:i/>
                <w:iCs/>
                <w:sz w:val="20"/>
                <w:szCs w:val="20"/>
                <w:lang w:eastAsia="nl-NL"/>
              </w:rPr>
              <w:t xml:space="preserve">-weigering) niet van toepassing is, kan de verhuurvergunning opkoopbescherming in bijzondere gevallen worden verleend als het belang dat gediend wordt met het verhuren van de </w:t>
            </w:r>
            <w:r w:rsidR="00CE756E" w:rsidRPr="7C31477F">
              <w:rPr>
                <w:rFonts w:ascii="Arial" w:eastAsia="Times New Roman" w:hAnsi="Arial" w:cs="Arial"/>
                <w:b/>
                <w:bCs/>
                <w:i/>
                <w:iCs/>
                <w:sz w:val="20"/>
                <w:szCs w:val="20"/>
                <w:lang w:eastAsia="nl-NL"/>
              </w:rPr>
              <w:t xml:space="preserve">beschermde </w:t>
            </w:r>
            <w:r w:rsidRPr="7C31477F">
              <w:rPr>
                <w:rFonts w:ascii="Arial" w:eastAsia="Times New Roman" w:hAnsi="Arial" w:cs="Arial"/>
                <w:b/>
                <w:bCs/>
                <w:i/>
                <w:iCs/>
                <w:sz w:val="20"/>
                <w:szCs w:val="20"/>
                <w:lang w:eastAsia="nl-NL"/>
              </w:rPr>
              <w:t>woonruimte naar het oordeel van burgemeester en wethouders zwaarder moet wegen dan het belang van het behouden van de</w:t>
            </w:r>
            <w:r w:rsidR="00A9242A" w:rsidRPr="7C31477F">
              <w:rPr>
                <w:rFonts w:ascii="Arial" w:eastAsia="Times New Roman" w:hAnsi="Arial" w:cs="Arial"/>
                <w:b/>
                <w:bCs/>
                <w:i/>
                <w:iCs/>
                <w:sz w:val="20"/>
                <w:szCs w:val="20"/>
                <w:lang w:eastAsia="nl-NL"/>
              </w:rPr>
              <w:t xml:space="preserve"> beschermde</w:t>
            </w:r>
            <w:r w:rsidRPr="7C31477F">
              <w:rPr>
                <w:rFonts w:ascii="Arial" w:eastAsia="Times New Roman" w:hAnsi="Arial" w:cs="Arial"/>
                <w:b/>
                <w:bCs/>
                <w:i/>
                <w:iCs/>
                <w:sz w:val="20"/>
                <w:szCs w:val="20"/>
                <w:lang w:eastAsia="nl-NL"/>
              </w:rPr>
              <w:t xml:space="preserve"> woonruimte voor de kopersmarkt.</w:t>
            </w:r>
          </w:p>
          <w:p w14:paraId="5362CA99" w14:textId="341AD60C" w:rsidR="0099139E" w:rsidRPr="0099139E" w:rsidRDefault="0099139E" w:rsidP="7C31477F">
            <w:pPr>
              <w:pStyle w:val="Geenafstand"/>
              <w:rPr>
                <w:rFonts w:ascii="Arial" w:eastAsia="Times New Roman" w:hAnsi="Arial" w:cs="Arial"/>
                <w:b/>
                <w:bCs/>
                <w:i/>
                <w:iCs/>
                <w:sz w:val="20"/>
                <w:szCs w:val="20"/>
                <w:lang w:eastAsia="nl-NL"/>
              </w:rPr>
            </w:pPr>
            <w:r w:rsidRPr="7C31477F">
              <w:rPr>
                <w:rFonts w:ascii="Arial" w:eastAsia="Times New Roman" w:hAnsi="Arial" w:cs="Arial"/>
                <w:b/>
                <w:bCs/>
                <w:i/>
                <w:iCs/>
                <w:sz w:val="20"/>
                <w:szCs w:val="20"/>
                <w:lang w:eastAsia="nl-NL"/>
              </w:rPr>
              <w:t xml:space="preserve">3. In andere gevallen dan genoemd in het eerste en het tweede lid en artikel 21n, </w:t>
            </w:r>
            <w:r w:rsidR="3A6759C7" w:rsidRPr="7C31477F">
              <w:rPr>
                <w:rFonts w:ascii="Arial" w:eastAsia="Times New Roman" w:hAnsi="Arial" w:cs="Arial"/>
                <w:b/>
                <w:bCs/>
                <w:i/>
                <w:iCs/>
                <w:sz w:val="20"/>
                <w:szCs w:val="20"/>
                <w:lang w:eastAsia="nl-NL"/>
              </w:rPr>
              <w:t>kan</w:t>
            </w:r>
            <w:r w:rsidRPr="7C31477F">
              <w:rPr>
                <w:rFonts w:ascii="Arial" w:eastAsia="Times New Roman" w:hAnsi="Arial" w:cs="Arial"/>
                <w:b/>
                <w:bCs/>
                <w:i/>
                <w:iCs/>
                <w:sz w:val="20"/>
                <w:szCs w:val="20"/>
                <w:lang w:eastAsia="nl-NL"/>
              </w:rPr>
              <w:t xml:space="preserve"> de vergunning </w:t>
            </w:r>
            <w:r w:rsidR="7879864D" w:rsidRPr="7C31477F">
              <w:rPr>
                <w:rFonts w:ascii="Arial" w:eastAsia="Times New Roman" w:hAnsi="Arial" w:cs="Arial"/>
                <w:b/>
                <w:bCs/>
                <w:i/>
                <w:iCs/>
                <w:sz w:val="20"/>
                <w:szCs w:val="20"/>
                <w:lang w:eastAsia="nl-NL"/>
              </w:rPr>
              <w:t xml:space="preserve">worden </w:t>
            </w:r>
            <w:r w:rsidRPr="7C31477F">
              <w:rPr>
                <w:rFonts w:ascii="Arial" w:eastAsia="Times New Roman" w:hAnsi="Arial" w:cs="Arial"/>
                <w:b/>
                <w:bCs/>
                <w:i/>
                <w:iCs/>
                <w:sz w:val="20"/>
                <w:szCs w:val="20"/>
                <w:lang w:eastAsia="nl-NL"/>
              </w:rPr>
              <w:t>geweigerd.</w:t>
            </w:r>
          </w:p>
          <w:p w14:paraId="10033EB4" w14:textId="77777777" w:rsidR="0099139E" w:rsidRPr="0099139E" w:rsidRDefault="0099139E" w:rsidP="0099139E">
            <w:pPr>
              <w:pStyle w:val="Geenafstand"/>
              <w:rPr>
                <w:rFonts w:ascii="Arial" w:eastAsia="Times New Roman" w:hAnsi="Arial" w:cs="Arial"/>
                <w:b/>
                <w:bCs/>
                <w:i/>
                <w:iCs/>
                <w:sz w:val="20"/>
                <w:szCs w:val="20"/>
                <w:lang w:eastAsia="nl-NL"/>
              </w:rPr>
            </w:pPr>
          </w:p>
          <w:p w14:paraId="6789412D" w14:textId="77777777" w:rsidR="0099139E" w:rsidRPr="0099139E" w:rsidRDefault="0099139E" w:rsidP="0099139E">
            <w:pPr>
              <w:pStyle w:val="Geenafstand"/>
              <w:rPr>
                <w:rFonts w:ascii="Arial" w:eastAsia="Times New Roman" w:hAnsi="Arial" w:cs="Arial"/>
                <w:b/>
                <w:bCs/>
                <w:i/>
                <w:iCs/>
                <w:sz w:val="20"/>
                <w:szCs w:val="20"/>
                <w:lang w:eastAsia="nl-NL"/>
              </w:rPr>
            </w:pPr>
            <w:bookmarkStart w:id="3" w:name="_Hlk88749179"/>
            <w:r w:rsidRPr="0099139E">
              <w:rPr>
                <w:rFonts w:ascii="Arial" w:eastAsia="Times New Roman" w:hAnsi="Arial" w:cs="Arial"/>
                <w:b/>
                <w:bCs/>
                <w:i/>
                <w:iCs/>
                <w:sz w:val="20"/>
                <w:szCs w:val="20"/>
                <w:lang w:eastAsia="nl-NL"/>
              </w:rPr>
              <w:t xml:space="preserve">Artikel 21p. Intrekken van de verhuurvergunning </w:t>
            </w:r>
            <w:r w:rsidRPr="0099139E">
              <w:rPr>
                <w:rFonts w:ascii="Arial" w:eastAsia="Times New Roman" w:hAnsi="Arial" w:cs="Arial"/>
                <w:b/>
                <w:bCs/>
                <w:i/>
                <w:sz w:val="20"/>
                <w:szCs w:val="20"/>
                <w:lang w:eastAsia="nl-NL"/>
              </w:rPr>
              <w:t>opkoopbescherming</w:t>
            </w:r>
          </w:p>
          <w:bookmarkEnd w:id="3"/>
          <w:p w14:paraId="1796479F" w14:textId="77777777" w:rsidR="0099139E" w:rsidRPr="0099139E" w:rsidRDefault="0099139E" w:rsidP="0099139E">
            <w:pPr>
              <w:pStyle w:val="Geenafstand"/>
              <w:rPr>
                <w:rFonts w:ascii="Arial" w:eastAsia="Times New Roman" w:hAnsi="Arial" w:cs="Arial"/>
                <w:b/>
                <w:bCs/>
                <w:i/>
                <w:iCs/>
                <w:sz w:val="20"/>
                <w:szCs w:val="20"/>
                <w:lang w:eastAsia="nl-NL"/>
              </w:rPr>
            </w:pPr>
            <w:r w:rsidRPr="0099139E">
              <w:rPr>
                <w:rFonts w:ascii="Arial" w:eastAsia="Times New Roman" w:hAnsi="Arial" w:cs="Arial"/>
                <w:b/>
                <w:bCs/>
                <w:i/>
                <w:iCs/>
                <w:sz w:val="20"/>
                <w:szCs w:val="20"/>
                <w:lang w:eastAsia="nl-NL"/>
              </w:rPr>
              <w:t>Behalve op grond van artikel 44, eerste lid, van de wet (</w:t>
            </w:r>
            <w:proofErr w:type="spellStart"/>
            <w:r w:rsidRPr="0099139E">
              <w:rPr>
                <w:rFonts w:ascii="Arial" w:eastAsia="Times New Roman" w:hAnsi="Arial" w:cs="Arial"/>
                <w:b/>
                <w:bCs/>
                <w:i/>
                <w:iCs/>
                <w:sz w:val="20"/>
                <w:szCs w:val="20"/>
                <w:lang w:eastAsia="nl-NL"/>
              </w:rPr>
              <w:t>bibob</w:t>
            </w:r>
            <w:proofErr w:type="spellEnd"/>
            <w:r w:rsidRPr="0099139E">
              <w:rPr>
                <w:rFonts w:ascii="Arial" w:eastAsia="Times New Roman" w:hAnsi="Arial" w:cs="Arial"/>
                <w:b/>
                <w:bCs/>
                <w:i/>
                <w:iCs/>
                <w:sz w:val="20"/>
                <w:szCs w:val="20"/>
                <w:lang w:eastAsia="nl-NL"/>
              </w:rPr>
              <w:t>-intrekking), kan een verhuurvergunning opkoopbescherming in elk geval ook worden ingetrokken:</w:t>
            </w:r>
          </w:p>
          <w:p w14:paraId="7B46644B" w14:textId="77777777" w:rsidR="0099139E" w:rsidRPr="0099139E" w:rsidRDefault="0099139E" w:rsidP="0099139E">
            <w:pPr>
              <w:pStyle w:val="Geenafstand"/>
              <w:ind w:left="708"/>
              <w:rPr>
                <w:rFonts w:ascii="Arial" w:eastAsia="Times New Roman" w:hAnsi="Arial" w:cs="Arial"/>
                <w:b/>
                <w:bCs/>
                <w:i/>
                <w:iCs/>
                <w:sz w:val="20"/>
                <w:szCs w:val="20"/>
                <w:lang w:eastAsia="nl-NL"/>
              </w:rPr>
            </w:pPr>
            <w:r w:rsidRPr="0099139E">
              <w:rPr>
                <w:rFonts w:ascii="Arial" w:eastAsia="Times New Roman" w:hAnsi="Arial" w:cs="Arial"/>
                <w:b/>
                <w:bCs/>
                <w:i/>
                <w:iCs/>
                <w:sz w:val="20"/>
                <w:szCs w:val="20"/>
                <w:lang w:eastAsia="nl-NL"/>
              </w:rPr>
              <w:t>a. als blijkt dat de vergunning is verstrekt op grond van onjuiste of onvolledige gegevens</w:t>
            </w:r>
            <w:r w:rsidRPr="0099139E">
              <w:rPr>
                <w:rFonts w:ascii="Arial" w:eastAsia="Times New Roman" w:hAnsi="Arial" w:cs="Arial"/>
                <w:b/>
                <w:bCs/>
                <w:sz w:val="20"/>
                <w:szCs w:val="20"/>
                <w:lang w:eastAsia="nl-NL"/>
              </w:rPr>
              <w:t xml:space="preserve"> </w:t>
            </w:r>
            <w:r w:rsidRPr="0099139E">
              <w:rPr>
                <w:rFonts w:ascii="Arial" w:eastAsia="Times New Roman" w:hAnsi="Arial" w:cs="Arial"/>
                <w:b/>
                <w:bCs/>
                <w:i/>
                <w:sz w:val="20"/>
                <w:szCs w:val="20"/>
                <w:lang w:eastAsia="nl-NL"/>
              </w:rPr>
              <w:t>en zou zijn</w:t>
            </w:r>
            <w:r w:rsidRPr="0099139E">
              <w:rPr>
                <w:rFonts w:ascii="Arial" w:eastAsia="Times New Roman" w:hAnsi="Arial" w:cs="Arial"/>
                <w:b/>
                <w:bCs/>
                <w:i/>
                <w:iCs/>
                <w:sz w:val="20"/>
                <w:szCs w:val="20"/>
                <w:lang w:eastAsia="nl-NL"/>
              </w:rPr>
              <w:t xml:space="preserve"> geweigerd als de juiste of de volledige gegevens bekend waren geweest;</w:t>
            </w:r>
          </w:p>
          <w:p w14:paraId="1459F388" w14:textId="65878441" w:rsidR="00287851" w:rsidRDefault="0099139E" w:rsidP="0099139E">
            <w:pPr>
              <w:pStyle w:val="Geenafstand"/>
              <w:ind w:firstLine="708"/>
              <w:rPr>
                <w:rFonts w:ascii="Arial" w:eastAsia="Times New Roman" w:hAnsi="Arial" w:cs="Arial"/>
                <w:sz w:val="20"/>
                <w:szCs w:val="20"/>
                <w:lang w:eastAsia="nl-NL"/>
              </w:rPr>
            </w:pPr>
            <w:r w:rsidRPr="0099139E">
              <w:rPr>
                <w:rFonts w:ascii="Arial" w:eastAsia="Times New Roman" w:hAnsi="Arial" w:cs="Arial"/>
                <w:b/>
                <w:bCs/>
                <w:i/>
                <w:iCs/>
                <w:sz w:val="20"/>
                <w:szCs w:val="20"/>
                <w:lang w:eastAsia="nl-NL"/>
              </w:rPr>
              <w:t>b. […].</w:t>
            </w:r>
            <w:r w:rsidR="00287851" w:rsidRPr="0099139E">
              <w:rPr>
                <w:rFonts w:ascii="Arial" w:eastAsia="Times New Roman" w:hAnsi="Arial" w:cs="Arial"/>
                <w:b/>
                <w:bCs/>
                <w:sz w:val="20"/>
                <w:szCs w:val="20"/>
                <w:lang w:eastAsia="nl-NL"/>
              </w:rPr>
              <w:t>]</w:t>
            </w:r>
          </w:p>
        </w:tc>
      </w:tr>
    </w:tbl>
    <w:p w14:paraId="10962EBD" w14:textId="77777777" w:rsidR="00287851" w:rsidRDefault="00287851" w:rsidP="00287851">
      <w:pPr>
        <w:rPr>
          <w:rFonts w:eastAsiaTheme="majorEastAsia"/>
        </w:rPr>
      </w:pPr>
    </w:p>
    <w:p w14:paraId="075A294D" w14:textId="68BE58CD" w:rsidR="00287851" w:rsidRDefault="00287851" w:rsidP="00287851">
      <w:pPr>
        <w:rPr>
          <w:rFonts w:cs="Arial"/>
        </w:rPr>
      </w:pPr>
      <w:r>
        <w:rPr>
          <w:rFonts w:cs="Arial"/>
        </w:rPr>
        <w:t xml:space="preserve">Artikel 22 (artikel I, onderdeel </w:t>
      </w:r>
      <w:r w:rsidR="003902B7">
        <w:rPr>
          <w:rFonts w:cs="Arial"/>
        </w:rPr>
        <w:t>B</w:t>
      </w:r>
      <w:r>
        <w:rPr>
          <w:rFonts w:cs="Arial"/>
        </w:rPr>
        <w:t>, van het wijzigingsbesluit) wordt als volgt gewijzigd:</w:t>
      </w:r>
    </w:p>
    <w:p w14:paraId="28EF22AD" w14:textId="77777777" w:rsidR="00287851" w:rsidRDefault="00287851" w:rsidP="00287851">
      <w:pPr>
        <w:rPr>
          <w:rFonts w:eastAsiaTheme="majorEastAsia"/>
        </w:rPr>
      </w:pPr>
    </w:p>
    <w:tbl>
      <w:tblPr>
        <w:tblStyle w:val="Tabelraster1"/>
        <w:tblW w:w="0" w:type="auto"/>
        <w:tblLook w:val="04A0" w:firstRow="1" w:lastRow="0" w:firstColumn="1" w:lastColumn="0" w:noHBand="0" w:noVBand="1"/>
      </w:tblPr>
      <w:tblGrid>
        <w:gridCol w:w="4531"/>
        <w:gridCol w:w="4531"/>
      </w:tblGrid>
      <w:tr w:rsidR="00287851" w14:paraId="067F3187" w14:textId="77777777" w:rsidTr="00287851">
        <w:tc>
          <w:tcPr>
            <w:tcW w:w="4531" w:type="dxa"/>
            <w:tcBorders>
              <w:top w:val="single" w:sz="4" w:space="0" w:color="auto"/>
              <w:left w:val="single" w:sz="4" w:space="0" w:color="auto"/>
              <w:bottom w:val="single" w:sz="4" w:space="0" w:color="auto"/>
              <w:right w:val="single" w:sz="4" w:space="0" w:color="auto"/>
            </w:tcBorders>
          </w:tcPr>
          <w:p w14:paraId="7912070F" w14:textId="77777777" w:rsidR="00287851" w:rsidRPr="005967A6" w:rsidRDefault="00287851">
            <w:pPr>
              <w:pBdr>
                <w:top w:val="single" w:sz="4" w:space="1" w:color="auto"/>
                <w:left w:val="single" w:sz="4" w:space="4" w:color="auto"/>
                <w:bottom w:val="single" w:sz="4" w:space="1" w:color="auto"/>
                <w:right w:val="single" w:sz="4" w:space="4" w:color="auto"/>
              </w:pBdr>
              <w:shd w:val="clear" w:color="auto" w:fill="D9D9D9"/>
              <w:rPr>
                <w:rFonts w:ascii="Arial" w:hAnsi="Arial" w:cs="Arial"/>
                <w:b/>
                <w:sz w:val="20"/>
                <w:szCs w:val="20"/>
              </w:rPr>
            </w:pPr>
            <w:r w:rsidRPr="005967A6">
              <w:rPr>
                <w:rFonts w:ascii="Arial" w:hAnsi="Arial" w:cs="Arial"/>
                <w:b/>
                <w:sz w:val="20"/>
                <w:szCs w:val="20"/>
              </w:rPr>
              <w:t>Bestaande tekst</w:t>
            </w:r>
          </w:p>
          <w:p w14:paraId="43A5BDD7" w14:textId="77777777" w:rsidR="00287851" w:rsidRPr="005967A6" w:rsidRDefault="00287851">
            <w:pPr>
              <w:pStyle w:val="Geenafstand"/>
              <w:rPr>
                <w:rFonts w:ascii="Arial" w:hAnsi="Arial" w:cs="Arial"/>
                <w:sz w:val="20"/>
                <w:szCs w:val="20"/>
              </w:rPr>
            </w:pPr>
          </w:p>
          <w:p w14:paraId="2CEDBAB7" w14:textId="77777777" w:rsidR="00B26938" w:rsidRPr="005967A6" w:rsidRDefault="00B26938" w:rsidP="00B26938">
            <w:pPr>
              <w:pStyle w:val="Geenafstand"/>
              <w:rPr>
                <w:rFonts w:ascii="Arial" w:eastAsia="Times New Roman" w:hAnsi="Arial" w:cs="Arial"/>
                <w:b/>
                <w:bCs/>
                <w:sz w:val="20"/>
                <w:szCs w:val="20"/>
                <w:lang w:eastAsia="nl-NL"/>
              </w:rPr>
            </w:pPr>
            <w:r w:rsidRPr="005967A6">
              <w:rPr>
                <w:rFonts w:ascii="Arial" w:eastAsia="Times New Roman" w:hAnsi="Arial" w:cs="Arial"/>
                <w:b/>
                <w:bCs/>
                <w:sz w:val="20"/>
                <w:szCs w:val="20"/>
                <w:lang w:eastAsia="nl-NL"/>
              </w:rPr>
              <w:t>Artikel 22. Bestuurlijke boete</w:t>
            </w:r>
          </w:p>
          <w:p w14:paraId="3720BAA6" w14:textId="0DD2684A" w:rsidR="00B26938" w:rsidRPr="005967A6" w:rsidRDefault="00B26938" w:rsidP="00B26938">
            <w:pPr>
              <w:pStyle w:val="Geenafstand"/>
              <w:rPr>
                <w:rFonts w:ascii="Arial" w:eastAsia="Times New Roman" w:hAnsi="Arial" w:cs="Arial"/>
                <w:sz w:val="20"/>
                <w:szCs w:val="20"/>
                <w:lang w:eastAsia="nl-NL"/>
              </w:rPr>
            </w:pPr>
            <w:r w:rsidRPr="005967A6">
              <w:rPr>
                <w:rFonts w:ascii="Arial" w:eastAsia="Times New Roman" w:hAnsi="Arial" w:cs="Arial"/>
                <w:sz w:val="20"/>
                <w:szCs w:val="20"/>
                <w:lang w:eastAsia="nl-NL"/>
              </w:rPr>
              <w:t xml:space="preserve">1. Overtreding van de verboden, bedoeld in de artikelen 8, 21, 22, 23a, 23b, 23c, </w:t>
            </w:r>
            <w:r w:rsidRPr="005967A6">
              <w:rPr>
                <w:rFonts w:ascii="Arial" w:eastAsia="Times New Roman" w:hAnsi="Arial" w:cs="Arial"/>
                <w:i/>
                <w:iCs/>
                <w:sz w:val="20"/>
                <w:szCs w:val="20"/>
                <w:lang w:eastAsia="nl-NL"/>
              </w:rPr>
              <w:t>23d</w:t>
            </w:r>
            <w:r w:rsidR="0010366D" w:rsidRPr="005967A6">
              <w:rPr>
                <w:rFonts w:ascii="Arial" w:eastAsia="Times New Roman" w:hAnsi="Arial" w:cs="Arial"/>
                <w:sz w:val="20"/>
                <w:szCs w:val="20"/>
                <w:lang w:eastAsia="nl-NL"/>
              </w:rPr>
              <w:t xml:space="preserve"> en</w:t>
            </w:r>
            <w:r w:rsidRPr="005967A6">
              <w:rPr>
                <w:rFonts w:ascii="Arial" w:eastAsia="Times New Roman" w:hAnsi="Arial" w:cs="Arial"/>
                <w:sz w:val="20"/>
                <w:szCs w:val="20"/>
                <w:lang w:eastAsia="nl-NL"/>
              </w:rPr>
              <w:t xml:space="preserve"> 23e </w:t>
            </w:r>
            <w:r w:rsidRPr="005967A6">
              <w:rPr>
                <w:rFonts w:ascii="Arial" w:eastAsia="Times New Roman" w:hAnsi="Arial" w:cs="Arial"/>
                <w:color w:val="FF0000"/>
                <w:sz w:val="20"/>
                <w:szCs w:val="20"/>
                <w:lang w:eastAsia="nl-NL"/>
              </w:rPr>
              <w:t xml:space="preserve"> </w:t>
            </w:r>
            <w:r w:rsidRPr="005967A6">
              <w:rPr>
                <w:rFonts w:ascii="Arial" w:eastAsia="Times New Roman" w:hAnsi="Arial" w:cs="Arial"/>
                <w:sz w:val="20"/>
                <w:szCs w:val="20"/>
                <w:lang w:eastAsia="nl-NL"/>
              </w:rPr>
              <w:t xml:space="preserve">van de wet, handelen in strijd met een voorwaarde of voorschrift als bedoeld in artikel 24 van de wet alsmede handelen in strijd met </w:t>
            </w:r>
            <w:r w:rsidRPr="005967A6">
              <w:rPr>
                <w:rFonts w:ascii="Arial" w:eastAsia="Times New Roman" w:hAnsi="Arial" w:cs="Arial"/>
                <w:sz w:val="20"/>
                <w:szCs w:val="20"/>
                <w:lang w:eastAsia="nl-NL"/>
              </w:rPr>
              <w:lastRenderedPageBreak/>
              <w:t>artikel 21j kan worden beboet met een bestuurlijke boete.</w:t>
            </w:r>
          </w:p>
          <w:p w14:paraId="7DA546AC" w14:textId="77777777" w:rsidR="00B26938" w:rsidRPr="005967A6" w:rsidRDefault="00B26938" w:rsidP="00B26938">
            <w:pPr>
              <w:pStyle w:val="Geenafstand"/>
              <w:rPr>
                <w:rFonts w:ascii="Arial" w:eastAsia="Times New Roman" w:hAnsi="Arial" w:cs="Arial"/>
                <w:sz w:val="20"/>
                <w:szCs w:val="20"/>
                <w:lang w:eastAsia="nl-NL"/>
              </w:rPr>
            </w:pPr>
            <w:r w:rsidRPr="005967A6">
              <w:rPr>
                <w:rFonts w:ascii="Arial" w:eastAsia="Times New Roman" w:hAnsi="Arial" w:cs="Arial"/>
                <w:sz w:val="20"/>
                <w:szCs w:val="20"/>
                <w:lang w:eastAsia="nl-NL"/>
              </w:rPr>
              <w:t>2. De bestuurlijke boete bedraagt hoogstens:</w:t>
            </w:r>
          </w:p>
          <w:p w14:paraId="669599A2" w14:textId="0254EFE4" w:rsidR="00FB1D26" w:rsidRPr="005967A6" w:rsidRDefault="00B26938" w:rsidP="00B26938">
            <w:pPr>
              <w:pStyle w:val="Geenafstand"/>
              <w:rPr>
                <w:rFonts w:ascii="Arial" w:eastAsia="Times New Roman" w:hAnsi="Arial" w:cs="Arial"/>
                <w:sz w:val="20"/>
                <w:szCs w:val="20"/>
                <w:lang w:eastAsia="nl-NL"/>
              </w:rPr>
            </w:pPr>
            <w:r w:rsidRPr="005967A6">
              <w:rPr>
                <w:rFonts w:ascii="Arial" w:eastAsia="Times New Roman" w:hAnsi="Arial" w:cs="Arial"/>
                <w:sz w:val="20"/>
                <w:szCs w:val="20"/>
                <w:lang w:eastAsia="nl-NL"/>
              </w:rPr>
              <w:tab/>
              <w:t xml:space="preserve">a. voor overtreding van artikel 8, eerste </w:t>
            </w:r>
          </w:p>
          <w:p w14:paraId="4895228E" w14:textId="78F4E8D8" w:rsidR="00B26938" w:rsidRPr="005967A6" w:rsidRDefault="00B26938" w:rsidP="00FB1D26">
            <w:pPr>
              <w:pStyle w:val="Geenafstand"/>
              <w:ind w:firstLine="741"/>
              <w:rPr>
                <w:rFonts w:ascii="Arial" w:eastAsia="Times New Roman" w:hAnsi="Arial" w:cs="Arial"/>
                <w:sz w:val="20"/>
                <w:szCs w:val="20"/>
                <w:lang w:eastAsia="nl-NL"/>
              </w:rPr>
            </w:pPr>
            <w:r w:rsidRPr="005967A6">
              <w:rPr>
                <w:rFonts w:ascii="Arial" w:eastAsia="Times New Roman" w:hAnsi="Arial" w:cs="Arial"/>
                <w:sz w:val="20"/>
                <w:szCs w:val="20"/>
                <w:lang w:eastAsia="nl-NL"/>
              </w:rPr>
              <w:t>lid, van de wet: € 410;</w:t>
            </w:r>
          </w:p>
          <w:p w14:paraId="1C5B74FC" w14:textId="77777777" w:rsidR="00B26938" w:rsidRPr="005967A6" w:rsidRDefault="00B26938" w:rsidP="00B26938">
            <w:pPr>
              <w:pStyle w:val="Geenafstand"/>
              <w:ind w:left="700"/>
              <w:rPr>
                <w:rFonts w:ascii="Arial" w:eastAsia="Times New Roman" w:hAnsi="Arial" w:cs="Arial"/>
                <w:sz w:val="20"/>
                <w:szCs w:val="20"/>
                <w:lang w:eastAsia="nl-NL"/>
              </w:rPr>
            </w:pPr>
            <w:r w:rsidRPr="005967A6">
              <w:rPr>
                <w:rFonts w:ascii="Arial" w:eastAsia="Times New Roman" w:hAnsi="Arial" w:cs="Arial"/>
                <w:sz w:val="20"/>
                <w:szCs w:val="20"/>
                <w:lang w:eastAsia="nl-NL"/>
              </w:rPr>
              <w:tab/>
              <w:t>b. voor overtreding van artikel 21j: € 410 voor een natuurlijk persoon en € 2.250 voor een rechtspersoon;</w:t>
            </w:r>
          </w:p>
          <w:p w14:paraId="7BA3A163" w14:textId="77777777" w:rsidR="00B26938" w:rsidRPr="005967A6" w:rsidRDefault="00B26938" w:rsidP="00B26938">
            <w:pPr>
              <w:pStyle w:val="Geenafstand"/>
              <w:ind w:left="700"/>
              <w:rPr>
                <w:rFonts w:ascii="Arial" w:eastAsia="Times New Roman" w:hAnsi="Arial" w:cs="Arial"/>
                <w:sz w:val="20"/>
                <w:szCs w:val="20"/>
                <w:lang w:eastAsia="nl-NL"/>
              </w:rPr>
            </w:pPr>
            <w:r w:rsidRPr="005967A6">
              <w:rPr>
                <w:rFonts w:ascii="Arial" w:eastAsia="Times New Roman" w:hAnsi="Arial" w:cs="Arial"/>
                <w:sz w:val="20"/>
                <w:szCs w:val="20"/>
                <w:lang w:eastAsia="nl-NL"/>
              </w:rPr>
              <w:t xml:space="preserve">c. voor overtreding van de artikelen 23a, eerste of derde lid, 23b, tweede of derde lid, </w:t>
            </w:r>
            <w:r w:rsidRPr="005967A6">
              <w:rPr>
                <w:rFonts w:ascii="Arial" w:eastAsia="Times New Roman" w:hAnsi="Arial" w:cs="Arial"/>
                <w:i/>
                <w:iCs/>
                <w:sz w:val="20"/>
                <w:szCs w:val="20"/>
                <w:lang w:eastAsia="nl-NL"/>
              </w:rPr>
              <w:t xml:space="preserve">23d </w:t>
            </w:r>
            <w:r w:rsidRPr="005967A6">
              <w:rPr>
                <w:rFonts w:ascii="Arial" w:eastAsia="Times New Roman" w:hAnsi="Arial" w:cs="Arial"/>
                <w:sz w:val="20"/>
                <w:szCs w:val="20"/>
                <w:lang w:eastAsia="nl-NL"/>
              </w:rPr>
              <w:t>of 23e van de wet: € 8.200;</w:t>
            </w:r>
          </w:p>
          <w:p w14:paraId="77CF64B0" w14:textId="77777777" w:rsidR="00E27CFD" w:rsidRPr="005967A6" w:rsidRDefault="00B26938" w:rsidP="00E27CFD">
            <w:pPr>
              <w:pStyle w:val="Geenafstand"/>
              <w:ind w:firstLine="741"/>
              <w:rPr>
                <w:rFonts w:ascii="Arial" w:eastAsia="Times New Roman" w:hAnsi="Arial" w:cs="Arial"/>
                <w:sz w:val="20"/>
                <w:szCs w:val="20"/>
                <w:lang w:eastAsia="nl-NL"/>
              </w:rPr>
            </w:pPr>
            <w:r w:rsidRPr="005967A6">
              <w:rPr>
                <w:rFonts w:ascii="Arial" w:eastAsia="Times New Roman" w:hAnsi="Arial" w:cs="Arial"/>
                <w:sz w:val="20"/>
                <w:szCs w:val="20"/>
                <w:lang w:eastAsia="nl-NL"/>
              </w:rPr>
              <w:t xml:space="preserve">d. voor overtreding van de artikelen 8, </w:t>
            </w:r>
          </w:p>
          <w:p w14:paraId="173EC963" w14:textId="77777777" w:rsidR="00E27CFD" w:rsidRPr="005967A6" w:rsidRDefault="00B26938" w:rsidP="00E27CFD">
            <w:pPr>
              <w:pStyle w:val="Geenafstand"/>
              <w:ind w:firstLine="741"/>
              <w:rPr>
                <w:rFonts w:ascii="Arial" w:eastAsia="Times New Roman" w:hAnsi="Arial" w:cs="Arial"/>
                <w:sz w:val="20"/>
                <w:szCs w:val="20"/>
                <w:lang w:eastAsia="nl-NL"/>
              </w:rPr>
            </w:pPr>
            <w:r w:rsidRPr="005967A6">
              <w:rPr>
                <w:rFonts w:ascii="Arial" w:eastAsia="Times New Roman" w:hAnsi="Arial" w:cs="Arial"/>
                <w:sz w:val="20"/>
                <w:szCs w:val="20"/>
                <w:lang w:eastAsia="nl-NL"/>
              </w:rPr>
              <w:t xml:space="preserve">tweede lid, 21, 22, eerste lid, 23b, </w:t>
            </w:r>
          </w:p>
          <w:p w14:paraId="1B3C8133" w14:textId="77777777" w:rsidR="00E27CFD" w:rsidRPr="005967A6" w:rsidRDefault="00B26938" w:rsidP="00E27CFD">
            <w:pPr>
              <w:pStyle w:val="Geenafstand"/>
              <w:ind w:firstLine="741"/>
              <w:rPr>
                <w:rFonts w:ascii="Arial" w:eastAsia="Times New Roman" w:hAnsi="Arial" w:cs="Arial"/>
                <w:sz w:val="20"/>
                <w:szCs w:val="20"/>
                <w:lang w:eastAsia="nl-NL"/>
              </w:rPr>
            </w:pPr>
            <w:r w:rsidRPr="005967A6">
              <w:rPr>
                <w:rFonts w:ascii="Arial" w:eastAsia="Times New Roman" w:hAnsi="Arial" w:cs="Arial"/>
                <w:sz w:val="20"/>
                <w:szCs w:val="20"/>
                <w:lang w:eastAsia="nl-NL"/>
              </w:rPr>
              <w:t xml:space="preserve">eerste lid, 23c, eerste lid, van de wet of </w:t>
            </w:r>
          </w:p>
          <w:p w14:paraId="4735EB62" w14:textId="77777777" w:rsidR="00E27CFD" w:rsidRPr="005967A6" w:rsidRDefault="00B26938" w:rsidP="00E27CFD">
            <w:pPr>
              <w:pStyle w:val="Geenafstand"/>
              <w:ind w:firstLine="741"/>
              <w:rPr>
                <w:rFonts w:ascii="Arial" w:eastAsia="Times New Roman" w:hAnsi="Arial" w:cs="Arial"/>
                <w:sz w:val="20"/>
                <w:szCs w:val="20"/>
                <w:lang w:eastAsia="nl-NL"/>
              </w:rPr>
            </w:pPr>
            <w:r w:rsidRPr="005967A6">
              <w:rPr>
                <w:rFonts w:ascii="Arial" w:eastAsia="Times New Roman" w:hAnsi="Arial" w:cs="Arial"/>
                <w:sz w:val="20"/>
                <w:szCs w:val="20"/>
                <w:lang w:eastAsia="nl-NL"/>
              </w:rPr>
              <w:t xml:space="preserve">voor handelen in strijd met een </w:t>
            </w:r>
          </w:p>
          <w:p w14:paraId="17B08412" w14:textId="77777777" w:rsidR="00E27CFD" w:rsidRPr="005967A6" w:rsidRDefault="00B26938" w:rsidP="00E27CFD">
            <w:pPr>
              <w:pStyle w:val="Geenafstand"/>
              <w:ind w:firstLine="741"/>
              <w:rPr>
                <w:rFonts w:ascii="Arial" w:eastAsia="Times New Roman" w:hAnsi="Arial" w:cs="Arial"/>
                <w:sz w:val="20"/>
                <w:szCs w:val="20"/>
                <w:lang w:eastAsia="nl-NL"/>
              </w:rPr>
            </w:pPr>
            <w:r w:rsidRPr="005967A6">
              <w:rPr>
                <w:rFonts w:ascii="Arial" w:eastAsia="Times New Roman" w:hAnsi="Arial" w:cs="Arial"/>
                <w:sz w:val="20"/>
                <w:szCs w:val="20"/>
                <w:lang w:eastAsia="nl-NL"/>
              </w:rPr>
              <w:t xml:space="preserve">voorwaarde of voorschrift als bedoeld in </w:t>
            </w:r>
          </w:p>
          <w:p w14:paraId="4F735BDC" w14:textId="7A93EB22" w:rsidR="00B26938" w:rsidRPr="005967A6" w:rsidRDefault="00B26938" w:rsidP="00E27CFD">
            <w:pPr>
              <w:pStyle w:val="Geenafstand"/>
              <w:ind w:firstLine="741"/>
              <w:rPr>
                <w:rFonts w:ascii="Arial" w:eastAsia="Times New Roman" w:hAnsi="Arial" w:cs="Arial"/>
                <w:sz w:val="20"/>
                <w:szCs w:val="20"/>
                <w:lang w:eastAsia="nl-NL"/>
              </w:rPr>
            </w:pPr>
            <w:r w:rsidRPr="005967A6">
              <w:rPr>
                <w:rFonts w:ascii="Arial" w:eastAsia="Times New Roman" w:hAnsi="Arial" w:cs="Arial"/>
                <w:sz w:val="20"/>
                <w:szCs w:val="20"/>
                <w:lang w:eastAsia="nl-NL"/>
              </w:rPr>
              <w:t>artikel 24 van de wet: € 20.500;</w:t>
            </w:r>
          </w:p>
          <w:p w14:paraId="5E08679D" w14:textId="77777777" w:rsidR="00FB1D26" w:rsidRPr="005967A6" w:rsidRDefault="00FB1D26" w:rsidP="00B26938">
            <w:pPr>
              <w:pStyle w:val="Geenafstand"/>
              <w:ind w:left="708"/>
              <w:rPr>
                <w:rFonts w:ascii="Arial" w:eastAsia="Times New Roman" w:hAnsi="Arial" w:cs="Arial"/>
                <w:sz w:val="20"/>
                <w:szCs w:val="20"/>
                <w:lang w:eastAsia="nl-NL"/>
              </w:rPr>
            </w:pPr>
          </w:p>
          <w:p w14:paraId="3F7CF6B9" w14:textId="77777777" w:rsidR="00FB1D26" w:rsidRPr="005967A6" w:rsidRDefault="00FB1D26" w:rsidP="00B26938">
            <w:pPr>
              <w:pStyle w:val="Geenafstand"/>
              <w:ind w:left="708"/>
              <w:rPr>
                <w:rFonts w:ascii="Arial" w:eastAsia="Times New Roman" w:hAnsi="Arial" w:cs="Arial"/>
                <w:sz w:val="20"/>
                <w:szCs w:val="20"/>
                <w:lang w:eastAsia="nl-NL"/>
              </w:rPr>
            </w:pPr>
          </w:p>
          <w:p w14:paraId="1797DB5E" w14:textId="3BBC851C" w:rsidR="00B26938" w:rsidRPr="005967A6" w:rsidRDefault="00B26938" w:rsidP="00B26938">
            <w:pPr>
              <w:pStyle w:val="Geenafstand"/>
              <w:ind w:left="708"/>
              <w:rPr>
                <w:rFonts w:ascii="Arial" w:eastAsia="Times New Roman" w:hAnsi="Arial" w:cs="Arial"/>
                <w:i/>
                <w:iCs/>
                <w:sz w:val="20"/>
                <w:szCs w:val="20"/>
                <w:lang w:eastAsia="nl-NL"/>
              </w:rPr>
            </w:pPr>
            <w:r w:rsidRPr="005967A6">
              <w:rPr>
                <w:rFonts w:ascii="Arial" w:eastAsia="Times New Roman" w:hAnsi="Arial" w:cs="Arial"/>
                <w:sz w:val="20"/>
                <w:szCs w:val="20"/>
                <w:lang w:eastAsia="nl-NL"/>
              </w:rPr>
              <w:t>f. voor overtreding van de artikelen 8, tweede lid, 21, 23b, eerste lid, of 23c, eerste lid, van de wet, als binnen een tijdvak van vier jaar voorafgaand aan de constatering van de overtreding al een bestuurlijke boete is opgelegd voor overtreding van hetzelfde verbod: € 82.000</w:t>
            </w:r>
            <w:r w:rsidR="00FB1D26" w:rsidRPr="005967A6">
              <w:rPr>
                <w:rFonts w:ascii="Arial" w:eastAsia="Times New Roman" w:hAnsi="Arial" w:cs="Arial"/>
                <w:sz w:val="20"/>
                <w:szCs w:val="20"/>
                <w:lang w:eastAsia="nl-NL"/>
              </w:rPr>
              <w:t>.</w:t>
            </w:r>
          </w:p>
          <w:p w14:paraId="722815F0" w14:textId="01F01D7F" w:rsidR="00287851" w:rsidRPr="005967A6" w:rsidRDefault="00287851" w:rsidP="00D57327">
            <w:pPr>
              <w:pStyle w:val="Geenafstand"/>
              <w:rPr>
                <w:rFonts w:ascii="Arial" w:eastAsia="Times New Roman" w:hAnsi="Arial" w:cs="Arial"/>
                <w:sz w:val="20"/>
                <w:szCs w:val="20"/>
                <w:lang w:eastAsia="nl-NL"/>
              </w:rPr>
            </w:pPr>
          </w:p>
        </w:tc>
        <w:tc>
          <w:tcPr>
            <w:tcW w:w="4531" w:type="dxa"/>
            <w:tcBorders>
              <w:top w:val="single" w:sz="4" w:space="0" w:color="auto"/>
              <w:left w:val="single" w:sz="4" w:space="0" w:color="auto"/>
              <w:bottom w:val="single" w:sz="4" w:space="0" w:color="auto"/>
              <w:right w:val="single" w:sz="4" w:space="0" w:color="auto"/>
            </w:tcBorders>
          </w:tcPr>
          <w:p w14:paraId="06DE849D" w14:textId="77777777" w:rsidR="00287851" w:rsidRPr="005967A6" w:rsidRDefault="00287851">
            <w:pPr>
              <w:pBdr>
                <w:top w:val="single" w:sz="4" w:space="1" w:color="auto"/>
                <w:left w:val="single" w:sz="4" w:space="4" w:color="auto"/>
                <w:bottom w:val="single" w:sz="4" w:space="1" w:color="auto"/>
                <w:right w:val="single" w:sz="4" w:space="4" w:color="auto"/>
              </w:pBdr>
              <w:shd w:val="clear" w:color="auto" w:fill="D9D9D9"/>
              <w:rPr>
                <w:rFonts w:ascii="Arial" w:hAnsi="Arial" w:cs="Arial"/>
                <w:b/>
                <w:sz w:val="20"/>
                <w:szCs w:val="20"/>
              </w:rPr>
            </w:pPr>
            <w:r w:rsidRPr="005967A6">
              <w:rPr>
                <w:rFonts w:ascii="Arial" w:hAnsi="Arial" w:cs="Arial"/>
                <w:b/>
                <w:sz w:val="20"/>
                <w:szCs w:val="20"/>
              </w:rPr>
              <w:lastRenderedPageBreak/>
              <w:t>Nieuwe tekst</w:t>
            </w:r>
          </w:p>
          <w:p w14:paraId="21922838" w14:textId="77777777" w:rsidR="00287851" w:rsidRPr="005967A6" w:rsidRDefault="00287851">
            <w:pPr>
              <w:pStyle w:val="Geenafstand"/>
              <w:rPr>
                <w:rFonts w:ascii="Arial" w:hAnsi="Arial" w:cs="Arial"/>
                <w:sz w:val="20"/>
                <w:szCs w:val="20"/>
              </w:rPr>
            </w:pPr>
          </w:p>
          <w:p w14:paraId="186B73EA" w14:textId="77777777" w:rsidR="00E320F3" w:rsidRPr="005967A6" w:rsidRDefault="00E320F3" w:rsidP="00E320F3">
            <w:pPr>
              <w:pStyle w:val="Geenafstand"/>
              <w:rPr>
                <w:rFonts w:ascii="Arial" w:eastAsia="Times New Roman" w:hAnsi="Arial" w:cs="Arial"/>
                <w:b/>
                <w:bCs/>
                <w:sz w:val="20"/>
                <w:szCs w:val="20"/>
                <w:lang w:eastAsia="nl-NL"/>
              </w:rPr>
            </w:pPr>
            <w:r w:rsidRPr="005967A6">
              <w:rPr>
                <w:rFonts w:ascii="Arial" w:eastAsia="Times New Roman" w:hAnsi="Arial" w:cs="Arial"/>
                <w:b/>
                <w:bCs/>
                <w:sz w:val="20"/>
                <w:szCs w:val="20"/>
                <w:lang w:eastAsia="nl-NL"/>
              </w:rPr>
              <w:t>Artikel 22. Bestuurlijke boete</w:t>
            </w:r>
          </w:p>
          <w:p w14:paraId="6D4A9B84" w14:textId="32616576" w:rsidR="00E320F3" w:rsidRPr="005967A6" w:rsidRDefault="00E320F3" w:rsidP="00E320F3">
            <w:pPr>
              <w:pStyle w:val="Geenafstand"/>
              <w:rPr>
                <w:rFonts w:ascii="Arial" w:eastAsia="Times New Roman" w:hAnsi="Arial" w:cs="Arial"/>
                <w:sz w:val="20"/>
                <w:szCs w:val="20"/>
                <w:lang w:eastAsia="nl-NL"/>
              </w:rPr>
            </w:pPr>
            <w:r w:rsidRPr="005967A6">
              <w:rPr>
                <w:rFonts w:ascii="Arial" w:eastAsia="Times New Roman" w:hAnsi="Arial" w:cs="Arial"/>
                <w:sz w:val="20"/>
                <w:szCs w:val="20"/>
                <w:lang w:eastAsia="nl-NL"/>
              </w:rPr>
              <w:t xml:space="preserve">1. Overtreding van de verboden, bedoeld in de artikelen 8, 21, 22, </w:t>
            </w:r>
            <w:r w:rsidR="004778CC" w:rsidRPr="005967A6">
              <w:rPr>
                <w:rFonts w:ascii="Arial" w:eastAsia="Times New Roman" w:hAnsi="Arial" w:cs="Arial"/>
                <w:b/>
                <w:bCs/>
                <w:sz w:val="20"/>
                <w:szCs w:val="20"/>
                <w:lang w:eastAsia="nl-NL"/>
              </w:rPr>
              <w:t>[</w:t>
            </w:r>
            <w:r w:rsidRPr="005967A6">
              <w:rPr>
                <w:rFonts w:ascii="Arial" w:eastAsia="Times New Roman" w:hAnsi="Arial" w:cs="Arial"/>
                <w:i/>
                <w:iCs/>
                <w:sz w:val="20"/>
                <w:szCs w:val="20"/>
                <w:lang w:eastAsia="nl-NL"/>
              </w:rPr>
              <w:t>23a, 23b, 23c</w:t>
            </w:r>
            <w:r w:rsidRPr="005967A6">
              <w:rPr>
                <w:rFonts w:ascii="Arial" w:eastAsia="Times New Roman" w:hAnsi="Arial" w:cs="Arial"/>
                <w:b/>
                <w:bCs/>
                <w:i/>
                <w:iCs/>
                <w:sz w:val="20"/>
                <w:szCs w:val="20"/>
                <w:lang w:eastAsia="nl-NL"/>
              </w:rPr>
              <w:t>[</w:t>
            </w:r>
            <w:r w:rsidRPr="005967A6">
              <w:rPr>
                <w:rFonts w:ascii="Arial" w:eastAsia="Times New Roman" w:hAnsi="Arial" w:cs="Arial"/>
                <w:sz w:val="20"/>
                <w:szCs w:val="20"/>
                <w:lang w:eastAsia="nl-NL"/>
              </w:rPr>
              <w:t xml:space="preserve">, </w:t>
            </w:r>
            <w:r w:rsidRPr="005967A6">
              <w:rPr>
                <w:rFonts w:ascii="Arial" w:eastAsia="Times New Roman" w:hAnsi="Arial" w:cs="Arial"/>
                <w:b/>
                <w:bCs/>
                <w:i/>
                <w:iCs/>
                <w:sz w:val="20"/>
                <w:szCs w:val="20"/>
                <w:lang w:eastAsia="nl-NL"/>
              </w:rPr>
              <w:t xml:space="preserve">OF </w:t>
            </w:r>
            <w:r w:rsidRPr="005967A6">
              <w:rPr>
                <w:rFonts w:ascii="Arial" w:eastAsia="Times New Roman" w:hAnsi="Arial" w:cs="Arial"/>
                <w:i/>
                <w:iCs/>
                <w:sz w:val="20"/>
                <w:szCs w:val="20"/>
                <w:lang w:eastAsia="nl-NL"/>
              </w:rPr>
              <w:t>en</w:t>
            </w:r>
            <w:r w:rsidRPr="005967A6">
              <w:rPr>
                <w:rFonts w:ascii="Arial" w:eastAsia="Times New Roman" w:hAnsi="Arial" w:cs="Arial"/>
                <w:b/>
                <w:bCs/>
                <w:i/>
                <w:iCs/>
                <w:sz w:val="20"/>
                <w:szCs w:val="20"/>
                <w:lang w:eastAsia="nl-NL"/>
              </w:rPr>
              <w:t xml:space="preserve">] </w:t>
            </w:r>
            <w:r w:rsidRPr="005967A6">
              <w:rPr>
                <w:rFonts w:ascii="Arial" w:eastAsia="Times New Roman" w:hAnsi="Arial" w:cs="Arial"/>
                <w:i/>
                <w:iCs/>
                <w:sz w:val="20"/>
                <w:szCs w:val="20"/>
                <w:lang w:eastAsia="nl-NL"/>
              </w:rPr>
              <w:t>23</w:t>
            </w:r>
            <w:r w:rsidR="00D61CC0" w:rsidRPr="005967A6">
              <w:rPr>
                <w:rFonts w:ascii="Arial" w:eastAsia="Times New Roman" w:hAnsi="Arial" w:cs="Arial"/>
                <w:i/>
                <w:iCs/>
                <w:sz w:val="20"/>
                <w:szCs w:val="20"/>
                <w:lang w:eastAsia="nl-NL"/>
              </w:rPr>
              <w:t>e</w:t>
            </w:r>
            <w:r w:rsidR="00D61CC0" w:rsidRPr="005967A6">
              <w:rPr>
                <w:rFonts w:ascii="Arial" w:eastAsia="Times New Roman" w:hAnsi="Arial" w:cs="Arial"/>
                <w:b/>
                <w:bCs/>
                <w:sz w:val="20"/>
                <w:szCs w:val="20"/>
                <w:lang w:eastAsia="nl-NL"/>
              </w:rPr>
              <w:t>]</w:t>
            </w:r>
            <w:r w:rsidRPr="005967A6">
              <w:rPr>
                <w:rFonts w:ascii="Arial" w:eastAsia="Times New Roman" w:hAnsi="Arial" w:cs="Arial"/>
                <w:sz w:val="20"/>
                <w:szCs w:val="20"/>
                <w:lang w:eastAsia="nl-NL"/>
              </w:rPr>
              <w:t xml:space="preserve"> </w:t>
            </w:r>
            <w:r w:rsidRPr="005967A6">
              <w:rPr>
                <w:rFonts w:ascii="Arial" w:eastAsia="Times New Roman" w:hAnsi="Arial" w:cs="Arial"/>
                <w:b/>
                <w:bCs/>
                <w:sz w:val="20"/>
                <w:szCs w:val="20"/>
                <w:lang w:eastAsia="nl-NL"/>
              </w:rPr>
              <w:t>[</w:t>
            </w:r>
            <w:r w:rsidRPr="005967A6">
              <w:rPr>
                <w:rFonts w:ascii="Arial" w:eastAsia="Times New Roman" w:hAnsi="Arial" w:cs="Arial"/>
                <w:b/>
                <w:bCs/>
                <w:i/>
                <w:iCs/>
                <w:sz w:val="20"/>
                <w:szCs w:val="20"/>
                <w:lang w:eastAsia="nl-NL"/>
              </w:rPr>
              <w:t>en 41, eerste lid,</w:t>
            </w:r>
            <w:r w:rsidRPr="005967A6">
              <w:rPr>
                <w:rFonts w:ascii="Arial" w:eastAsia="Times New Roman" w:hAnsi="Arial" w:cs="Arial"/>
                <w:b/>
                <w:bCs/>
                <w:sz w:val="20"/>
                <w:szCs w:val="20"/>
                <w:lang w:eastAsia="nl-NL"/>
              </w:rPr>
              <w:t>]</w:t>
            </w:r>
            <w:r w:rsidRPr="005967A6">
              <w:rPr>
                <w:rFonts w:ascii="Arial" w:eastAsia="Times New Roman" w:hAnsi="Arial" w:cs="Arial"/>
                <w:color w:val="FF0000"/>
                <w:sz w:val="20"/>
                <w:szCs w:val="20"/>
                <w:lang w:eastAsia="nl-NL"/>
              </w:rPr>
              <w:t xml:space="preserve"> </w:t>
            </w:r>
            <w:r w:rsidRPr="005967A6">
              <w:rPr>
                <w:rFonts w:ascii="Arial" w:eastAsia="Times New Roman" w:hAnsi="Arial" w:cs="Arial"/>
                <w:sz w:val="20"/>
                <w:szCs w:val="20"/>
                <w:lang w:eastAsia="nl-NL"/>
              </w:rPr>
              <w:t xml:space="preserve">van de wet, handelen in strijd met een voorwaarde of voorschrift als bedoeld in artikel 24 van de wet alsmede </w:t>
            </w:r>
            <w:r w:rsidRPr="005967A6">
              <w:rPr>
                <w:rFonts w:ascii="Arial" w:eastAsia="Times New Roman" w:hAnsi="Arial" w:cs="Arial"/>
                <w:sz w:val="20"/>
                <w:szCs w:val="20"/>
                <w:lang w:eastAsia="nl-NL"/>
              </w:rPr>
              <w:lastRenderedPageBreak/>
              <w:t>handelen in strijd met artikel 21j kan worden beboet met een bestuurlijke boete.</w:t>
            </w:r>
          </w:p>
          <w:p w14:paraId="623D0A0B" w14:textId="77777777" w:rsidR="00E320F3" w:rsidRPr="005967A6" w:rsidRDefault="00E320F3" w:rsidP="00E320F3">
            <w:pPr>
              <w:pStyle w:val="Geenafstand"/>
              <w:rPr>
                <w:rFonts w:ascii="Arial" w:eastAsia="Times New Roman" w:hAnsi="Arial" w:cs="Arial"/>
                <w:sz w:val="20"/>
                <w:szCs w:val="20"/>
                <w:lang w:eastAsia="nl-NL"/>
              </w:rPr>
            </w:pPr>
            <w:r w:rsidRPr="005967A6">
              <w:rPr>
                <w:rFonts w:ascii="Arial" w:eastAsia="Times New Roman" w:hAnsi="Arial" w:cs="Arial"/>
                <w:sz w:val="20"/>
                <w:szCs w:val="20"/>
                <w:lang w:eastAsia="nl-NL"/>
              </w:rPr>
              <w:t>2. De bestuurlijke boete bedraagt hoogstens:</w:t>
            </w:r>
          </w:p>
          <w:p w14:paraId="1EB6F680" w14:textId="77777777" w:rsidR="00FB1D26" w:rsidRPr="005967A6" w:rsidRDefault="00E320F3" w:rsidP="00E320F3">
            <w:pPr>
              <w:pStyle w:val="Geenafstand"/>
              <w:rPr>
                <w:rFonts w:ascii="Arial" w:eastAsia="Times New Roman" w:hAnsi="Arial" w:cs="Arial"/>
                <w:sz w:val="20"/>
                <w:szCs w:val="20"/>
                <w:lang w:eastAsia="nl-NL"/>
              </w:rPr>
            </w:pPr>
            <w:r w:rsidRPr="005967A6">
              <w:rPr>
                <w:rFonts w:ascii="Arial" w:eastAsia="Times New Roman" w:hAnsi="Arial" w:cs="Arial"/>
                <w:sz w:val="20"/>
                <w:szCs w:val="20"/>
                <w:lang w:eastAsia="nl-NL"/>
              </w:rPr>
              <w:tab/>
              <w:t>a. voor overtreding van artikel 8, eerste</w:t>
            </w:r>
          </w:p>
          <w:p w14:paraId="5AB721D5" w14:textId="6C1B4F2F" w:rsidR="00E320F3" w:rsidRPr="005967A6" w:rsidRDefault="00E320F3" w:rsidP="00FB1D26">
            <w:pPr>
              <w:pStyle w:val="Geenafstand"/>
              <w:ind w:firstLine="747"/>
              <w:rPr>
                <w:rFonts w:ascii="Arial" w:eastAsia="Times New Roman" w:hAnsi="Arial" w:cs="Arial"/>
                <w:sz w:val="20"/>
                <w:szCs w:val="20"/>
                <w:lang w:eastAsia="nl-NL"/>
              </w:rPr>
            </w:pPr>
            <w:r w:rsidRPr="005967A6">
              <w:rPr>
                <w:rFonts w:ascii="Arial" w:eastAsia="Times New Roman" w:hAnsi="Arial" w:cs="Arial"/>
                <w:sz w:val="20"/>
                <w:szCs w:val="20"/>
                <w:lang w:eastAsia="nl-NL"/>
              </w:rPr>
              <w:t>lid, van de wet: € 410;</w:t>
            </w:r>
          </w:p>
          <w:p w14:paraId="3E99E06A" w14:textId="77777777" w:rsidR="00E320F3" w:rsidRPr="005967A6" w:rsidRDefault="00E320F3" w:rsidP="00E320F3">
            <w:pPr>
              <w:pStyle w:val="Geenafstand"/>
              <w:ind w:left="700"/>
              <w:rPr>
                <w:rFonts w:ascii="Arial" w:eastAsia="Times New Roman" w:hAnsi="Arial" w:cs="Arial"/>
                <w:sz w:val="20"/>
                <w:szCs w:val="20"/>
                <w:lang w:eastAsia="nl-NL"/>
              </w:rPr>
            </w:pPr>
            <w:r w:rsidRPr="005967A6">
              <w:rPr>
                <w:rFonts w:ascii="Arial" w:eastAsia="Times New Roman" w:hAnsi="Arial" w:cs="Arial"/>
                <w:sz w:val="20"/>
                <w:szCs w:val="20"/>
                <w:lang w:eastAsia="nl-NL"/>
              </w:rPr>
              <w:tab/>
              <w:t>b. voor overtreding van artikel 21j: € 410 voor een natuurlijk persoon en € 2.250 voor een rechtspersoon;</w:t>
            </w:r>
          </w:p>
          <w:p w14:paraId="30431BE6" w14:textId="0A59DFAE" w:rsidR="00E320F3" w:rsidRPr="005967A6" w:rsidRDefault="00AF0D13" w:rsidP="00E320F3">
            <w:pPr>
              <w:pStyle w:val="Geenafstand"/>
              <w:ind w:left="700"/>
              <w:rPr>
                <w:rFonts w:ascii="Arial" w:eastAsia="Times New Roman" w:hAnsi="Arial" w:cs="Arial"/>
                <w:sz w:val="20"/>
                <w:szCs w:val="20"/>
                <w:lang w:eastAsia="nl-NL"/>
              </w:rPr>
            </w:pPr>
            <w:r w:rsidRPr="005967A6">
              <w:rPr>
                <w:rFonts w:ascii="Arial" w:eastAsia="Times New Roman" w:hAnsi="Arial" w:cs="Arial"/>
                <w:b/>
                <w:bCs/>
                <w:sz w:val="20"/>
                <w:szCs w:val="20"/>
                <w:lang w:eastAsia="nl-NL"/>
              </w:rPr>
              <w:t>[</w:t>
            </w:r>
            <w:r w:rsidR="00E320F3" w:rsidRPr="005967A6">
              <w:rPr>
                <w:rFonts w:ascii="Arial" w:eastAsia="Times New Roman" w:hAnsi="Arial" w:cs="Arial"/>
                <w:i/>
                <w:iCs/>
                <w:sz w:val="20"/>
                <w:szCs w:val="20"/>
                <w:lang w:eastAsia="nl-NL"/>
              </w:rPr>
              <w:t>c. voor overtreding van de artikelen 23a, eerste of derde lid, 23b, tweede of derde lid, of 23e van de wet: € 8.200;</w:t>
            </w:r>
            <w:r w:rsidRPr="005967A6">
              <w:rPr>
                <w:rFonts w:ascii="Arial" w:eastAsia="Times New Roman" w:hAnsi="Arial" w:cs="Arial"/>
                <w:b/>
                <w:bCs/>
                <w:sz w:val="20"/>
                <w:szCs w:val="20"/>
                <w:lang w:eastAsia="nl-NL"/>
              </w:rPr>
              <w:t>]</w:t>
            </w:r>
          </w:p>
          <w:p w14:paraId="199214C8" w14:textId="75F47AAE" w:rsidR="00E320F3" w:rsidRPr="005967A6" w:rsidRDefault="00E320F3" w:rsidP="00E320F3">
            <w:pPr>
              <w:pStyle w:val="Geenafstand"/>
              <w:ind w:left="700"/>
              <w:rPr>
                <w:rFonts w:ascii="Arial" w:eastAsia="Times New Roman" w:hAnsi="Arial" w:cs="Arial"/>
                <w:sz w:val="20"/>
                <w:szCs w:val="20"/>
                <w:lang w:eastAsia="nl-NL"/>
              </w:rPr>
            </w:pPr>
            <w:r w:rsidRPr="005967A6">
              <w:rPr>
                <w:rFonts w:ascii="Arial" w:eastAsia="Times New Roman" w:hAnsi="Arial" w:cs="Arial"/>
                <w:sz w:val="20"/>
                <w:szCs w:val="20"/>
                <w:lang w:eastAsia="nl-NL"/>
              </w:rPr>
              <w:t>d. voor overtreding van de artikelen 8, tweede lid, 21</w:t>
            </w:r>
            <w:r w:rsidR="00274F41" w:rsidRPr="005967A6">
              <w:rPr>
                <w:rFonts w:ascii="Arial" w:eastAsia="Times New Roman" w:hAnsi="Arial" w:cs="Arial"/>
                <w:b/>
                <w:bCs/>
                <w:sz w:val="20"/>
                <w:szCs w:val="20"/>
                <w:lang w:eastAsia="nl-NL"/>
              </w:rPr>
              <w:t>[</w:t>
            </w:r>
            <w:r w:rsidR="00274F41" w:rsidRPr="005967A6">
              <w:rPr>
                <w:rFonts w:ascii="Arial" w:eastAsia="Times New Roman" w:hAnsi="Arial" w:cs="Arial"/>
                <w:sz w:val="20"/>
                <w:szCs w:val="20"/>
                <w:lang w:eastAsia="nl-NL"/>
              </w:rPr>
              <w:t xml:space="preserve">, </w:t>
            </w:r>
            <w:r w:rsidR="00274F41" w:rsidRPr="005967A6">
              <w:rPr>
                <w:rFonts w:ascii="Arial" w:eastAsia="Times New Roman" w:hAnsi="Arial" w:cs="Arial"/>
                <w:b/>
                <w:bCs/>
                <w:sz w:val="20"/>
                <w:szCs w:val="20"/>
                <w:lang w:eastAsia="nl-NL"/>
              </w:rPr>
              <w:t>OF</w:t>
            </w:r>
            <w:r w:rsidR="00274F41" w:rsidRPr="005967A6">
              <w:rPr>
                <w:rFonts w:ascii="Arial" w:eastAsia="Times New Roman" w:hAnsi="Arial" w:cs="Arial"/>
                <w:sz w:val="20"/>
                <w:szCs w:val="20"/>
                <w:lang w:eastAsia="nl-NL"/>
              </w:rPr>
              <w:t xml:space="preserve"> </w:t>
            </w:r>
            <w:r w:rsidR="00274F41" w:rsidRPr="005967A6">
              <w:rPr>
                <w:rFonts w:ascii="Arial" w:eastAsia="Times New Roman" w:hAnsi="Arial" w:cs="Arial"/>
                <w:b/>
                <w:bCs/>
                <w:sz w:val="20"/>
                <w:szCs w:val="20"/>
                <w:lang w:eastAsia="nl-NL"/>
              </w:rPr>
              <w:t>of]</w:t>
            </w:r>
            <w:r w:rsidRPr="005967A6">
              <w:rPr>
                <w:rFonts w:ascii="Arial" w:eastAsia="Times New Roman" w:hAnsi="Arial" w:cs="Arial"/>
                <w:sz w:val="20"/>
                <w:szCs w:val="20"/>
                <w:lang w:eastAsia="nl-NL"/>
              </w:rPr>
              <w:t xml:space="preserve"> 22, eerste lid, </w:t>
            </w:r>
            <w:r w:rsidR="00274F41" w:rsidRPr="005967A6">
              <w:rPr>
                <w:rFonts w:ascii="Arial" w:eastAsia="Times New Roman" w:hAnsi="Arial" w:cs="Arial"/>
                <w:b/>
                <w:bCs/>
                <w:sz w:val="20"/>
                <w:szCs w:val="20"/>
                <w:lang w:eastAsia="nl-NL"/>
              </w:rPr>
              <w:t>[</w:t>
            </w:r>
            <w:r w:rsidRPr="005967A6">
              <w:rPr>
                <w:rFonts w:ascii="Arial" w:eastAsia="Times New Roman" w:hAnsi="Arial" w:cs="Arial"/>
                <w:sz w:val="20"/>
                <w:szCs w:val="20"/>
                <w:lang w:eastAsia="nl-NL"/>
              </w:rPr>
              <w:t>23b, eerste lid</w:t>
            </w:r>
            <w:r w:rsidR="00274F41" w:rsidRPr="005967A6">
              <w:rPr>
                <w:rFonts w:ascii="Arial" w:eastAsia="Times New Roman" w:hAnsi="Arial" w:cs="Arial"/>
                <w:sz w:val="20"/>
                <w:szCs w:val="20"/>
                <w:lang w:eastAsia="nl-NL"/>
              </w:rPr>
              <w:t xml:space="preserve"> </w:t>
            </w:r>
            <w:r w:rsidR="00274F41" w:rsidRPr="005967A6">
              <w:rPr>
                <w:rFonts w:ascii="Arial" w:eastAsia="Times New Roman" w:hAnsi="Arial" w:cs="Arial"/>
                <w:b/>
                <w:bCs/>
                <w:sz w:val="20"/>
                <w:szCs w:val="20"/>
                <w:lang w:eastAsia="nl-NL"/>
              </w:rPr>
              <w:t>of</w:t>
            </w:r>
            <w:r w:rsidRPr="005967A6">
              <w:rPr>
                <w:rFonts w:ascii="Arial" w:eastAsia="Times New Roman" w:hAnsi="Arial" w:cs="Arial"/>
                <w:sz w:val="20"/>
                <w:szCs w:val="20"/>
                <w:lang w:eastAsia="nl-NL"/>
              </w:rPr>
              <w:t xml:space="preserve"> 23c, eerste lid,</w:t>
            </w:r>
            <w:r w:rsidR="00274F41" w:rsidRPr="005967A6">
              <w:rPr>
                <w:rFonts w:ascii="Arial" w:eastAsia="Times New Roman" w:hAnsi="Arial" w:cs="Arial"/>
                <w:b/>
                <w:bCs/>
                <w:sz w:val="20"/>
                <w:szCs w:val="20"/>
                <w:lang w:eastAsia="nl-NL"/>
              </w:rPr>
              <w:t>]</w:t>
            </w:r>
            <w:r w:rsidRPr="005967A6">
              <w:rPr>
                <w:rFonts w:ascii="Arial" w:eastAsia="Times New Roman" w:hAnsi="Arial" w:cs="Arial"/>
                <w:sz w:val="20"/>
                <w:szCs w:val="20"/>
                <w:lang w:eastAsia="nl-NL"/>
              </w:rPr>
              <w:t xml:space="preserve"> van de wet of voor handelen in strijd met een voorwaarde of voorschrift als bedoeld in artikel 24 van de wet: € 20.500;</w:t>
            </w:r>
          </w:p>
          <w:p w14:paraId="7D032DF9" w14:textId="77777777" w:rsidR="00FB1D26" w:rsidRPr="005967A6" w:rsidRDefault="00E320F3" w:rsidP="00E320F3">
            <w:pPr>
              <w:pStyle w:val="Geenafstand"/>
              <w:rPr>
                <w:rFonts w:ascii="Arial" w:eastAsia="Times New Roman" w:hAnsi="Arial" w:cs="Arial"/>
                <w:b/>
                <w:bCs/>
                <w:i/>
                <w:sz w:val="20"/>
                <w:szCs w:val="20"/>
                <w:lang w:eastAsia="nl-NL"/>
              </w:rPr>
            </w:pPr>
            <w:r w:rsidRPr="005967A6">
              <w:rPr>
                <w:rFonts w:ascii="Arial" w:eastAsia="Times New Roman" w:hAnsi="Arial" w:cs="Arial"/>
                <w:sz w:val="20"/>
                <w:szCs w:val="20"/>
                <w:lang w:eastAsia="nl-NL"/>
              </w:rPr>
              <w:tab/>
            </w:r>
            <w:r w:rsidRPr="005967A6">
              <w:rPr>
                <w:rFonts w:ascii="Arial" w:eastAsia="Times New Roman" w:hAnsi="Arial" w:cs="Arial"/>
                <w:b/>
                <w:bCs/>
                <w:sz w:val="20"/>
                <w:szCs w:val="20"/>
                <w:lang w:eastAsia="nl-NL"/>
              </w:rPr>
              <w:t>[</w:t>
            </w:r>
            <w:r w:rsidRPr="005967A6">
              <w:rPr>
                <w:rFonts w:ascii="Arial" w:eastAsia="Times New Roman" w:hAnsi="Arial" w:cs="Arial"/>
                <w:b/>
                <w:bCs/>
                <w:i/>
                <w:sz w:val="20"/>
                <w:szCs w:val="20"/>
                <w:lang w:eastAsia="nl-NL"/>
              </w:rPr>
              <w:t>e. voor overtreding van artikel 41,</w:t>
            </w:r>
          </w:p>
          <w:p w14:paraId="14340869" w14:textId="3D3BBFCB" w:rsidR="00E320F3" w:rsidRPr="005967A6" w:rsidRDefault="00E320F3" w:rsidP="00FB1D26">
            <w:pPr>
              <w:pStyle w:val="Geenafstand"/>
              <w:ind w:firstLine="747"/>
              <w:rPr>
                <w:rFonts w:ascii="Arial" w:eastAsia="Times New Roman" w:hAnsi="Arial" w:cs="Arial"/>
                <w:b/>
                <w:bCs/>
                <w:sz w:val="20"/>
                <w:szCs w:val="20"/>
                <w:lang w:eastAsia="nl-NL"/>
              </w:rPr>
            </w:pPr>
            <w:r w:rsidRPr="005967A6">
              <w:rPr>
                <w:rFonts w:ascii="Arial" w:eastAsia="Times New Roman" w:hAnsi="Arial" w:cs="Arial"/>
                <w:b/>
                <w:bCs/>
                <w:i/>
                <w:sz w:val="20"/>
                <w:szCs w:val="20"/>
                <w:lang w:eastAsia="nl-NL"/>
              </w:rPr>
              <w:t>eerste lid, van de wet: € 21.750;</w:t>
            </w:r>
            <w:r w:rsidRPr="005967A6">
              <w:rPr>
                <w:rFonts w:ascii="Arial" w:eastAsia="Times New Roman" w:hAnsi="Arial" w:cs="Arial"/>
                <w:b/>
                <w:bCs/>
                <w:sz w:val="20"/>
                <w:szCs w:val="20"/>
                <w:lang w:eastAsia="nl-NL"/>
              </w:rPr>
              <w:t>]</w:t>
            </w:r>
          </w:p>
          <w:p w14:paraId="2B337020" w14:textId="479384C2" w:rsidR="00E320F3" w:rsidRPr="005967A6" w:rsidRDefault="00E320F3" w:rsidP="00E320F3">
            <w:pPr>
              <w:pStyle w:val="Geenafstand"/>
              <w:ind w:left="708"/>
              <w:rPr>
                <w:rFonts w:ascii="Arial" w:eastAsia="Times New Roman" w:hAnsi="Arial" w:cs="Arial"/>
                <w:b/>
                <w:bCs/>
                <w:i/>
                <w:iCs/>
                <w:sz w:val="20"/>
                <w:szCs w:val="20"/>
                <w:lang w:eastAsia="nl-NL"/>
              </w:rPr>
            </w:pPr>
            <w:r w:rsidRPr="005967A6">
              <w:rPr>
                <w:rFonts w:ascii="Arial" w:eastAsia="Times New Roman" w:hAnsi="Arial" w:cs="Arial"/>
                <w:sz w:val="20"/>
                <w:szCs w:val="20"/>
                <w:lang w:eastAsia="nl-NL"/>
              </w:rPr>
              <w:t>f. voor overtreding van de artikelen 8, tweede lid</w:t>
            </w:r>
            <w:r w:rsidR="006168C5" w:rsidRPr="005967A6">
              <w:rPr>
                <w:rFonts w:ascii="Arial" w:eastAsia="Times New Roman" w:hAnsi="Arial" w:cs="Arial"/>
                <w:b/>
                <w:bCs/>
                <w:sz w:val="20"/>
                <w:szCs w:val="20"/>
                <w:lang w:eastAsia="nl-NL"/>
              </w:rPr>
              <w:t>[</w:t>
            </w:r>
            <w:r w:rsidR="006168C5" w:rsidRPr="005967A6">
              <w:rPr>
                <w:rFonts w:ascii="Arial" w:eastAsia="Times New Roman" w:hAnsi="Arial" w:cs="Arial"/>
                <w:sz w:val="20"/>
                <w:szCs w:val="20"/>
                <w:lang w:eastAsia="nl-NL"/>
              </w:rPr>
              <w:t xml:space="preserve">, </w:t>
            </w:r>
            <w:r w:rsidR="006168C5" w:rsidRPr="005967A6">
              <w:rPr>
                <w:rFonts w:ascii="Arial" w:eastAsia="Times New Roman" w:hAnsi="Arial" w:cs="Arial"/>
                <w:b/>
                <w:bCs/>
                <w:sz w:val="20"/>
                <w:szCs w:val="20"/>
                <w:lang w:eastAsia="nl-NL"/>
              </w:rPr>
              <w:t>OF</w:t>
            </w:r>
            <w:r w:rsidR="006168C5" w:rsidRPr="005967A6">
              <w:rPr>
                <w:rFonts w:ascii="Arial" w:eastAsia="Times New Roman" w:hAnsi="Arial" w:cs="Arial"/>
                <w:sz w:val="20"/>
                <w:szCs w:val="20"/>
                <w:lang w:eastAsia="nl-NL"/>
              </w:rPr>
              <w:t xml:space="preserve"> </w:t>
            </w:r>
            <w:r w:rsidR="002608BA" w:rsidRPr="005967A6">
              <w:rPr>
                <w:rFonts w:ascii="Arial" w:eastAsia="Times New Roman" w:hAnsi="Arial" w:cs="Arial"/>
                <w:b/>
                <w:bCs/>
                <w:sz w:val="20"/>
                <w:szCs w:val="20"/>
                <w:lang w:eastAsia="nl-NL"/>
              </w:rPr>
              <w:t xml:space="preserve">, </w:t>
            </w:r>
            <w:r w:rsidR="006168C5" w:rsidRPr="005967A6">
              <w:rPr>
                <w:rFonts w:ascii="Arial" w:eastAsia="Times New Roman" w:hAnsi="Arial" w:cs="Arial"/>
                <w:b/>
                <w:bCs/>
                <w:sz w:val="20"/>
                <w:szCs w:val="20"/>
                <w:lang w:eastAsia="nl-NL"/>
              </w:rPr>
              <w:t>of]</w:t>
            </w:r>
            <w:r w:rsidRPr="005967A6">
              <w:rPr>
                <w:rFonts w:ascii="Arial" w:eastAsia="Times New Roman" w:hAnsi="Arial" w:cs="Arial"/>
                <w:sz w:val="20"/>
                <w:szCs w:val="20"/>
                <w:lang w:eastAsia="nl-NL"/>
              </w:rPr>
              <w:t xml:space="preserve"> 21</w:t>
            </w:r>
            <w:r w:rsidR="001E034F" w:rsidRPr="005967A6">
              <w:rPr>
                <w:rFonts w:ascii="Arial" w:eastAsia="Times New Roman" w:hAnsi="Arial" w:cs="Arial"/>
                <w:b/>
                <w:bCs/>
                <w:sz w:val="20"/>
                <w:szCs w:val="20"/>
                <w:lang w:eastAsia="nl-NL"/>
              </w:rPr>
              <w:t>[</w:t>
            </w:r>
            <w:r w:rsidR="008F0BAC" w:rsidRPr="005967A6">
              <w:rPr>
                <w:rFonts w:ascii="Arial" w:eastAsia="Times New Roman" w:hAnsi="Arial" w:cs="Arial"/>
                <w:sz w:val="20"/>
                <w:szCs w:val="20"/>
                <w:lang w:eastAsia="nl-NL"/>
              </w:rPr>
              <w:t xml:space="preserve">, </w:t>
            </w:r>
            <w:r w:rsidRPr="005967A6">
              <w:rPr>
                <w:rFonts w:ascii="Arial" w:eastAsia="Times New Roman" w:hAnsi="Arial" w:cs="Arial"/>
                <w:i/>
                <w:iCs/>
                <w:sz w:val="20"/>
                <w:szCs w:val="20"/>
                <w:lang w:eastAsia="nl-NL"/>
              </w:rPr>
              <w:t>23b, eerste lid, of 23c, eerste lid,</w:t>
            </w:r>
            <w:r w:rsidR="001E034F" w:rsidRPr="005967A6">
              <w:rPr>
                <w:rFonts w:ascii="Arial" w:eastAsia="Times New Roman" w:hAnsi="Arial" w:cs="Arial"/>
                <w:b/>
                <w:bCs/>
                <w:sz w:val="20"/>
                <w:szCs w:val="20"/>
                <w:lang w:eastAsia="nl-NL"/>
              </w:rPr>
              <w:t>]</w:t>
            </w:r>
            <w:r w:rsidRPr="005967A6">
              <w:rPr>
                <w:rFonts w:ascii="Arial" w:eastAsia="Times New Roman" w:hAnsi="Arial" w:cs="Arial"/>
                <w:sz w:val="20"/>
                <w:szCs w:val="20"/>
                <w:lang w:eastAsia="nl-NL"/>
              </w:rPr>
              <w:t xml:space="preserve"> van de wet, als binnen een tijdvak van vier jaar voorafgaand aan de constatering van de overtreding al een bestuurlijke boete is opgelegd voor overtreding van hetzelfde verbod: € 82.000</w:t>
            </w:r>
            <w:r w:rsidR="009F3D18" w:rsidRPr="005967A6">
              <w:rPr>
                <w:rFonts w:ascii="Arial" w:eastAsia="Times New Roman" w:hAnsi="Arial" w:cs="Arial"/>
                <w:b/>
                <w:bCs/>
                <w:sz w:val="20"/>
                <w:szCs w:val="20"/>
                <w:lang w:eastAsia="nl-NL"/>
              </w:rPr>
              <w:t>[</w:t>
            </w:r>
            <w:r w:rsidRPr="005967A6">
              <w:rPr>
                <w:rFonts w:ascii="Arial" w:eastAsia="Times New Roman" w:hAnsi="Arial" w:cs="Arial"/>
                <w:b/>
                <w:bCs/>
                <w:sz w:val="20"/>
                <w:szCs w:val="20"/>
                <w:lang w:eastAsia="nl-NL"/>
              </w:rPr>
              <w:t>;</w:t>
            </w:r>
            <w:r w:rsidR="009F3D18" w:rsidRPr="005967A6">
              <w:rPr>
                <w:rFonts w:ascii="Arial" w:eastAsia="Times New Roman" w:hAnsi="Arial" w:cs="Arial"/>
                <w:b/>
                <w:bCs/>
                <w:sz w:val="20"/>
                <w:szCs w:val="20"/>
                <w:lang w:eastAsia="nl-NL"/>
              </w:rPr>
              <w:t xml:space="preserve"> OF </w:t>
            </w:r>
            <w:r w:rsidR="009F3D18" w:rsidRPr="005967A6">
              <w:rPr>
                <w:rFonts w:ascii="Arial" w:eastAsia="Times New Roman" w:hAnsi="Arial" w:cs="Arial"/>
                <w:sz w:val="20"/>
                <w:szCs w:val="20"/>
                <w:lang w:eastAsia="nl-NL"/>
              </w:rPr>
              <w:t>.</w:t>
            </w:r>
            <w:r w:rsidR="009F3D18" w:rsidRPr="005967A6">
              <w:rPr>
                <w:rFonts w:ascii="Arial" w:eastAsia="Times New Roman" w:hAnsi="Arial" w:cs="Arial"/>
                <w:b/>
                <w:bCs/>
                <w:sz w:val="20"/>
                <w:szCs w:val="20"/>
                <w:lang w:eastAsia="nl-NL"/>
              </w:rPr>
              <w:t>]</w:t>
            </w:r>
          </w:p>
          <w:p w14:paraId="174D2B34" w14:textId="6F613624" w:rsidR="00287851" w:rsidRPr="005967A6" w:rsidRDefault="00E320F3" w:rsidP="00E320F3">
            <w:pPr>
              <w:pStyle w:val="Geenafstand"/>
              <w:ind w:left="708"/>
              <w:rPr>
                <w:rFonts w:ascii="Arial" w:eastAsia="Times New Roman" w:hAnsi="Arial" w:cs="Arial"/>
                <w:b/>
                <w:bCs/>
                <w:sz w:val="20"/>
                <w:szCs w:val="20"/>
                <w:lang w:eastAsia="nl-NL"/>
              </w:rPr>
            </w:pPr>
            <w:r w:rsidRPr="005967A6">
              <w:rPr>
                <w:rFonts w:ascii="Arial" w:eastAsia="Times New Roman" w:hAnsi="Arial" w:cs="Arial"/>
                <w:b/>
                <w:bCs/>
                <w:sz w:val="20"/>
                <w:szCs w:val="20"/>
                <w:lang w:eastAsia="nl-NL"/>
              </w:rPr>
              <w:t>[</w:t>
            </w:r>
            <w:r w:rsidRPr="005967A6">
              <w:rPr>
                <w:rFonts w:ascii="Arial" w:eastAsia="Times New Roman" w:hAnsi="Arial" w:cs="Arial"/>
                <w:b/>
                <w:bCs/>
                <w:i/>
                <w:sz w:val="20"/>
                <w:szCs w:val="20"/>
                <w:lang w:eastAsia="nl-NL"/>
              </w:rPr>
              <w:t>g. voor overtreding van artikel 41, eerste lid, van de wet, als binnen een tijdvak van vier jaar voorafgaand aan de constatering van de overtreding al een bestuurlijke boete is opgelegd voor overtreding van hetzelfde verbod: € 87.000.</w:t>
            </w:r>
            <w:r w:rsidRPr="005967A6">
              <w:rPr>
                <w:rFonts w:ascii="Arial" w:eastAsia="Times New Roman" w:hAnsi="Arial" w:cs="Arial"/>
                <w:b/>
                <w:bCs/>
                <w:sz w:val="20"/>
                <w:szCs w:val="20"/>
                <w:lang w:eastAsia="nl-NL"/>
              </w:rPr>
              <w:t xml:space="preserve">] </w:t>
            </w:r>
          </w:p>
        </w:tc>
      </w:tr>
    </w:tbl>
    <w:p w14:paraId="589BAE08" w14:textId="77777777" w:rsidR="00287851" w:rsidRDefault="00287851" w:rsidP="00287851">
      <w:pPr>
        <w:rPr>
          <w:rFonts w:eastAsiaTheme="majorEastAsia"/>
        </w:rPr>
      </w:pPr>
    </w:p>
    <w:p w14:paraId="76A9A20D" w14:textId="77777777" w:rsidR="00144604" w:rsidRDefault="00144604" w:rsidP="004D337C">
      <w:pPr>
        <w:rPr>
          <w:rFonts w:eastAsiaTheme="majorEastAsia"/>
        </w:rPr>
      </w:pPr>
    </w:p>
    <w:p w14:paraId="23C5F788" w14:textId="67706973" w:rsidR="004D337C" w:rsidRPr="00890CA6" w:rsidRDefault="004D337C" w:rsidP="004D337C">
      <w:pPr>
        <w:rPr>
          <w:rFonts w:cs="Arial"/>
          <w:sz w:val="24"/>
          <w:szCs w:val="24"/>
        </w:rPr>
      </w:pPr>
      <w:r w:rsidRPr="00890CA6">
        <w:rPr>
          <w:rFonts w:cs="Arial"/>
          <w:b/>
          <w:sz w:val="24"/>
          <w:szCs w:val="24"/>
        </w:rPr>
        <w:t>Toelichting</w:t>
      </w:r>
    </w:p>
    <w:p w14:paraId="7CB5DD71" w14:textId="77777777" w:rsidR="004D337C" w:rsidRPr="00562DCD" w:rsidRDefault="004D337C" w:rsidP="004D337C">
      <w:pPr>
        <w:pStyle w:val="Geenafstand"/>
        <w:rPr>
          <w:rFonts w:ascii="Arial" w:hAnsi="Arial" w:cs="Arial"/>
          <w:i/>
          <w:iCs/>
          <w:sz w:val="20"/>
          <w:szCs w:val="20"/>
        </w:rPr>
      </w:pPr>
    </w:p>
    <w:p w14:paraId="67FD2B5D" w14:textId="77777777" w:rsidR="004D337C" w:rsidRPr="00890CA6" w:rsidRDefault="004D337C" w:rsidP="004D337C">
      <w:pPr>
        <w:pStyle w:val="Geenafstand"/>
        <w:rPr>
          <w:rFonts w:ascii="Arial" w:hAnsi="Arial" w:cs="Arial"/>
          <w:sz w:val="20"/>
          <w:szCs w:val="20"/>
          <w:lang w:eastAsia="nl-NL"/>
        </w:rPr>
      </w:pPr>
      <w:r w:rsidRPr="00890CA6">
        <w:rPr>
          <w:rFonts w:ascii="Arial" w:hAnsi="Arial" w:cs="Arial"/>
          <w:b/>
          <w:bCs/>
          <w:sz w:val="20"/>
          <w:szCs w:val="20"/>
          <w:lang w:eastAsia="nl-NL"/>
        </w:rPr>
        <w:t>Algemeen</w:t>
      </w:r>
    </w:p>
    <w:p w14:paraId="6FCD5D83" w14:textId="77777777" w:rsidR="006415C3" w:rsidRPr="00562DCD" w:rsidRDefault="006415C3" w:rsidP="006415C3">
      <w:pPr>
        <w:pStyle w:val="Geenafstand"/>
        <w:rPr>
          <w:rFonts w:ascii="Arial" w:hAnsi="Arial" w:cs="Arial"/>
          <w:i/>
          <w:iCs/>
          <w:sz w:val="20"/>
          <w:szCs w:val="20"/>
          <w:lang w:eastAsia="nl-NL"/>
        </w:rPr>
      </w:pPr>
    </w:p>
    <w:p w14:paraId="66271290" w14:textId="6E29CEBD" w:rsidR="00A13B6A" w:rsidRPr="00562DCD" w:rsidRDefault="00890CA6" w:rsidP="00A13B6A">
      <w:pPr>
        <w:tabs>
          <w:tab w:val="left" w:pos="284"/>
        </w:tabs>
        <w:spacing w:line="240" w:lineRule="auto"/>
        <w:rPr>
          <w:rFonts w:cs="Arial"/>
          <w:i/>
          <w:iCs/>
        </w:rPr>
      </w:pPr>
      <w:bookmarkStart w:id="4" w:name="_Hlk74176761"/>
      <w:r>
        <w:rPr>
          <w:rFonts w:cs="Arial"/>
        </w:rPr>
        <w:t>[</w:t>
      </w:r>
      <w:r w:rsidR="00A13B6A" w:rsidRPr="00562DCD">
        <w:rPr>
          <w:rFonts w:cs="Arial"/>
          <w:i/>
          <w:iCs/>
        </w:rPr>
        <w:t xml:space="preserve">Op 1 januari 2022 is hoofdstuk 7, Tijdelijke regeling inzake opkoopbescherming, van de Huisvestingswet </w:t>
      </w:r>
      <w:r w:rsidR="007C03F3" w:rsidRPr="00562DCD">
        <w:rPr>
          <w:rFonts w:cs="Arial"/>
          <w:i/>
          <w:iCs/>
        </w:rPr>
        <w:t xml:space="preserve">2014 (hierna: wet) </w:t>
      </w:r>
      <w:r w:rsidR="00A13B6A" w:rsidRPr="00562DCD">
        <w:rPr>
          <w:rFonts w:cs="Arial"/>
          <w:i/>
          <w:iCs/>
        </w:rPr>
        <w:t xml:space="preserve">in werking getreden. </w:t>
      </w:r>
      <w:r w:rsidR="007C03F3" w:rsidRPr="00562DCD">
        <w:rPr>
          <w:rFonts w:cs="Arial"/>
          <w:i/>
          <w:iCs/>
        </w:rPr>
        <w:t>Gemeenten hebben hiermee de mogelijkheid</w:t>
      </w:r>
      <w:r w:rsidR="00A13B6A" w:rsidRPr="00562DCD">
        <w:rPr>
          <w:rFonts w:cs="Arial"/>
          <w:i/>
          <w:iCs/>
        </w:rPr>
        <w:t xml:space="preserve"> om in de Huisvestingsverordening een regeling op te nemen om in aangewezen gebieden van de gemeente koopwoningen in het goedkope en </w:t>
      </w:r>
      <w:proofErr w:type="spellStart"/>
      <w:r w:rsidR="00A13B6A" w:rsidRPr="00562DCD">
        <w:rPr>
          <w:rFonts w:cs="Arial"/>
          <w:i/>
          <w:iCs/>
        </w:rPr>
        <w:t>middeldure</w:t>
      </w:r>
      <w:proofErr w:type="spellEnd"/>
      <w:r w:rsidR="00A13B6A" w:rsidRPr="00562DCD">
        <w:rPr>
          <w:rFonts w:cs="Arial"/>
          <w:i/>
          <w:iCs/>
        </w:rPr>
        <w:t xml:space="preserve"> segment te beschermen tegen het opkopen door ondernemingen of particulieren die dergelijke woningen willen omzetten in (veelal dure) huurwoningen. Door deze omzetting gaan de woningen verloren voor de meeste starters en andere niet zeer bemiddelden die op zoek zijn naar een betaalbare koopwoning. Voor het verhuren van aangewezen koopwoningen wordt dan een vergunningstelsel ingevoerd, waarmee kan worden verzekerd dat de omzetting van een koopwoning in een verhuurwoning alleen wordt toegestaan in gevallen waarin dat alleszins redelijk is. Zo’n vergunningenstelsel wordt aangeduid als een stelsel van opkoopbescherming.</w:t>
      </w:r>
      <w:r w:rsidR="00C7716E">
        <w:rPr>
          <w:rFonts w:cs="Arial"/>
          <w:i/>
          <w:iCs/>
        </w:rPr>
        <w:t xml:space="preserve"> </w:t>
      </w:r>
    </w:p>
    <w:p w14:paraId="14DE9600" w14:textId="77777777" w:rsidR="006415C3" w:rsidRPr="00562DCD" w:rsidRDefault="006415C3" w:rsidP="006415C3">
      <w:pPr>
        <w:pStyle w:val="Geenafstand"/>
        <w:rPr>
          <w:rFonts w:ascii="Arial" w:hAnsi="Arial" w:cs="Arial"/>
          <w:i/>
          <w:iCs/>
          <w:sz w:val="20"/>
          <w:szCs w:val="20"/>
        </w:rPr>
      </w:pPr>
    </w:p>
    <w:p w14:paraId="3A2D2C28" w14:textId="536FDE29" w:rsidR="006415C3" w:rsidRPr="00562DCD" w:rsidRDefault="006415C3" w:rsidP="006415C3">
      <w:pPr>
        <w:pStyle w:val="Geenafstand"/>
        <w:rPr>
          <w:rFonts w:ascii="Arial" w:hAnsi="Arial" w:cs="Arial"/>
          <w:i/>
          <w:iCs/>
          <w:sz w:val="20"/>
          <w:szCs w:val="20"/>
        </w:rPr>
      </w:pPr>
      <w:r w:rsidRPr="00562DCD">
        <w:rPr>
          <w:rFonts w:ascii="Arial" w:hAnsi="Arial" w:cs="Arial"/>
          <w:i/>
          <w:iCs/>
          <w:sz w:val="20"/>
          <w:szCs w:val="20"/>
          <w:lang w:eastAsia="nl-NL"/>
        </w:rPr>
        <w:t>De [</w:t>
      </w:r>
      <w:r w:rsidRPr="00562DCD">
        <w:rPr>
          <w:rFonts w:ascii="Arial" w:hAnsi="Arial" w:cs="Arial"/>
          <w:b/>
          <w:bCs/>
          <w:i/>
          <w:iCs/>
          <w:sz w:val="20"/>
          <w:szCs w:val="20"/>
          <w:lang w:eastAsia="nl-NL"/>
        </w:rPr>
        <w:t xml:space="preserve">citeertitel </w:t>
      </w:r>
      <w:r w:rsidR="00CC565E" w:rsidRPr="00562DCD">
        <w:rPr>
          <w:rFonts w:ascii="Arial" w:hAnsi="Arial" w:cs="Arial"/>
          <w:b/>
          <w:bCs/>
          <w:i/>
          <w:iCs/>
          <w:sz w:val="20"/>
          <w:szCs w:val="20"/>
          <w:lang w:eastAsia="nl-NL"/>
        </w:rPr>
        <w:t>Huisvestings</w:t>
      </w:r>
      <w:r w:rsidRPr="00562DCD">
        <w:rPr>
          <w:rFonts w:ascii="Arial" w:hAnsi="Arial" w:cs="Arial"/>
          <w:b/>
          <w:bCs/>
          <w:i/>
          <w:iCs/>
          <w:sz w:val="20"/>
          <w:szCs w:val="20"/>
          <w:lang w:eastAsia="nl-NL"/>
        </w:rPr>
        <w:t>verordening</w:t>
      </w:r>
      <w:r w:rsidRPr="00562DCD">
        <w:rPr>
          <w:rFonts w:ascii="Arial" w:hAnsi="Arial" w:cs="Arial"/>
          <w:i/>
          <w:iCs/>
          <w:sz w:val="20"/>
          <w:szCs w:val="20"/>
          <w:lang w:eastAsia="nl-NL"/>
        </w:rPr>
        <w:t xml:space="preserve">] wordt gewijzigd. </w:t>
      </w:r>
      <w:r w:rsidR="00290F14" w:rsidRPr="00562DCD">
        <w:rPr>
          <w:rFonts w:ascii="Arial" w:hAnsi="Arial" w:cs="Arial"/>
          <w:i/>
          <w:iCs/>
          <w:sz w:val="20"/>
          <w:szCs w:val="20"/>
        </w:rPr>
        <w:t>In</w:t>
      </w:r>
      <w:r w:rsidRPr="00562DCD">
        <w:rPr>
          <w:rFonts w:ascii="Arial" w:hAnsi="Arial" w:cs="Arial"/>
          <w:i/>
          <w:iCs/>
          <w:sz w:val="20"/>
          <w:szCs w:val="20"/>
        </w:rPr>
        <w:t xml:space="preserve"> hoofdstuk 3</w:t>
      </w:r>
      <w:r w:rsidR="00374BB5" w:rsidRPr="00562DCD">
        <w:rPr>
          <w:rFonts w:ascii="Arial" w:hAnsi="Arial" w:cs="Arial"/>
          <w:i/>
          <w:iCs/>
          <w:sz w:val="20"/>
          <w:szCs w:val="20"/>
        </w:rPr>
        <w:t>B</w:t>
      </w:r>
      <w:r w:rsidRPr="00562DCD">
        <w:rPr>
          <w:rFonts w:ascii="Arial" w:hAnsi="Arial" w:cs="Arial"/>
          <w:i/>
          <w:iCs/>
          <w:sz w:val="20"/>
          <w:szCs w:val="20"/>
        </w:rPr>
        <w:t xml:space="preserve"> </w:t>
      </w:r>
      <w:r w:rsidR="00290F14" w:rsidRPr="00562DCD">
        <w:rPr>
          <w:rFonts w:ascii="Arial" w:hAnsi="Arial" w:cs="Arial"/>
          <w:i/>
          <w:iCs/>
          <w:sz w:val="20"/>
          <w:szCs w:val="20"/>
        </w:rPr>
        <w:t>is een stelsel van opkoopbescherming opgenomen</w:t>
      </w:r>
      <w:r w:rsidR="00AE2EE2" w:rsidRPr="00562DCD">
        <w:rPr>
          <w:rFonts w:ascii="Arial" w:hAnsi="Arial" w:cs="Arial"/>
          <w:i/>
          <w:iCs/>
          <w:sz w:val="20"/>
          <w:szCs w:val="20"/>
        </w:rPr>
        <w:t>.</w:t>
      </w:r>
      <w:r w:rsidR="00890CA6">
        <w:rPr>
          <w:rFonts w:ascii="Arial" w:hAnsi="Arial" w:cs="Arial"/>
          <w:sz w:val="20"/>
          <w:szCs w:val="20"/>
        </w:rPr>
        <w:t>]</w:t>
      </w:r>
      <w:r w:rsidR="00890CA6" w:rsidRPr="00890CA6">
        <w:rPr>
          <w:rFonts w:ascii="Arial" w:eastAsia="Times New Roman" w:hAnsi="Arial" w:cs="Arial"/>
          <w:sz w:val="20"/>
          <w:szCs w:val="20"/>
          <w:lang w:eastAsia="nl-NL"/>
        </w:rPr>
        <w:t xml:space="preserve"> </w:t>
      </w:r>
    </w:p>
    <w:bookmarkEnd w:id="4"/>
    <w:p w14:paraId="6FA29BF4" w14:textId="77777777" w:rsidR="00F30397" w:rsidRDefault="00F30397" w:rsidP="004D337C">
      <w:pPr>
        <w:pStyle w:val="Geenafstand"/>
        <w:rPr>
          <w:rFonts w:ascii="Arial" w:hAnsi="Arial" w:cs="Arial"/>
          <w:i/>
          <w:iCs/>
          <w:sz w:val="20"/>
          <w:szCs w:val="20"/>
        </w:rPr>
      </w:pPr>
    </w:p>
    <w:p w14:paraId="2A386EDF" w14:textId="77777777" w:rsidR="00FB4C83" w:rsidRDefault="00FB4C83" w:rsidP="004D337C">
      <w:pPr>
        <w:pStyle w:val="Geenafstand"/>
        <w:rPr>
          <w:rFonts w:ascii="Arial" w:hAnsi="Arial" w:cs="Arial"/>
          <w:i/>
          <w:iCs/>
          <w:sz w:val="20"/>
          <w:szCs w:val="20"/>
        </w:rPr>
      </w:pPr>
    </w:p>
    <w:p w14:paraId="36937D2B" w14:textId="77777777" w:rsidR="00FB4C83" w:rsidRPr="00562DCD" w:rsidRDefault="00FB4C83" w:rsidP="004D337C">
      <w:pPr>
        <w:pStyle w:val="Geenafstand"/>
        <w:rPr>
          <w:rFonts w:ascii="Arial" w:hAnsi="Arial" w:cs="Arial"/>
          <w:i/>
          <w:iCs/>
          <w:sz w:val="20"/>
          <w:szCs w:val="20"/>
        </w:rPr>
      </w:pPr>
    </w:p>
    <w:p w14:paraId="3792BF3E" w14:textId="77777777" w:rsidR="004D337C" w:rsidRPr="00890CA6" w:rsidRDefault="004D337C" w:rsidP="004D337C">
      <w:pPr>
        <w:pStyle w:val="Geenafstand"/>
        <w:rPr>
          <w:rFonts w:ascii="Arial" w:eastAsia="Calibri" w:hAnsi="Arial" w:cs="Arial"/>
          <w:b/>
          <w:sz w:val="20"/>
          <w:szCs w:val="20"/>
        </w:rPr>
      </w:pPr>
      <w:r w:rsidRPr="00890CA6">
        <w:rPr>
          <w:rFonts w:ascii="Arial" w:eastAsia="Calibri" w:hAnsi="Arial" w:cs="Arial"/>
          <w:b/>
          <w:sz w:val="20"/>
          <w:szCs w:val="20"/>
        </w:rPr>
        <w:lastRenderedPageBreak/>
        <w:t>Artikelsgewijs</w:t>
      </w:r>
    </w:p>
    <w:p w14:paraId="13BF7C6D" w14:textId="77777777" w:rsidR="004D337C" w:rsidRPr="00890CA6" w:rsidRDefault="004D337C" w:rsidP="004D337C">
      <w:pPr>
        <w:pStyle w:val="Geenafstand"/>
        <w:rPr>
          <w:rFonts w:ascii="Arial" w:eastAsia="Calibri" w:hAnsi="Arial" w:cs="Arial"/>
          <w:b/>
          <w:sz w:val="20"/>
          <w:szCs w:val="20"/>
        </w:rPr>
      </w:pPr>
    </w:p>
    <w:p w14:paraId="34151F57" w14:textId="149D530E" w:rsidR="004D337C" w:rsidRPr="00890CA6" w:rsidRDefault="004D337C" w:rsidP="004D337C">
      <w:pPr>
        <w:pStyle w:val="Geenafstand"/>
        <w:rPr>
          <w:rFonts w:ascii="Arial" w:eastAsia="Calibri" w:hAnsi="Arial" w:cs="Arial"/>
          <w:b/>
          <w:sz w:val="20"/>
          <w:szCs w:val="20"/>
        </w:rPr>
      </w:pPr>
      <w:r w:rsidRPr="00890CA6">
        <w:rPr>
          <w:rFonts w:ascii="Arial" w:eastAsia="Calibri" w:hAnsi="Arial" w:cs="Arial"/>
          <w:b/>
          <w:sz w:val="20"/>
          <w:szCs w:val="20"/>
        </w:rPr>
        <w:t>Artikel I, onderde</w:t>
      </w:r>
      <w:r w:rsidR="00326C5E" w:rsidRPr="00890CA6">
        <w:rPr>
          <w:rFonts w:ascii="Arial" w:eastAsia="Calibri" w:hAnsi="Arial" w:cs="Arial"/>
          <w:b/>
          <w:sz w:val="20"/>
          <w:szCs w:val="20"/>
        </w:rPr>
        <w:t>e</w:t>
      </w:r>
      <w:r w:rsidRPr="00890CA6">
        <w:rPr>
          <w:rFonts w:ascii="Arial" w:eastAsia="Calibri" w:hAnsi="Arial" w:cs="Arial"/>
          <w:b/>
          <w:sz w:val="20"/>
          <w:szCs w:val="20"/>
        </w:rPr>
        <w:t xml:space="preserve">l </w:t>
      </w:r>
      <w:r w:rsidR="00197E40" w:rsidRPr="00890CA6">
        <w:rPr>
          <w:rFonts w:ascii="Arial" w:eastAsia="Calibri" w:hAnsi="Arial" w:cs="Arial"/>
          <w:b/>
          <w:sz w:val="20"/>
          <w:szCs w:val="20"/>
        </w:rPr>
        <w:t>A</w:t>
      </w:r>
    </w:p>
    <w:p w14:paraId="4AAFB96B" w14:textId="5FD3B4BF" w:rsidR="00CA6419" w:rsidRPr="00562DCD" w:rsidRDefault="00CA6419" w:rsidP="00CA6419">
      <w:pPr>
        <w:pStyle w:val="Geenafstand"/>
        <w:rPr>
          <w:rFonts w:ascii="Arial" w:hAnsi="Arial" w:cs="Arial"/>
          <w:i/>
          <w:iCs/>
          <w:sz w:val="20"/>
          <w:szCs w:val="20"/>
        </w:rPr>
      </w:pPr>
      <w:r w:rsidRPr="00890CA6">
        <w:rPr>
          <w:rFonts w:ascii="Arial" w:hAnsi="Arial" w:cs="Arial"/>
          <w:sz w:val="20"/>
          <w:szCs w:val="20"/>
        </w:rPr>
        <w:t>[</w:t>
      </w:r>
      <w:r w:rsidRPr="00562DCD">
        <w:rPr>
          <w:rFonts w:ascii="Arial" w:hAnsi="Arial" w:cs="Arial"/>
          <w:i/>
          <w:iCs/>
          <w:sz w:val="20"/>
          <w:szCs w:val="20"/>
        </w:rPr>
        <w:t xml:space="preserve">In dit onderdeel wordt een nieuw hoofdstuk ingevoegd. Met dit hoofdstuk 3B wordt voorzien in </w:t>
      </w:r>
      <w:r w:rsidR="00326C5E" w:rsidRPr="00562DCD">
        <w:rPr>
          <w:rFonts w:ascii="Arial" w:hAnsi="Arial" w:cs="Arial"/>
          <w:i/>
          <w:iCs/>
          <w:sz w:val="20"/>
          <w:szCs w:val="20"/>
        </w:rPr>
        <w:t>de invoering van opkoopbescherming</w:t>
      </w:r>
      <w:r w:rsidRPr="00562DCD">
        <w:rPr>
          <w:rFonts w:ascii="Arial" w:hAnsi="Arial" w:cs="Arial"/>
          <w:i/>
          <w:iCs/>
          <w:sz w:val="20"/>
          <w:szCs w:val="20"/>
        </w:rPr>
        <w:t>.</w:t>
      </w:r>
      <w:r w:rsidRPr="00890CA6">
        <w:rPr>
          <w:rFonts w:ascii="Arial" w:hAnsi="Arial" w:cs="Arial"/>
          <w:sz w:val="20"/>
          <w:szCs w:val="20"/>
        </w:rPr>
        <w:t>]</w:t>
      </w:r>
    </w:p>
    <w:p w14:paraId="66CCCAD0" w14:textId="77777777" w:rsidR="004D337C" w:rsidRPr="00562DCD" w:rsidRDefault="004D337C" w:rsidP="004D337C">
      <w:pPr>
        <w:pStyle w:val="Geenafstand"/>
        <w:rPr>
          <w:rFonts w:ascii="Arial" w:eastAsia="Calibri" w:hAnsi="Arial" w:cs="Arial"/>
          <w:i/>
          <w:iCs/>
          <w:sz w:val="20"/>
          <w:szCs w:val="20"/>
        </w:rPr>
      </w:pPr>
    </w:p>
    <w:p w14:paraId="598D68C0" w14:textId="0642DF53" w:rsidR="004D337C" w:rsidRPr="00890CA6" w:rsidRDefault="004D337C" w:rsidP="004D337C">
      <w:pPr>
        <w:pStyle w:val="Geenafstand"/>
        <w:rPr>
          <w:rFonts w:ascii="Arial" w:eastAsia="Calibri" w:hAnsi="Arial" w:cs="Arial"/>
          <w:b/>
          <w:bCs/>
          <w:sz w:val="20"/>
          <w:szCs w:val="20"/>
        </w:rPr>
      </w:pPr>
      <w:r w:rsidRPr="00890CA6">
        <w:rPr>
          <w:rFonts w:ascii="Arial" w:eastAsia="Calibri" w:hAnsi="Arial" w:cs="Arial"/>
          <w:b/>
          <w:bCs/>
          <w:sz w:val="20"/>
          <w:szCs w:val="20"/>
        </w:rPr>
        <w:t xml:space="preserve">Artikel I, </w:t>
      </w:r>
      <w:r w:rsidR="00946E54" w:rsidRPr="00890CA6">
        <w:rPr>
          <w:rFonts w:ascii="Arial" w:eastAsia="Calibri" w:hAnsi="Arial" w:cs="Arial"/>
          <w:b/>
          <w:bCs/>
          <w:sz w:val="20"/>
          <w:szCs w:val="20"/>
        </w:rPr>
        <w:t>onderde</w:t>
      </w:r>
      <w:r w:rsidR="007B79B5" w:rsidRPr="00890CA6">
        <w:rPr>
          <w:rFonts w:ascii="Arial" w:eastAsia="Calibri" w:hAnsi="Arial" w:cs="Arial"/>
          <w:b/>
          <w:bCs/>
          <w:sz w:val="20"/>
          <w:szCs w:val="20"/>
        </w:rPr>
        <w:t>e</w:t>
      </w:r>
      <w:r w:rsidR="00946E54" w:rsidRPr="00890CA6">
        <w:rPr>
          <w:rFonts w:ascii="Arial" w:eastAsia="Calibri" w:hAnsi="Arial" w:cs="Arial"/>
          <w:b/>
          <w:bCs/>
          <w:sz w:val="20"/>
          <w:szCs w:val="20"/>
        </w:rPr>
        <w:t>l</w:t>
      </w:r>
      <w:r w:rsidRPr="00890CA6">
        <w:rPr>
          <w:rFonts w:ascii="Arial" w:eastAsia="Calibri" w:hAnsi="Arial" w:cs="Arial"/>
          <w:b/>
          <w:bCs/>
          <w:sz w:val="20"/>
          <w:szCs w:val="20"/>
        </w:rPr>
        <w:t xml:space="preserve"> </w:t>
      </w:r>
      <w:r w:rsidR="007B79B5" w:rsidRPr="00890CA6">
        <w:rPr>
          <w:rFonts w:ascii="Arial" w:eastAsia="Calibri" w:hAnsi="Arial" w:cs="Arial"/>
          <w:b/>
          <w:bCs/>
          <w:sz w:val="20"/>
          <w:szCs w:val="20"/>
        </w:rPr>
        <w:t>B</w:t>
      </w:r>
    </w:p>
    <w:p w14:paraId="29D1AA09" w14:textId="47F04287" w:rsidR="007B79B5" w:rsidRPr="00CC565E" w:rsidRDefault="00890CA6" w:rsidP="007B79B5">
      <w:pPr>
        <w:pStyle w:val="Geenafstand"/>
        <w:rPr>
          <w:rFonts w:ascii="Arial" w:hAnsi="Arial" w:cs="Arial"/>
          <w:sz w:val="20"/>
          <w:szCs w:val="20"/>
        </w:rPr>
      </w:pPr>
      <w:r>
        <w:rPr>
          <w:rFonts w:ascii="Arial" w:eastAsiaTheme="majorEastAsia" w:hAnsi="Arial" w:cs="Arial"/>
          <w:sz w:val="20"/>
          <w:szCs w:val="20"/>
        </w:rPr>
        <w:t>[</w:t>
      </w:r>
      <w:r w:rsidR="007B79B5" w:rsidRPr="00562DCD">
        <w:rPr>
          <w:rFonts w:ascii="Arial" w:eastAsiaTheme="majorEastAsia" w:hAnsi="Arial" w:cs="Arial"/>
          <w:i/>
          <w:iCs/>
          <w:sz w:val="20"/>
          <w:szCs w:val="20"/>
        </w:rPr>
        <w:t xml:space="preserve">In dit onderdeel wordt </w:t>
      </w:r>
      <w:r>
        <w:rPr>
          <w:rFonts w:ascii="Arial" w:eastAsiaTheme="majorEastAsia" w:hAnsi="Arial" w:cs="Arial"/>
          <w:i/>
          <w:iCs/>
          <w:sz w:val="20"/>
          <w:szCs w:val="20"/>
        </w:rPr>
        <w:t xml:space="preserve">in artikel 22 </w:t>
      </w:r>
      <w:r w:rsidR="007B79B5" w:rsidRPr="00562DCD">
        <w:rPr>
          <w:rFonts w:ascii="Arial" w:eastAsiaTheme="majorEastAsia" w:hAnsi="Arial" w:cs="Arial"/>
          <w:i/>
          <w:iCs/>
          <w:sz w:val="20"/>
          <w:szCs w:val="20"/>
        </w:rPr>
        <w:t xml:space="preserve">bepaald dat </w:t>
      </w:r>
      <w:r w:rsidR="007B79B5" w:rsidRPr="00562DCD">
        <w:rPr>
          <w:rFonts w:ascii="Arial" w:hAnsi="Arial" w:cs="Arial"/>
          <w:i/>
          <w:iCs/>
          <w:sz w:val="20"/>
          <w:szCs w:val="20"/>
          <w:lang w:eastAsia="nl-NL"/>
        </w:rPr>
        <w:t>dat een bestuurlijke boete kan worden opgelegd ter zake van de overtreding van de verboden bedoeld in de</w:t>
      </w:r>
      <w:r w:rsidR="00F64D9F" w:rsidRPr="00562DCD">
        <w:rPr>
          <w:rFonts w:ascii="Arial" w:hAnsi="Arial" w:cs="Arial"/>
          <w:i/>
          <w:iCs/>
          <w:sz w:val="20"/>
          <w:szCs w:val="20"/>
          <w:lang w:eastAsia="nl-NL"/>
        </w:rPr>
        <w:t xml:space="preserve"> genoemde</w:t>
      </w:r>
      <w:r w:rsidR="007B79B5" w:rsidRPr="00562DCD">
        <w:rPr>
          <w:rFonts w:ascii="Arial" w:hAnsi="Arial" w:cs="Arial"/>
          <w:i/>
          <w:iCs/>
          <w:sz w:val="20"/>
          <w:szCs w:val="20"/>
          <w:lang w:eastAsia="nl-NL"/>
        </w:rPr>
        <w:t xml:space="preserve"> artikelen</w:t>
      </w:r>
      <w:r w:rsidR="00500F7D" w:rsidRPr="00562DCD">
        <w:rPr>
          <w:rFonts w:ascii="Arial" w:hAnsi="Arial" w:cs="Arial"/>
          <w:i/>
          <w:iCs/>
          <w:sz w:val="20"/>
          <w:szCs w:val="20"/>
          <w:lang w:eastAsia="nl-NL"/>
        </w:rPr>
        <w:t xml:space="preserve"> van de wet</w:t>
      </w:r>
      <w:r w:rsidR="007B79B5" w:rsidRPr="00562DCD">
        <w:rPr>
          <w:rFonts w:ascii="Arial" w:hAnsi="Arial" w:cs="Arial"/>
          <w:i/>
          <w:iCs/>
          <w:sz w:val="20"/>
          <w:szCs w:val="20"/>
        </w:rPr>
        <w:t>.</w:t>
      </w:r>
      <w:r w:rsidR="00F64D9F" w:rsidRPr="00562DCD">
        <w:rPr>
          <w:rFonts w:ascii="Arial" w:hAnsi="Arial" w:cs="Arial"/>
          <w:i/>
          <w:iCs/>
          <w:sz w:val="20"/>
          <w:szCs w:val="20"/>
        </w:rPr>
        <w:t xml:space="preserve"> </w:t>
      </w:r>
      <w:r w:rsidR="00500F7D" w:rsidRPr="00562DCD">
        <w:rPr>
          <w:rFonts w:ascii="Arial" w:hAnsi="Arial" w:cs="Arial"/>
          <w:i/>
          <w:iCs/>
          <w:sz w:val="20"/>
          <w:szCs w:val="20"/>
        </w:rPr>
        <w:t xml:space="preserve">In het eerste lid wordt ook artikel </w:t>
      </w:r>
      <w:r w:rsidR="00500F7D" w:rsidRPr="00562DCD">
        <w:rPr>
          <w:rFonts w:ascii="Arial" w:eastAsia="Times New Roman" w:hAnsi="Arial" w:cs="Arial"/>
          <w:i/>
          <w:iCs/>
          <w:sz w:val="20"/>
          <w:szCs w:val="20"/>
          <w:lang w:eastAsia="nl-NL"/>
        </w:rPr>
        <w:t>41, eerste lid, van de wet opgenomen.</w:t>
      </w:r>
      <w:r w:rsidR="007B79B5" w:rsidRPr="00562DCD">
        <w:rPr>
          <w:rFonts w:ascii="Arial" w:hAnsi="Arial" w:cs="Arial"/>
          <w:i/>
          <w:iCs/>
          <w:sz w:val="20"/>
          <w:szCs w:val="20"/>
        </w:rPr>
        <w:t xml:space="preserve"> </w:t>
      </w:r>
      <w:r w:rsidR="00313BEC" w:rsidRPr="00562DCD">
        <w:rPr>
          <w:rFonts w:ascii="Arial" w:eastAsia="Times New Roman" w:hAnsi="Arial" w:cs="Arial"/>
          <w:i/>
          <w:iCs/>
          <w:sz w:val="20"/>
          <w:szCs w:val="20"/>
          <w:lang w:eastAsia="nl-NL"/>
        </w:rPr>
        <w:t xml:space="preserve">In het tweede </w:t>
      </w:r>
      <w:r w:rsidR="00313BEC" w:rsidRPr="00BA353C">
        <w:rPr>
          <w:rFonts w:ascii="Arial" w:eastAsia="Times New Roman" w:hAnsi="Arial" w:cs="Arial"/>
          <w:i/>
          <w:iCs/>
          <w:sz w:val="20"/>
          <w:szCs w:val="20"/>
          <w:lang w:eastAsia="nl-NL"/>
        </w:rPr>
        <w:t xml:space="preserve">lid, onder e en g, gaat het om overtreding van artikel 21l, </w:t>
      </w:r>
      <w:r w:rsidR="00B426D7" w:rsidRPr="00BA353C">
        <w:rPr>
          <w:rFonts w:ascii="Arial" w:eastAsia="Times New Roman" w:hAnsi="Arial" w:cs="Arial"/>
          <w:i/>
          <w:iCs/>
          <w:sz w:val="20"/>
          <w:szCs w:val="20"/>
          <w:lang w:eastAsia="nl-NL"/>
        </w:rPr>
        <w:t>eerste</w:t>
      </w:r>
      <w:r w:rsidR="00313BEC" w:rsidRPr="00BA353C">
        <w:rPr>
          <w:rFonts w:ascii="Arial" w:eastAsia="Times New Roman" w:hAnsi="Arial" w:cs="Arial"/>
          <w:i/>
          <w:iCs/>
          <w:sz w:val="20"/>
          <w:szCs w:val="20"/>
          <w:lang w:eastAsia="nl-NL"/>
        </w:rPr>
        <w:t xml:space="preserve"> lid (verhuren zonder verhuurvergunning</w:t>
      </w:r>
      <w:r w:rsidR="00B51EB2" w:rsidRPr="00BA353C">
        <w:rPr>
          <w:rFonts w:ascii="Arial" w:eastAsia="Times New Roman" w:hAnsi="Arial" w:cs="Arial"/>
          <w:i/>
          <w:iCs/>
          <w:sz w:val="20"/>
          <w:szCs w:val="20"/>
          <w:lang w:eastAsia="nl-NL"/>
        </w:rPr>
        <w:t xml:space="preserve"> opkoopbescherming</w:t>
      </w:r>
      <w:r w:rsidR="00313BEC" w:rsidRPr="00BA353C">
        <w:rPr>
          <w:rFonts w:ascii="Arial" w:eastAsia="Times New Roman" w:hAnsi="Arial" w:cs="Arial"/>
          <w:i/>
          <w:iCs/>
          <w:sz w:val="20"/>
          <w:szCs w:val="20"/>
          <w:lang w:eastAsia="nl-NL"/>
        </w:rPr>
        <w:t>). De daar opgenomen boetes zijn de maxima die voortvloeien uit artikel 45</w:t>
      </w:r>
      <w:r w:rsidR="00DB5E75" w:rsidRPr="00BA353C">
        <w:rPr>
          <w:rFonts w:ascii="Arial" w:eastAsia="Times New Roman" w:hAnsi="Arial" w:cs="Arial"/>
          <w:i/>
          <w:iCs/>
          <w:sz w:val="20"/>
          <w:szCs w:val="20"/>
          <w:lang w:eastAsia="nl-NL"/>
        </w:rPr>
        <w:t xml:space="preserve">, </w:t>
      </w:r>
      <w:r w:rsidR="003B4211" w:rsidRPr="00BA353C">
        <w:rPr>
          <w:rFonts w:ascii="Arial" w:eastAsia="Times New Roman" w:hAnsi="Arial" w:cs="Arial"/>
          <w:i/>
          <w:iCs/>
          <w:sz w:val="20"/>
          <w:szCs w:val="20"/>
          <w:lang w:eastAsia="nl-NL"/>
        </w:rPr>
        <w:t>tweede</w:t>
      </w:r>
      <w:r w:rsidR="00DB5E75" w:rsidRPr="00BA353C">
        <w:rPr>
          <w:rFonts w:ascii="Arial" w:eastAsia="Times New Roman" w:hAnsi="Arial" w:cs="Arial"/>
          <w:i/>
          <w:iCs/>
          <w:sz w:val="20"/>
          <w:szCs w:val="20"/>
          <w:lang w:eastAsia="nl-NL"/>
        </w:rPr>
        <w:t xml:space="preserve"> lid,</w:t>
      </w:r>
      <w:r w:rsidR="00313BEC" w:rsidRPr="00BA353C">
        <w:rPr>
          <w:rFonts w:ascii="Arial" w:eastAsia="Times New Roman" w:hAnsi="Arial" w:cs="Arial"/>
          <w:i/>
          <w:iCs/>
          <w:sz w:val="20"/>
          <w:szCs w:val="20"/>
          <w:lang w:eastAsia="nl-NL"/>
        </w:rPr>
        <w:t xml:space="preserve"> van de wet in verbinding met artikel 23</w:t>
      </w:r>
      <w:r w:rsidR="00D558EB" w:rsidRPr="00BA353C">
        <w:rPr>
          <w:rFonts w:ascii="Arial" w:eastAsia="Times New Roman" w:hAnsi="Arial" w:cs="Arial"/>
          <w:i/>
          <w:iCs/>
          <w:sz w:val="20"/>
          <w:szCs w:val="20"/>
          <w:lang w:eastAsia="nl-NL"/>
        </w:rPr>
        <w:t xml:space="preserve"> van het</w:t>
      </w:r>
      <w:r w:rsidR="00313BEC" w:rsidRPr="00BA353C">
        <w:rPr>
          <w:rFonts w:ascii="Arial" w:eastAsia="Times New Roman" w:hAnsi="Arial" w:cs="Arial"/>
          <w:i/>
          <w:iCs/>
          <w:sz w:val="20"/>
          <w:szCs w:val="20"/>
          <w:lang w:eastAsia="nl-NL"/>
        </w:rPr>
        <w:t xml:space="preserve"> Wetboek van Strafrecht.</w:t>
      </w:r>
      <w:r w:rsidR="00C72CA0" w:rsidRPr="00BA353C">
        <w:rPr>
          <w:rFonts w:ascii="Arial" w:eastAsia="Times New Roman" w:hAnsi="Arial" w:cs="Arial"/>
          <w:i/>
          <w:iCs/>
          <w:sz w:val="20"/>
          <w:szCs w:val="20"/>
          <w:lang w:eastAsia="nl-NL"/>
        </w:rPr>
        <w:t xml:space="preserve"> </w:t>
      </w:r>
      <w:r w:rsidR="00C9579B" w:rsidRPr="00BA353C">
        <w:rPr>
          <w:rFonts w:ascii="Arial" w:eastAsia="Times New Roman" w:hAnsi="Arial" w:cs="Arial"/>
          <w:i/>
          <w:iCs/>
          <w:sz w:val="20"/>
          <w:szCs w:val="20"/>
          <w:lang w:eastAsia="nl-NL"/>
        </w:rPr>
        <w:t>In</w:t>
      </w:r>
      <w:r w:rsidR="00D558EB" w:rsidRPr="00BA353C">
        <w:rPr>
          <w:rFonts w:ascii="Arial" w:eastAsia="Times New Roman" w:hAnsi="Arial" w:cs="Arial"/>
          <w:i/>
          <w:iCs/>
          <w:sz w:val="20"/>
          <w:szCs w:val="20"/>
          <w:lang w:eastAsia="nl-NL"/>
        </w:rPr>
        <w:t xml:space="preserve"> </w:t>
      </w:r>
      <w:r w:rsidR="0080664C" w:rsidRPr="00BA353C">
        <w:rPr>
          <w:rFonts w:ascii="Arial" w:eastAsia="Times New Roman" w:hAnsi="Arial" w:cs="Arial"/>
          <w:i/>
          <w:iCs/>
          <w:sz w:val="20"/>
          <w:szCs w:val="20"/>
          <w:lang w:eastAsia="nl-NL"/>
        </w:rPr>
        <w:t>artikel 22,</w:t>
      </w:r>
      <w:r w:rsidR="00D558EB" w:rsidRPr="00BA353C">
        <w:rPr>
          <w:rFonts w:ascii="Arial" w:eastAsia="Times New Roman" w:hAnsi="Arial" w:cs="Arial"/>
          <w:i/>
          <w:iCs/>
          <w:sz w:val="20"/>
          <w:szCs w:val="20"/>
          <w:lang w:eastAsia="nl-NL"/>
        </w:rPr>
        <w:t xml:space="preserve"> eerste en tweede lid, onder c, </w:t>
      </w:r>
      <w:r w:rsidR="00C9579B" w:rsidRPr="00BA353C">
        <w:rPr>
          <w:rFonts w:ascii="Arial" w:eastAsia="Times New Roman" w:hAnsi="Arial" w:cs="Arial"/>
          <w:i/>
          <w:iCs/>
          <w:sz w:val="20"/>
          <w:szCs w:val="20"/>
          <w:lang w:eastAsia="nl-NL"/>
        </w:rPr>
        <w:t xml:space="preserve">is </w:t>
      </w:r>
      <w:r w:rsidR="00D558EB" w:rsidRPr="00BA353C">
        <w:rPr>
          <w:rFonts w:ascii="Arial" w:eastAsia="Times New Roman" w:hAnsi="Arial" w:cs="Arial"/>
          <w:i/>
          <w:iCs/>
          <w:sz w:val="20"/>
          <w:szCs w:val="20"/>
          <w:lang w:eastAsia="nl-NL"/>
        </w:rPr>
        <w:t>artikel 23d van de wet geschrapt</w:t>
      </w:r>
      <w:r w:rsidR="00481A49" w:rsidRPr="00BA353C">
        <w:rPr>
          <w:rFonts w:ascii="Arial" w:eastAsia="Times New Roman" w:hAnsi="Arial" w:cs="Arial"/>
          <w:i/>
          <w:iCs/>
          <w:sz w:val="20"/>
          <w:szCs w:val="20"/>
          <w:lang w:eastAsia="nl-NL"/>
        </w:rPr>
        <w:t>,</w:t>
      </w:r>
      <w:r w:rsidR="00A46C81" w:rsidRPr="00BA353C">
        <w:rPr>
          <w:rFonts w:ascii="Arial" w:eastAsia="Times New Roman" w:hAnsi="Arial" w:cs="Arial"/>
          <w:i/>
          <w:iCs/>
          <w:sz w:val="20"/>
          <w:szCs w:val="20"/>
          <w:lang w:eastAsia="nl-NL"/>
        </w:rPr>
        <w:t xml:space="preserve"> omdat dit artikel geen verbodsbepaling bevat</w:t>
      </w:r>
      <w:r w:rsidR="004232E5" w:rsidRPr="00BA353C">
        <w:rPr>
          <w:rFonts w:ascii="Arial" w:eastAsia="Times New Roman" w:hAnsi="Arial" w:cs="Arial"/>
          <w:i/>
          <w:iCs/>
          <w:sz w:val="20"/>
          <w:szCs w:val="20"/>
          <w:lang w:eastAsia="nl-NL"/>
        </w:rPr>
        <w:t>.</w:t>
      </w:r>
      <w:r w:rsidR="007D6F6A" w:rsidRPr="00BA353C">
        <w:rPr>
          <w:rFonts w:ascii="Arial" w:eastAsia="Times New Roman" w:hAnsi="Arial" w:cs="Arial"/>
          <w:sz w:val="20"/>
          <w:szCs w:val="20"/>
          <w:lang w:eastAsia="nl-NL"/>
        </w:rPr>
        <w:t>]</w:t>
      </w:r>
      <w:r w:rsidR="00500F7D" w:rsidRPr="00C9579B">
        <w:rPr>
          <w:rFonts w:ascii="Arial" w:hAnsi="Arial" w:cs="Arial"/>
          <w:sz w:val="20"/>
          <w:szCs w:val="20"/>
        </w:rPr>
        <w:t xml:space="preserve"> </w:t>
      </w:r>
    </w:p>
    <w:p w14:paraId="0A634547" w14:textId="22E72CC1" w:rsidR="00287851" w:rsidRPr="00CC565E" w:rsidRDefault="00287851" w:rsidP="00CC565E">
      <w:pPr>
        <w:pStyle w:val="Geenafstand"/>
        <w:rPr>
          <w:rFonts w:ascii="Arial" w:hAnsi="Arial" w:cs="Arial"/>
          <w:sz w:val="20"/>
          <w:szCs w:val="20"/>
        </w:rPr>
      </w:pPr>
    </w:p>
    <w:p w14:paraId="5DA7D9DD" w14:textId="1FD8DEBF" w:rsidR="00DC5F4B" w:rsidRPr="00CC565E" w:rsidRDefault="00DC5F4B" w:rsidP="00E14ADB">
      <w:pPr>
        <w:rPr>
          <w:rFonts w:eastAsiaTheme="majorEastAsia"/>
        </w:rPr>
      </w:pPr>
    </w:p>
    <w:sectPr w:rsidR="00DC5F4B" w:rsidRPr="00CC565E" w:rsidSect="00E26D33">
      <w:footerReference w:type="default" r:id="rId11"/>
      <w:pgSz w:w="12240" w:h="15840" w:code="1"/>
      <w:pgMar w:top="1247" w:right="1531" w:bottom="1304" w:left="1531"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F5BB1F" w14:textId="77777777" w:rsidR="00F80C3C" w:rsidRDefault="00F80C3C" w:rsidP="00A14B69">
      <w:r>
        <w:separator/>
      </w:r>
    </w:p>
    <w:p w14:paraId="581886AD" w14:textId="77777777" w:rsidR="00F80C3C" w:rsidRDefault="00F80C3C"/>
  </w:endnote>
  <w:endnote w:type="continuationSeparator" w:id="0">
    <w:p w14:paraId="7BECBD4B" w14:textId="77777777" w:rsidR="00F80C3C" w:rsidRDefault="00F80C3C" w:rsidP="00A14B69">
      <w:r>
        <w:continuationSeparator/>
      </w:r>
    </w:p>
    <w:p w14:paraId="4426DE82" w14:textId="77777777" w:rsidR="00F80C3C" w:rsidRDefault="00F80C3C"/>
  </w:endnote>
  <w:endnote w:type="continuationNotice" w:id="1">
    <w:p w14:paraId="162A6BA1" w14:textId="77777777" w:rsidR="00F80C3C" w:rsidRDefault="00F80C3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55908" w14:textId="2C5AA6B8" w:rsidR="00750C22" w:rsidRPr="007A42BE" w:rsidRDefault="00750C22" w:rsidP="00750C22">
    <w:pPr>
      <w:pStyle w:val="Voettekst"/>
      <w:rPr>
        <w:i/>
        <w:sz w:val="18"/>
      </w:rPr>
    </w:pPr>
    <w:r w:rsidRPr="00BE3B89">
      <w:rPr>
        <w:i/>
        <w:sz w:val="18"/>
      </w:rPr>
      <w:t xml:space="preserve">Bijlage </w:t>
    </w:r>
    <w:r>
      <w:rPr>
        <w:i/>
        <w:sz w:val="18"/>
      </w:rPr>
      <w:t>1</w:t>
    </w:r>
    <w:r w:rsidRPr="00BE3B89">
      <w:rPr>
        <w:i/>
        <w:sz w:val="18"/>
      </w:rPr>
      <w:t>/</w:t>
    </w:r>
    <w:r>
      <w:rPr>
        <w:i/>
        <w:sz w:val="18"/>
      </w:rPr>
      <w:t>4</w:t>
    </w:r>
    <w:r w:rsidRPr="00BE3B89">
      <w:rPr>
        <w:i/>
        <w:sz w:val="18"/>
      </w:rPr>
      <w:t xml:space="preserve"> bij VNG ledenbrief, </w:t>
    </w:r>
    <w:r w:rsidR="00F62571">
      <w:rPr>
        <w:i/>
        <w:sz w:val="18"/>
      </w:rPr>
      <w:t>januari</w:t>
    </w:r>
    <w:r w:rsidRPr="00BE3B89">
      <w:rPr>
        <w:i/>
        <w:sz w:val="18"/>
      </w:rPr>
      <w:t xml:space="preserve"> 202</w:t>
    </w:r>
    <w:r w:rsidR="00F62571">
      <w:rPr>
        <w:i/>
        <w:sz w:val="18"/>
      </w:rPr>
      <w:t>2</w:t>
    </w:r>
  </w:p>
  <w:p w14:paraId="0443653E" w14:textId="77777777" w:rsidR="00287851" w:rsidRDefault="0028785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46B0BF" w14:textId="77777777" w:rsidR="00F80C3C" w:rsidRDefault="00F80C3C">
      <w:r>
        <w:separator/>
      </w:r>
    </w:p>
  </w:footnote>
  <w:footnote w:type="continuationSeparator" w:id="0">
    <w:p w14:paraId="62E0F15C" w14:textId="77777777" w:rsidR="00F80C3C" w:rsidRDefault="00F80C3C" w:rsidP="00A14B69">
      <w:r>
        <w:continuationSeparator/>
      </w:r>
    </w:p>
    <w:p w14:paraId="6A98320F" w14:textId="77777777" w:rsidR="00F80C3C" w:rsidRDefault="00F80C3C"/>
  </w:footnote>
  <w:footnote w:type="continuationNotice" w:id="1">
    <w:p w14:paraId="0A8AD5DC" w14:textId="77777777" w:rsidR="00F80C3C" w:rsidRDefault="00F80C3C">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C05A1"/>
    <w:multiLevelType w:val="multilevel"/>
    <w:tmpl w:val="0562E376"/>
    <w:styleLink w:val="VNGOngenummerdelijst"/>
    <w:lvl w:ilvl="0">
      <w:start w:val="1"/>
      <w:numFmt w:val="bullet"/>
      <w:lvlText w:val=""/>
      <w:lvlJc w:val="left"/>
      <w:pPr>
        <w:ind w:left="284" w:hanging="284"/>
      </w:pPr>
      <w:rPr>
        <w:rFonts w:ascii="Symbol" w:hAnsi="Symbol" w:hint="default"/>
        <w:sz w:val="20"/>
      </w:rPr>
    </w:lvl>
    <w:lvl w:ilvl="1">
      <w:start w:val="1"/>
      <w:numFmt w:val="bullet"/>
      <w:lvlText w:val=""/>
      <w:lvlJc w:val="left"/>
      <w:pPr>
        <w:ind w:left="567" w:hanging="283"/>
      </w:pPr>
      <w:rPr>
        <w:rFonts w:ascii="Symbol" w:hAnsi="Symbol" w:hint="default"/>
      </w:rPr>
    </w:lvl>
    <w:lvl w:ilvl="2">
      <w:start w:val="1"/>
      <w:numFmt w:val="bullet"/>
      <w:lvlText w:val=""/>
      <w:lvlJc w:val="left"/>
      <w:pPr>
        <w:ind w:left="851" w:hanging="284"/>
      </w:pPr>
      <w:rPr>
        <w:rFonts w:ascii="Symbol" w:hAnsi="Symbol" w:hint="default"/>
      </w:rPr>
    </w:lvl>
    <w:lvl w:ilvl="3">
      <w:start w:val="1"/>
      <w:numFmt w:val="bullet"/>
      <w:lvlText w:val=""/>
      <w:lvlJc w:val="left"/>
      <w:pPr>
        <w:ind w:left="1134" w:hanging="283"/>
      </w:pPr>
      <w:rPr>
        <w:rFonts w:ascii="Symbol" w:hAnsi="Symbol" w:hint="default"/>
      </w:rPr>
    </w:lvl>
    <w:lvl w:ilvl="4">
      <w:start w:val="1"/>
      <w:numFmt w:val="bullet"/>
      <w:lvlText w:val=""/>
      <w:lvlJc w:val="left"/>
      <w:pPr>
        <w:ind w:left="1418" w:hanging="284"/>
      </w:pPr>
      <w:rPr>
        <w:rFonts w:ascii="Symbol" w:hAnsi="Symbol" w:hint="default"/>
      </w:rPr>
    </w:lvl>
    <w:lvl w:ilvl="5">
      <w:start w:val="1"/>
      <w:numFmt w:val="bullet"/>
      <w:lvlText w:val=""/>
      <w:lvlJc w:val="left"/>
      <w:pPr>
        <w:tabs>
          <w:tab w:val="num" w:pos="14175"/>
        </w:tabs>
        <w:ind w:left="1701" w:hanging="283"/>
      </w:pPr>
      <w:rPr>
        <w:rFonts w:ascii="Symbol" w:hAnsi="Symbol" w:hint="default"/>
      </w:rPr>
    </w:lvl>
    <w:lvl w:ilvl="6">
      <w:start w:val="1"/>
      <w:numFmt w:val="bullet"/>
      <w:lvlText w:val=""/>
      <w:lvlJc w:val="left"/>
      <w:pPr>
        <w:ind w:left="1985" w:hanging="284"/>
      </w:pPr>
      <w:rPr>
        <w:rFonts w:ascii="Symbol" w:hAnsi="Symbol" w:hint="default"/>
      </w:rPr>
    </w:lvl>
    <w:lvl w:ilvl="7">
      <w:start w:val="1"/>
      <w:numFmt w:val="bullet"/>
      <w:lvlText w:val=""/>
      <w:lvlJc w:val="left"/>
      <w:pPr>
        <w:ind w:left="2268" w:hanging="283"/>
      </w:pPr>
      <w:rPr>
        <w:rFonts w:ascii="Symbol" w:hAnsi="Symbol" w:hint="default"/>
      </w:rPr>
    </w:lvl>
    <w:lvl w:ilvl="8">
      <w:start w:val="1"/>
      <w:numFmt w:val="bullet"/>
      <w:lvlText w:val=""/>
      <w:lvlJc w:val="left"/>
      <w:pPr>
        <w:ind w:left="2552" w:hanging="284"/>
      </w:pPr>
      <w:rPr>
        <w:rFonts w:ascii="Symbol" w:hAnsi="Symbol" w:hint="default"/>
      </w:rPr>
    </w:lvl>
  </w:abstractNum>
  <w:abstractNum w:abstractNumId="1" w15:restartNumberingAfterBreak="0">
    <w:nsid w:val="038B2733"/>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38E03A6"/>
    <w:multiLevelType w:val="hybridMultilevel"/>
    <w:tmpl w:val="32AC65B4"/>
    <w:lvl w:ilvl="0" w:tplc="B17442A6">
      <w:start w:val="1"/>
      <w:numFmt w:val="decimal"/>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61032F2"/>
    <w:multiLevelType w:val="multilevel"/>
    <w:tmpl w:val="A254DA02"/>
    <w:name w:val="K-hoofdstuknummer"/>
    <w:lvl w:ilvl="0">
      <w:start w:val="1"/>
      <w:numFmt w:val="decimal"/>
      <w:lvlText w:val="%1"/>
      <w:lvlJc w:val="left"/>
      <w:pPr>
        <w:ind w:left="7287" w:hanging="624"/>
      </w:pPr>
      <w:rPr>
        <w:rFonts w:hint="default"/>
        <w:b/>
        <w:i w:val="0"/>
        <w:color w:val="003359"/>
        <w:sz w:val="40"/>
      </w:rPr>
    </w:lvl>
    <w:lvl w:ilvl="1">
      <w:start w:val="1"/>
      <w:numFmt w:val="decimal"/>
      <w:lvlText w:val="%1.%2"/>
      <w:lvlJc w:val="left"/>
      <w:pPr>
        <w:ind w:left="624" w:hanging="624"/>
      </w:pPr>
      <w:rPr>
        <w:rFonts w:hint="default"/>
        <w:sz w:val="24"/>
        <w:szCs w:val="24"/>
      </w:rPr>
    </w:lvl>
    <w:lvl w:ilvl="2">
      <w:start w:val="1"/>
      <w:numFmt w:val="decimal"/>
      <w:lvlText w:val="%1.%2.%3."/>
      <w:lvlJc w:val="left"/>
      <w:pPr>
        <w:ind w:left="624" w:hanging="624"/>
      </w:pPr>
      <w:rPr>
        <w:rFonts w:hint="default"/>
      </w:rPr>
    </w:lvl>
    <w:lvl w:ilvl="3">
      <w:start w:val="1"/>
      <w:numFmt w:val="decimal"/>
      <w:lvlText w:val="%1.%2.%3.%4."/>
      <w:lvlJc w:val="left"/>
      <w:pPr>
        <w:ind w:left="624" w:hanging="624"/>
      </w:pPr>
      <w:rPr>
        <w:rFonts w:hint="default"/>
      </w:rPr>
    </w:lvl>
    <w:lvl w:ilvl="4">
      <w:start w:val="1"/>
      <w:numFmt w:val="decimal"/>
      <w:lvlText w:val="%1.%2.%3.%4.%5."/>
      <w:lvlJc w:val="left"/>
      <w:pPr>
        <w:ind w:left="624" w:hanging="624"/>
      </w:pPr>
      <w:rPr>
        <w:rFonts w:hint="default"/>
      </w:rPr>
    </w:lvl>
    <w:lvl w:ilvl="5">
      <w:start w:val="1"/>
      <w:numFmt w:val="decimal"/>
      <w:lvlText w:val="%1.%2.%3.%4.%5.%6."/>
      <w:lvlJc w:val="left"/>
      <w:pPr>
        <w:ind w:left="624" w:hanging="624"/>
      </w:pPr>
      <w:rPr>
        <w:rFonts w:hint="default"/>
      </w:rPr>
    </w:lvl>
    <w:lvl w:ilvl="6">
      <w:start w:val="1"/>
      <w:numFmt w:val="decimal"/>
      <w:lvlText w:val="%1.%2.%3.%4.%5.%6.%7."/>
      <w:lvlJc w:val="left"/>
      <w:pPr>
        <w:ind w:left="624" w:hanging="624"/>
      </w:pPr>
      <w:rPr>
        <w:rFonts w:hint="default"/>
      </w:rPr>
    </w:lvl>
    <w:lvl w:ilvl="7">
      <w:start w:val="1"/>
      <w:numFmt w:val="decimal"/>
      <w:lvlText w:val="%1.%2.%3.%4.%5.%6.%7.%8."/>
      <w:lvlJc w:val="left"/>
      <w:pPr>
        <w:ind w:left="624" w:hanging="624"/>
      </w:pPr>
      <w:rPr>
        <w:rFonts w:hint="default"/>
      </w:rPr>
    </w:lvl>
    <w:lvl w:ilvl="8">
      <w:start w:val="1"/>
      <w:numFmt w:val="decimal"/>
      <w:lvlText w:val="%1.%2.%3.%4.%5.%6.%7.%8.%9."/>
      <w:lvlJc w:val="left"/>
      <w:pPr>
        <w:ind w:left="624" w:hanging="624"/>
      </w:pPr>
      <w:rPr>
        <w:rFonts w:hint="default"/>
      </w:rPr>
    </w:lvl>
  </w:abstractNum>
  <w:abstractNum w:abstractNumId="4" w15:restartNumberingAfterBreak="0">
    <w:nsid w:val="07807A3A"/>
    <w:multiLevelType w:val="hybridMultilevel"/>
    <w:tmpl w:val="24D0A7D0"/>
    <w:lvl w:ilvl="0" w:tplc="B17442A6">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09D96F51"/>
    <w:multiLevelType w:val="multilevel"/>
    <w:tmpl w:val="6CE03498"/>
    <w:numStyleLink w:val="Stijl1"/>
  </w:abstractNum>
  <w:abstractNum w:abstractNumId="6" w15:restartNumberingAfterBreak="0">
    <w:nsid w:val="108737CA"/>
    <w:multiLevelType w:val="hybridMultilevel"/>
    <w:tmpl w:val="21BCA84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6836727"/>
    <w:multiLevelType w:val="multilevel"/>
    <w:tmpl w:val="921CE4C8"/>
    <w:numStyleLink w:val="VNGGenummerdelijst"/>
  </w:abstractNum>
  <w:abstractNum w:abstractNumId="8" w15:restartNumberingAfterBreak="0">
    <w:nsid w:val="1B71079F"/>
    <w:multiLevelType w:val="hybridMultilevel"/>
    <w:tmpl w:val="3474CA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C663CEA"/>
    <w:multiLevelType w:val="multilevel"/>
    <w:tmpl w:val="2130AAC2"/>
    <w:lvl w:ilvl="0">
      <w:start w:val="1"/>
      <w:numFmt w:val="decimal"/>
      <w:lvlText w:val="%1."/>
      <w:lvlJc w:val="left"/>
      <w:pPr>
        <w:ind w:left="454" w:hanging="454"/>
      </w:pPr>
      <w:rPr>
        <w:rFonts w:hint="default"/>
      </w:rPr>
    </w:lvl>
    <w:lvl w:ilvl="1">
      <w:start w:val="1"/>
      <w:numFmt w:val="lowerLetter"/>
      <w:lvlText w:val="%2."/>
      <w:lvlJc w:val="left"/>
      <w:pPr>
        <w:ind w:left="908" w:hanging="454"/>
      </w:pPr>
      <w:rPr>
        <w:rFonts w:hint="default"/>
      </w:rPr>
    </w:lvl>
    <w:lvl w:ilvl="2">
      <w:start w:val="1"/>
      <w:numFmt w:val="lowerRoman"/>
      <w:lvlText w:val="%3."/>
      <w:lvlJc w:val="left"/>
      <w:pPr>
        <w:tabs>
          <w:tab w:val="num" w:pos="5103"/>
        </w:tabs>
        <w:ind w:left="1362" w:hanging="454"/>
      </w:pPr>
      <w:rPr>
        <w:rFonts w:hint="default"/>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lef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left"/>
      <w:pPr>
        <w:ind w:left="4086" w:hanging="454"/>
      </w:pPr>
      <w:rPr>
        <w:rFonts w:hint="default"/>
      </w:rPr>
    </w:lvl>
  </w:abstractNum>
  <w:abstractNum w:abstractNumId="10" w15:restartNumberingAfterBreak="0">
    <w:nsid w:val="1CB17808"/>
    <w:multiLevelType w:val="multilevel"/>
    <w:tmpl w:val="921CE4C8"/>
    <w:styleLink w:val="VNGGenummerdelijst"/>
    <w:lvl w:ilvl="0">
      <w:start w:val="1"/>
      <w:numFmt w:val="decimal"/>
      <w:lvlText w:val="%1"/>
      <w:lvlJc w:val="left"/>
      <w:pPr>
        <w:ind w:left="284" w:hanging="284"/>
      </w:pPr>
      <w:rPr>
        <w:rFonts w:ascii="Arial" w:hAnsi="Arial" w:hint="default"/>
        <w:color w:val="101010"/>
        <w:sz w:val="20"/>
      </w:rPr>
    </w:lvl>
    <w:lvl w:ilvl="1">
      <w:start w:val="1"/>
      <w:numFmt w:val="lowerLetter"/>
      <w:lvlText w:val="%2"/>
      <w:lvlJc w:val="left"/>
      <w:pPr>
        <w:ind w:left="567" w:hanging="283"/>
      </w:pPr>
      <w:rPr>
        <w:rFonts w:hint="default"/>
      </w:rPr>
    </w:lvl>
    <w:lvl w:ilvl="2">
      <w:start w:val="1"/>
      <w:numFmt w:val="lowerLetter"/>
      <w:lvlText w:val="%3"/>
      <w:lvlJc w:val="left"/>
      <w:pPr>
        <w:tabs>
          <w:tab w:val="num" w:pos="1134"/>
        </w:tabs>
        <w:ind w:left="851" w:hanging="284"/>
      </w:pPr>
      <w:rPr>
        <w:rFonts w:hint="default"/>
      </w:rPr>
    </w:lvl>
    <w:lvl w:ilvl="3">
      <w:start w:val="1"/>
      <w:numFmt w:val="lowerLetter"/>
      <w:lvlText w:val="%4"/>
      <w:lvlJc w:val="left"/>
      <w:pPr>
        <w:tabs>
          <w:tab w:val="num" w:pos="1701"/>
        </w:tabs>
        <w:ind w:left="1134" w:hanging="283"/>
      </w:pPr>
      <w:rPr>
        <w:rFonts w:hint="default"/>
      </w:rPr>
    </w:lvl>
    <w:lvl w:ilvl="4">
      <w:start w:val="1"/>
      <w:numFmt w:val="lowerLetter"/>
      <w:lvlText w:val="%5"/>
      <w:lvlJc w:val="left"/>
      <w:pPr>
        <w:tabs>
          <w:tab w:val="num" w:pos="2268"/>
        </w:tabs>
        <w:ind w:left="1418" w:hanging="284"/>
      </w:pPr>
      <w:rPr>
        <w:rFonts w:hint="default"/>
      </w:rPr>
    </w:lvl>
    <w:lvl w:ilvl="5">
      <w:start w:val="1"/>
      <w:numFmt w:val="lowerLetter"/>
      <w:lvlText w:val="%6"/>
      <w:lvlJc w:val="left"/>
      <w:pPr>
        <w:tabs>
          <w:tab w:val="num" w:pos="14175"/>
        </w:tabs>
        <w:ind w:left="1701" w:hanging="283"/>
      </w:pPr>
      <w:rPr>
        <w:rFonts w:hint="default"/>
      </w:rPr>
    </w:lvl>
    <w:lvl w:ilvl="6">
      <w:start w:val="1"/>
      <w:numFmt w:val="lowerLetter"/>
      <w:lvlText w:val="%7"/>
      <w:lvlJc w:val="left"/>
      <w:pPr>
        <w:tabs>
          <w:tab w:val="num" w:pos="3402"/>
        </w:tabs>
        <w:ind w:left="1985" w:hanging="284"/>
      </w:pPr>
      <w:rPr>
        <w:rFonts w:hint="default"/>
      </w:rPr>
    </w:lvl>
    <w:lvl w:ilvl="7">
      <w:start w:val="1"/>
      <w:numFmt w:val="lowerLetter"/>
      <w:lvlText w:val="%8"/>
      <w:lvlJc w:val="left"/>
      <w:pPr>
        <w:tabs>
          <w:tab w:val="num" w:pos="4082"/>
        </w:tabs>
        <w:ind w:left="2268" w:hanging="283"/>
      </w:pPr>
      <w:rPr>
        <w:rFonts w:hint="default"/>
      </w:rPr>
    </w:lvl>
    <w:lvl w:ilvl="8">
      <w:start w:val="1"/>
      <w:numFmt w:val="lowerLetter"/>
      <w:lvlText w:val="%9"/>
      <w:lvlJc w:val="left"/>
      <w:pPr>
        <w:tabs>
          <w:tab w:val="num" w:pos="4536"/>
        </w:tabs>
        <w:ind w:left="2552" w:hanging="284"/>
      </w:pPr>
      <w:rPr>
        <w:rFonts w:hint="default"/>
      </w:rPr>
    </w:lvl>
  </w:abstractNum>
  <w:abstractNum w:abstractNumId="11" w15:restartNumberingAfterBreak="0">
    <w:nsid w:val="1DA73E34"/>
    <w:multiLevelType w:val="hybridMultilevel"/>
    <w:tmpl w:val="19A2D49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20173AEA"/>
    <w:multiLevelType w:val="multilevel"/>
    <w:tmpl w:val="0562E376"/>
    <w:numStyleLink w:val="VNGOngenummerdelijst"/>
  </w:abstractNum>
  <w:abstractNum w:abstractNumId="13" w15:restartNumberingAfterBreak="0">
    <w:nsid w:val="20FB0649"/>
    <w:multiLevelType w:val="multilevel"/>
    <w:tmpl w:val="587E31B4"/>
    <w:numStyleLink w:val="VNGGenummerdekoppen2tm6"/>
  </w:abstractNum>
  <w:abstractNum w:abstractNumId="14" w15:restartNumberingAfterBreak="0">
    <w:nsid w:val="2291584F"/>
    <w:multiLevelType w:val="hybridMultilevel"/>
    <w:tmpl w:val="3CC4808A"/>
    <w:lvl w:ilvl="0" w:tplc="B17442A6">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27B90EDC"/>
    <w:multiLevelType w:val="multilevel"/>
    <w:tmpl w:val="587E31B4"/>
    <w:numStyleLink w:val="VNGGenummerdekoppen2tm6"/>
  </w:abstractNum>
  <w:abstractNum w:abstractNumId="16" w15:restartNumberingAfterBreak="0">
    <w:nsid w:val="2E984299"/>
    <w:multiLevelType w:val="multilevel"/>
    <w:tmpl w:val="6CE03498"/>
    <w:styleLink w:val="Stijl1"/>
    <w:lvl w:ilvl="0">
      <w:start w:val="1"/>
      <w:numFmt w:val="decimal"/>
      <w:lvlText w:val="%1."/>
      <w:lvlJc w:val="left"/>
      <w:pPr>
        <w:ind w:left="454" w:hanging="454"/>
      </w:pPr>
      <w:rPr>
        <w:rFonts w:hint="default"/>
      </w:rPr>
    </w:lvl>
    <w:lvl w:ilvl="1">
      <w:start w:val="1"/>
      <w:numFmt w:val="lowerLetter"/>
      <w:lvlText w:val="%2."/>
      <w:lvlJc w:val="left"/>
      <w:pPr>
        <w:ind w:left="738" w:hanging="454"/>
      </w:pPr>
      <w:rPr>
        <w:rFonts w:hint="default"/>
      </w:rPr>
    </w:lvl>
    <w:lvl w:ilvl="2">
      <w:start w:val="1"/>
      <w:numFmt w:val="lowerRoman"/>
      <w:lvlText w:val="%3."/>
      <w:lvlJc w:val="left"/>
      <w:pPr>
        <w:tabs>
          <w:tab w:val="num" w:pos="5103"/>
        </w:tabs>
        <w:ind w:left="1022" w:hanging="454"/>
      </w:pPr>
      <w:rPr>
        <w:rFonts w:hint="default"/>
      </w:rPr>
    </w:lvl>
    <w:lvl w:ilvl="3">
      <w:start w:val="1"/>
      <w:numFmt w:val="decimal"/>
      <w:lvlText w:val="%4."/>
      <w:lvlJc w:val="left"/>
      <w:pPr>
        <w:ind w:left="1306" w:hanging="454"/>
      </w:pPr>
      <w:rPr>
        <w:rFonts w:hint="default"/>
      </w:rPr>
    </w:lvl>
    <w:lvl w:ilvl="4">
      <w:start w:val="1"/>
      <w:numFmt w:val="lowerLetter"/>
      <w:lvlText w:val="%5."/>
      <w:lvlJc w:val="left"/>
      <w:pPr>
        <w:ind w:left="1590" w:hanging="454"/>
      </w:pPr>
      <w:rPr>
        <w:rFonts w:hint="default"/>
      </w:rPr>
    </w:lvl>
    <w:lvl w:ilvl="5">
      <w:start w:val="1"/>
      <w:numFmt w:val="lowerRoman"/>
      <w:lvlText w:val="%6."/>
      <w:lvlJc w:val="left"/>
      <w:pPr>
        <w:ind w:left="1874" w:hanging="454"/>
      </w:pPr>
      <w:rPr>
        <w:rFonts w:hint="default"/>
      </w:rPr>
    </w:lvl>
    <w:lvl w:ilvl="6">
      <w:start w:val="1"/>
      <w:numFmt w:val="decimal"/>
      <w:lvlText w:val="%7."/>
      <w:lvlJc w:val="left"/>
      <w:pPr>
        <w:ind w:left="2158" w:hanging="454"/>
      </w:pPr>
      <w:rPr>
        <w:rFonts w:hint="default"/>
      </w:rPr>
    </w:lvl>
    <w:lvl w:ilvl="7">
      <w:start w:val="1"/>
      <w:numFmt w:val="lowerLetter"/>
      <w:lvlText w:val="%8."/>
      <w:lvlJc w:val="left"/>
      <w:pPr>
        <w:ind w:left="2442" w:hanging="454"/>
      </w:pPr>
      <w:rPr>
        <w:rFonts w:hint="default"/>
      </w:rPr>
    </w:lvl>
    <w:lvl w:ilvl="8">
      <w:start w:val="1"/>
      <w:numFmt w:val="lowerRoman"/>
      <w:lvlText w:val="%9."/>
      <w:lvlJc w:val="left"/>
      <w:pPr>
        <w:ind w:left="2726" w:hanging="454"/>
      </w:pPr>
      <w:rPr>
        <w:rFonts w:hint="default"/>
      </w:rPr>
    </w:lvl>
  </w:abstractNum>
  <w:abstractNum w:abstractNumId="17" w15:restartNumberingAfterBreak="0">
    <w:nsid w:val="31B70064"/>
    <w:multiLevelType w:val="hybridMultilevel"/>
    <w:tmpl w:val="1E448B3E"/>
    <w:lvl w:ilvl="0" w:tplc="117AC4CA">
      <w:start w:val="1"/>
      <w:numFmt w:val="decimal"/>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36AE7D53"/>
    <w:multiLevelType w:val="multilevel"/>
    <w:tmpl w:val="ED90325C"/>
    <w:lvl w:ilvl="0">
      <w:start w:val="1"/>
      <w:numFmt w:val="bullet"/>
      <w:lvlText w:val=""/>
      <w:lvlJc w:val="left"/>
      <w:pPr>
        <w:ind w:left="567" w:hanging="567"/>
      </w:pPr>
      <w:rPr>
        <w:rFonts w:ascii="Symbol" w:hAnsi="Symbol" w:hint="default"/>
      </w:rPr>
    </w:lvl>
    <w:lvl w:ilvl="1">
      <w:start w:val="1"/>
      <w:numFmt w:val="bullet"/>
      <w:lvlText w:val="o"/>
      <w:lvlJc w:val="left"/>
      <w:pPr>
        <w:ind w:left="1134" w:hanging="567"/>
      </w:pPr>
      <w:rPr>
        <w:rFonts w:ascii="Courier New" w:hAnsi="Courier New" w:hint="default"/>
      </w:rPr>
    </w:lvl>
    <w:lvl w:ilvl="2">
      <w:start w:val="1"/>
      <w:numFmt w:val="bullet"/>
      <w:lvlText w:val="o"/>
      <w:lvlJc w:val="left"/>
      <w:pPr>
        <w:ind w:left="1701" w:hanging="567"/>
      </w:pPr>
      <w:rPr>
        <w:rFonts w:ascii="Courier New" w:hAnsi="Courier New" w:hint="default"/>
      </w:rPr>
    </w:lvl>
    <w:lvl w:ilvl="3">
      <w:start w:val="1"/>
      <w:numFmt w:val="bullet"/>
      <w:lvlText w:val="o"/>
      <w:lvlJc w:val="left"/>
      <w:pPr>
        <w:ind w:left="2268" w:hanging="567"/>
      </w:pPr>
      <w:rPr>
        <w:rFonts w:ascii="Courier New" w:hAnsi="Courier New" w:hint="default"/>
      </w:rPr>
    </w:lvl>
    <w:lvl w:ilvl="4">
      <w:start w:val="1"/>
      <w:numFmt w:val="bullet"/>
      <w:lvlText w:val="o"/>
      <w:lvlJc w:val="left"/>
      <w:pPr>
        <w:ind w:left="2835" w:hanging="567"/>
      </w:pPr>
      <w:rPr>
        <w:rFonts w:ascii="Courier New" w:hAnsi="Courier New" w:hint="default"/>
      </w:rPr>
    </w:lvl>
    <w:lvl w:ilvl="5">
      <w:start w:val="1"/>
      <w:numFmt w:val="bullet"/>
      <w:lvlText w:val="o"/>
      <w:lvlJc w:val="left"/>
      <w:pPr>
        <w:ind w:left="3402" w:hanging="567"/>
      </w:pPr>
      <w:rPr>
        <w:rFonts w:ascii="Courier New" w:hAnsi="Courier New" w:hint="default"/>
      </w:rPr>
    </w:lvl>
    <w:lvl w:ilvl="6">
      <w:start w:val="1"/>
      <w:numFmt w:val="bullet"/>
      <w:lvlText w:val="o"/>
      <w:lvlJc w:val="left"/>
      <w:pPr>
        <w:ind w:left="3969" w:hanging="567"/>
      </w:pPr>
      <w:rPr>
        <w:rFonts w:ascii="Courier New" w:hAnsi="Courier New" w:hint="default"/>
      </w:rPr>
    </w:lvl>
    <w:lvl w:ilvl="7">
      <w:start w:val="1"/>
      <w:numFmt w:val="bullet"/>
      <w:lvlText w:val="o"/>
      <w:lvlJc w:val="left"/>
      <w:pPr>
        <w:ind w:left="4536" w:hanging="567"/>
      </w:pPr>
      <w:rPr>
        <w:rFonts w:ascii="Courier New" w:hAnsi="Courier New" w:hint="default"/>
      </w:rPr>
    </w:lvl>
    <w:lvl w:ilvl="8">
      <w:start w:val="1"/>
      <w:numFmt w:val="bullet"/>
      <w:lvlText w:val="o"/>
      <w:lvlJc w:val="left"/>
      <w:pPr>
        <w:ind w:left="5103" w:hanging="567"/>
      </w:pPr>
      <w:rPr>
        <w:rFonts w:ascii="Courier New" w:hAnsi="Courier New" w:hint="default"/>
      </w:rPr>
    </w:lvl>
  </w:abstractNum>
  <w:abstractNum w:abstractNumId="19" w15:restartNumberingAfterBreak="0">
    <w:nsid w:val="3E910E94"/>
    <w:multiLevelType w:val="hybridMultilevel"/>
    <w:tmpl w:val="484876C6"/>
    <w:lvl w:ilvl="0" w:tplc="0413000F">
      <w:start w:val="1"/>
      <w:numFmt w:val="decimal"/>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3F654683"/>
    <w:multiLevelType w:val="multilevel"/>
    <w:tmpl w:val="ED30F692"/>
    <w:name w:val="K-hoofdstuknummer"/>
    <w:lvl w:ilvl="0">
      <w:start w:val="1"/>
      <w:numFmt w:val="decimal"/>
      <w:lvlText w:val="%1."/>
      <w:lvlJc w:val="left"/>
      <w:pPr>
        <w:ind w:left="567" w:hanging="567"/>
      </w:pPr>
      <w:rPr>
        <w:rFonts w:hint="default"/>
        <w:b/>
        <w:i w:val="0"/>
        <w:color w:val="000000"/>
        <w:sz w:val="40"/>
      </w:rPr>
    </w:lvl>
    <w:lvl w:ilvl="1">
      <w:start w:val="1"/>
      <w:numFmt w:val="decimal"/>
      <w:lvlRestart w:val="0"/>
      <w:lvlText w:val="%1.%2."/>
      <w:lvlJc w:val="left"/>
      <w:pPr>
        <w:ind w:left="567" w:hanging="567"/>
      </w:pPr>
      <w:rPr>
        <w:rFonts w:hint="default"/>
        <w:sz w:val="28"/>
        <w:szCs w:val="2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6BE3CD1"/>
    <w:multiLevelType w:val="multilevel"/>
    <w:tmpl w:val="19F08BA4"/>
    <w:name w:val="K-nummering22"/>
    <w:lvl w:ilvl="0">
      <w:start w:val="10"/>
      <w:numFmt w:val="decimal"/>
      <w:lvlText w:val="%1."/>
      <w:lvlJc w:val="left"/>
      <w:pPr>
        <w:ind w:left="397" w:hanging="397"/>
      </w:pPr>
      <w:rPr>
        <w:rFonts w:ascii="Verdana" w:hAnsi="Verdana"/>
        <w:sz w:val="18"/>
      </w:rPr>
    </w:lvl>
    <w:lvl w:ilvl="1">
      <w:start w:val="1"/>
      <w:numFmt w:val="decimal"/>
      <w:lvlText w:val="%1.%2."/>
      <w:lvlJc w:val="left"/>
      <w:pPr>
        <w:tabs>
          <w:tab w:val="num" w:pos="7371"/>
        </w:tabs>
        <w:ind w:left="1021" w:hanging="624"/>
      </w:pPr>
      <w:rPr>
        <w:rFonts w:hint="default"/>
      </w:rPr>
    </w:lvl>
    <w:lvl w:ilvl="2">
      <w:start w:val="1"/>
      <w:numFmt w:val="decimal"/>
      <w:lvlText w:val="%1.%2.%3."/>
      <w:lvlJc w:val="left"/>
      <w:pPr>
        <w:ind w:left="1814" w:hanging="793"/>
      </w:pPr>
      <w:rPr>
        <w:rFonts w:hint="default"/>
      </w:rPr>
    </w:lvl>
    <w:lvl w:ilvl="3">
      <w:start w:val="1"/>
      <w:numFmt w:val="decimal"/>
      <w:lvlText w:val="%1.%2.%3.%4."/>
      <w:lvlJc w:val="left"/>
      <w:pPr>
        <w:ind w:left="2608" w:hanging="794"/>
      </w:pPr>
      <w:rPr>
        <w:rFonts w:hint="default"/>
      </w:rPr>
    </w:lvl>
    <w:lvl w:ilvl="4">
      <w:start w:val="1"/>
      <w:numFmt w:val="decimal"/>
      <w:lvlText w:val="%1.%2.%3.%4.%5."/>
      <w:lvlJc w:val="left"/>
      <w:pPr>
        <w:tabs>
          <w:tab w:val="num" w:pos="2608"/>
        </w:tabs>
        <w:ind w:left="3402" w:hanging="794"/>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9FA4599"/>
    <w:multiLevelType w:val="multilevel"/>
    <w:tmpl w:val="90662212"/>
    <w:lvl w:ilvl="0">
      <w:start w:val="1"/>
      <w:numFmt w:val="bullet"/>
      <w:lvlText w:val=""/>
      <w:lvlJc w:val="left"/>
      <w:pPr>
        <w:ind w:left="720" w:hanging="360"/>
      </w:pPr>
      <w:rPr>
        <w:rFonts w:ascii="Symbol" w:hAnsi="Symbol"/>
        <w:color w:val="10101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AFA1AA3"/>
    <w:multiLevelType w:val="multilevel"/>
    <w:tmpl w:val="1DC6B0A6"/>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4CC608B5"/>
    <w:multiLevelType w:val="hybridMultilevel"/>
    <w:tmpl w:val="2DDE2D0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4FF249C7"/>
    <w:multiLevelType w:val="hybridMultilevel"/>
    <w:tmpl w:val="18F0186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50C1448D"/>
    <w:multiLevelType w:val="hybridMultilevel"/>
    <w:tmpl w:val="4E7EC802"/>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51637ADF"/>
    <w:multiLevelType w:val="multilevel"/>
    <w:tmpl w:val="19C4F710"/>
    <w:name w:val="K-nummering2"/>
    <w:lvl w:ilvl="0">
      <w:start w:val="10"/>
      <w:numFmt w:val="decimal"/>
      <w:lvlText w:val="%1."/>
      <w:lvlJc w:val="left"/>
      <w:pPr>
        <w:ind w:left="397" w:hanging="397"/>
      </w:pPr>
      <w:rPr>
        <w:rFonts w:hint="default"/>
      </w:rPr>
    </w:lvl>
    <w:lvl w:ilvl="1">
      <w:start w:val="1"/>
      <w:numFmt w:val="decimal"/>
      <w:lvlText w:val="%1.%2."/>
      <w:lvlJc w:val="left"/>
      <w:pPr>
        <w:tabs>
          <w:tab w:val="num" w:pos="7371"/>
        </w:tabs>
        <w:ind w:left="1021" w:hanging="624"/>
      </w:pPr>
      <w:rPr>
        <w:rFonts w:hint="default"/>
      </w:rPr>
    </w:lvl>
    <w:lvl w:ilvl="2">
      <w:start w:val="1"/>
      <w:numFmt w:val="decimal"/>
      <w:lvlText w:val="%1.%2.%3."/>
      <w:lvlJc w:val="left"/>
      <w:pPr>
        <w:ind w:left="1814" w:hanging="793"/>
      </w:pPr>
      <w:rPr>
        <w:rFonts w:hint="default"/>
      </w:rPr>
    </w:lvl>
    <w:lvl w:ilvl="3">
      <w:start w:val="1"/>
      <w:numFmt w:val="decimal"/>
      <w:lvlText w:val="%1.%2.%3.%4."/>
      <w:lvlJc w:val="left"/>
      <w:pPr>
        <w:ind w:left="2608" w:hanging="794"/>
      </w:pPr>
      <w:rPr>
        <w:rFonts w:hint="default"/>
      </w:rPr>
    </w:lvl>
    <w:lvl w:ilvl="4">
      <w:start w:val="1"/>
      <w:numFmt w:val="decimal"/>
      <w:lvlText w:val="%1.%2.%3.%4.%5."/>
      <w:lvlJc w:val="left"/>
      <w:pPr>
        <w:tabs>
          <w:tab w:val="num" w:pos="2608"/>
        </w:tabs>
        <w:ind w:left="3402" w:hanging="794"/>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531A50EF"/>
    <w:multiLevelType w:val="multilevel"/>
    <w:tmpl w:val="587E31B4"/>
    <w:styleLink w:val="VNGGenummerdekoppen2tm6"/>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none"/>
      <w:lvlRestart w:val="0"/>
      <w:suff w:val="space"/>
      <w:lvlText w:val=""/>
      <w:lvlJc w:val="left"/>
      <w:pPr>
        <w:ind w:left="0" w:firstLine="0"/>
      </w:pPr>
      <w:rPr>
        <w:rFonts w:hint="default"/>
      </w:rPr>
    </w:lvl>
    <w:lvl w:ilvl="6">
      <w:start w:val="1"/>
      <w:numFmt w:val="none"/>
      <w:lvlRestart w:val="0"/>
      <w:suff w:val="space"/>
      <w:lvlText w:val=""/>
      <w:lvlJc w:val="left"/>
      <w:pPr>
        <w:ind w:left="0" w:firstLine="0"/>
      </w:pPr>
      <w:rPr>
        <w:rFonts w:hint="default"/>
      </w:rPr>
    </w:lvl>
    <w:lvl w:ilvl="7">
      <w:start w:val="1"/>
      <w:numFmt w:val="none"/>
      <w:lvlRestart w:val="0"/>
      <w:suff w:val="space"/>
      <w:lvlText w:val=""/>
      <w:lvlJc w:val="left"/>
      <w:pPr>
        <w:ind w:left="0" w:firstLine="0"/>
      </w:pPr>
      <w:rPr>
        <w:rFonts w:hint="default"/>
      </w:rPr>
    </w:lvl>
    <w:lvl w:ilvl="8">
      <w:start w:val="1"/>
      <w:numFmt w:val="none"/>
      <w:lvlRestart w:val="0"/>
      <w:suff w:val="space"/>
      <w:lvlText w:val=""/>
      <w:lvlJc w:val="left"/>
      <w:pPr>
        <w:ind w:left="0" w:firstLine="0"/>
      </w:pPr>
      <w:rPr>
        <w:rFonts w:hint="default"/>
      </w:rPr>
    </w:lvl>
  </w:abstractNum>
  <w:abstractNum w:abstractNumId="29" w15:restartNumberingAfterBreak="0">
    <w:nsid w:val="57E23000"/>
    <w:multiLevelType w:val="hybridMultilevel"/>
    <w:tmpl w:val="7E060AE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5D9E4EDB"/>
    <w:multiLevelType w:val="multilevel"/>
    <w:tmpl w:val="1ABAA200"/>
    <w:name w:val="K-nummering"/>
    <w:lvl w:ilvl="0">
      <w:start w:val="10"/>
      <w:numFmt w:val="decimal"/>
      <w:lvlText w:val="%1."/>
      <w:lvlJc w:val="left"/>
      <w:pPr>
        <w:ind w:left="397" w:hanging="397"/>
      </w:pPr>
      <w:rPr>
        <w:rFonts w:hint="default"/>
      </w:rPr>
    </w:lvl>
    <w:lvl w:ilvl="1">
      <w:start w:val="1"/>
      <w:numFmt w:val="decimal"/>
      <w:lvlText w:val="%1.%2."/>
      <w:lvlJc w:val="left"/>
      <w:pPr>
        <w:tabs>
          <w:tab w:val="num" w:pos="7371"/>
        </w:tabs>
        <w:ind w:left="1021" w:hanging="624"/>
      </w:pPr>
      <w:rPr>
        <w:rFonts w:hint="default"/>
      </w:rPr>
    </w:lvl>
    <w:lvl w:ilvl="2">
      <w:start w:val="1"/>
      <w:numFmt w:val="decimal"/>
      <w:lvlText w:val="%1.%2.%3."/>
      <w:lvlJc w:val="left"/>
      <w:pPr>
        <w:ind w:left="1814" w:hanging="793"/>
      </w:pPr>
      <w:rPr>
        <w:rFonts w:hint="default"/>
      </w:rPr>
    </w:lvl>
    <w:lvl w:ilvl="3">
      <w:start w:val="1"/>
      <w:numFmt w:val="decimal"/>
      <w:lvlText w:val="%1.%2.%3.%4."/>
      <w:lvlJc w:val="left"/>
      <w:pPr>
        <w:ind w:left="2608" w:hanging="794"/>
      </w:pPr>
      <w:rPr>
        <w:rFonts w:hint="default"/>
      </w:rPr>
    </w:lvl>
    <w:lvl w:ilvl="4">
      <w:start w:val="1"/>
      <w:numFmt w:val="decimal"/>
      <w:lvlText w:val="%1.%2.%3.%4.%5."/>
      <w:lvlJc w:val="left"/>
      <w:pPr>
        <w:tabs>
          <w:tab w:val="num" w:pos="2608"/>
        </w:tabs>
        <w:ind w:left="3402" w:hanging="794"/>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5E9714F2"/>
    <w:multiLevelType w:val="multilevel"/>
    <w:tmpl w:val="2130AAC2"/>
    <w:lvl w:ilvl="0">
      <w:start w:val="1"/>
      <w:numFmt w:val="decimal"/>
      <w:lvlText w:val="%1."/>
      <w:lvlJc w:val="left"/>
      <w:pPr>
        <w:ind w:left="454" w:hanging="454"/>
      </w:pPr>
      <w:rPr>
        <w:rFonts w:hint="default"/>
      </w:rPr>
    </w:lvl>
    <w:lvl w:ilvl="1">
      <w:start w:val="1"/>
      <w:numFmt w:val="lowerLetter"/>
      <w:lvlText w:val="%2."/>
      <w:lvlJc w:val="left"/>
      <w:pPr>
        <w:ind w:left="908" w:hanging="454"/>
      </w:pPr>
      <w:rPr>
        <w:rFonts w:hint="default"/>
      </w:rPr>
    </w:lvl>
    <w:lvl w:ilvl="2">
      <w:start w:val="1"/>
      <w:numFmt w:val="lowerRoman"/>
      <w:lvlText w:val="%3."/>
      <w:lvlJc w:val="left"/>
      <w:pPr>
        <w:tabs>
          <w:tab w:val="num" w:pos="5103"/>
        </w:tabs>
        <w:ind w:left="1362" w:hanging="454"/>
      </w:pPr>
      <w:rPr>
        <w:rFonts w:hint="default"/>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lef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left"/>
      <w:pPr>
        <w:ind w:left="4086" w:hanging="454"/>
      </w:pPr>
      <w:rPr>
        <w:rFonts w:hint="default"/>
      </w:rPr>
    </w:lvl>
  </w:abstractNum>
  <w:abstractNum w:abstractNumId="32" w15:restartNumberingAfterBreak="0">
    <w:nsid w:val="5EF23B40"/>
    <w:multiLevelType w:val="hybridMultilevel"/>
    <w:tmpl w:val="90662212"/>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3" w15:restartNumberingAfterBreak="0">
    <w:nsid w:val="631912DC"/>
    <w:multiLevelType w:val="hybridMultilevel"/>
    <w:tmpl w:val="7E20F64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64857D7D"/>
    <w:multiLevelType w:val="multilevel"/>
    <w:tmpl w:val="EFA8A302"/>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Letter"/>
      <w:lvlText w:val="%3."/>
      <w:lvlJc w:val="left"/>
      <w:pPr>
        <w:ind w:left="1701" w:hanging="567"/>
      </w:pPr>
      <w:rPr>
        <w:rFonts w:hint="default"/>
      </w:rPr>
    </w:lvl>
    <w:lvl w:ilvl="3">
      <w:start w:val="1"/>
      <w:numFmt w:val="lowerLetter"/>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Letter"/>
      <w:lvlText w:val="%6."/>
      <w:lvlJc w:val="left"/>
      <w:pPr>
        <w:ind w:left="3402" w:hanging="567"/>
      </w:pPr>
      <w:rPr>
        <w:rFonts w:hint="default"/>
      </w:rPr>
    </w:lvl>
    <w:lvl w:ilvl="6">
      <w:start w:val="1"/>
      <w:numFmt w:val="lowerLetter"/>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Letter"/>
      <w:lvlText w:val="%9."/>
      <w:lvlJc w:val="left"/>
      <w:pPr>
        <w:ind w:left="5103" w:hanging="567"/>
      </w:pPr>
      <w:rPr>
        <w:rFonts w:hint="default"/>
      </w:rPr>
    </w:lvl>
  </w:abstractNum>
  <w:abstractNum w:abstractNumId="35" w15:restartNumberingAfterBreak="0">
    <w:nsid w:val="6998479B"/>
    <w:multiLevelType w:val="multilevel"/>
    <w:tmpl w:val="0562E376"/>
    <w:numStyleLink w:val="VNGOngenummerdelijst"/>
  </w:abstractNum>
  <w:abstractNum w:abstractNumId="36" w15:restartNumberingAfterBreak="0">
    <w:nsid w:val="69DD0E41"/>
    <w:multiLevelType w:val="multilevel"/>
    <w:tmpl w:val="921CE4C8"/>
    <w:numStyleLink w:val="VNGGenummerdelijst"/>
  </w:abstractNum>
  <w:abstractNum w:abstractNumId="37" w15:restartNumberingAfterBreak="0">
    <w:nsid w:val="6B654CF5"/>
    <w:multiLevelType w:val="multilevel"/>
    <w:tmpl w:val="2130AAC2"/>
    <w:lvl w:ilvl="0">
      <w:start w:val="1"/>
      <w:numFmt w:val="decimal"/>
      <w:lvlText w:val="%1."/>
      <w:lvlJc w:val="left"/>
      <w:pPr>
        <w:ind w:left="454" w:hanging="454"/>
      </w:pPr>
      <w:rPr>
        <w:rFonts w:hint="default"/>
      </w:rPr>
    </w:lvl>
    <w:lvl w:ilvl="1">
      <w:start w:val="1"/>
      <w:numFmt w:val="lowerLetter"/>
      <w:lvlText w:val="%2."/>
      <w:lvlJc w:val="left"/>
      <w:pPr>
        <w:ind w:left="908" w:hanging="454"/>
      </w:pPr>
      <w:rPr>
        <w:rFonts w:hint="default"/>
      </w:rPr>
    </w:lvl>
    <w:lvl w:ilvl="2">
      <w:start w:val="1"/>
      <w:numFmt w:val="lowerRoman"/>
      <w:lvlText w:val="%3."/>
      <w:lvlJc w:val="left"/>
      <w:pPr>
        <w:tabs>
          <w:tab w:val="num" w:pos="5103"/>
        </w:tabs>
        <w:ind w:left="1362" w:hanging="454"/>
      </w:pPr>
      <w:rPr>
        <w:rFonts w:hint="default"/>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lef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left"/>
      <w:pPr>
        <w:ind w:left="4086" w:hanging="454"/>
      </w:pPr>
      <w:rPr>
        <w:rFonts w:hint="default"/>
      </w:rPr>
    </w:lvl>
  </w:abstractNum>
  <w:abstractNum w:abstractNumId="38" w15:restartNumberingAfterBreak="0">
    <w:nsid w:val="6B9E6D22"/>
    <w:multiLevelType w:val="multilevel"/>
    <w:tmpl w:val="9F3C41EE"/>
    <w:name w:val="K-nummering222"/>
    <w:lvl w:ilvl="0">
      <w:start w:val="1"/>
      <w:numFmt w:val="decimal"/>
      <w:lvlText w:val="%1."/>
      <w:lvlJc w:val="left"/>
      <w:pPr>
        <w:ind w:left="397" w:hanging="397"/>
      </w:pPr>
      <w:rPr>
        <w:rFonts w:ascii="Verdana" w:hAnsi="Verdana" w:hint="default"/>
        <w:sz w:val="18"/>
      </w:rPr>
    </w:lvl>
    <w:lvl w:ilvl="1">
      <w:start w:val="1"/>
      <w:numFmt w:val="decimal"/>
      <w:lvlText w:val="%1.%2."/>
      <w:lvlJc w:val="left"/>
      <w:pPr>
        <w:tabs>
          <w:tab w:val="num" w:pos="7371"/>
        </w:tabs>
        <w:ind w:left="1021" w:hanging="624"/>
      </w:pPr>
      <w:rPr>
        <w:rFonts w:hint="default"/>
      </w:rPr>
    </w:lvl>
    <w:lvl w:ilvl="2">
      <w:start w:val="1"/>
      <w:numFmt w:val="decimal"/>
      <w:lvlText w:val="%1.%2.%3."/>
      <w:lvlJc w:val="left"/>
      <w:pPr>
        <w:ind w:left="1814" w:hanging="793"/>
      </w:pPr>
      <w:rPr>
        <w:rFonts w:hint="default"/>
      </w:rPr>
    </w:lvl>
    <w:lvl w:ilvl="3">
      <w:start w:val="1"/>
      <w:numFmt w:val="decimal"/>
      <w:lvlText w:val="%1.%2.%3.%4."/>
      <w:lvlJc w:val="left"/>
      <w:pPr>
        <w:ind w:left="2722" w:hanging="908"/>
      </w:pPr>
      <w:rPr>
        <w:rFonts w:hint="default"/>
      </w:rPr>
    </w:lvl>
    <w:lvl w:ilvl="4">
      <w:start w:val="1"/>
      <w:numFmt w:val="decimal"/>
      <w:lvlText w:val="%1.%2.%3.%4.%5."/>
      <w:lvlJc w:val="left"/>
      <w:pPr>
        <w:tabs>
          <w:tab w:val="num" w:pos="2608"/>
        </w:tabs>
        <w:ind w:left="3402" w:hanging="794"/>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6E9D48C2"/>
    <w:multiLevelType w:val="multilevel"/>
    <w:tmpl w:val="0413001F"/>
    <w:name w:val="K-opsomming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6EF509E2"/>
    <w:multiLevelType w:val="hybridMultilevel"/>
    <w:tmpl w:val="AA3C4ACE"/>
    <w:lvl w:ilvl="0" w:tplc="B17442A6">
      <w:start w:val="1"/>
      <w:numFmt w:val="decimal"/>
      <w:lvlText w:val="%1."/>
      <w:lvlJc w:val="left"/>
      <w:pPr>
        <w:ind w:left="1174" w:hanging="360"/>
      </w:pPr>
      <w:rPr>
        <w:rFonts w:hint="default"/>
      </w:rPr>
    </w:lvl>
    <w:lvl w:ilvl="1" w:tplc="04130019" w:tentative="1">
      <w:start w:val="1"/>
      <w:numFmt w:val="lowerLetter"/>
      <w:lvlText w:val="%2."/>
      <w:lvlJc w:val="left"/>
      <w:pPr>
        <w:ind w:left="1894" w:hanging="360"/>
      </w:pPr>
    </w:lvl>
    <w:lvl w:ilvl="2" w:tplc="0413001B" w:tentative="1">
      <w:start w:val="1"/>
      <w:numFmt w:val="lowerRoman"/>
      <w:lvlText w:val="%3."/>
      <w:lvlJc w:val="right"/>
      <w:pPr>
        <w:ind w:left="2614" w:hanging="180"/>
      </w:pPr>
    </w:lvl>
    <w:lvl w:ilvl="3" w:tplc="0413000F" w:tentative="1">
      <w:start w:val="1"/>
      <w:numFmt w:val="decimal"/>
      <w:lvlText w:val="%4."/>
      <w:lvlJc w:val="left"/>
      <w:pPr>
        <w:ind w:left="3334" w:hanging="360"/>
      </w:pPr>
    </w:lvl>
    <w:lvl w:ilvl="4" w:tplc="04130019" w:tentative="1">
      <w:start w:val="1"/>
      <w:numFmt w:val="lowerLetter"/>
      <w:lvlText w:val="%5."/>
      <w:lvlJc w:val="left"/>
      <w:pPr>
        <w:ind w:left="4054" w:hanging="360"/>
      </w:pPr>
    </w:lvl>
    <w:lvl w:ilvl="5" w:tplc="0413001B" w:tentative="1">
      <w:start w:val="1"/>
      <w:numFmt w:val="lowerRoman"/>
      <w:lvlText w:val="%6."/>
      <w:lvlJc w:val="right"/>
      <w:pPr>
        <w:ind w:left="4774" w:hanging="180"/>
      </w:pPr>
    </w:lvl>
    <w:lvl w:ilvl="6" w:tplc="0413000F" w:tentative="1">
      <w:start w:val="1"/>
      <w:numFmt w:val="decimal"/>
      <w:lvlText w:val="%7."/>
      <w:lvlJc w:val="left"/>
      <w:pPr>
        <w:ind w:left="5494" w:hanging="360"/>
      </w:pPr>
    </w:lvl>
    <w:lvl w:ilvl="7" w:tplc="04130019" w:tentative="1">
      <w:start w:val="1"/>
      <w:numFmt w:val="lowerLetter"/>
      <w:lvlText w:val="%8."/>
      <w:lvlJc w:val="left"/>
      <w:pPr>
        <w:ind w:left="6214" w:hanging="360"/>
      </w:pPr>
    </w:lvl>
    <w:lvl w:ilvl="8" w:tplc="0413001B" w:tentative="1">
      <w:start w:val="1"/>
      <w:numFmt w:val="lowerRoman"/>
      <w:lvlText w:val="%9."/>
      <w:lvlJc w:val="right"/>
      <w:pPr>
        <w:ind w:left="6934" w:hanging="180"/>
      </w:pPr>
    </w:lvl>
  </w:abstractNum>
  <w:abstractNum w:abstractNumId="41" w15:restartNumberingAfterBreak="0">
    <w:nsid w:val="7B9851A8"/>
    <w:multiLevelType w:val="multilevel"/>
    <w:tmpl w:val="91E0D4DC"/>
    <w:lvl w:ilvl="0">
      <w:start w:val="1"/>
      <w:numFmt w:val="decimal"/>
      <w:lvlText w:val="%1."/>
      <w:lvlJc w:val="left"/>
      <w:pPr>
        <w:ind w:left="1080" w:hanging="1080"/>
      </w:pPr>
      <w:rPr>
        <w:rFonts w:hint="default"/>
      </w:rPr>
    </w:lvl>
    <w:lvl w:ilvl="1">
      <w:start w:val="1"/>
      <w:numFmt w:val="lowerLetter"/>
      <w:lvlText w:val="%2."/>
      <w:lvlJc w:val="left"/>
      <w:pPr>
        <w:ind w:left="1077" w:hanging="1077"/>
      </w:pPr>
      <w:rPr>
        <w:rFonts w:hint="default"/>
      </w:rPr>
    </w:lvl>
    <w:lvl w:ilvl="2">
      <w:start w:val="1"/>
      <w:numFmt w:val="lowerRoman"/>
      <w:lvlText w:val="%3."/>
      <w:lvlJc w:val="left"/>
      <w:pPr>
        <w:ind w:left="1077" w:hanging="1077"/>
      </w:pPr>
      <w:rPr>
        <w:rFonts w:hint="default"/>
      </w:rPr>
    </w:lvl>
    <w:lvl w:ilvl="3">
      <w:start w:val="1"/>
      <w:numFmt w:val="decimal"/>
      <w:lvlText w:val="%4."/>
      <w:lvlJc w:val="left"/>
      <w:pPr>
        <w:ind w:left="1077" w:hanging="1077"/>
      </w:pPr>
      <w:rPr>
        <w:rFonts w:hint="default"/>
      </w:rPr>
    </w:lvl>
    <w:lvl w:ilvl="4">
      <w:start w:val="1"/>
      <w:numFmt w:val="lowerLetter"/>
      <w:lvlText w:val="%5."/>
      <w:lvlJc w:val="left"/>
      <w:pPr>
        <w:ind w:left="1077" w:hanging="1077"/>
      </w:pPr>
      <w:rPr>
        <w:rFonts w:hint="default"/>
      </w:rPr>
    </w:lvl>
    <w:lvl w:ilvl="5">
      <w:start w:val="1"/>
      <w:numFmt w:val="lowerRoman"/>
      <w:lvlText w:val="%6."/>
      <w:lvlJc w:val="left"/>
      <w:pPr>
        <w:ind w:left="1077" w:hanging="1077"/>
      </w:pPr>
      <w:rPr>
        <w:rFonts w:hint="default"/>
      </w:rPr>
    </w:lvl>
    <w:lvl w:ilvl="6">
      <w:start w:val="1"/>
      <w:numFmt w:val="decimal"/>
      <w:lvlText w:val="%7."/>
      <w:lvlJc w:val="left"/>
      <w:pPr>
        <w:ind w:left="1077" w:hanging="1077"/>
      </w:pPr>
      <w:rPr>
        <w:rFonts w:hint="default"/>
      </w:rPr>
    </w:lvl>
    <w:lvl w:ilvl="7">
      <w:start w:val="1"/>
      <w:numFmt w:val="lowerLetter"/>
      <w:lvlText w:val="%8."/>
      <w:lvlJc w:val="left"/>
      <w:pPr>
        <w:ind w:left="1077" w:hanging="1077"/>
      </w:pPr>
      <w:rPr>
        <w:rFonts w:hint="default"/>
      </w:rPr>
    </w:lvl>
    <w:lvl w:ilvl="8">
      <w:start w:val="1"/>
      <w:numFmt w:val="lowerRoman"/>
      <w:lvlText w:val="%9."/>
      <w:lvlJc w:val="left"/>
      <w:pPr>
        <w:ind w:left="1077" w:hanging="1077"/>
      </w:pPr>
      <w:rPr>
        <w:rFonts w:hint="default"/>
      </w:rPr>
    </w:lvl>
  </w:abstractNum>
  <w:abstractNum w:abstractNumId="42" w15:restartNumberingAfterBreak="0">
    <w:nsid w:val="7F7E5B27"/>
    <w:multiLevelType w:val="multilevel"/>
    <w:tmpl w:val="A008DF3E"/>
    <w:lvl w:ilvl="0">
      <w:start w:val="1"/>
      <w:numFmt w:val="decimal"/>
      <w:lvlText w:val="%1."/>
      <w:lvlJc w:val="left"/>
      <w:pPr>
        <w:ind w:left="454" w:hanging="454"/>
      </w:pPr>
      <w:rPr>
        <w:rFonts w:hint="default"/>
      </w:rPr>
    </w:lvl>
    <w:lvl w:ilvl="1">
      <w:start w:val="1"/>
      <w:numFmt w:val="lowerLetter"/>
      <w:lvlText w:val="%2."/>
      <w:lvlJc w:val="left"/>
      <w:pPr>
        <w:ind w:left="1021" w:hanging="454"/>
      </w:pPr>
      <w:rPr>
        <w:rFonts w:hint="default"/>
      </w:rPr>
    </w:lvl>
    <w:lvl w:ilvl="2">
      <w:start w:val="1"/>
      <w:numFmt w:val="lowerRoman"/>
      <w:lvlText w:val="%3."/>
      <w:lvlJc w:val="left"/>
      <w:pPr>
        <w:ind w:left="1588" w:hanging="454"/>
      </w:pPr>
      <w:rPr>
        <w:rFonts w:hint="default"/>
      </w:rPr>
    </w:lvl>
    <w:lvl w:ilvl="3">
      <w:start w:val="1"/>
      <w:numFmt w:val="decimal"/>
      <w:lvlText w:val="%4."/>
      <w:lvlJc w:val="left"/>
      <w:pPr>
        <w:ind w:left="1588" w:hanging="454"/>
      </w:pPr>
      <w:rPr>
        <w:rFonts w:hint="default"/>
      </w:rPr>
    </w:lvl>
    <w:lvl w:ilvl="4">
      <w:start w:val="1"/>
      <w:numFmt w:val="lowerLetter"/>
      <w:lvlText w:val="%5."/>
      <w:lvlJc w:val="left"/>
      <w:pPr>
        <w:ind w:left="1588" w:hanging="454"/>
      </w:pPr>
      <w:rPr>
        <w:rFonts w:hint="default"/>
      </w:rPr>
    </w:lvl>
    <w:lvl w:ilvl="5">
      <w:start w:val="1"/>
      <w:numFmt w:val="lowerRoman"/>
      <w:lvlText w:val="%6."/>
      <w:lvlJc w:val="left"/>
      <w:pPr>
        <w:ind w:left="1588" w:hanging="454"/>
      </w:pPr>
      <w:rPr>
        <w:rFonts w:hint="default"/>
      </w:rPr>
    </w:lvl>
    <w:lvl w:ilvl="6">
      <w:start w:val="1"/>
      <w:numFmt w:val="decimal"/>
      <w:lvlText w:val="%7."/>
      <w:lvlJc w:val="left"/>
      <w:pPr>
        <w:ind w:left="1588" w:hanging="454"/>
      </w:pPr>
      <w:rPr>
        <w:rFonts w:hint="default"/>
      </w:rPr>
    </w:lvl>
    <w:lvl w:ilvl="7">
      <w:start w:val="1"/>
      <w:numFmt w:val="lowerLetter"/>
      <w:lvlText w:val="%8."/>
      <w:lvlJc w:val="left"/>
      <w:pPr>
        <w:ind w:left="1588" w:hanging="454"/>
      </w:pPr>
      <w:rPr>
        <w:rFonts w:hint="default"/>
      </w:rPr>
    </w:lvl>
    <w:lvl w:ilvl="8">
      <w:start w:val="1"/>
      <w:numFmt w:val="lowerRoman"/>
      <w:lvlText w:val="%9."/>
      <w:lvlJc w:val="left"/>
      <w:pPr>
        <w:ind w:left="1588" w:hanging="454"/>
      </w:pPr>
      <w:rPr>
        <w:rFonts w:hint="default"/>
      </w:rPr>
    </w:lvl>
  </w:abstractNum>
  <w:num w:numId="1">
    <w:abstractNumId w:val="28"/>
  </w:num>
  <w:num w:numId="2">
    <w:abstractNumId w:val="28"/>
  </w:num>
  <w:num w:numId="3">
    <w:abstractNumId w:val="34"/>
  </w:num>
  <w:num w:numId="4">
    <w:abstractNumId w:val="18"/>
  </w:num>
  <w:num w:numId="5">
    <w:abstractNumId w:val="15"/>
  </w:num>
  <w:num w:numId="6">
    <w:abstractNumId w:val="13"/>
  </w:num>
  <w:num w:numId="7">
    <w:abstractNumId w:val="8"/>
  </w:num>
  <w:num w:numId="8">
    <w:abstractNumId w:val="29"/>
  </w:num>
  <w:num w:numId="9">
    <w:abstractNumId w:val="33"/>
  </w:num>
  <w:num w:numId="10">
    <w:abstractNumId w:val="25"/>
  </w:num>
  <w:num w:numId="11">
    <w:abstractNumId w:val="32"/>
  </w:num>
  <w:num w:numId="12">
    <w:abstractNumId w:val="26"/>
  </w:num>
  <w:num w:numId="13">
    <w:abstractNumId w:val="22"/>
  </w:num>
  <w:num w:numId="14">
    <w:abstractNumId w:val="6"/>
  </w:num>
  <w:num w:numId="15">
    <w:abstractNumId w:val="10"/>
  </w:num>
  <w:num w:numId="16">
    <w:abstractNumId w:val="36"/>
  </w:num>
  <w:num w:numId="17">
    <w:abstractNumId w:val="7"/>
  </w:num>
  <w:num w:numId="18">
    <w:abstractNumId w:val="0"/>
  </w:num>
  <w:num w:numId="19">
    <w:abstractNumId w:val="35"/>
  </w:num>
  <w:num w:numId="20">
    <w:abstractNumId w:val="12"/>
  </w:num>
  <w:num w:numId="21">
    <w:abstractNumId w:val="28"/>
  </w:num>
  <w:num w:numId="22">
    <w:abstractNumId w:val="28"/>
  </w:num>
  <w:num w:numId="23">
    <w:abstractNumId w:val="28"/>
  </w:num>
  <w:num w:numId="24">
    <w:abstractNumId w:val="28"/>
  </w:num>
  <w:num w:numId="25">
    <w:abstractNumId w:val="28"/>
  </w:num>
  <w:num w:numId="26">
    <w:abstractNumId w:val="24"/>
  </w:num>
  <w:num w:numId="27">
    <w:abstractNumId w:val="41"/>
  </w:num>
  <w:num w:numId="28">
    <w:abstractNumId w:val="23"/>
  </w:num>
  <w:num w:numId="29">
    <w:abstractNumId w:val="42"/>
  </w:num>
  <w:num w:numId="30">
    <w:abstractNumId w:val="42"/>
    <w:lvlOverride w:ilvl="0">
      <w:lvl w:ilvl="0">
        <w:start w:val="1"/>
        <w:numFmt w:val="decimal"/>
        <w:lvlText w:val="%1."/>
        <w:lvlJc w:val="left"/>
        <w:pPr>
          <w:ind w:left="454" w:hanging="454"/>
        </w:pPr>
        <w:rPr>
          <w:rFonts w:hint="default"/>
        </w:rPr>
      </w:lvl>
    </w:lvlOverride>
    <w:lvlOverride w:ilvl="1">
      <w:lvl w:ilvl="1">
        <w:start w:val="1"/>
        <w:numFmt w:val="lowerLetter"/>
        <w:lvlText w:val="%2."/>
        <w:lvlJc w:val="left"/>
        <w:pPr>
          <w:ind w:left="1134" w:hanging="283"/>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31">
    <w:abstractNumId w:val="42"/>
    <w:lvlOverride w:ilvl="0">
      <w:lvl w:ilvl="0">
        <w:start w:val="1"/>
        <w:numFmt w:val="decimal"/>
        <w:lvlText w:val="%1."/>
        <w:lvlJc w:val="left"/>
        <w:pPr>
          <w:ind w:left="454" w:hanging="454"/>
        </w:pPr>
        <w:rPr>
          <w:rFonts w:hint="default"/>
        </w:rPr>
      </w:lvl>
    </w:lvlOverride>
    <w:lvlOverride w:ilvl="1">
      <w:lvl w:ilvl="1">
        <w:start w:val="1"/>
        <w:numFmt w:val="lowerLetter"/>
        <w:lvlText w:val="%2."/>
        <w:lvlJc w:val="left"/>
        <w:pPr>
          <w:ind w:left="851" w:hanging="284"/>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32">
    <w:abstractNumId w:val="42"/>
    <w:lvlOverride w:ilvl="0">
      <w:lvl w:ilvl="0">
        <w:start w:val="1"/>
        <w:numFmt w:val="decimal"/>
        <w:lvlText w:val="%1."/>
        <w:lvlJc w:val="left"/>
        <w:pPr>
          <w:ind w:left="454" w:hanging="454"/>
        </w:pPr>
        <w:rPr>
          <w:rFonts w:hint="default"/>
        </w:rPr>
      </w:lvl>
    </w:lvlOverride>
    <w:lvlOverride w:ilvl="1">
      <w:lvl w:ilvl="1">
        <w:start w:val="1"/>
        <w:numFmt w:val="lowerLetter"/>
        <w:lvlText w:val="%2."/>
        <w:lvlJc w:val="left"/>
        <w:pPr>
          <w:ind w:left="1021" w:hanging="454"/>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33">
    <w:abstractNumId w:val="4"/>
  </w:num>
  <w:num w:numId="34">
    <w:abstractNumId w:val="11"/>
  </w:num>
  <w:num w:numId="35">
    <w:abstractNumId w:val="1"/>
  </w:num>
  <w:num w:numId="36">
    <w:abstractNumId w:val="17"/>
  </w:num>
  <w:num w:numId="37">
    <w:abstractNumId w:val="16"/>
  </w:num>
  <w:num w:numId="38">
    <w:abstractNumId w:val="5"/>
  </w:num>
  <w:num w:numId="39">
    <w:abstractNumId w:val="19"/>
  </w:num>
  <w:num w:numId="40">
    <w:abstractNumId w:val="2"/>
  </w:num>
  <w:num w:numId="41">
    <w:abstractNumId w:val="37"/>
  </w:num>
  <w:num w:numId="42">
    <w:abstractNumId w:val="40"/>
  </w:num>
  <w:num w:numId="43">
    <w:abstractNumId w:val="31"/>
  </w:num>
  <w:num w:numId="44">
    <w:abstractNumId w:val="31"/>
    <w:lvlOverride w:ilvl="0">
      <w:lvl w:ilvl="0">
        <w:start w:val="1"/>
        <w:numFmt w:val="decimal"/>
        <w:lvlText w:val="%1."/>
        <w:lvlJc w:val="left"/>
        <w:pPr>
          <w:ind w:left="454" w:hanging="454"/>
        </w:pPr>
        <w:rPr>
          <w:rFonts w:hint="default"/>
        </w:rPr>
      </w:lvl>
    </w:lvlOverride>
    <w:lvlOverride w:ilvl="1">
      <w:lvl w:ilvl="1">
        <w:start w:val="1"/>
        <w:numFmt w:val="lowerLetter"/>
        <w:lvlText w:val="%2."/>
        <w:lvlJc w:val="left"/>
        <w:pPr>
          <w:ind w:left="908" w:hanging="454"/>
        </w:pPr>
        <w:rPr>
          <w:rFonts w:hint="default"/>
        </w:rPr>
      </w:lvl>
    </w:lvlOverride>
    <w:lvlOverride w:ilvl="2">
      <w:lvl w:ilvl="2">
        <w:start w:val="1"/>
        <w:numFmt w:val="lowerRoman"/>
        <w:lvlText w:val="%3."/>
        <w:lvlJc w:val="left"/>
        <w:pPr>
          <w:tabs>
            <w:tab w:val="num" w:pos="5103"/>
          </w:tabs>
          <w:ind w:left="1362" w:hanging="454"/>
        </w:pPr>
        <w:rPr>
          <w:rFonts w:hint="default"/>
        </w:rPr>
      </w:lvl>
    </w:lvlOverride>
    <w:lvlOverride w:ilvl="3">
      <w:lvl w:ilvl="3">
        <w:start w:val="1"/>
        <w:numFmt w:val="decimal"/>
        <w:lvlText w:val="%4."/>
        <w:lvlJc w:val="left"/>
        <w:pPr>
          <w:ind w:left="1816" w:hanging="454"/>
        </w:pPr>
        <w:rPr>
          <w:rFonts w:hint="default"/>
        </w:rPr>
      </w:lvl>
    </w:lvlOverride>
    <w:lvlOverride w:ilvl="4">
      <w:lvl w:ilvl="4">
        <w:start w:val="1"/>
        <w:numFmt w:val="lowerLetter"/>
        <w:lvlText w:val="%5."/>
        <w:lvlJc w:val="left"/>
        <w:pPr>
          <w:ind w:left="2270" w:hanging="454"/>
        </w:pPr>
        <w:rPr>
          <w:rFonts w:hint="default"/>
        </w:rPr>
      </w:lvl>
    </w:lvlOverride>
    <w:lvlOverride w:ilvl="5">
      <w:lvl w:ilvl="5">
        <w:start w:val="1"/>
        <w:numFmt w:val="lowerRoman"/>
        <w:lvlText w:val="%6."/>
        <w:lvlJc w:val="left"/>
        <w:pPr>
          <w:ind w:left="2724" w:hanging="454"/>
        </w:pPr>
        <w:rPr>
          <w:rFonts w:hint="default"/>
        </w:rPr>
      </w:lvl>
    </w:lvlOverride>
    <w:lvlOverride w:ilvl="6">
      <w:lvl w:ilvl="6">
        <w:start w:val="1"/>
        <w:numFmt w:val="decimal"/>
        <w:lvlText w:val="%7."/>
        <w:lvlJc w:val="left"/>
        <w:pPr>
          <w:ind w:left="3178" w:hanging="454"/>
        </w:pPr>
        <w:rPr>
          <w:rFonts w:hint="default"/>
        </w:rPr>
      </w:lvl>
    </w:lvlOverride>
    <w:lvlOverride w:ilvl="7">
      <w:lvl w:ilvl="7">
        <w:start w:val="1"/>
        <w:numFmt w:val="lowerLetter"/>
        <w:lvlText w:val="%8."/>
        <w:lvlJc w:val="left"/>
        <w:pPr>
          <w:ind w:left="3632" w:hanging="454"/>
        </w:pPr>
        <w:rPr>
          <w:rFonts w:hint="default"/>
        </w:rPr>
      </w:lvl>
    </w:lvlOverride>
    <w:lvlOverride w:ilvl="8">
      <w:lvl w:ilvl="8">
        <w:start w:val="1"/>
        <w:numFmt w:val="lowerRoman"/>
        <w:lvlText w:val="%9."/>
        <w:lvlJc w:val="left"/>
        <w:pPr>
          <w:ind w:left="4086" w:hanging="454"/>
        </w:pPr>
        <w:rPr>
          <w:rFonts w:hint="default"/>
        </w:rPr>
      </w:lvl>
    </w:lvlOverride>
  </w:num>
  <w:num w:numId="45">
    <w:abstractNumId w:val="9"/>
  </w:num>
  <w:num w:numId="46">
    <w:abstractNumId w:val="1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removePersonalInformation/>
  <w:removeDateAndTime/>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4"/>
  <w:documentProtection w:edit="readOnly" w:formatting="1" w:enforcement="0"/>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InPublishingView" w:val="0"/>
    <w:docVar w:name="PublishingViewTables" w:val="0"/>
  </w:docVars>
  <w:rsids>
    <w:rsidRoot w:val="00EE43FE"/>
    <w:rsid w:val="000030E7"/>
    <w:rsid w:val="00003406"/>
    <w:rsid w:val="000036CD"/>
    <w:rsid w:val="00003922"/>
    <w:rsid w:val="00004825"/>
    <w:rsid w:val="00011C70"/>
    <w:rsid w:val="000129C5"/>
    <w:rsid w:val="00016416"/>
    <w:rsid w:val="00021C21"/>
    <w:rsid w:val="000232B6"/>
    <w:rsid w:val="00023660"/>
    <w:rsid w:val="00030286"/>
    <w:rsid w:val="00033A6C"/>
    <w:rsid w:val="00034625"/>
    <w:rsid w:val="000442B5"/>
    <w:rsid w:val="00045F0B"/>
    <w:rsid w:val="000502B8"/>
    <w:rsid w:val="000518AD"/>
    <w:rsid w:val="00051CC9"/>
    <w:rsid w:val="00056733"/>
    <w:rsid w:val="0006002B"/>
    <w:rsid w:val="00077AB2"/>
    <w:rsid w:val="000807AD"/>
    <w:rsid w:val="00082CC0"/>
    <w:rsid w:val="00083760"/>
    <w:rsid w:val="00084781"/>
    <w:rsid w:val="000847EB"/>
    <w:rsid w:val="000879EE"/>
    <w:rsid w:val="000902AF"/>
    <w:rsid w:val="00090B4C"/>
    <w:rsid w:val="0009205D"/>
    <w:rsid w:val="00092C12"/>
    <w:rsid w:val="000A0953"/>
    <w:rsid w:val="000A4B2A"/>
    <w:rsid w:val="000A6024"/>
    <w:rsid w:val="000B2B8B"/>
    <w:rsid w:val="000B3E50"/>
    <w:rsid w:val="000B66CF"/>
    <w:rsid w:val="000C67A9"/>
    <w:rsid w:val="000D0579"/>
    <w:rsid w:val="000D0E9B"/>
    <w:rsid w:val="000E0909"/>
    <w:rsid w:val="000E0A1D"/>
    <w:rsid w:val="000E3995"/>
    <w:rsid w:val="000F58FB"/>
    <w:rsid w:val="000F634C"/>
    <w:rsid w:val="000F79E7"/>
    <w:rsid w:val="0010038F"/>
    <w:rsid w:val="00100E85"/>
    <w:rsid w:val="00102134"/>
    <w:rsid w:val="0010366D"/>
    <w:rsid w:val="00103E96"/>
    <w:rsid w:val="00104486"/>
    <w:rsid w:val="00106382"/>
    <w:rsid w:val="00106D6E"/>
    <w:rsid w:val="00112C92"/>
    <w:rsid w:val="00125AF7"/>
    <w:rsid w:val="00131602"/>
    <w:rsid w:val="001331CC"/>
    <w:rsid w:val="00135AD1"/>
    <w:rsid w:val="00137633"/>
    <w:rsid w:val="00141F7B"/>
    <w:rsid w:val="00144604"/>
    <w:rsid w:val="001525E6"/>
    <w:rsid w:val="00163FAC"/>
    <w:rsid w:val="00174E34"/>
    <w:rsid w:val="0018092A"/>
    <w:rsid w:val="00182104"/>
    <w:rsid w:val="00187A46"/>
    <w:rsid w:val="00195082"/>
    <w:rsid w:val="001950DA"/>
    <w:rsid w:val="00195823"/>
    <w:rsid w:val="00197E40"/>
    <w:rsid w:val="001A1D9D"/>
    <w:rsid w:val="001A40AE"/>
    <w:rsid w:val="001B050E"/>
    <w:rsid w:val="001B44F1"/>
    <w:rsid w:val="001B5B7B"/>
    <w:rsid w:val="001C37AE"/>
    <w:rsid w:val="001C5C7E"/>
    <w:rsid w:val="001E034F"/>
    <w:rsid w:val="001E2B3A"/>
    <w:rsid w:val="001E4031"/>
    <w:rsid w:val="001F002E"/>
    <w:rsid w:val="001F594C"/>
    <w:rsid w:val="00200063"/>
    <w:rsid w:val="00200C5D"/>
    <w:rsid w:val="002037AD"/>
    <w:rsid w:val="0020541A"/>
    <w:rsid w:val="00207B7C"/>
    <w:rsid w:val="00216ED9"/>
    <w:rsid w:val="002255A0"/>
    <w:rsid w:val="00227CC6"/>
    <w:rsid w:val="0023128B"/>
    <w:rsid w:val="0023445F"/>
    <w:rsid w:val="00235FC3"/>
    <w:rsid w:val="00236A46"/>
    <w:rsid w:val="00236E2A"/>
    <w:rsid w:val="002405B3"/>
    <w:rsid w:val="0024265D"/>
    <w:rsid w:val="00243B14"/>
    <w:rsid w:val="00245AB6"/>
    <w:rsid w:val="002506AC"/>
    <w:rsid w:val="0025661F"/>
    <w:rsid w:val="002608BA"/>
    <w:rsid w:val="00263711"/>
    <w:rsid w:val="00265CD1"/>
    <w:rsid w:val="002733FD"/>
    <w:rsid w:val="00274F41"/>
    <w:rsid w:val="00275A91"/>
    <w:rsid w:val="00275F13"/>
    <w:rsid w:val="00287851"/>
    <w:rsid w:val="00290B7A"/>
    <w:rsid w:val="00290F14"/>
    <w:rsid w:val="0029361E"/>
    <w:rsid w:val="002A4543"/>
    <w:rsid w:val="002B1645"/>
    <w:rsid w:val="002B238E"/>
    <w:rsid w:val="002B53A4"/>
    <w:rsid w:val="002B5D63"/>
    <w:rsid w:val="002B6AD3"/>
    <w:rsid w:val="002C2D9E"/>
    <w:rsid w:val="002C3E0A"/>
    <w:rsid w:val="002C45AA"/>
    <w:rsid w:val="002D05F5"/>
    <w:rsid w:val="002D392F"/>
    <w:rsid w:val="002D5463"/>
    <w:rsid w:val="002E2DD0"/>
    <w:rsid w:val="002E3E33"/>
    <w:rsid w:val="002E48C4"/>
    <w:rsid w:val="002E5E90"/>
    <w:rsid w:val="002F1CF3"/>
    <w:rsid w:val="002F41D6"/>
    <w:rsid w:val="002F53E0"/>
    <w:rsid w:val="00311205"/>
    <w:rsid w:val="00313BEC"/>
    <w:rsid w:val="00313F8B"/>
    <w:rsid w:val="00315AB5"/>
    <w:rsid w:val="003164E1"/>
    <w:rsid w:val="00317E5C"/>
    <w:rsid w:val="00321405"/>
    <w:rsid w:val="003225CA"/>
    <w:rsid w:val="00322A64"/>
    <w:rsid w:val="00323D77"/>
    <w:rsid w:val="00326C5E"/>
    <w:rsid w:val="00335DF2"/>
    <w:rsid w:val="00337AC2"/>
    <w:rsid w:val="00340509"/>
    <w:rsid w:val="00341465"/>
    <w:rsid w:val="0036145B"/>
    <w:rsid w:val="00364256"/>
    <w:rsid w:val="00367389"/>
    <w:rsid w:val="003673E0"/>
    <w:rsid w:val="003735FE"/>
    <w:rsid w:val="00374BB5"/>
    <w:rsid w:val="00380210"/>
    <w:rsid w:val="00381ED2"/>
    <w:rsid w:val="00383FC5"/>
    <w:rsid w:val="00386866"/>
    <w:rsid w:val="003902B7"/>
    <w:rsid w:val="00390415"/>
    <w:rsid w:val="003975D1"/>
    <w:rsid w:val="003A3387"/>
    <w:rsid w:val="003A606D"/>
    <w:rsid w:val="003B4211"/>
    <w:rsid w:val="003C2180"/>
    <w:rsid w:val="003C6E64"/>
    <w:rsid w:val="003C7CD1"/>
    <w:rsid w:val="003C7F34"/>
    <w:rsid w:val="003D7028"/>
    <w:rsid w:val="003E3E07"/>
    <w:rsid w:val="003E478A"/>
    <w:rsid w:val="00404E0C"/>
    <w:rsid w:val="00412B86"/>
    <w:rsid w:val="00412DC4"/>
    <w:rsid w:val="00415810"/>
    <w:rsid w:val="004165FB"/>
    <w:rsid w:val="00416783"/>
    <w:rsid w:val="00421C5D"/>
    <w:rsid w:val="0042254D"/>
    <w:rsid w:val="00422833"/>
    <w:rsid w:val="004232E5"/>
    <w:rsid w:val="00423D8B"/>
    <w:rsid w:val="00424B9C"/>
    <w:rsid w:val="00424E15"/>
    <w:rsid w:val="00437919"/>
    <w:rsid w:val="00437E02"/>
    <w:rsid w:val="00441A7A"/>
    <w:rsid w:val="00447A53"/>
    <w:rsid w:val="00455FEA"/>
    <w:rsid w:val="00456A75"/>
    <w:rsid w:val="00457685"/>
    <w:rsid w:val="00465F5F"/>
    <w:rsid w:val="00466564"/>
    <w:rsid w:val="00467970"/>
    <w:rsid w:val="00470924"/>
    <w:rsid w:val="00471FD9"/>
    <w:rsid w:val="004778CC"/>
    <w:rsid w:val="00480663"/>
    <w:rsid w:val="00481A49"/>
    <w:rsid w:val="00485CFF"/>
    <w:rsid w:val="00490E91"/>
    <w:rsid w:val="004A0171"/>
    <w:rsid w:val="004A6989"/>
    <w:rsid w:val="004C2111"/>
    <w:rsid w:val="004C47B7"/>
    <w:rsid w:val="004C59AD"/>
    <w:rsid w:val="004D337C"/>
    <w:rsid w:val="004D3758"/>
    <w:rsid w:val="004D3CAA"/>
    <w:rsid w:val="004D66E3"/>
    <w:rsid w:val="004D7B04"/>
    <w:rsid w:val="004E122E"/>
    <w:rsid w:val="004E4379"/>
    <w:rsid w:val="004E468C"/>
    <w:rsid w:val="004F3A45"/>
    <w:rsid w:val="004F3CBF"/>
    <w:rsid w:val="004F6633"/>
    <w:rsid w:val="004F6D38"/>
    <w:rsid w:val="004F7D9D"/>
    <w:rsid w:val="00500F7D"/>
    <w:rsid w:val="00501796"/>
    <w:rsid w:val="00507817"/>
    <w:rsid w:val="00513581"/>
    <w:rsid w:val="00517263"/>
    <w:rsid w:val="00522788"/>
    <w:rsid w:val="00525660"/>
    <w:rsid w:val="00527614"/>
    <w:rsid w:val="00527BA9"/>
    <w:rsid w:val="005364B6"/>
    <w:rsid w:val="00536E8C"/>
    <w:rsid w:val="00542956"/>
    <w:rsid w:val="00547869"/>
    <w:rsid w:val="00556E47"/>
    <w:rsid w:val="00562315"/>
    <w:rsid w:val="00562DCD"/>
    <w:rsid w:val="00563646"/>
    <w:rsid w:val="005669DD"/>
    <w:rsid w:val="00567802"/>
    <w:rsid w:val="00575CDD"/>
    <w:rsid w:val="00582E44"/>
    <w:rsid w:val="005850E9"/>
    <w:rsid w:val="00585DA4"/>
    <w:rsid w:val="00587566"/>
    <w:rsid w:val="0059146E"/>
    <w:rsid w:val="00596181"/>
    <w:rsid w:val="005967A6"/>
    <w:rsid w:val="005A40FE"/>
    <w:rsid w:val="005A6BBD"/>
    <w:rsid w:val="005B07DD"/>
    <w:rsid w:val="005B1687"/>
    <w:rsid w:val="005B2A32"/>
    <w:rsid w:val="005B377D"/>
    <w:rsid w:val="005C6085"/>
    <w:rsid w:val="005C741B"/>
    <w:rsid w:val="005D015D"/>
    <w:rsid w:val="005D4512"/>
    <w:rsid w:val="005F7C2A"/>
    <w:rsid w:val="00615DE3"/>
    <w:rsid w:val="00616493"/>
    <w:rsid w:val="006168C5"/>
    <w:rsid w:val="00623B58"/>
    <w:rsid w:val="00623C8B"/>
    <w:rsid w:val="00630623"/>
    <w:rsid w:val="0063250D"/>
    <w:rsid w:val="00634BB6"/>
    <w:rsid w:val="00635BBC"/>
    <w:rsid w:val="006415C3"/>
    <w:rsid w:val="0065433D"/>
    <w:rsid w:val="006549E6"/>
    <w:rsid w:val="00655883"/>
    <w:rsid w:val="0065743E"/>
    <w:rsid w:val="006579A4"/>
    <w:rsid w:val="00663669"/>
    <w:rsid w:val="00664143"/>
    <w:rsid w:val="00664332"/>
    <w:rsid w:val="006651FB"/>
    <w:rsid w:val="0066576B"/>
    <w:rsid w:val="0068115C"/>
    <w:rsid w:val="00684A8A"/>
    <w:rsid w:val="00690065"/>
    <w:rsid w:val="00690DF9"/>
    <w:rsid w:val="006A6CCE"/>
    <w:rsid w:val="006A784D"/>
    <w:rsid w:val="006B21DE"/>
    <w:rsid w:val="006D24F0"/>
    <w:rsid w:val="006E2FEC"/>
    <w:rsid w:val="006E7AC6"/>
    <w:rsid w:val="006F2B18"/>
    <w:rsid w:val="006F4749"/>
    <w:rsid w:val="00702C64"/>
    <w:rsid w:val="007073D8"/>
    <w:rsid w:val="0071015B"/>
    <w:rsid w:val="0071066E"/>
    <w:rsid w:val="007125CA"/>
    <w:rsid w:val="00715310"/>
    <w:rsid w:val="00717E98"/>
    <w:rsid w:val="00720467"/>
    <w:rsid w:val="00731172"/>
    <w:rsid w:val="00750652"/>
    <w:rsid w:val="00750C22"/>
    <w:rsid w:val="00751EB6"/>
    <w:rsid w:val="0075591F"/>
    <w:rsid w:val="00756DF9"/>
    <w:rsid w:val="00763B8F"/>
    <w:rsid w:val="00765309"/>
    <w:rsid w:val="00767423"/>
    <w:rsid w:val="007679C2"/>
    <w:rsid w:val="00771090"/>
    <w:rsid w:val="00776647"/>
    <w:rsid w:val="00780A69"/>
    <w:rsid w:val="00792A4F"/>
    <w:rsid w:val="007A52F1"/>
    <w:rsid w:val="007A5A66"/>
    <w:rsid w:val="007A7C74"/>
    <w:rsid w:val="007B79B5"/>
    <w:rsid w:val="007C008D"/>
    <w:rsid w:val="007C03EE"/>
    <w:rsid w:val="007C03F3"/>
    <w:rsid w:val="007C257B"/>
    <w:rsid w:val="007C2655"/>
    <w:rsid w:val="007C75AF"/>
    <w:rsid w:val="007D433E"/>
    <w:rsid w:val="007D606D"/>
    <w:rsid w:val="007D6F6A"/>
    <w:rsid w:val="007E1A9E"/>
    <w:rsid w:val="007E284F"/>
    <w:rsid w:val="007E3377"/>
    <w:rsid w:val="007E6186"/>
    <w:rsid w:val="0080664C"/>
    <w:rsid w:val="00812AE6"/>
    <w:rsid w:val="008130C7"/>
    <w:rsid w:val="00814DA3"/>
    <w:rsid w:val="0082356C"/>
    <w:rsid w:val="008245C8"/>
    <w:rsid w:val="00824A0D"/>
    <w:rsid w:val="0083180E"/>
    <w:rsid w:val="00840D22"/>
    <w:rsid w:val="0084293B"/>
    <w:rsid w:val="00843526"/>
    <w:rsid w:val="00844FE9"/>
    <w:rsid w:val="00845BF1"/>
    <w:rsid w:val="00853FDD"/>
    <w:rsid w:val="008655D3"/>
    <w:rsid w:val="008670BF"/>
    <w:rsid w:val="00870213"/>
    <w:rsid w:val="008759AB"/>
    <w:rsid w:val="00881F13"/>
    <w:rsid w:val="00887C9C"/>
    <w:rsid w:val="00890CA6"/>
    <w:rsid w:val="008926D8"/>
    <w:rsid w:val="00897055"/>
    <w:rsid w:val="008A0990"/>
    <w:rsid w:val="008A45DE"/>
    <w:rsid w:val="008A4C56"/>
    <w:rsid w:val="008A68BF"/>
    <w:rsid w:val="008A715D"/>
    <w:rsid w:val="008C030F"/>
    <w:rsid w:val="008C669F"/>
    <w:rsid w:val="008D2111"/>
    <w:rsid w:val="008D3354"/>
    <w:rsid w:val="008D3A7A"/>
    <w:rsid w:val="008D5E1E"/>
    <w:rsid w:val="008E082E"/>
    <w:rsid w:val="008E5C31"/>
    <w:rsid w:val="008F0BAC"/>
    <w:rsid w:val="009075D8"/>
    <w:rsid w:val="00914D5C"/>
    <w:rsid w:val="0091640E"/>
    <w:rsid w:val="009172F4"/>
    <w:rsid w:val="00921F3C"/>
    <w:rsid w:val="00923990"/>
    <w:rsid w:val="00923B35"/>
    <w:rsid w:val="0093050A"/>
    <w:rsid w:val="009306DB"/>
    <w:rsid w:val="009317C2"/>
    <w:rsid w:val="00931EA6"/>
    <w:rsid w:val="00937597"/>
    <w:rsid w:val="009424E3"/>
    <w:rsid w:val="00942E93"/>
    <w:rsid w:val="00946587"/>
    <w:rsid w:val="00946E54"/>
    <w:rsid w:val="00946FBB"/>
    <w:rsid w:val="00951434"/>
    <w:rsid w:val="0096142C"/>
    <w:rsid w:val="00962D1C"/>
    <w:rsid w:val="00965EEC"/>
    <w:rsid w:val="00981BB5"/>
    <w:rsid w:val="00990DCB"/>
    <w:rsid w:val="0099139E"/>
    <w:rsid w:val="009955EB"/>
    <w:rsid w:val="009A1457"/>
    <w:rsid w:val="009A264E"/>
    <w:rsid w:val="009A37E3"/>
    <w:rsid w:val="009A7DF6"/>
    <w:rsid w:val="009B1CAF"/>
    <w:rsid w:val="009B268C"/>
    <w:rsid w:val="009B308B"/>
    <w:rsid w:val="009B4629"/>
    <w:rsid w:val="009B786A"/>
    <w:rsid w:val="009C24E4"/>
    <w:rsid w:val="009C3531"/>
    <w:rsid w:val="009C3B34"/>
    <w:rsid w:val="009C6BCE"/>
    <w:rsid w:val="009C7B84"/>
    <w:rsid w:val="009D09F1"/>
    <w:rsid w:val="009E1F22"/>
    <w:rsid w:val="009E276D"/>
    <w:rsid w:val="009E2F98"/>
    <w:rsid w:val="009E4B00"/>
    <w:rsid w:val="009E7680"/>
    <w:rsid w:val="009F028C"/>
    <w:rsid w:val="009F3D18"/>
    <w:rsid w:val="009F718F"/>
    <w:rsid w:val="009F7D61"/>
    <w:rsid w:val="00A04FDA"/>
    <w:rsid w:val="00A0763D"/>
    <w:rsid w:val="00A13119"/>
    <w:rsid w:val="00A1398C"/>
    <w:rsid w:val="00A13B6A"/>
    <w:rsid w:val="00A14B69"/>
    <w:rsid w:val="00A16EF7"/>
    <w:rsid w:val="00A22920"/>
    <w:rsid w:val="00A23CA8"/>
    <w:rsid w:val="00A245FF"/>
    <w:rsid w:val="00A2491B"/>
    <w:rsid w:val="00A30FCA"/>
    <w:rsid w:val="00A35198"/>
    <w:rsid w:val="00A352FD"/>
    <w:rsid w:val="00A364E4"/>
    <w:rsid w:val="00A40C8F"/>
    <w:rsid w:val="00A43987"/>
    <w:rsid w:val="00A46C81"/>
    <w:rsid w:val="00A52BEA"/>
    <w:rsid w:val="00A6122F"/>
    <w:rsid w:val="00A6204B"/>
    <w:rsid w:val="00A62DC7"/>
    <w:rsid w:val="00A63DFA"/>
    <w:rsid w:val="00A7090F"/>
    <w:rsid w:val="00A729D3"/>
    <w:rsid w:val="00A76FB4"/>
    <w:rsid w:val="00A86123"/>
    <w:rsid w:val="00A92154"/>
    <w:rsid w:val="00A9242A"/>
    <w:rsid w:val="00A94032"/>
    <w:rsid w:val="00A95674"/>
    <w:rsid w:val="00AA1B0E"/>
    <w:rsid w:val="00AA246B"/>
    <w:rsid w:val="00AA7116"/>
    <w:rsid w:val="00AB06B3"/>
    <w:rsid w:val="00AB1652"/>
    <w:rsid w:val="00AB66FE"/>
    <w:rsid w:val="00AB697E"/>
    <w:rsid w:val="00AC24EF"/>
    <w:rsid w:val="00AC51AD"/>
    <w:rsid w:val="00AC7813"/>
    <w:rsid w:val="00AD2349"/>
    <w:rsid w:val="00AE0E81"/>
    <w:rsid w:val="00AE2EE2"/>
    <w:rsid w:val="00AF0D13"/>
    <w:rsid w:val="00AF317E"/>
    <w:rsid w:val="00AF3217"/>
    <w:rsid w:val="00AF5C66"/>
    <w:rsid w:val="00B02582"/>
    <w:rsid w:val="00B06308"/>
    <w:rsid w:val="00B07821"/>
    <w:rsid w:val="00B12E1C"/>
    <w:rsid w:val="00B14AD1"/>
    <w:rsid w:val="00B224F4"/>
    <w:rsid w:val="00B2436E"/>
    <w:rsid w:val="00B2532F"/>
    <w:rsid w:val="00B26938"/>
    <w:rsid w:val="00B35133"/>
    <w:rsid w:val="00B40764"/>
    <w:rsid w:val="00B426D7"/>
    <w:rsid w:val="00B46008"/>
    <w:rsid w:val="00B463BC"/>
    <w:rsid w:val="00B51EB2"/>
    <w:rsid w:val="00B548E2"/>
    <w:rsid w:val="00B71278"/>
    <w:rsid w:val="00B83A80"/>
    <w:rsid w:val="00B90200"/>
    <w:rsid w:val="00B91CC3"/>
    <w:rsid w:val="00B93B89"/>
    <w:rsid w:val="00B96897"/>
    <w:rsid w:val="00BA1077"/>
    <w:rsid w:val="00BA353C"/>
    <w:rsid w:val="00BA61BC"/>
    <w:rsid w:val="00BB5293"/>
    <w:rsid w:val="00BC1BFA"/>
    <w:rsid w:val="00BC23C3"/>
    <w:rsid w:val="00BD1E00"/>
    <w:rsid w:val="00BD3CF1"/>
    <w:rsid w:val="00BE61F5"/>
    <w:rsid w:val="00BF2B18"/>
    <w:rsid w:val="00BF5937"/>
    <w:rsid w:val="00BF78E4"/>
    <w:rsid w:val="00C0087C"/>
    <w:rsid w:val="00C024AD"/>
    <w:rsid w:val="00C02CF5"/>
    <w:rsid w:val="00C067A0"/>
    <w:rsid w:val="00C13296"/>
    <w:rsid w:val="00C216E7"/>
    <w:rsid w:val="00C24703"/>
    <w:rsid w:val="00C37D3F"/>
    <w:rsid w:val="00C4070A"/>
    <w:rsid w:val="00C4144F"/>
    <w:rsid w:val="00C50773"/>
    <w:rsid w:val="00C55BBB"/>
    <w:rsid w:val="00C61278"/>
    <w:rsid w:val="00C665AB"/>
    <w:rsid w:val="00C6754B"/>
    <w:rsid w:val="00C72CA0"/>
    <w:rsid w:val="00C73421"/>
    <w:rsid w:val="00C747F8"/>
    <w:rsid w:val="00C7716E"/>
    <w:rsid w:val="00C77CF6"/>
    <w:rsid w:val="00C80825"/>
    <w:rsid w:val="00C8251D"/>
    <w:rsid w:val="00C90491"/>
    <w:rsid w:val="00C93843"/>
    <w:rsid w:val="00C9388A"/>
    <w:rsid w:val="00C9579B"/>
    <w:rsid w:val="00C97DAE"/>
    <w:rsid w:val="00CA3915"/>
    <w:rsid w:val="00CA4249"/>
    <w:rsid w:val="00CA6419"/>
    <w:rsid w:val="00CB32BE"/>
    <w:rsid w:val="00CB480F"/>
    <w:rsid w:val="00CB5653"/>
    <w:rsid w:val="00CC565E"/>
    <w:rsid w:val="00CC64F6"/>
    <w:rsid w:val="00CE756E"/>
    <w:rsid w:val="00CF59B8"/>
    <w:rsid w:val="00D03ECF"/>
    <w:rsid w:val="00D04948"/>
    <w:rsid w:val="00D05C8F"/>
    <w:rsid w:val="00D126C2"/>
    <w:rsid w:val="00D16F36"/>
    <w:rsid w:val="00D22C0A"/>
    <w:rsid w:val="00D30449"/>
    <w:rsid w:val="00D33E44"/>
    <w:rsid w:val="00D3585A"/>
    <w:rsid w:val="00D40B5F"/>
    <w:rsid w:val="00D42FED"/>
    <w:rsid w:val="00D4368B"/>
    <w:rsid w:val="00D466EF"/>
    <w:rsid w:val="00D468F1"/>
    <w:rsid w:val="00D46EFB"/>
    <w:rsid w:val="00D47382"/>
    <w:rsid w:val="00D558EB"/>
    <w:rsid w:val="00D57327"/>
    <w:rsid w:val="00D61CC0"/>
    <w:rsid w:val="00D64FAA"/>
    <w:rsid w:val="00D70E9B"/>
    <w:rsid w:val="00D917DB"/>
    <w:rsid w:val="00D9560C"/>
    <w:rsid w:val="00DA2235"/>
    <w:rsid w:val="00DA5B19"/>
    <w:rsid w:val="00DA7467"/>
    <w:rsid w:val="00DB3689"/>
    <w:rsid w:val="00DB5E75"/>
    <w:rsid w:val="00DB695B"/>
    <w:rsid w:val="00DC5C70"/>
    <w:rsid w:val="00DC5F4B"/>
    <w:rsid w:val="00DD1D17"/>
    <w:rsid w:val="00DD1D71"/>
    <w:rsid w:val="00DE1C62"/>
    <w:rsid w:val="00DE2FAA"/>
    <w:rsid w:val="00DE3896"/>
    <w:rsid w:val="00DE38D5"/>
    <w:rsid w:val="00DE68B3"/>
    <w:rsid w:val="00DF1B65"/>
    <w:rsid w:val="00DF5E5E"/>
    <w:rsid w:val="00DF6905"/>
    <w:rsid w:val="00DF739D"/>
    <w:rsid w:val="00E075A9"/>
    <w:rsid w:val="00E102C4"/>
    <w:rsid w:val="00E14ADB"/>
    <w:rsid w:val="00E15774"/>
    <w:rsid w:val="00E22BAE"/>
    <w:rsid w:val="00E26244"/>
    <w:rsid w:val="00E26D33"/>
    <w:rsid w:val="00E276E0"/>
    <w:rsid w:val="00E27CFD"/>
    <w:rsid w:val="00E320F3"/>
    <w:rsid w:val="00E40266"/>
    <w:rsid w:val="00E404A7"/>
    <w:rsid w:val="00E45356"/>
    <w:rsid w:val="00E4683A"/>
    <w:rsid w:val="00E52649"/>
    <w:rsid w:val="00E620E8"/>
    <w:rsid w:val="00E622A2"/>
    <w:rsid w:val="00E64411"/>
    <w:rsid w:val="00E71B04"/>
    <w:rsid w:val="00E73322"/>
    <w:rsid w:val="00E7663F"/>
    <w:rsid w:val="00E814EB"/>
    <w:rsid w:val="00E823B2"/>
    <w:rsid w:val="00E86A80"/>
    <w:rsid w:val="00E96E89"/>
    <w:rsid w:val="00E976F2"/>
    <w:rsid w:val="00EA2B9D"/>
    <w:rsid w:val="00EA3DDC"/>
    <w:rsid w:val="00EB4FA1"/>
    <w:rsid w:val="00EB63D1"/>
    <w:rsid w:val="00EC00B9"/>
    <w:rsid w:val="00EC395C"/>
    <w:rsid w:val="00EC64C9"/>
    <w:rsid w:val="00ED188F"/>
    <w:rsid w:val="00EE43FE"/>
    <w:rsid w:val="00EE7AD3"/>
    <w:rsid w:val="00EF0A3E"/>
    <w:rsid w:val="00EF2AE2"/>
    <w:rsid w:val="00EF5B3E"/>
    <w:rsid w:val="00F02A90"/>
    <w:rsid w:val="00F06C7F"/>
    <w:rsid w:val="00F11CCA"/>
    <w:rsid w:val="00F15E90"/>
    <w:rsid w:val="00F2122E"/>
    <w:rsid w:val="00F23DDB"/>
    <w:rsid w:val="00F249CB"/>
    <w:rsid w:val="00F25FC4"/>
    <w:rsid w:val="00F30397"/>
    <w:rsid w:val="00F35752"/>
    <w:rsid w:val="00F3704C"/>
    <w:rsid w:val="00F4212E"/>
    <w:rsid w:val="00F42C04"/>
    <w:rsid w:val="00F46F1B"/>
    <w:rsid w:val="00F51369"/>
    <w:rsid w:val="00F60EB4"/>
    <w:rsid w:val="00F6247F"/>
    <w:rsid w:val="00F62571"/>
    <w:rsid w:val="00F64A48"/>
    <w:rsid w:val="00F64D9F"/>
    <w:rsid w:val="00F6587D"/>
    <w:rsid w:val="00F675B1"/>
    <w:rsid w:val="00F724EE"/>
    <w:rsid w:val="00F80C3C"/>
    <w:rsid w:val="00F96C92"/>
    <w:rsid w:val="00FA15E7"/>
    <w:rsid w:val="00FA16E1"/>
    <w:rsid w:val="00FA2527"/>
    <w:rsid w:val="00FA48AB"/>
    <w:rsid w:val="00FB0DC8"/>
    <w:rsid w:val="00FB1D26"/>
    <w:rsid w:val="00FB3229"/>
    <w:rsid w:val="00FB4C83"/>
    <w:rsid w:val="00FB74A8"/>
    <w:rsid w:val="00FC0601"/>
    <w:rsid w:val="00FC30EF"/>
    <w:rsid w:val="00FC4E55"/>
    <w:rsid w:val="00FC74CE"/>
    <w:rsid w:val="00FD00E2"/>
    <w:rsid w:val="00FD0C87"/>
    <w:rsid w:val="00FE30D2"/>
    <w:rsid w:val="00FE3218"/>
    <w:rsid w:val="00FE3C89"/>
    <w:rsid w:val="00FE6B76"/>
    <w:rsid w:val="00FF4B43"/>
    <w:rsid w:val="00FF68BB"/>
    <w:rsid w:val="3A6759C7"/>
    <w:rsid w:val="7879864D"/>
    <w:rsid w:val="7C31477F"/>
  </w:rsids>
  <m:mathPr>
    <m:mathFont m:val="Cambria Math"/>
    <m:brkBin m:val="before"/>
    <m:brkBinSub m:val="--"/>
    <m:smallFrac m:val="0"/>
    <m:dispDef m:val="0"/>
    <m:lMargin m:val="0"/>
    <m:rMargin m:val="0"/>
    <m:defJc m:val="centerGroup"/>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1213B06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nl-NL" w:eastAsia="nl-NL" w:bidi="ar-SA"/>
      </w:rPr>
    </w:rPrDefault>
    <w:pPrDefault>
      <w:pPr>
        <w:spacing w:line="280" w:lineRule="atLeast"/>
      </w:pPr>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Strong" w:semiHidden="1" w:unhideWhenUsed="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semiHidden="1" w:uiPriority="1" w:unhideWhenUsed="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nhideWhenUsed="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nhideWhenUsed="1"/>
    <w:lsdException w:name="Intense Emphasis" w:semiHidden="1" w:unhideWhenUsed="1"/>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B40764"/>
  </w:style>
  <w:style w:type="paragraph" w:styleId="Kop1">
    <w:name w:val="heading 1"/>
    <w:aliases w:val="Webversie;titel document"/>
    <w:basedOn w:val="Standaard"/>
    <w:next w:val="Standaard"/>
    <w:link w:val="Kop1Char"/>
    <w:uiPriority w:val="5"/>
    <w:qFormat/>
    <w:rsid w:val="00EA3DDC"/>
    <w:pPr>
      <w:keepNext/>
      <w:spacing w:before="800" w:after="800" w:line="800" w:lineRule="atLeast"/>
      <w:outlineLvl w:val="0"/>
    </w:pPr>
    <w:rPr>
      <w:bCs/>
      <w:color w:val="002C64"/>
      <w:kern w:val="32"/>
      <w:sz w:val="60"/>
      <w:szCs w:val="32"/>
    </w:rPr>
  </w:style>
  <w:style w:type="paragraph" w:styleId="Kop2">
    <w:name w:val="heading 2"/>
    <w:aliases w:val="Kop 2 Hoofdstuktitel"/>
    <w:basedOn w:val="Standaard"/>
    <w:next w:val="Standaard"/>
    <w:link w:val="Kop2Char"/>
    <w:uiPriority w:val="1"/>
    <w:qFormat/>
    <w:rsid w:val="00CF59B8"/>
    <w:pPr>
      <w:spacing w:before="600" w:after="300" w:line="400" w:lineRule="atLeast"/>
      <w:outlineLvl w:val="1"/>
    </w:pPr>
    <w:rPr>
      <w:rFonts w:cs="Courier New"/>
      <w:color w:val="00A9F3"/>
      <w:sz w:val="40"/>
      <w:szCs w:val="50"/>
    </w:rPr>
  </w:style>
  <w:style w:type="paragraph" w:styleId="Kop3">
    <w:name w:val="heading 3"/>
    <w:aliases w:val="Kop 3 Paragraaftitel"/>
    <w:basedOn w:val="Standaard"/>
    <w:next w:val="Standaard"/>
    <w:link w:val="Kop3Char"/>
    <w:uiPriority w:val="1"/>
    <w:qFormat/>
    <w:rsid w:val="00F51369"/>
    <w:pPr>
      <w:keepNext/>
      <w:spacing w:before="300" w:after="240" w:line="330" w:lineRule="atLeast"/>
      <w:outlineLvl w:val="2"/>
    </w:pPr>
    <w:rPr>
      <w:bCs/>
      <w:color w:val="00A9F3"/>
      <w:sz w:val="24"/>
      <w:szCs w:val="26"/>
    </w:rPr>
  </w:style>
  <w:style w:type="paragraph" w:styleId="Kop4">
    <w:name w:val="heading 4"/>
    <w:basedOn w:val="Standaard"/>
    <w:next w:val="Standaard"/>
    <w:link w:val="Kop4Char"/>
    <w:uiPriority w:val="1"/>
    <w:qFormat/>
    <w:rsid w:val="00B2532F"/>
    <w:pPr>
      <w:keepNext/>
      <w:keepLines/>
      <w:spacing w:before="300"/>
      <w:outlineLvl w:val="3"/>
    </w:pPr>
    <w:rPr>
      <w:rFonts w:eastAsiaTheme="majorEastAsia" w:cstheme="majorBidi"/>
      <w:b/>
      <w:iCs/>
      <w:color w:val="00A9F3"/>
    </w:rPr>
  </w:style>
  <w:style w:type="paragraph" w:styleId="Kop5">
    <w:name w:val="heading 5"/>
    <w:basedOn w:val="Standaard"/>
    <w:next w:val="Standaard"/>
    <w:link w:val="Kop5Char"/>
    <w:uiPriority w:val="1"/>
    <w:qFormat/>
    <w:rsid w:val="00B2532F"/>
    <w:pPr>
      <w:keepNext/>
      <w:keepLines/>
      <w:spacing w:before="300"/>
      <w:outlineLvl w:val="4"/>
    </w:pPr>
    <w:rPr>
      <w:rFonts w:eastAsiaTheme="majorEastAsia" w:cstheme="majorBidi"/>
      <w:b/>
      <w:i/>
      <w:color w:val="00A9F3"/>
    </w:rPr>
  </w:style>
  <w:style w:type="paragraph" w:styleId="Kop6">
    <w:name w:val="heading 6"/>
    <w:basedOn w:val="Standaard"/>
    <w:next w:val="Standaard"/>
    <w:link w:val="Kop6Char"/>
    <w:uiPriority w:val="1"/>
    <w:qFormat/>
    <w:rsid w:val="002506AC"/>
    <w:pPr>
      <w:keepNext/>
      <w:keepLines/>
      <w:spacing w:before="300"/>
      <w:outlineLvl w:val="5"/>
    </w:pPr>
    <w:rPr>
      <w:rFonts w:eastAsiaTheme="majorEastAsia" w:cstheme="majorBidi"/>
      <w:i/>
      <w:color w:val="00A9F3"/>
    </w:rPr>
  </w:style>
  <w:style w:type="paragraph" w:styleId="Kop7">
    <w:name w:val="heading 7"/>
    <w:basedOn w:val="Standaard"/>
    <w:next w:val="Standaard"/>
    <w:link w:val="Kop7Char"/>
    <w:uiPriority w:val="1"/>
    <w:qFormat/>
    <w:rsid w:val="00471FD9"/>
    <w:pPr>
      <w:keepNext/>
      <w:keepLines/>
      <w:spacing w:before="300"/>
      <w:outlineLvl w:val="6"/>
    </w:pPr>
    <w:rPr>
      <w:rFonts w:eastAsiaTheme="majorEastAsia" w:cstheme="majorBidi"/>
      <w:iCs/>
      <w:color w:val="00A9F3"/>
    </w:rPr>
  </w:style>
  <w:style w:type="paragraph" w:styleId="Kop8">
    <w:name w:val="heading 8"/>
    <w:basedOn w:val="Standaard"/>
    <w:next w:val="Standaard"/>
    <w:link w:val="Kop8Char"/>
    <w:uiPriority w:val="1"/>
    <w:semiHidden/>
    <w:unhideWhenUsed/>
    <w:qFormat/>
    <w:rsid w:val="00471FD9"/>
    <w:pPr>
      <w:keepNext/>
      <w:keepLines/>
      <w:spacing w:before="300"/>
      <w:outlineLvl w:val="7"/>
    </w:pPr>
    <w:rPr>
      <w:rFonts w:eastAsiaTheme="majorEastAsia" w:cstheme="majorBidi"/>
      <w:color w:val="00A9F3"/>
      <w:szCs w:val="21"/>
    </w:rPr>
  </w:style>
  <w:style w:type="paragraph" w:styleId="Kop9">
    <w:name w:val="heading 9"/>
    <w:basedOn w:val="Standaard"/>
    <w:next w:val="Standaard"/>
    <w:link w:val="Kop9Char"/>
    <w:uiPriority w:val="1"/>
    <w:semiHidden/>
    <w:unhideWhenUsed/>
    <w:qFormat/>
    <w:rsid w:val="00471FD9"/>
    <w:pPr>
      <w:keepNext/>
      <w:keepLines/>
      <w:spacing w:before="300"/>
      <w:outlineLvl w:val="8"/>
    </w:pPr>
    <w:rPr>
      <w:rFonts w:eastAsiaTheme="majorEastAsia" w:cstheme="majorBidi"/>
      <w:iCs/>
      <w:color w:val="00A9F3"/>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aliases w:val="Webversie;titel document Char"/>
    <w:link w:val="Kop1"/>
    <w:uiPriority w:val="5"/>
    <w:rsid w:val="00EA3DDC"/>
    <w:rPr>
      <w:bCs/>
      <w:color w:val="002C64"/>
      <w:kern w:val="32"/>
      <w:sz w:val="60"/>
      <w:szCs w:val="32"/>
    </w:rPr>
  </w:style>
  <w:style w:type="character" w:customStyle="1" w:styleId="Kop2Char">
    <w:name w:val="Kop 2 Char"/>
    <w:aliases w:val="Kop 2 Hoofdstuktitel Char"/>
    <w:link w:val="Kop2"/>
    <w:uiPriority w:val="1"/>
    <w:rsid w:val="00CF59B8"/>
    <w:rPr>
      <w:rFonts w:cs="Courier New"/>
      <w:color w:val="00A9F3"/>
      <w:sz w:val="40"/>
      <w:szCs w:val="50"/>
    </w:rPr>
  </w:style>
  <w:style w:type="character" w:customStyle="1" w:styleId="Kop3Char">
    <w:name w:val="Kop 3 Char"/>
    <w:aliases w:val="Kop 3 Paragraaftitel Char"/>
    <w:link w:val="Kop3"/>
    <w:uiPriority w:val="1"/>
    <w:rsid w:val="00F51369"/>
    <w:rPr>
      <w:bCs/>
      <w:color w:val="00A9F3"/>
      <w:sz w:val="24"/>
      <w:szCs w:val="26"/>
    </w:rPr>
  </w:style>
  <w:style w:type="character" w:styleId="GevolgdeHyperlink">
    <w:name w:val="FollowedHyperlink"/>
    <w:basedOn w:val="Standaardalinea-lettertype"/>
    <w:uiPriority w:val="4"/>
    <w:rsid w:val="00942E93"/>
    <w:rPr>
      <w:color w:val="002C64"/>
      <w:u w:val="single"/>
    </w:rPr>
  </w:style>
  <w:style w:type="paragraph" w:styleId="Lijstalinea">
    <w:name w:val="List Paragraph"/>
    <w:basedOn w:val="Standaard"/>
    <w:unhideWhenUsed/>
    <w:rsid w:val="00C0087C"/>
    <w:pPr>
      <w:contextualSpacing/>
    </w:pPr>
  </w:style>
  <w:style w:type="character" w:customStyle="1" w:styleId="Kop4Char">
    <w:name w:val="Kop 4 Char"/>
    <w:basedOn w:val="Standaardalinea-lettertype"/>
    <w:link w:val="Kop4"/>
    <w:uiPriority w:val="1"/>
    <w:rsid w:val="00B2532F"/>
    <w:rPr>
      <w:rFonts w:eastAsiaTheme="majorEastAsia" w:cstheme="majorBidi"/>
      <w:b/>
      <w:iCs/>
      <w:color w:val="00A9F3"/>
    </w:rPr>
  </w:style>
  <w:style w:type="character" w:customStyle="1" w:styleId="Kop5Char">
    <w:name w:val="Kop 5 Char"/>
    <w:basedOn w:val="Standaardalinea-lettertype"/>
    <w:link w:val="Kop5"/>
    <w:uiPriority w:val="1"/>
    <w:rsid w:val="00B2532F"/>
    <w:rPr>
      <w:rFonts w:eastAsiaTheme="majorEastAsia" w:cstheme="majorBidi"/>
      <w:b/>
      <w:i/>
      <w:color w:val="00A9F3"/>
    </w:rPr>
  </w:style>
  <w:style w:type="character" w:customStyle="1" w:styleId="Kop6Char">
    <w:name w:val="Kop 6 Char"/>
    <w:basedOn w:val="Standaardalinea-lettertype"/>
    <w:link w:val="Kop6"/>
    <w:uiPriority w:val="1"/>
    <w:rsid w:val="002B1645"/>
    <w:rPr>
      <w:rFonts w:eastAsiaTheme="majorEastAsia" w:cstheme="majorBidi"/>
      <w:i/>
      <w:color w:val="00A9F3"/>
    </w:rPr>
  </w:style>
  <w:style w:type="paragraph" w:customStyle="1" w:styleId="Ondertiteldocument">
    <w:name w:val="Ondertitel document"/>
    <w:basedOn w:val="Standaard"/>
    <w:next w:val="Standaard"/>
    <w:uiPriority w:val="2"/>
    <w:qFormat/>
    <w:rsid w:val="00F06C7F"/>
    <w:pPr>
      <w:spacing w:after="800" w:line="640" w:lineRule="atLeast"/>
    </w:pPr>
    <w:rPr>
      <w:color w:val="00A9F3"/>
      <w:sz w:val="48"/>
    </w:rPr>
  </w:style>
  <w:style w:type="numbering" w:customStyle="1" w:styleId="VNGGenummerdekoppen2tm6">
    <w:name w:val="VNG Genummerde koppen 2 t/m 6"/>
    <w:uiPriority w:val="99"/>
    <w:rsid w:val="00AC7813"/>
    <w:pPr>
      <w:numPr>
        <w:numId w:val="1"/>
      </w:numPr>
    </w:pPr>
  </w:style>
  <w:style w:type="table" w:styleId="Tabelraster">
    <w:name w:val="Table Grid"/>
    <w:basedOn w:val="Standaardtabel"/>
    <w:rsid w:val="00F624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licht">
    <w:name w:val="Grid Table Light"/>
    <w:basedOn w:val="Standaardtabel"/>
    <w:uiPriority w:val="40"/>
    <w:rsid w:val="00D70E9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Onopgemaaktetabel1">
    <w:name w:val="Plain Table 1"/>
    <w:basedOn w:val="Standaardtabel"/>
    <w:uiPriority w:val="41"/>
    <w:rsid w:val="00D70E9B"/>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2">
    <w:name w:val="Plain Table 2"/>
    <w:basedOn w:val="Standaardtabel"/>
    <w:uiPriority w:val="42"/>
    <w:rsid w:val="00D70E9B"/>
    <w:tblPr>
      <w:tblStyleRowBandSize w:val="1"/>
      <w:tblStyleColBandSize w:val="1"/>
      <w:tblBorders>
        <w:top w:val="single" w:sz="4" w:space="0" w:color="318BFF" w:themeColor="text1" w:themeTint="80"/>
        <w:bottom w:val="single" w:sz="4" w:space="0" w:color="318BFF" w:themeColor="text1" w:themeTint="80"/>
      </w:tblBorders>
    </w:tblPr>
    <w:tblStylePr w:type="firstRow">
      <w:rPr>
        <w:b/>
        <w:bCs/>
      </w:rPr>
      <w:tblPr/>
      <w:tcPr>
        <w:tcBorders>
          <w:bottom w:val="single" w:sz="4" w:space="0" w:color="318BFF" w:themeColor="text1" w:themeTint="80"/>
        </w:tcBorders>
      </w:tcPr>
    </w:tblStylePr>
    <w:tblStylePr w:type="lastRow">
      <w:rPr>
        <w:b/>
        <w:bCs/>
      </w:rPr>
      <w:tblPr/>
      <w:tcPr>
        <w:tcBorders>
          <w:top w:val="single" w:sz="4" w:space="0" w:color="318BFF" w:themeColor="text1" w:themeTint="80"/>
        </w:tcBorders>
      </w:tcPr>
    </w:tblStylePr>
    <w:tblStylePr w:type="firstCol">
      <w:rPr>
        <w:b/>
        <w:bCs/>
      </w:rPr>
    </w:tblStylePr>
    <w:tblStylePr w:type="lastCol">
      <w:rPr>
        <w:b/>
        <w:bCs/>
      </w:rPr>
    </w:tblStylePr>
    <w:tblStylePr w:type="band1Vert">
      <w:tblPr/>
      <w:tcPr>
        <w:tcBorders>
          <w:left w:val="single" w:sz="4" w:space="0" w:color="318BFF" w:themeColor="text1" w:themeTint="80"/>
          <w:right w:val="single" w:sz="4" w:space="0" w:color="318BFF" w:themeColor="text1" w:themeTint="80"/>
        </w:tcBorders>
      </w:tcPr>
    </w:tblStylePr>
    <w:tblStylePr w:type="band2Vert">
      <w:tblPr/>
      <w:tcPr>
        <w:tcBorders>
          <w:left w:val="single" w:sz="4" w:space="0" w:color="318BFF" w:themeColor="text1" w:themeTint="80"/>
          <w:right w:val="single" w:sz="4" w:space="0" w:color="318BFF" w:themeColor="text1" w:themeTint="80"/>
        </w:tcBorders>
      </w:tcPr>
    </w:tblStylePr>
    <w:tblStylePr w:type="band1Horz">
      <w:tblPr/>
      <w:tcPr>
        <w:tcBorders>
          <w:top w:val="single" w:sz="4" w:space="0" w:color="318BFF" w:themeColor="text1" w:themeTint="80"/>
          <w:bottom w:val="single" w:sz="4" w:space="0" w:color="318BFF" w:themeColor="text1" w:themeTint="80"/>
        </w:tcBorders>
      </w:tcPr>
    </w:tblStylePr>
  </w:style>
  <w:style w:type="table" w:styleId="Onopgemaaktetabel3">
    <w:name w:val="Plain Table 3"/>
    <w:basedOn w:val="Standaardtabel"/>
    <w:uiPriority w:val="43"/>
    <w:rsid w:val="00D70E9B"/>
    <w:tblPr>
      <w:tblStyleRowBandSize w:val="1"/>
      <w:tblStyleColBandSize w:val="1"/>
    </w:tblPr>
    <w:tblStylePr w:type="firstRow">
      <w:rPr>
        <w:b/>
        <w:bCs/>
        <w:caps/>
      </w:rPr>
      <w:tblPr/>
      <w:tcPr>
        <w:tcBorders>
          <w:bottom w:val="single" w:sz="4" w:space="0" w:color="318BF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318BF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nopgemaaktetabel4">
    <w:name w:val="Plain Table 4"/>
    <w:basedOn w:val="Standaardtabel"/>
    <w:uiPriority w:val="44"/>
    <w:rsid w:val="00D70E9B"/>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5">
    <w:name w:val="Plain Table 5"/>
    <w:basedOn w:val="Standaardtabel"/>
    <w:uiPriority w:val="45"/>
    <w:rsid w:val="00D70E9B"/>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18BF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18BF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18BF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18BF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VNGtabelgroen">
    <w:name w:val="VNG tabel groen"/>
    <w:basedOn w:val="Standaardtabel"/>
    <w:uiPriority w:val="99"/>
    <w:rsid w:val="00664143"/>
    <w:pPr>
      <w:keepLines/>
      <w:suppressAutoHyphens/>
      <w:spacing w:after="20" w:line="240" w:lineRule="atLeast"/>
    </w:pPr>
    <w:rPr>
      <w:sz w:val="16"/>
    </w:rPr>
    <w:tblPr>
      <w:tblBorders>
        <w:top w:val="single" w:sz="4" w:space="0" w:color="62C48C"/>
        <w:left w:val="single" w:sz="4" w:space="0" w:color="62C48C"/>
        <w:bottom w:val="single" w:sz="4" w:space="0" w:color="62C48C"/>
        <w:right w:val="single" w:sz="4" w:space="0" w:color="62C48C"/>
        <w:insideH w:val="single" w:sz="4" w:space="0" w:color="62C48C"/>
        <w:insideV w:val="single" w:sz="4" w:space="0" w:color="62C48C"/>
      </w:tblBorders>
      <w:tblCellMar>
        <w:left w:w="113" w:type="dxa"/>
        <w:right w:w="113" w:type="dxa"/>
      </w:tblCellMar>
    </w:tblPr>
    <w:trPr>
      <w:cantSplit/>
    </w:trPr>
    <w:tcPr>
      <w:shd w:val="clear" w:color="auto" w:fill="auto"/>
    </w:tcPr>
    <w:tblStylePr w:type="firstRow">
      <w:rPr>
        <w:rFonts w:ascii="Arial" w:hAnsi="Arial"/>
        <w:b/>
        <w:color w:val="auto"/>
        <w:sz w:val="16"/>
      </w:rPr>
      <w:tblPr/>
      <w:trPr>
        <w:cantSplit w:val="0"/>
        <w:tblHeader/>
      </w:trPr>
      <w:tcPr>
        <w:shd w:val="clear" w:color="auto" w:fill="62C48C"/>
      </w:tcPr>
    </w:tblStylePr>
  </w:style>
  <w:style w:type="table" w:customStyle="1" w:styleId="VNGtabelpaars">
    <w:name w:val="VNG tabel paars"/>
    <w:basedOn w:val="Standaardtabel"/>
    <w:uiPriority w:val="99"/>
    <w:rsid w:val="00C02CF5"/>
    <w:pPr>
      <w:keepLines/>
      <w:suppressAutoHyphens/>
      <w:spacing w:after="20" w:line="240" w:lineRule="atLeast"/>
      <w:textboxTightWrap w:val="allLines"/>
    </w:pPr>
    <w:rPr>
      <w:color w:val="101010"/>
      <w:sz w:val="16"/>
    </w:rPr>
    <w:tblPr>
      <w:tblBorders>
        <w:top w:val="single" w:sz="4" w:space="0" w:color="CCC3D9"/>
        <w:left w:val="single" w:sz="4" w:space="0" w:color="CCC3D9"/>
        <w:bottom w:val="single" w:sz="4" w:space="0" w:color="CCC3D9"/>
        <w:right w:val="single" w:sz="4" w:space="0" w:color="CCC3D9"/>
        <w:insideH w:val="single" w:sz="4" w:space="0" w:color="CCC3D9"/>
        <w:insideV w:val="single" w:sz="4" w:space="0" w:color="CCC3D9"/>
      </w:tblBorders>
      <w:tblCellMar>
        <w:left w:w="113" w:type="dxa"/>
        <w:right w:w="113" w:type="dxa"/>
      </w:tblCellMar>
    </w:tblPr>
    <w:trPr>
      <w:cantSplit/>
    </w:trPr>
    <w:tcPr>
      <w:shd w:val="clear" w:color="auto" w:fill="auto"/>
    </w:tcPr>
    <w:tblStylePr w:type="firstRow">
      <w:rPr>
        <w:rFonts w:ascii="Arial" w:hAnsi="Arial"/>
        <w:b/>
        <w:color w:val="auto"/>
        <w:sz w:val="16"/>
      </w:rPr>
      <w:tblPr/>
      <w:trPr>
        <w:cantSplit w:val="0"/>
        <w:tblHeader/>
      </w:trPr>
      <w:tcPr>
        <w:shd w:val="clear" w:color="auto" w:fill="CCC3D9"/>
      </w:tcPr>
    </w:tblStylePr>
  </w:style>
  <w:style w:type="paragraph" w:customStyle="1" w:styleId="Voettekstzwart">
    <w:name w:val="Voettekst zwart"/>
    <w:basedOn w:val="Standaard"/>
    <w:uiPriority w:val="4"/>
    <w:rsid w:val="00942E93"/>
    <w:pPr>
      <w:spacing w:after="250" w:line="180" w:lineRule="atLeast"/>
    </w:pPr>
    <w:rPr>
      <w:sz w:val="16"/>
      <w:lang w:val="fr-FR"/>
    </w:rPr>
  </w:style>
  <w:style w:type="character" w:styleId="Hyperlink">
    <w:name w:val="Hyperlink"/>
    <w:basedOn w:val="Standaardalinea-lettertype"/>
    <w:uiPriority w:val="99"/>
    <w:unhideWhenUsed/>
    <w:rsid w:val="00245AB6"/>
    <w:rPr>
      <w:color w:val="002C64"/>
      <w:u w:val="single"/>
    </w:rPr>
  </w:style>
  <w:style w:type="paragraph" w:customStyle="1" w:styleId="Uitgelichtlichtblauw">
    <w:name w:val="Uitgelicht licht blauw"/>
    <w:basedOn w:val="Uitgelichtkader"/>
    <w:next w:val="Standaard"/>
    <w:uiPriority w:val="3"/>
    <w:qFormat/>
    <w:rsid w:val="00FC30EF"/>
    <w:pPr>
      <w:pBdr>
        <w:top w:val="single" w:sz="6" w:space="10" w:color="B9E1F0"/>
        <w:left w:val="single" w:sz="6" w:space="12" w:color="B9E1F0"/>
        <w:bottom w:val="single" w:sz="6" w:space="10" w:color="B9E1F0"/>
        <w:right w:val="single" w:sz="6" w:space="12" w:color="B9E1F0"/>
      </w:pBdr>
      <w:shd w:val="clear" w:color="auto" w:fill="B9E1F0"/>
    </w:pPr>
  </w:style>
  <w:style w:type="paragraph" w:customStyle="1" w:styleId="Uitgelichtpaars">
    <w:name w:val="Uitgelicht paars"/>
    <w:basedOn w:val="Uitgelichtkader"/>
    <w:next w:val="Standaard"/>
    <w:uiPriority w:val="3"/>
    <w:qFormat/>
    <w:rsid w:val="00FC30EF"/>
    <w:pPr>
      <w:pBdr>
        <w:top w:val="single" w:sz="6" w:space="10" w:color="CCC3D9"/>
        <w:left w:val="single" w:sz="6" w:space="12" w:color="CCC3D9"/>
        <w:bottom w:val="single" w:sz="6" w:space="10" w:color="CCC3D9"/>
        <w:right w:val="single" w:sz="6" w:space="12" w:color="CCC3D9"/>
      </w:pBdr>
      <w:shd w:val="clear" w:color="auto" w:fill="CCC3D9"/>
    </w:pPr>
    <w:rPr>
      <w:lang w:val="fr-FR"/>
    </w:rPr>
  </w:style>
  <w:style w:type="paragraph" w:customStyle="1" w:styleId="Uitgelichtkader">
    <w:name w:val="Uitgelicht kader"/>
    <w:basedOn w:val="Standaard"/>
    <w:next w:val="Standaard"/>
    <w:uiPriority w:val="3"/>
    <w:qFormat/>
    <w:rsid w:val="00FC30EF"/>
    <w:pPr>
      <w:keepLines/>
      <w:pBdr>
        <w:top w:val="single" w:sz="6" w:space="10" w:color="101010"/>
        <w:left w:val="single" w:sz="6" w:space="12" w:color="101010"/>
        <w:bottom w:val="single" w:sz="6" w:space="10" w:color="101010"/>
        <w:right w:val="single" w:sz="6" w:space="12" w:color="101010"/>
      </w:pBdr>
      <w:spacing w:before="200" w:after="200" w:line="312" w:lineRule="auto"/>
    </w:pPr>
  </w:style>
  <w:style w:type="table" w:styleId="Rastertabel1licht-Accent1">
    <w:name w:val="Grid Table 1 Light Accent 1"/>
    <w:basedOn w:val="Standaardtabel"/>
    <w:uiPriority w:val="46"/>
    <w:rsid w:val="00F675B1"/>
    <w:tblPr>
      <w:tblStyleRowBandSize w:val="1"/>
      <w:tblStyleColBandSize w:val="1"/>
      <w:tblBorders>
        <w:top w:val="single" w:sz="4" w:space="0" w:color="5BA3FF" w:themeColor="accent1" w:themeTint="66"/>
        <w:left w:val="single" w:sz="4" w:space="0" w:color="5BA3FF" w:themeColor="accent1" w:themeTint="66"/>
        <w:bottom w:val="single" w:sz="4" w:space="0" w:color="5BA3FF" w:themeColor="accent1" w:themeTint="66"/>
        <w:right w:val="single" w:sz="4" w:space="0" w:color="5BA3FF" w:themeColor="accent1" w:themeTint="66"/>
        <w:insideH w:val="single" w:sz="4" w:space="0" w:color="5BA3FF" w:themeColor="accent1" w:themeTint="66"/>
        <w:insideV w:val="single" w:sz="4" w:space="0" w:color="5BA3FF" w:themeColor="accent1" w:themeTint="66"/>
      </w:tblBorders>
    </w:tblPr>
    <w:tblStylePr w:type="firstRow">
      <w:rPr>
        <w:b/>
        <w:bCs/>
      </w:rPr>
      <w:tblPr/>
      <w:tcPr>
        <w:tcBorders>
          <w:bottom w:val="single" w:sz="12" w:space="0" w:color="0975FF" w:themeColor="accent1" w:themeTint="99"/>
        </w:tcBorders>
      </w:tcPr>
    </w:tblStylePr>
    <w:tblStylePr w:type="lastRow">
      <w:rPr>
        <w:b/>
        <w:bCs/>
      </w:rPr>
      <w:tblPr/>
      <w:tcPr>
        <w:tcBorders>
          <w:top w:val="double" w:sz="2" w:space="0" w:color="0975FF" w:themeColor="accent1" w:themeTint="99"/>
        </w:tcBorders>
      </w:tcPr>
    </w:tblStylePr>
    <w:tblStylePr w:type="firstCol">
      <w:rPr>
        <w:b/>
        <w:bCs/>
      </w:rPr>
    </w:tblStylePr>
    <w:tblStylePr w:type="lastCol">
      <w:rPr>
        <w:b/>
        <w:bCs/>
      </w:rPr>
    </w:tblStylePr>
  </w:style>
  <w:style w:type="numbering" w:customStyle="1" w:styleId="VNGGenummerdelijst">
    <w:name w:val="VNG Genummerde lijst"/>
    <w:uiPriority w:val="99"/>
    <w:rsid w:val="005B1687"/>
    <w:pPr>
      <w:numPr>
        <w:numId w:val="15"/>
      </w:numPr>
    </w:pPr>
  </w:style>
  <w:style w:type="numbering" w:customStyle="1" w:styleId="VNGOngenummerdelijst">
    <w:name w:val="VNG Ongenummerde lijst"/>
    <w:uiPriority w:val="99"/>
    <w:rsid w:val="005B1687"/>
    <w:pPr>
      <w:numPr>
        <w:numId w:val="18"/>
      </w:numPr>
    </w:pPr>
  </w:style>
  <w:style w:type="paragraph" w:styleId="Inhopg1">
    <w:name w:val="toc 1"/>
    <w:basedOn w:val="Standaard"/>
    <w:next w:val="Standaard"/>
    <w:autoRedefine/>
    <w:uiPriority w:val="39"/>
    <w:rsid w:val="00E26244"/>
    <w:pPr>
      <w:spacing w:after="100"/>
    </w:pPr>
  </w:style>
  <w:style w:type="paragraph" w:customStyle="1" w:styleId="Introductie">
    <w:name w:val="Introductie"/>
    <w:basedOn w:val="Standaard"/>
    <w:next w:val="Standaard"/>
    <w:uiPriority w:val="2"/>
    <w:qFormat/>
    <w:rsid w:val="00780A69"/>
    <w:pPr>
      <w:spacing w:after="250" w:line="330" w:lineRule="atLeast"/>
    </w:pPr>
    <w:rPr>
      <w:b/>
      <w:sz w:val="24"/>
      <w:lang w:val="fr-FR"/>
    </w:rPr>
  </w:style>
  <w:style w:type="paragraph" w:customStyle="1" w:styleId="Uitgelichtoranje">
    <w:name w:val="Uitgelicht oranje"/>
    <w:basedOn w:val="Uitgelichtkader"/>
    <w:next w:val="Standaard"/>
    <w:uiPriority w:val="3"/>
    <w:qFormat/>
    <w:rsid w:val="00FC30EF"/>
    <w:pPr>
      <w:pBdr>
        <w:top w:val="single" w:sz="6" w:space="10" w:color="FFC875"/>
        <w:left w:val="single" w:sz="6" w:space="12" w:color="FFC875"/>
        <w:bottom w:val="single" w:sz="6" w:space="10" w:color="FFC875"/>
        <w:right w:val="single" w:sz="6" w:space="12" w:color="FFC875"/>
      </w:pBdr>
      <w:shd w:val="clear" w:color="auto" w:fill="FFC875"/>
    </w:pPr>
  </w:style>
  <w:style w:type="paragraph" w:customStyle="1" w:styleId="Uitgelichtgroen">
    <w:name w:val="Uitgelicht groen"/>
    <w:basedOn w:val="Uitgelichtkader"/>
    <w:next w:val="Standaard"/>
    <w:uiPriority w:val="3"/>
    <w:qFormat/>
    <w:rsid w:val="00FC30EF"/>
    <w:pPr>
      <w:pBdr>
        <w:top w:val="single" w:sz="6" w:space="10" w:color="62C493"/>
        <w:left w:val="single" w:sz="6" w:space="12" w:color="62C493"/>
        <w:bottom w:val="single" w:sz="6" w:space="10" w:color="62C493"/>
        <w:right w:val="single" w:sz="6" w:space="12" w:color="62C493"/>
      </w:pBdr>
      <w:shd w:val="clear" w:color="auto" w:fill="62C48C"/>
    </w:pPr>
  </w:style>
  <w:style w:type="paragraph" w:customStyle="1" w:styleId="Uitgelichtrood">
    <w:name w:val="Uitgelicht rood"/>
    <w:basedOn w:val="Uitgelichtkader"/>
    <w:next w:val="Standaard"/>
    <w:uiPriority w:val="3"/>
    <w:qFormat/>
    <w:rsid w:val="00FC30EF"/>
    <w:pPr>
      <w:pBdr>
        <w:top w:val="single" w:sz="6" w:space="10" w:color="FF928C"/>
        <w:left w:val="single" w:sz="6" w:space="12" w:color="FF928C"/>
        <w:bottom w:val="single" w:sz="6" w:space="10" w:color="FF928C"/>
        <w:right w:val="single" w:sz="6" w:space="12" w:color="FF928C"/>
      </w:pBdr>
      <w:shd w:val="clear" w:color="auto" w:fill="FF928C"/>
    </w:pPr>
  </w:style>
  <w:style w:type="paragraph" w:customStyle="1" w:styleId="Uitgelichtgeel">
    <w:name w:val="Uitgelicht geel"/>
    <w:basedOn w:val="Uitgelichtkader"/>
    <w:next w:val="Standaard"/>
    <w:uiPriority w:val="3"/>
    <w:qFormat/>
    <w:rsid w:val="00FC30EF"/>
    <w:pPr>
      <w:pBdr>
        <w:top w:val="single" w:sz="6" w:space="10" w:color="FCDE65"/>
        <w:left w:val="single" w:sz="6" w:space="12" w:color="FCDE65"/>
        <w:bottom w:val="single" w:sz="6" w:space="10" w:color="FCDE65"/>
        <w:right w:val="single" w:sz="6" w:space="12" w:color="FCDE65"/>
      </w:pBdr>
      <w:shd w:val="clear" w:color="auto" w:fill="FCDE65"/>
    </w:pPr>
  </w:style>
  <w:style w:type="paragraph" w:customStyle="1" w:styleId="Uitgelichtmiddenblauw">
    <w:name w:val="Uitgelicht midden blauw"/>
    <w:basedOn w:val="Uitgelichtkader"/>
    <w:next w:val="Standaard"/>
    <w:uiPriority w:val="3"/>
    <w:qFormat/>
    <w:rsid w:val="00FC30EF"/>
    <w:pPr>
      <w:pBdr>
        <w:top w:val="single" w:sz="6" w:space="10" w:color="9BBDDE"/>
        <w:left w:val="single" w:sz="6" w:space="12" w:color="9BBDDE"/>
        <w:bottom w:val="single" w:sz="6" w:space="10" w:color="9BBDDE"/>
        <w:right w:val="single" w:sz="6" w:space="12" w:color="9BBDDE"/>
      </w:pBdr>
      <w:shd w:val="clear" w:color="auto" w:fill="9BBDDE"/>
    </w:pPr>
  </w:style>
  <w:style w:type="table" w:customStyle="1" w:styleId="VNGtabeloranje">
    <w:name w:val="VNG tabel oranje"/>
    <w:basedOn w:val="VNGtabelgroen"/>
    <w:uiPriority w:val="99"/>
    <w:rsid w:val="00664143"/>
    <w:tblPr>
      <w:tblBorders>
        <w:top w:val="single" w:sz="4" w:space="0" w:color="FFC875"/>
        <w:left w:val="single" w:sz="4" w:space="0" w:color="FFC875"/>
        <w:bottom w:val="single" w:sz="4" w:space="0" w:color="FFC875"/>
        <w:right w:val="single" w:sz="4" w:space="0" w:color="FFC875"/>
        <w:insideH w:val="single" w:sz="4" w:space="0" w:color="FFC875"/>
        <w:insideV w:val="single" w:sz="4" w:space="0" w:color="FFC875"/>
      </w:tblBorders>
    </w:tblPr>
    <w:tcPr>
      <w:shd w:val="clear" w:color="auto" w:fill="auto"/>
    </w:tcPr>
    <w:tblStylePr w:type="firstRow">
      <w:rPr>
        <w:rFonts w:ascii="Arial" w:hAnsi="Arial"/>
        <w:b/>
        <w:color w:val="002C64" w:themeColor="text1"/>
        <w:sz w:val="16"/>
      </w:rPr>
      <w:tblPr/>
      <w:trPr>
        <w:cantSplit w:val="0"/>
        <w:tblHeader/>
      </w:trPr>
      <w:tcPr>
        <w:shd w:val="clear" w:color="auto" w:fill="FFC875"/>
      </w:tcPr>
    </w:tblStylePr>
  </w:style>
  <w:style w:type="table" w:customStyle="1" w:styleId="VNGtabelrood">
    <w:name w:val="VNG tabel rood"/>
    <w:basedOn w:val="VNGtabelgroen"/>
    <w:uiPriority w:val="99"/>
    <w:rsid w:val="00C02CF5"/>
    <w:tblPr>
      <w:tblBorders>
        <w:top w:val="single" w:sz="4" w:space="0" w:color="FF928C"/>
        <w:left w:val="single" w:sz="4" w:space="0" w:color="FF928C"/>
        <w:bottom w:val="single" w:sz="4" w:space="0" w:color="FF928C"/>
        <w:right w:val="single" w:sz="4" w:space="0" w:color="FF928C"/>
        <w:insideH w:val="single" w:sz="4" w:space="0" w:color="FF928C"/>
        <w:insideV w:val="single" w:sz="4" w:space="0" w:color="FF928C"/>
      </w:tblBorders>
    </w:tblPr>
    <w:tcPr>
      <w:shd w:val="clear" w:color="auto" w:fill="auto"/>
    </w:tcPr>
    <w:tblStylePr w:type="firstRow">
      <w:rPr>
        <w:rFonts w:ascii="Arial" w:hAnsi="Arial"/>
        <w:b/>
        <w:color w:val="auto"/>
        <w:sz w:val="16"/>
      </w:rPr>
      <w:tblPr/>
      <w:trPr>
        <w:cantSplit w:val="0"/>
        <w:tblHeader/>
      </w:trPr>
      <w:tcPr>
        <w:shd w:val="clear" w:color="auto" w:fill="FF928C"/>
      </w:tcPr>
    </w:tblStylePr>
  </w:style>
  <w:style w:type="table" w:customStyle="1" w:styleId="VNGtabellichtblauw">
    <w:name w:val="VNG tabel licht blauw"/>
    <w:basedOn w:val="VNGtabelgroen"/>
    <w:uiPriority w:val="99"/>
    <w:rsid w:val="00C02CF5"/>
    <w:rPr>
      <w:color w:val="002C64" w:themeColor="text1"/>
    </w:rPr>
    <w:tblPr>
      <w:tblBorders>
        <w:top w:val="single" w:sz="4" w:space="0" w:color="B9E1F0"/>
        <w:left w:val="single" w:sz="4" w:space="0" w:color="B9E1F0"/>
        <w:bottom w:val="single" w:sz="4" w:space="0" w:color="B9E1F0"/>
        <w:right w:val="single" w:sz="4" w:space="0" w:color="B9E1F0"/>
        <w:insideH w:val="single" w:sz="4" w:space="0" w:color="B9E1F0"/>
        <w:insideV w:val="single" w:sz="4" w:space="0" w:color="B9E1F0"/>
      </w:tblBorders>
    </w:tblPr>
    <w:tcPr>
      <w:shd w:val="clear" w:color="auto" w:fill="auto"/>
    </w:tcPr>
    <w:tblStylePr w:type="firstRow">
      <w:rPr>
        <w:rFonts w:ascii="Arial" w:hAnsi="Arial"/>
        <w:b/>
        <w:color w:val="auto"/>
        <w:sz w:val="16"/>
      </w:rPr>
      <w:tblPr/>
      <w:trPr>
        <w:cantSplit w:val="0"/>
        <w:tblHeader/>
      </w:trPr>
      <w:tcPr>
        <w:shd w:val="clear" w:color="auto" w:fill="B9E1F0"/>
      </w:tcPr>
    </w:tblStylePr>
  </w:style>
  <w:style w:type="table" w:customStyle="1" w:styleId="VNGtabelgeel">
    <w:name w:val="VNG tabel geel"/>
    <w:basedOn w:val="VNGtabelgroen"/>
    <w:uiPriority w:val="99"/>
    <w:rsid w:val="00664143"/>
    <w:tblPr>
      <w:tblBorders>
        <w:top w:val="single" w:sz="4" w:space="0" w:color="FCDE65"/>
        <w:left w:val="single" w:sz="4" w:space="0" w:color="FCDE65"/>
        <w:bottom w:val="single" w:sz="4" w:space="0" w:color="FCDE65"/>
        <w:right w:val="single" w:sz="4" w:space="0" w:color="FCDE65"/>
        <w:insideH w:val="single" w:sz="4" w:space="0" w:color="FCDE65"/>
        <w:insideV w:val="single" w:sz="4" w:space="0" w:color="FCDE65"/>
      </w:tblBorders>
    </w:tblPr>
    <w:tcPr>
      <w:shd w:val="clear" w:color="auto" w:fill="auto"/>
    </w:tcPr>
    <w:tblStylePr w:type="firstRow">
      <w:rPr>
        <w:rFonts w:ascii="Arial" w:hAnsi="Arial"/>
        <w:b/>
        <w:color w:val="002C64" w:themeColor="text1"/>
        <w:sz w:val="16"/>
      </w:rPr>
      <w:tblPr/>
      <w:trPr>
        <w:cantSplit w:val="0"/>
        <w:tblHeader/>
      </w:trPr>
      <w:tcPr>
        <w:shd w:val="clear" w:color="auto" w:fill="FCDE65"/>
      </w:tcPr>
    </w:tblStylePr>
  </w:style>
  <w:style w:type="table" w:customStyle="1" w:styleId="VNGtabelmiddenblauw">
    <w:name w:val="VNG tabel midden blauw"/>
    <w:basedOn w:val="VNGtabelgroen"/>
    <w:uiPriority w:val="99"/>
    <w:rsid w:val="00664143"/>
    <w:tblPr>
      <w:tblBorders>
        <w:top w:val="single" w:sz="4" w:space="0" w:color="9BBDDE"/>
        <w:left w:val="single" w:sz="4" w:space="0" w:color="9BBDDE"/>
        <w:bottom w:val="single" w:sz="4" w:space="0" w:color="9BBDDE"/>
        <w:right w:val="single" w:sz="4" w:space="0" w:color="9BBDDE"/>
        <w:insideH w:val="single" w:sz="4" w:space="0" w:color="9BBDDE"/>
        <w:insideV w:val="single" w:sz="4" w:space="0" w:color="9BBDDE"/>
      </w:tblBorders>
    </w:tblPr>
    <w:tcPr>
      <w:shd w:val="clear" w:color="auto" w:fill="auto"/>
    </w:tcPr>
    <w:tblStylePr w:type="firstRow">
      <w:rPr>
        <w:rFonts w:ascii="Arial" w:hAnsi="Arial"/>
        <w:b/>
        <w:color w:val="auto"/>
        <w:sz w:val="16"/>
      </w:rPr>
      <w:tblPr/>
      <w:trPr>
        <w:cantSplit w:val="0"/>
        <w:tblHeader/>
      </w:trPr>
      <w:tcPr>
        <w:shd w:val="clear" w:color="auto" w:fill="9BBDDE"/>
      </w:tcPr>
    </w:tblStylePr>
  </w:style>
  <w:style w:type="paragraph" w:styleId="Titel">
    <w:name w:val="Title"/>
    <w:basedOn w:val="Standaard"/>
    <w:next w:val="Standaard"/>
    <w:link w:val="TitelChar"/>
    <w:uiPriority w:val="2"/>
    <w:qFormat/>
    <w:rsid w:val="00AB1652"/>
    <w:pPr>
      <w:keepNext/>
      <w:spacing w:before="800" w:after="800" w:line="800" w:lineRule="atLeast"/>
    </w:pPr>
    <w:rPr>
      <w:rFonts w:eastAsiaTheme="majorEastAsia" w:cstheme="majorBidi"/>
      <w:color w:val="002C64"/>
      <w:spacing w:val="-10"/>
      <w:kern w:val="32"/>
      <w:sz w:val="60"/>
      <w:szCs w:val="56"/>
    </w:rPr>
  </w:style>
  <w:style w:type="character" w:customStyle="1" w:styleId="TitelChar">
    <w:name w:val="Titel Char"/>
    <w:basedOn w:val="Standaardalinea-lettertype"/>
    <w:link w:val="Titel"/>
    <w:uiPriority w:val="2"/>
    <w:rsid w:val="00AB1652"/>
    <w:rPr>
      <w:rFonts w:eastAsiaTheme="majorEastAsia" w:cstheme="majorBidi"/>
      <w:color w:val="002C64"/>
      <w:spacing w:val="-10"/>
      <w:kern w:val="32"/>
      <w:sz w:val="60"/>
      <w:szCs w:val="56"/>
    </w:rPr>
  </w:style>
  <w:style w:type="paragraph" w:customStyle="1" w:styleId="Colofontekst">
    <w:name w:val="Colofontekst"/>
    <w:basedOn w:val="Standaard"/>
    <w:next w:val="Standaard"/>
    <w:uiPriority w:val="4"/>
    <w:qFormat/>
    <w:rsid w:val="00824A0D"/>
    <w:rPr>
      <w:sz w:val="18"/>
    </w:rPr>
  </w:style>
  <w:style w:type="paragraph" w:styleId="Voetnoottekst">
    <w:name w:val="footnote text"/>
    <w:basedOn w:val="Standaard"/>
    <w:link w:val="VoetnoottekstChar"/>
    <w:semiHidden/>
    <w:unhideWhenUsed/>
    <w:rsid w:val="009172F4"/>
    <w:pPr>
      <w:spacing w:line="240" w:lineRule="auto"/>
    </w:pPr>
  </w:style>
  <w:style w:type="character" w:customStyle="1" w:styleId="VoetnoottekstChar">
    <w:name w:val="Voetnoottekst Char"/>
    <w:basedOn w:val="Standaardalinea-lettertype"/>
    <w:link w:val="Voetnoottekst"/>
    <w:semiHidden/>
    <w:rsid w:val="009172F4"/>
  </w:style>
  <w:style w:type="character" w:styleId="Voetnootmarkering">
    <w:name w:val="footnote reference"/>
    <w:basedOn w:val="Standaardalinea-lettertype"/>
    <w:semiHidden/>
    <w:unhideWhenUsed/>
    <w:rsid w:val="004D66E3"/>
    <w:rPr>
      <w:vertAlign w:val="superscript"/>
    </w:rPr>
  </w:style>
  <w:style w:type="paragraph" w:styleId="Koptekst">
    <w:name w:val="header"/>
    <w:basedOn w:val="Standaard"/>
    <w:link w:val="KoptekstChar"/>
    <w:unhideWhenUsed/>
    <w:rsid w:val="004D66E3"/>
    <w:pPr>
      <w:tabs>
        <w:tab w:val="center" w:pos="4513"/>
        <w:tab w:val="right" w:pos="9026"/>
      </w:tabs>
      <w:spacing w:line="240" w:lineRule="auto"/>
    </w:pPr>
  </w:style>
  <w:style w:type="character" w:customStyle="1" w:styleId="KoptekstChar">
    <w:name w:val="Koptekst Char"/>
    <w:basedOn w:val="Standaardalinea-lettertype"/>
    <w:link w:val="Koptekst"/>
    <w:rsid w:val="004D66E3"/>
  </w:style>
  <w:style w:type="paragraph" w:styleId="Voettekst">
    <w:name w:val="footer"/>
    <w:basedOn w:val="Standaard"/>
    <w:link w:val="VoettekstChar"/>
    <w:uiPriority w:val="99"/>
    <w:unhideWhenUsed/>
    <w:rsid w:val="004D66E3"/>
    <w:pPr>
      <w:tabs>
        <w:tab w:val="center" w:pos="4513"/>
        <w:tab w:val="right" w:pos="9026"/>
      </w:tabs>
      <w:spacing w:line="240" w:lineRule="auto"/>
    </w:pPr>
  </w:style>
  <w:style w:type="character" w:customStyle="1" w:styleId="VoettekstChar">
    <w:name w:val="Voettekst Char"/>
    <w:basedOn w:val="Standaardalinea-lettertype"/>
    <w:link w:val="Voettekst"/>
    <w:uiPriority w:val="99"/>
    <w:rsid w:val="004D66E3"/>
  </w:style>
  <w:style w:type="paragraph" w:styleId="Kopvaninhoudsopgave">
    <w:name w:val="TOC Heading"/>
    <w:basedOn w:val="Kop2"/>
    <w:next w:val="Standaard"/>
    <w:uiPriority w:val="39"/>
    <w:unhideWhenUsed/>
    <w:rsid w:val="00F51369"/>
    <w:pPr>
      <w:keepLines/>
      <w:outlineLvl w:val="9"/>
    </w:pPr>
    <w:rPr>
      <w:rFonts w:eastAsiaTheme="majorEastAsia" w:cstheme="majorBidi"/>
      <w:bCs/>
    </w:rPr>
  </w:style>
  <w:style w:type="paragraph" w:styleId="Inhopg2">
    <w:name w:val="toc 2"/>
    <w:basedOn w:val="Standaard"/>
    <w:next w:val="Standaard"/>
    <w:autoRedefine/>
    <w:uiPriority w:val="39"/>
    <w:unhideWhenUsed/>
    <w:rsid w:val="00B06308"/>
    <w:pPr>
      <w:spacing w:after="100"/>
    </w:pPr>
  </w:style>
  <w:style w:type="paragraph" w:styleId="Inhopg3">
    <w:name w:val="toc 3"/>
    <w:basedOn w:val="Standaard"/>
    <w:next w:val="Standaard"/>
    <w:autoRedefine/>
    <w:uiPriority w:val="39"/>
    <w:unhideWhenUsed/>
    <w:rsid w:val="00853FDD"/>
    <w:pPr>
      <w:spacing w:after="100"/>
      <w:ind w:left="567"/>
    </w:pPr>
  </w:style>
  <w:style w:type="paragraph" w:customStyle="1" w:styleId="StijlKopvaninhoudsopgaveLatijnsArial30ptAangepastekl">
    <w:name w:val="Stijl Kop van inhoudsopgave + (Latijns) Arial 30 pt Aangepaste kl..."/>
    <w:basedOn w:val="Kopvaninhoudsopgave"/>
    <w:rsid w:val="00E4683A"/>
  </w:style>
  <w:style w:type="paragraph" w:styleId="Inhopg4">
    <w:name w:val="toc 4"/>
    <w:basedOn w:val="Standaard"/>
    <w:next w:val="Standaard"/>
    <w:autoRedefine/>
    <w:semiHidden/>
    <w:unhideWhenUsed/>
    <w:rsid w:val="00B06308"/>
    <w:pPr>
      <w:spacing w:after="100"/>
    </w:pPr>
  </w:style>
  <w:style w:type="paragraph" w:styleId="Inhopg5">
    <w:name w:val="toc 5"/>
    <w:basedOn w:val="Standaard"/>
    <w:next w:val="Standaard"/>
    <w:autoRedefine/>
    <w:semiHidden/>
    <w:unhideWhenUsed/>
    <w:rsid w:val="00B06308"/>
    <w:pPr>
      <w:spacing w:after="100"/>
    </w:pPr>
  </w:style>
  <w:style w:type="paragraph" w:styleId="Inhopg6">
    <w:name w:val="toc 6"/>
    <w:basedOn w:val="Standaard"/>
    <w:next w:val="Standaard"/>
    <w:autoRedefine/>
    <w:semiHidden/>
    <w:unhideWhenUsed/>
    <w:rsid w:val="00B06308"/>
    <w:pPr>
      <w:spacing w:after="100"/>
    </w:pPr>
  </w:style>
  <w:style w:type="paragraph" w:styleId="Inhopg7">
    <w:name w:val="toc 7"/>
    <w:basedOn w:val="Standaard"/>
    <w:next w:val="Standaard"/>
    <w:autoRedefine/>
    <w:semiHidden/>
    <w:unhideWhenUsed/>
    <w:rsid w:val="00B06308"/>
    <w:pPr>
      <w:spacing w:after="100"/>
    </w:pPr>
  </w:style>
  <w:style w:type="paragraph" w:styleId="Inhopg8">
    <w:name w:val="toc 8"/>
    <w:basedOn w:val="Standaard"/>
    <w:next w:val="Standaard"/>
    <w:autoRedefine/>
    <w:semiHidden/>
    <w:unhideWhenUsed/>
    <w:rsid w:val="00B06308"/>
    <w:pPr>
      <w:spacing w:after="100"/>
    </w:pPr>
  </w:style>
  <w:style w:type="paragraph" w:styleId="Inhopg9">
    <w:name w:val="toc 9"/>
    <w:basedOn w:val="Standaard"/>
    <w:next w:val="Standaard"/>
    <w:autoRedefine/>
    <w:semiHidden/>
    <w:unhideWhenUsed/>
    <w:rsid w:val="00B06308"/>
    <w:pPr>
      <w:spacing w:after="100"/>
    </w:pPr>
  </w:style>
  <w:style w:type="paragraph" w:styleId="Ballontekst">
    <w:name w:val="Balloon Text"/>
    <w:basedOn w:val="Standaard"/>
    <w:link w:val="BallontekstChar"/>
    <w:semiHidden/>
    <w:rsid w:val="004C59AD"/>
    <w:rPr>
      <w:rFonts w:cs="Segoe UI"/>
      <w:szCs w:val="18"/>
    </w:rPr>
  </w:style>
  <w:style w:type="character" w:customStyle="1" w:styleId="BallontekstChar">
    <w:name w:val="Ballontekst Char"/>
    <w:basedOn w:val="Standaardalinea-lettertype"/>
    <w:link w:val="Ballontekst"/>
    <w:semiHidden/>
    <w:rsid w:val="004C59AD"/>
    <w:rPr>
      <w:rFonts w:cs="Segoe UI"/>
      <w:szCs w:val="18"/>
    </w:rPr>
  </w:style>
  <w:style w:type="numbering" w:customStyle="1" w:styleId="Stijl1">
    <w:name w:val="Stijl1"/>
    <w:uiPriority w:val="99"/>
    <w:rsid w:val="00C4144F"/>
    <w:pPr>
      <w:numPr>
        <w:numId w:val="37"/>
      </w:numPr>
    </w:pPr>
  </w:style>
  <w:style w:type="character" w:customStyle="1" w:styleId="Kop7Char">
    <w:name w:val="Kop 7 Char"/>
    <w:basedOn w:val="Standaardalinea-lettertype"/>
    <w:link w:val="Kop7"/>
    <w:uiPriority w:val="1"/>
    <w:rsid w:val="006B21DE"/>
    <w:rPr>
      <w:rFonts w:eastAsiaTheme="majorEastAsia" w:cstheme="majorBidi"/>
      <w:iCs/>
      <w:color w:val="00A9F3"/>
    </w:rPr>
  </w:style>
  <w:style w:type="character" w:customStyle="1" w:styleId="Kop8Char">
    <w:name w:val="Kop 8 Char"/>
    <w:basedOn w:val="Standaardalinea-lettertype"/>
    <w:link w:val="Kop8"/>
    <w:uiPriority w:val="1"/>
    <w:semiHidden/>
    <w:rsid w:val="006B21DE"/>
    <w:rPr>
      <w:rFonts w:eastAsiaTheme="majorEastAsia" w:cstheme="majorBidi"/>
      <w:color w:val="00A9F3"/>
      <w:szCs w:val="21"/>
    </w:rPr>
  </w:style>
  <w:style w:type="character" w:customStyle="1" w:styleId="Kop9Char">
    <w:name w:val="Kop 9 Char"/>
    <w:basedOn w:val="Standaardalinea-lettertype"/>
    <w:link w:val="Kop9"/>
    <w:uiPriority w:val="1"/>
    <w:semiHidden/>
    <w:rsid w:val="006B21DE"/>
    <w:rPr>
      <w:rFonts w:eastAsiaTheme="majorEastAsia" w:cstheme="majorBidi"/>
      <w:iCs/>
      <w:color w:val="00A9F3"/>
      <w:szCs w:val="21"/>
    </w:rPr>
  </w:style>
  <w:style w:type="table" w:customStyle="1" w:styleId="Tabelraster1">
    <w:name w:val="Tabelraster1"/>
    <w:basedOn w:val="Standaardtabel"/>
    <w:next w:val="Tabelraster"/>
    <w:uiPriority w:val="39"/>
    <w:rsid w:val="00EE43FE"/>
    <w:pPr>
      <w:spacing w:line="240" w:lineRule="auto"/>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link w:val="GeenafstandChar"/>
    <w:uiPriority w:val="1"/>
    <w:qFormat/>
    <w:rsid w:val="00EE43FE"/>
    <w:pPr>
      <w:spacing w:line="240" w:lineRule="auto"/>
    </w:pPr>
    <w:rPr>
      <w:rFonts w:asciiTheme="minorHAnsi" w:eastAsiaTheme="minorHAnsi" w:hAnsiTheme="minorHAnsi" w:cstheme="minorBidi"/>
      <w:sz w:val="22"/>
      <w:szCs w:val="22"/>
      <w:lang w:eastAsia="en-US"/>
    </w:rPr>
  </w:style>
  <w:style w:type="character" w:customStyle="1" w:styleId="normaltextrun">
    <w:name w:val="normaltextrun"/>
    <w:basedOn w:val="Standaardalinea-lettertype"/>
    <w:rsid w:val="00EE43FE"/>
  </w:style>
  <w:style w:type="character" w:customStyle="1" w:styleId="GeenafstandChar">
    <w:name w:val="Geen afstand Char"/>
    <w:basedOn w:val="Standaardalinea-lettertype"/>
    <w:link w:val="Geenafstand"/>
    <w:uiPriority w:val="1"/>
    <w:locked/>
    <w:rsid w:val="006415C3"/>
    <w:rPr>
      <w:rFonts w:asciiTheme="minorHAnsi" w:eastAsiaTheme="minorHAnsi" w:hAnsiTheme="minorHAnsi" w:cstheme="minorBidi"/>
      <w:sz w:val="22"/>
      <w:szCs w:val="22"/>
      <w:lang w:eastAsia="en-US"/>
    </w:rPr>
  </w:style>
  <w:style w:type="character" w:styleId="Verwijzingopmerking">
    <w:name w:val="annotation reference"/>
    <w:basedOn w:val="Standaardalinea-lettertype"/>
    <w:uiPriority w:val="99"/>
    <w:unhideWhenUsed/>
    <w:rsid w:val="000E3995"/>
    <w:rPr>
      <w:sz w:val="16"/>
      <w:szCs w:val="16"/>
    </w:rPr>
  </w:style>
  <w:style w:type="paragraph" w:styleId="Tekstopmerking">
    <w:name w:val="annotation text"/>
    <w:basedOn w:val="Standaard"/>
    <w:link w:val="TekstopmerkingChar"/>
    <w:uiPriority w:val="99"/>
    <w:unhideWhenUsed/>
    <w:rsid w:val="000E3995"/>
    <w:pPr>
      <w:spacing w:line="240" w:lineRule="auto"/>
    </w:pPr>
  </w:style>
  <w:style w:type="character" w:customStyle="1" w:styleId="TekstopmerkingChar">
    <w:name w:val="Tekst opmerking Char"/>
    <w:basedOn w:val="Standaardalinea-lettertype"/>
    <w:link w:val="Tekstopmerking"/>
    <w:uiPriority w:val="99"/>
    <w:rsid w:val="000E3995"/>
  </w:style>
  <w:style w:type="paragraph" w:styleId="Onderwerpvanopmerking">
    <w:name w:val="annotation subject"/>
    <w:basedOn w:val="Tekstopmerking"/>
    <w:next w:val="Tekstopmerking"/>
    <w:link w:val="OnderwerpvanopmerkingChar"/>
    <w:semiHidden/>
    <w:unhideWhenUsed/>
    <w:rsid w:val="000E3995"/>
    <w:rPr>
      <w:b/>
      <w:bCs/>
    </w:rPr>
  </w:style>
  <w:style w:type="character" w:customStyle="1" w:styleId="OnderwerpvanopmerkingChar">
    <w:name w:val="Onderwerp van opmerking Char"/>
    <w:basedOn w:val="TekstopmerkingChar"/>
    <w:link w:val="Onderwerpvanopmerking"/>
    <w:semiHidden/>
    <w:rsid w:val="000E399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834642">
      <w:bodyDiv w:val="1"/>
      <w:marLeft w:val="0"/>
      <w:marRight w:val="0"/>
      <w:marTop w:val="0"/>
      <w:marBottom w:val="0"/>
      <w:divBdr>
        <w:top w:val="none" w:sz="0" w:space="0" w:color="auto"/>
        <w:left w:val="none" w:sz="0" w:space="0" w:color="auto"/>
        <w:bottom w:val="none" w:sz="0" w:space="0" w:color="auto"/>
        <w:right w:val="none" w:sz="0" w:space="0" w:color="auto"/>
      </w:divBdr>
    </w:div>
    <w:div w:id="158159435">
      <w:bodyDiv w:val="1"/>
      <w:marLeft w:val="0"/>
      <w:marRight w:val="0"/>
      <w:marTop w:val="0"/>
      <w:marBottom w:val="0"/>
      <w:divBdr>
        <w:top w:val="none" w:sz="0" w:space="0" w:color="auto"/>
        <w:left w:val="none" w:sz="0" w:space="0" w:color="auto"/>
        <w:bottom w:val="none" w:sz="0" w:space="0" w:color="auto"/>
        <w:right w:val="none" w:sz="0" w:space="0" w:color="auto"/>
      </w:divBdr>
    </w:div>
    <w:div w:id="195316374">
      <w:bodyDiv w:val="1"/>
      <w:marLeft w:val="0"/>
      <w:marRight w:val="0"/>
      <w:marTop w:val="0"/>
      <w:marBottom w:val="0"/>
      <w:divBdr>
        <w:top w:val="none" w:sz="0" w:space="0" w:color="auto"/>
        <w:left w:val="none" w:sz="0" w:space="0" w:color="auto"/>
        <w:bottom w:val="none" w:sz="0" w:space="0" w:color="auto"/>
        <w:right w:val="none" w:sz="0" w:space="0" w:color="auto"/>
      </w:divBdr>
    </w:div>
    <w:div w:id="219290668">
      <w:bodyDiv w:val="1"/>
      <w:marLeft w:val="0"/>
      <w:marRight w:val="0"/>
      <w:marTop w:val="0"/>
      <w:marBottom w:val="0"/>
      <w:divBdr>
        <w:top w:val="none" w:sz="0" w:space="0" w:color="auto"/>
        <w:left w:val="none" w:sz="0" w:space="0" w:color="auto"/>
        <w:bottom w:val="none" w:sz="0" w:space="0" w:color="auto"/>
        <w:right w:val="none" w:sz="0" w:space="0" w:color="auto"/>
      </w:divBdr>
    </w:div>
    <w:div w:id="232468555">
      <w:bodyDiv w:val="1"/>
      <w:marLeft w:val="0"/>
      <w:marRight w:val="0"/>
      <w:marTop w:val="0"/>
      <w:marBottom w:val="0"/>
      <w:divBdr>
        <w:top w:val="none" w:sz="0" w:space="0" w:color="auto"/>
        <w:left w:val="none" w:sz="0" w:space="0" w:color="auto"/>
        <w:bottom w:val="none" w:sz="0" w:space="0" w:color="auto"/>
        <w:right w:val="none" w:sz="0" w:space="0" w:color="auto"/>
      </w:divBdr>
    </w:div>
    <w:div w:id="234244314">
      <w:bodyDiv w:val="1"/>
      <w:marLeft w:val="0"/>
      <w:marRight w:val="0"/>
      <w:marTop w:val="0"/>
      <w:marBottom w:val="0"/>
      <w:divBdr>
        <w:top w:val="none" w:sz="0" w:space="0" w:color="auto"/>
        <w:left w:val="none" w:sz="0" w:space="0" w:color="auto"/>
        <w:bottom w:val="none" w:sz="0" w:space="0" w:color="auto"/>
        <w:right w:val="none" w:sz="0" w:space="0" w:color="auto"/>
      </w:divBdr>
    </w:div>
    <w:div w:id="273832578">
      <w:bodyDiv w:val="1"/>
      <w:marLeft w:val="0"/>
      <w:marRight w:val="0"/>
      <w:marTop w:val="0"/>
      <w:marBottom w:val="0"/>
      <w:divBdr>
        <w:top w:val="none" w:sz="0" w:space="0" w:color="auto"/>
        <w:left w:val="none" w:sz="0" w:space="0" w:color="auto"/>
        <w:bottom w:val="none" w:sz="0" w:space="0" w:color="auto"/>
        <w:right w:val="none" w:sz="0" w:space="0" w:color="auto"/>
      </w:divBdr>
    </w:div>
    <w:div w:id="342560451">
      <w:bodyDiv w:val="1"/>
      <w:marLeft w:val="0"/>
      <w:marRight w:val="0"/>
      <w:marTop w:val="0"/>
      <w:marBottom w:val="0"/>
      <w:divBdr>
        <w:top w:val="none" w:sz="0" w:space="0" w:color="auto"/>
        <w:left w:val="none" w:sz="0" w:space="0" w:color="auto"/>
        <w:bottom w:val="none" w:sz="0" w:space="0" w:color="auto"/>
        <w:right w:val="none" w:sz="0" w:space="0" w:color="auto"/>
      </w:divBdr>
    </w:div>
    <w:div w:id="380980606">
      <w:bodyDiv w:val="1"/>
      <w:marLeft w:val="0"/>
      <w:marRight w:val="0"/>
      <w:marTop w:val="0"/>
      <w:marBottom w:val="0"/>
      <w:divBdr>
        <w:top w:val="none" w:sz="0" w:space="0" w:color="auto"/>
        <w:left w:val="none" w:sz="0" w:space="0" w:color="auto"/>
        <w:bottom w:val="none" w:sz="0" w:space="0" w:color="auto"/>
        <w:right w:val="none" w:sz="0" w:space="0" w:color="auto"/>
      </w:divBdr>
    </w:div>
    <w:div w:id="401222069">
      <w:bodyDiv w:val="1"/>
      <w:marLeft w:val="0"/>
      <w:marRight w:val="0"/>
      <w:marTop w:val="0"/>
      <w:marBottom w:val="0"/>
      <w:divBdr>
        <w:top w:val="none" w:sz="0" w:space="0" w:color="auto"/>
        <w:left w:val="none" w:sz="0" w:space="0" w:color="auto"/>
        <w:bottom w:val="none" w:sz="0" w:space="0" w:color="auto"/>
        <w:right w:val="none" w:sz="0" w:space="0" w:color="auto"/>
      </w:divBdr>
    </w:div>
    <w:div w:id="510603190">
      <w:bodyDiv w:val="1"/>
      <w:marLeft w:val="0"/>
      <w:marRight w:val="0"/>
      <w:marTop w:val="0"/>
      <w:marBottom w:val="0"/>
      <w:divBdr>
        <w:top w:val="none" w:sz="0" w:space="0" w:color="auto"/>
        <w:left w:val="none" w:sz="0" w:space="0" w:color="auto"/>
        <w:bottom w:val="none" w:sz="0" w:space="0" w:color="auto"/>
        <w:right w:val="none" w:sz="0" w:space="0" w:color="auto"/>
      </w:divBdr>
    </w:div>
    <w:div w:id="573590769">
      <w:bodyDiv w:val="1"/>
      <w:marLeft w:val="0"/>
      <w:marRight w:val="0"/>
      <w:marTop w:val="0"/>
      <w:marBottom w:val="0"/>
      <w:divBdr>
        <w:top w:val="none" w:sz="0" w:space="0" w:color="auto"/>
        <w:left w:val="none" w:sz="0" w:space="0" w:color="auto"/>
        <w:bottom w:val="none" w:sz="0" w:space="0" w:color="auto"/>
        <w:right w:val="none" w:sz="0" w:space="0" w:color="auto"/>
      </w:divBdr>
    </w:div>
    <w:div w:id="658385001">
      <w:bodyDiv w:val="1"/>
      <w:marLeft w:val="0"/>
      <w:marRight w:val="0"/>
      <w:marTop w:val="0"/>
      <w:marBottom w:val="0"/>
      <w:divBdr>
        <w:top w:val="none" w:sz="0" w:space="0" w:color="auto"/>
        <w:left w:val="none" w:sz="0" w:space="0" w:color="auto"/>
        <w:bottom w:val="none" w:sz="0" w:space="0" w:color="auto"/>
        <w:right w:val="none" w:sz="0" w:space="0" w:color="auto"/>
      </w:divBdr>
    </w:div>
    <w:div w:id="667251892">
      <w:bodyDiv w:val="1"/>
      <w:marLeft w:val="0"/>
      <w:marRight w:val="0"/>
      <w:marTop w:val="0"/>
      <w:marBottom w:val="0"/>
      <w:divBdr>
        <w:top w:val="none" w:sz="0" w:space="0" w:color="auto"/>
        <w:left w:val="none" w:sz="0" w:space="0" w:color="auto"/>
        <w:bottom w:val="none" w:sz="0" w:space="0" w:color="auto"/>
        <w:right w:val="none" w:sz="0" w:space="0" w:color="auto"/>
      </w:divBdr>
    </w:div>
    <w:div w:id="674843260">
      <w:bodyDiv w:val="1"/>
      <w:marLeft w:val="0"/>
      <w:marRight w:val="0"/>
      <w:marTop w:val="0"/>
      <w:marBottom w:val="0"/>
      <w:divBdr>
        <w:top w:val="none" w:sz="0" w:space="0" w:color="auto"/>
        <w:left w:val="none" w:sz="0" w:space="0" w:color="auto"/>
        <w:bottom w:val="none" w:sz="0" w:space="0" w:color="auto"/>
        <w:right w:val="none" w:sz="0" w:space="0" w:color="auto"/>
      </w:divBdr>
    </w:div>
    <w:div w:id="701789628">
      <w:bodyDiv w:val="1"/>
      <w:marLeft w:val="0"/>
      <w:marRight w:val="0"/>
      <w:marTop w:val="0"/>
      <w:marBottom w:val="0"/>
      <w:divBdr>
        <w:top w:val="none" w:sz="0" w:space="0" w:color="auto"/>
        <w:left w:val="none" w:sz="0" w:space="0" w:color="auto"/>
        <w:bottom w:val="none" w:sz="0" w:space="0" w:color="auto"/>
        <w:right w:val="none" w:sz="0" w:space="0" w:color="auto"/>
      </w:divBdr>
    </w:div>
    <w:div w:id="722798346">
      <w:bodyDiv w:val="1"/>
      <w:marLeft w:val="0"/>
      <w:marRight w:val="0"/>
      <w:marTop w:val="0"/>
      <w:marBottom w:val="0"/>
      <w:divBdr>
        <w:top w:val="none" w:sz="0" w:space="0" w:color="auto"/>
        <w:left w:val="none" w:sz="0" w:space="0" w:color="auto"/>
        <w:bottom w:val="none" w:sz="0" w:space="0" w:color="auto"/>
        <w:right w:val="none" w:sz="0" w:space="0" w:color="auto"/>
      </w:divBdr>
    </w:div>
    <w:div w:id="744032846">
      <w:bodyDiv w:val="1"/>
      <w:marLeft w:val="0"/>
      <w:marRight w:val="0"/>
      <w:marTop w:val="0"/>
      <w:marBottom w:val="0"/>
      <w:divBdr>
        <w:top w:val="none" w:sz="0" w:space="0" w:color="auto"/>
        <w:left w:val="none" w:sz="0" w:space="0" w:color="auto"/>
        <w:bottom w:val="none" w:sz="0" w:space="0" w:color="auto"/>
        <w:right w:val="none" w:sz="0" w:space="0" w:color="auto"/>
      </w:divBdr>
    </w:div>
    <w:div w:id="789669518">
      <w:bodyDiv w:val="1"/>
      <w:marLeft w:val="0"/>
      <w:marRight w:val="0"/>
      <w:marTop w:val="0"/>
      <w:marBottom w:val="0"/>
      <w:divBdr>
        <w:top w:val="none" w:sz="0" w:space="0" w:color="auto"/>
        <w:left w:val="none" w:sz="0" w:space="0" w:color="auto"/>
        <w:bottom w:val="none" w:sz="0" w:space="0" w:color="auto"/>
        <w:right w:val="none" w:sz="0" w:space="0" w:color="auto"/>
      </w:divBdr>
    </w:div>
    <w:div w:id="1079714561">
      <w:bodyDiv w:val="1"/>
      <w:marLeft w:val="0"/>
      <w:marRight w:val="0"/>
      <w:marTop w:val="0"/>
      <w:marBottom w:val="0"/>
      <w:divBdr>
        <w:top w:val="none" w:sz="0" w:space="0" w:color="auto"/>
        <w:left w:val="none" w:sz="0" w:space="0" w:color="auto"/>
        <w:bottom w:val="none" w:sz="0" w:space="0" w:color="auto"/>
        <w:right w:val="none" w:sz="0" w:space="0" w:color="auto"/>
      </w:divBdr>
    </w:div>
    <w:div w:id="1226994702">
      <w:bodyDiv w:val="1"/>
      <w:marLeft w:val="0"/>
      <w:marRight w:val="0"/>
      <w:marTop w:val="0"/>
      <w:marBottom w:val="0"/>
      <w:divBdr>
        <w:top w:val="none" w:sz="0" w:space="0" w:color="auto"/>
        <w:left w:val="none" w:sz="0" w:space="0" w:color="auto"/>
        <w:bottom w:val="none" w:sz="0" w:space="0" w:color="auto"/>
        <w:right w:val="none" w:sz="0" w:space="0" w:color="auto"/>
      </w:divBdr>
    </w:div>
    <w:div w:id="1405685032">
      <w:bodyDiv w:val="1"/>
      <w:marLeft w:val="0"/>
      <w:marRight w:val="0"/>
      <w:marTop w:val="0"/>
      <w:marBottom w:val="0"/>
      <w:divBdr>
        <w:top w:val="none" w:sz="0" w:space="0" w:color="auto"/>
        <w:left w:val="none" w:sz="0" w:space="0" w:color="auto"/>
        <w:bottom w:val="none" w:sz="0" w:space="0" w:color="auto"/>
        <w:right w:val="none" w:sz="0" w:space="0" w:color="auto"/>
      </w:divBdr>
    </w:div>
    <w:div w:id="1444498744">
      <w:bodyDiv w:val="1"/>
      <w:marLeft w:val="0"/>
      <w:marRight w:val="0"/>
      <w:marTop w:val="0"/>
      <w:marBottom w:val="0"/>
      <w:divBdr>
        <w:top w:val="none" w:sz="0" w:space="0" w:color="auto"/>
        <w:left w:val="none" w:sz="0" w:space="0" w:color="auto"/>
        <w:bottom w:val="none" w:sz="0" w:space="0" w:color="auto"/>
        <w:right w:val="none" w:sz="0" w:space="0" w:color="auto"/>
      </w:divBdr>
    </w:div>
    <w:div w:id="1523547701">
      <w:bodyDiv w:val="1"/>
      <w:marLeft w:val="0"/>
      <w:marRight w:val="0"/>
      <w:marTop w:val="0"/>
      <w:marBottom w:val="0"/>
      <w:divBdr>
        <w:top w:val="none" w:sz="0" w:space="0" w:color="auto"/>
        <w:left w:val="none" w:sz="0" w:space="0" w:color="auto"/>
        <w:bottom w:val="none" w:sz="0" w:space="0" w:color="auto"/>
        <w:right w:val="none" w:sz="0" w:space="0" w:color="auto"/>
      </w:divBdr>
    </w:div>
    <w:div w:id="1568026775">
      <w:bodyDiv w:val="1"/>
      <w:marLeft w:val="0"/>
      <w:marRight w:val="0"/>
      <w:marTop w:val="0"/>
      <w:marBottom w:val="0"/>
      <w:divBdr>
        <w:top w:val="none" w:sz="0" w:space="0" w:color="auto"/>
        <w:left w:val="none" w:sz="0" w:space="0" w:color="auto"/>
        <w:bottom w:val="none" w:sz="0" w:space="0" w:color="auto"/>
        <w:right w:val="none" w:sz="0" w:space="0" w:color="auto"/>
      </w:divBdr>
    </w:div>
    <w:div w:id="1587113486">
      <w:bodyDiv w:val="1"/>
      <w:marLeft w:val="0"/>
      <w:marRight w:val="0"/>
      <w:marTop w:val="0"/>
      <w:marBottom w:val="0"/>
      <w:divBdr>
        <w:top w:val="none" w:sz="0" w:space="0" w:color="auto"/>
        <w:left w:val="none" w:sz="0" w:space="0" w:color="auto"/>
        <w:bottom w:val="none" w:sz="0" w:space="0" w:color="auto"/>
        <w:right w:val="none" w:sz="0" w:space="0" w:color="auto"/>
      </w:divBdr>
    </w:div>
    <w:div w:id="1615751900">
      <w:bodyDiv w:val="1"/>
      <w:marLeft w:val="0"/>
      <w:marRight w:val="0"/>
      <w:marTop w:val="0"/>
      <w:marBottom w:val="0"/>
      <w:divBdr>
        <w:top w:val="none" w:sz="0" w:space="0" w:color="auto"/>
        <w:left w:val="none" w:sz="0" w:space="0" w:color="auto"/>
        <w:bottom w:val="none" w:sz="0" w:space="0" w:color="auto"/>
        <w:right w:val="none" w:sz="0" w:space="0" w:color="auto"/>
      </w:divBdr>
    </w:div>
    <w:div w:id="1678652909">
      <w:bodyDiv w:val="1"/>
      <w:marLeft w:val="0"/>
      <w:marRight w:val="0"/>
      <w:marTop w:val="0"/>
      <w:marBottom w:val="0"/>
      <w:divBdr>
        <w:top w:val="none" w:sz="0" w:space="0" w:color="auto"/>
        <w:left w:val="none" w:sz="0" w:space="0" w:color="auto"/>
        <w:bottom w:val="none" w:sz="0" w:space="0" w:color="auto"/>
        <w:right w:val="none" w:sz="0" w:space="0" w:color="auto"/>
      </w:divBdr>
    </w:div>
    <w:div w:id="1740519598">
      <w:bodyDiv w:val="1"/>
      <w:marLeft w:val="0"/>
      <w:marRight w:val="0"/>
      <w:marTop w:val="0"/>
      <w:marBottom w:val="0"/>
      <w:divBdr>
        <w:top w:val="none" w:sz="0" w:space="0" w:color="auto"/>
        <w:left w:val="none" w:sz="0" w:space="0" w:color="auto"/>
        <w:bottom w:val="none" w:sz="0" w:space="0" w:color="auto"/>
        <w:right w:val="none" w:sz="0" w:space="0" w:color="auto"/>
      </w:divBdr>
    </w:div>
    <w:div w:id="1757509919">
      <w:bodyDiv w:val="1"/>
      <w:marLeft w:val="0"/>
      <w:marRight w:val="0"/>
      <w:marTop w:val="0"/>
      <w:marBottom w:val="0"/>
      <w:divBdr>
        <w:top w:val="none" w:sz="0" w:space="0" w:color="auto"/>
        <w:left w:val="none" w:sz="0" w:space="0" w:color="auto"/>
        <w:bottom w:val="none" w:sz="0" w:space="0" w:color="auto"/>
        <w:right w:val="none" w:sz="0" w:space="0" w:color="auto"/>
      </w:divBdr>
    </w:div>
    <w:div w:id="1772893545">
      <w:bodyDiv w:val="1"/>
      <w:marLeft w:val="0"/>
      <w:marRight w:val="0"/>
      <w:marTop w:val="0"/>
      <w:marBottom w:val="0"/>
      <w:divBdr>
        <w:top w:val="none" w:sz="0" w:space="0" w:color="auto"/>
        <w:left w:val="none" w:sz="0" w:space="0" w:color="auto"/>
        <w:bottom w:val="none" w:sz="0" w:space="0" w:color="auto"/>
        <w:right w:val="none" w:sz="0" w:space="0" w:color="auto"/>
      </w:divBdr>
    </w:div>
    <w:div w:id="1928494269">
      <w:bodyDiv w:val="1"/>
      <w:marLeft w:val="0"/>
      <w:marRight w:val="0"/>
      <w:marTop w:val="0"/>
      <w:marBottom w:val="0"/>
      <w:divBdr>
        <w:top w:val="none" w:sz="0" w:space="0" w:color="auto"/>
        <w:left w:val="none" w:sz="0" w:space="0" w:color="auto"/>
        <w:bottom w:val="none" w:sz="0" w:space="0" w:color="auto"/>
        <w:right w:val="none" w:sz="0" w:space="0" w:color="auto"/>
      </w:divBdr>
    </w:div>
    <w:div w:id="1971783418">
      <w:bodyDiv w:val="1"/>
      <w:marLeft w:val="0"/>
      <w:marRight w:val="0"/>
      <w:marTop w:val="0"/>
      <w:marBottom w:val="0"/>
      <w:divBdr>
        <w:top w:val="none" w:sz="0" w:space="0" w:color="auto"/>
        <w:left w:val="none" w:sz="0" w:space="0" w:color="auto"/>
        <w:bottom w:val="none" w:sz="0" w:space="0" w:color="auto"/>
        <w:right w:val="none" w:sz="0" w:space="0" w:color="auto"/>
      </w:divBdr>
    </w:div>
    <w:div w:id="1985505858">
      <w:bodyDiv w:val="1"/>
      <w:marLeft w:val="0"/>
      <w:marRight w:val="0"/>
      <w:marTop w:val="0"/>
      <w:marBottom w:val="0"/>
      <w:divBdr>
        <w:top w:val="none" w:sz="0" w:space="0" w:color="auto"/>
        <w:left w:val="none" w:sz="0" w:space="0" w:color="auto"/>
        <w:bottom w:val="none" w:sz="0" w:space="0" w:color="auto"/>
        <w:right w:val="none" w:sz="0" w:space="0" w:color="auto"/>
      </w:divBdr>
    </w:div>
    <w:div w:id="2010910832">
      <w:bodyDiv w:val="1"/>
      <w:marLeft w:val="0"/>
      <w:marRight w:val="0"/>
      <w:marTop w:val="0"/>
      <w:marBottom w:val="0"/>
      <w:divBdr>
        <w:top w:val="none" w:sz="0" w:space="0" w:color="auto"/>
        <w:left w:val="none" w:sz="0" w:space="0" w:color="auto"/>
        <w:bottom w:val="none" w:sz="0" w:space="0" w:color="auto"/>
        <w:right w:val="none" w:sz="0" w:space="0" w:color="auto"/>
      </w:divBdr>
    </w:div>
    <w:div w:id="2089495119">
      <w:bodyDiv w:val="1"/>
      <w:marLeft w:val="0"/>
      <w:marRight w:val="0"/>
      <w:marTop w:val="0"/>
      <w:marBottom w:val="0"/>
      <w:divBdr>
        <w:top w:val="none" w:sz="0" w:space="0" w:color="auto"/>
        <w:left w:val="none" w:sz="0" w:space="0" w:color="auto"/>
        <w:bottom w:val="none" w:sz="0" w:space="0" w:color="auto"/>
        <w:right w:val="none" w:sz="0" w:space="0" w:color="auto"/>
      </w:divBdr>
    </w:div>
    <w:div w:id="2102483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per_h\Desktop\Basissjabloon%20VNG%20Realisatie.dot" TargetMode="External"/></Relationships>
</file>

<file path=word/theme/theme1.xml><?xml version="1.0" encoding="utf-8"?>
<a:theme xmlns:a="http://schemas.openxmlformats.org/drawingml/2006/main" name="Kantoorthema">
  <a:themeElements>
    <a:clrScheme name="Aangepast 1">
      <a:dk1>
        <a:srgbClr val="002C64"/>
      </a:dk1>
      <a:lt1>
        <a:sysClr val="window" lastClr="FFFFFF"/>
      </a:lt1>
      <a:dk2>
        <a:srgbClr val="101010"/>
      </a:dk2>
      <a:lt2>
        <a:srgbClr val="BEBEBE"/>
      </a:lt2>
      <a:accent1>
        <a:srgbClr val="002C64"/>
      </a:accent1>
      <a:accent2>
        <a:srgbClr val="F07E26"/>
      </a:accent2>
      <a:accent3>
        <a:srgbClr val="00A9F3"/>
      </a:accent3>
      <a:accent4>
        <a:srgbClr val="5F5073"/>
      </a:accent4>
      <a:accent5>
        <a:srgbClr val="F0AB00"/>
      </a:accent5>
      <a:accent6>
        <a:srgbClr val="008542"/>
      </a:accent6>
      <a:hlink>
        <a:srgbClr val="002C64"/>
      </a:hlink>
      <a:folHlink>
        <a:srgbClr val="002C64"/>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D43FC41C81E4458672496CC4376F7E" ma:contentTypeVersion="10" ma:contentTypeDescription="Een nieuw document maken." ma:contentTypeScope="" ma:versionID="09fa5018bef698521f06e59817a8c262">
  <xsd:schema xmlns:xsd="http://www.w3.org/2001/XMLSchema" xmlns:xs="http://www.w3.org/2001/XMLSchema" xmlns:p="http://schemas.microsoft.com/office/2006/metadata/properties" xmlns:ns2="46f13ab7-f420-4d4d-aa04-1573c253073b" xmlns:ns3="38570855-c4d2-4323-b3fd-b0c93b84358b" targetNamespace="http://schemas.microsoft.com/office/2006/metadata/properties" ma:root="true" ma:fieldsID="795428c465f44c952a532df46fcf063a" ns2:_="" ns3:_="">
    <xsd:import namespace="46f13ab7-f420-4d4d-aa04-1573c253073b"/>
    <xsd:import namespace="38570855-c4d2-4323-b3fd-b0c93b84358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f13ab7-f420-4d4d-aa04-1573c25307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8570855-c4d2-4323-b3fd-b0c93b84358b"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A90730C-C518-4AE7-AA0D-BC825C1EBF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f13ab7-f420-4d4d-aa04-1573c253073b"/>
    <ds:schemaRef ds:uri="38570855-c4d2-4323-b3fd-b0c93b8435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47D6829-ACA1-471A-A44C-B207E109E530}">
  <ds:schemaRefs>
    <ds:schemaRef ds:uri="http://schemas.microsoft.com/sharepoint/v3/contenttype/forms"/>
  </ds:schemaRefs>
</ds:datastoreItem>
</file>

<file path=customXml/itemProps3.xml><?xml version="1.0" encoding="utf-8"?>
<ds:datastoreItem xmlns:ds="http://schemas.openxmlformats.org/officeDocument/2006/customXml" ds:itemID="{714EE3B6-8E2B-48D9-AE52-8F97F24447E0}">
  <ds:schemaRefs>
    <ds:schemaRef ds:uri="http://schemas.openxmlformats.org/officeDocument/2006/bibliography"/>
  </ds:schemaRefs>
</ds:datastoreItem>
</file>

<file path=customXml/itemProps4.xml><?xml version="1.0" encoding="utf-8"?>
<ds:datastoreItem xmlns:ds="http://schemas.openxmlformats.org/officeDocument/2006/customXml" ds:itemID="{EEBB33E3-0A36-432E-BF83-A0D92937A1D5}">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38570855-c4d2-4323-b3fd-b0c93b84358b"/>
    <ds:schemaRef ds:uri="http://schemas.microsoft.com/office/2006/documentManagement/types"/>
    <ds:schemaRef ds:uri="46f13ab7-f420-4d4d-aa04-1573c253073b"/>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Basissjabloon VNG Realisatie</Template>
  <TotalTime>0</TotalTime>
  <Pages>5</Pages>
  <Words>1468</Words>
  <Characters>8077</Characters>
  <Application>Microsoft Office Word</Application>
  <DocSecurity>0</DocSecurity>
  <Lines>67</Lines>
  <Paragraphs>19</Paragraphs>
  <ScaleCrop>false</ScaleCrop>
  <LinksUpToDate>false</LinksUpToDate>
  <CharactersWithSpaces>9526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2022-01-11T16:18:00Z</dcterms:created>
  <dcterms:modified xsi:type="dcterms:W3CDTF">2022-01-11T16:18:00Z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ContentTypeId">
    <vt:lpwstr>0x010100F5D43FC41C81E4458672496CC4376F7E</vt:lpwstr>
  </op:property>
  <op:property fmtid="{D5CDD505-2E9C-101B-9397-08002B2CF9AE}" pid="3" name="CORSA_GUID">
    <vt:lpwstr>cf6f755f-759e-cfa4-8e14-55a2f898bd2b</vt:lpwstr>
  </op:property>
  <op:property fmtid="{D5CDD505-2E9C-101B-9397-08002B2CF9AE}" pid="4" name="CORSA_OBJECTTYPE">
    <vt:lpwstr>S</vt:lpwstr>
  </op:property>
  <op:property fmtid="{D5CDD505-2E9C-101B-9397-08002B2CF9AE}" pid="5" name="CORSA_OBJECTID">
    <vt:lpwstr>B2200068</vt:lpwstr>
  </op:property>
  <op:property fmtid="{D5CDD505-2E9C-101B-9397-08002B2CF9AE}" pid="6" name="CORSA_VERSION">
    <vt:lpwstr>1</vt:lpwstr>
  </op:property>
</op:Properties>
</file>