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6915" w14:textId="77777777" w:rsidR="001501FC" w:rsidRDefault="001501FC" w:rsidP="001501FC">
      <w:pPr>
        <w:rPr>
          <w:rFonts w:ascii="Arial" w:eastAsia="Arial" w:hAnsi="Arial" w:cs="Arial"/>
          <w:color w:val="000000" w:themeColor="text1"/>
          <w:sz w:val="20"/>
          <w:szCs w:val="20"/>
          <w:u w:val="single"/>
        </w:rPr>
      </w:pPr>
    </w:p>
    <w:p w14:paraId="7D160226" w14:textId="77777777" w:rsidR="001501FC" w:rsidRDefault="001501FC" w:rsidP="001501FC">
      <w:pPr>
        <w:rPr>
          <w:rFonts w:ascii="Arial" w:eastAsia="Arial" w:hAnsi="Arial" w:cs="Arial"/>
          <w:color w:val="000000" w:themeColor="text1"/>
          <w:sz w:val="20"/>
          <w:szCs w:val="20"/>
          <w:u w:val="single"/>
        </w:rPr>
      </w:pPr>
    </w:p>
    <w:p w14:paraId="505D5C7F" w14:textId="77777777" w:rsidR="001501FC" w:rsidRDefault="001501FC" w:rsidP="001501FC">
      <w:pPr>
        <w:rPr>
          <w:rFonts w:ascii="Arial" w:eastAsia="Arial" w:hAnsi="Arial" w:cs="Arial"/>
          <w:color w:val="000000" w:themeColor="text1"/>
          <w:sz w:val="20"/>
          <w:szCs w:val="20"/>
          <w:u w:val="single"/>
        </w:rPr>
      </w:pPr>
    </w:p>
    <w:p w14:paraId="28B2552C" w14:textId="77777777" w:rsidR="001501FC" w:rsidRDefault="001501FC" w:rsidP="001501FC">
      <w:pPr>
        <w:rPr>
          <w:rFonts w:ascii="Arial" w:eastAsia="Arial" w:hAnsi="Arial" w:cs="Arial"/>
          <w:color w:val="000000" w:themeColor="text1"/>
          <w:sz w:val="20"/>
          <w:szCs w:val="20"/>
          <w:u w:val="single"/>
        </w:rPr>
      </w:pPr>
    </w:p>
    <w:p w14:paraId="5C7A3513" w14:textId="77777777" w:rsidR="001501FC" w:rsidRDefault="001501FC" w:rsidP="001501FC">
      <w:pPr>
        <w:rPr>
          <w:rFonts w:ascii="Arial" w:eastAsia="Arial" w:hAnsi="Arial" w:cs="Arial"/>
          <w:color w:val="000000" w:themeColor="text1"/>
          <w:sz w:val="20"/>
          <w:szCs w:val="20"/>
          <w:u w:val="single"/>
        </w:rPr>
      </w:pPr>
      <w:r w:rsidRPr="001501FC">
        <w:rPr>
          <w:rFonts w:ascii="Arial" w:eastAsia="Arial" w:hAnsi="Arial" w:cs="Arial"/>
          <w:b/>
          <w:color w:val="000000" w:themeColor="text1"/>
          <w:sz w:val="20"/>
          <w:szCs w:val="20"/>
        </w:rPr>
        <w:t>Onderwerp:</w:t>
      </w:r>
      <w:r w:rsidRPr="6C5A9651">
        <w:rPr>
          <w:rFonts w:ascii="Arial" w:eastAsia="Arial" w:hAnsi="Arial" w:cs="Arial"/>
          <w:color w:val="000000" w:themeColor="text1"/>
          <w:sz w:val="20"/>
          <w:szCs w:val="20"/>
          <w:u w:val="single"/>
        </w:rPr>
        <w:t xml:space="preserve"> Dringend verzoek uitvoering te geven aan het moratorium in het kader van de kinderopvangtoeslagaffaire</w:t>
      </w:r>
    </w:p>
    <w:p w14:paraId="57530DAA" w14:textId="77777777" w:rsidR="001501FC" w:rsidRDefault="001501FC" w:rsidP="001501FC">
      <w:pPr>
        <w:rPr>
          <w:rFonts w:ascii="Arial" w:eastAsia="Arial" w:hAnsi="Arial" w:cs="Arial"/>
          <w:color w:val="000000" w:themeColor="text1"/>
          <w:sz w:val="20"/>
          <w:szCs w:val="20"/>
        </w:rPr>
      </w:pPr>
    </w:p>
    <w:p w14:paraId="284024F3" w14:textId="77777777" w:rsidR="001501FC" w:rsidRDefault="001501FC" w:rsidP="001501FC">
      <w:pPr>
        <w:rPr>
          <w:rFonts w:ascii="Arial" w:eastAsia="Arial" w:hAnsi="Arial" w:cs="Arial"/>
          <w:color w:val="000000" w:themeColor="text1"/>
          <w:sz w:val="20"/>
          <w:szCs w:val="20"/>
        </w:rPr>
      </w:pPr>
    </w:p>
    <w:p w14:paraId="3FD65139" w14:textId="77777777" w:rsidR="001501FC" w:rsidRDefault="001501FC" w:rsidP="001501FC">
      <w:pPr>
        <w:rPr>
          <w:rFonts w:ascii="Arial" w:eastAsia="Arial" w:hAnsi="Arial" w:cs="Arial"/>
          <w:color w:val="000000" w:themeColor="text1"/>
          <w:sz w:val="20"/>
          <w:szCs w:val="20"/>
        </w:rPr>
      </w:pPr>
    </w:p>
    <w:p w14:paraId="1BF6D479" w14:textId="77777777" w:rsidR="001501FC" w:rsidRDefault="001501FC" w:rsidP="001501FC">
      <w:pPr>
        <w:rPr>
          <w:rFonts w:ascii="Arial" w:eastAsia="Arial" w:hAnsi="Arial" w:cs="Arial"/>
          <w:color w:val="000000" w:themeColor="text1"/>
          <w:sz w:val="20"/>
          <w:szCs w:val="20"/>
        </w:rPr>
      </w:pPr>
      <w:r w:rsidRPr="6C5A9651">
        <w:rPr>
          <w:rFonts w:ascii="Arial" w:eastAsia="Arial" w:hAnsi="Arial" w:cs="Arial"/>
          <w:color w:val="000000" w:themeColor="text1"/>
          <w:sz w:val="20"/>
          <w:szCs w:val="20"/>
        </w:rPr>
        <w:t xml:space="preserve">Geachte heer, mevrouw, </w:t>
      </w:r>
    </w:p>
    <w:p w14:paraId="6741D47C" w14:textId="77777777" w:rsidR="001501FC" w:rsidRDefault="001501FC" w:rsidP="001501FC">
      <w:pPr>
        <w:rPr>
          <w:rFonts w:ascii="Arial" w:eastAsia="Arial" w:hAnsi="Arial" w:cs="Arial"/>
          <w:color w:val="000000" w:themeColor="text1"/>
          <w:sz w:val="20"/>
          <w:szCs w:val="20"/>
        </w:rPr>
      </w:pPr>
      <w:r w:rsidRPr="6C5A9651">
        <w:rPr>
          <w:rFonts w:ascii="Arial" w:eastAsia="Arial" w:hAnsi="Arial" w:cs="Arial"/>
          <w:color w:val="000000" w:themeColor="text1"/>
          <w:sz w:val="20"/>
          <w:szCs w:val="20"/>
        </w:rPr>
        <w:t xml:space="preserve">Via deze weg ik informeer ik u namens </w:t>
      </w:r>
      <w:r w:rsidRPr="6C5A9651">
        <w:rPr>
          <w:rFonts w:ascii="Arial" w:eastAsia="Arial" w:hAnsi="Arial" w:cs="Arial"/>
          <w:color w:val="000000" w:themeColor="text1"/>
          <w:sz w:val="20"/>
          <w:szCs w:val="20"/>
          <w:highlight w:val="yellow"/>
        </w:rPr>
        <w:t>[naam inwoner]</w:t>
      </w:r>
      <w:r w:rsidRPr="6C5A9651">
        <w:rPr>
          <w:rFonts w:ascii="Arial" w:eastAsia="Arial" w:hAnsi="Arial" w:cs="Arial"/>
          <w:color w:val="000000" w:themeColor="text1"/>
          <w:sz w:val="20"/>
          <w:szCs w:val="20"/>
        </w:rPr>
        <w:t xml:space="preserve"> geboren op </w:t>
      </w:r>
      <w:r w:rsidRPr="6C5A9651">
        <w:rPr>
          <w:rFonts w:ascii="Arial" w:eastAsia="Arial" w:hAnsi="Arial" w:cs="Arial"/>
          <w:color w:val="000000" w:themeColor="text1"/>
          <w:sz w:val="20"/>
          <w:szCs w:val="20"/>
          <w:highlight w:val="yellow"/>
        </w:rPr>
        <w:t>[geboortedatum]</w:t>
      </w:r>
      <w:r w:rsidRPr="6C5A9651">
        <w:rPr>
          <w:rFonts w:ascii="Arial" w:eastAsia="Arial" w:hAnsi="Arial" w:cs="Arial"/>
          <w:color w:val="000000" w:themeColor="text1"/>
          <w:sz w:val="20"/>
          <w:szCs w:val="20"/>
        </w:rPr>
        <w:t xml:space="preserve">, over het volgende. </w:t>
      </w:r>
    </w:p>
    <w:p w14:paraId="63819188" w14:textId="77777777" w:rsidR="001501FC" w:rsidRDefault="001501FC" w:rsidP="001501FC">
      <w:pPr>
        <w:pStyle w:val="Kop3"/>
      </w:pPr>
      <w:r w:rsidRPr="6C5A9651">
        <w:t>Gedupeerde kinderopvangtoeslagaffaire</w:t>
      </w:r>
    </w:p>
    <w:p w14:paraId="7CB8EB3D" w14:textId="77777777" w:rsidR="001501FC" w:rsidRDefault="001501FC" w:rsidP="001501FC">
      <w:pPr>
        <w:rPr>
          <w:rFonts w:ascii="Arial" w:eastAsia="Arial" w:hAnsi="Arial" w:cs="Arial"/>
          <w:color w:val="000000" w:themeColor="text1"/>
          <w:sz w:val="20"/>
          <w:szCs w:val="20"/>
        </w:rPr>
      </w:pPr>
      <w:r w:rsidRPr="31CF8FFD">
        <w:rPr>
          <w:rFonts w:ascii="Arial" w:eastAsia="Arial" w:hAnsi="Arial" w:cs="Arial"/>
          <w:color w:val="000000" w:themeColor="text1"/>
          <w:sz w:val="20"/>
          <w:szCs w:val="20"/>
        </w:rPr>
        <w:t>Op [datum] is er een schuldregeling/schuldbemiddeling tot stand gekomen tussen u en [naam inwoner]. [</w:t>
      </w:r>
      <w:r w:rsidRPr="31CF8FFD">
        <w:rPr>
          <w:rFonts w:ascii="Arial" w:eastAsia="Arial" w:hAnsi="Arial" w:cs="Arial"/>
          <w:color w:val="000000" w:themeColor="text1"/>
          <w:sz w:val="20"/>
          <w:szCs w:val="20"/>
          <w:highlight w:val="yellow"/>
        </w:rPr>
        <w:t>Naam inwoner]</w:t>
      </w:r>
      <w:r w:rsidRPr="31CF8FFD">
        <w:rPr>
          <w:rFonts w:ascii="Arial" w:eastAsia="Arial" w:hAnsi="Arial" w:cs="Arial"/>
          <w:color w:val="000000" w:themeColor="text1"/>
          <w:sz w:val="20"/>
          <w:szCs w:val="20"/>
        </w:rPr>
        <w:t xml:space="preserve"> heeft zich gemeld bij de Belastingdienst als gedupeerde in de Kinderopvangtoeslagaffaire. </w:t>
      </w:r>
    </w:p>
    <w:p w14:paraId="5D258562" w14:textId="77777777" w:rsidR="001501FC" w:rsidRDefault="001501FC" w:rsidP="001501FC">
      <w:pPr>
        <w:pStyle w:val="Kop3"/>
      </w:pPr>
      <w:r w:rsidRPr="31CF8FFD">
        <w:t>Wat is de Kinderopvangtoeslagaffaire?</w:t>
      </w:r>
    </w:p>
    <w:p w14:paraId="037AF51E" w14:textId="77777777" w:rsidR="001501FC" w:rsidRDefault="001501FC" w:rsidP="001501FC">
      <w:pPr>
        <w:rPr>
          <w:rFonts w:ascii="Arial" w:eastAsia="Arial" w:hAnsi="Arial" w:cs="Arial"/>
          <w:color w:val="000000" w:themeColor="text1"/>
          <w:sz w:val="20"/>
          <w:szCs w:val="20"/>
        </w:rPr>
      </w:pPr>
      <w:r w:rsidRPr="31CF8FFD">
        <w:rPr>
          <w:rFonts w:ascii="Arial" w:eastAsia="Arial" w:hAnsi="Arial" w:cs="Arial"/>
          <w:color w:val="000000" w:themeColor="text1"/>
          <w:sz w:val="20"/>
          <w:szCs w:val="20"/>
        </w:rPr>
        <w:t>Kinderopvangtoeslag is een bijdrage in de kosten voor kinderopvang. Hierdoor kunnen ouders die werken hun kinderen naar de opvang of een gastouder brengen. De Belastingdienst betaalt de toeslag vooruit, en controleert achteraf of ouders ook echt recht op toeslag hadden.</w:t>
      </w:r>
    </w:p>
    <w:p w14:paraId="1F1A44AF" w14:textId="77777777" w:rsidR="001501FC" w:rsidRDefault="001501FC" w:rsidP="001501FC">
      <w:pPr>
        <w:rPr>
          <w:rFonts w:ascii="Arial" w:eastAsia="Arial" w:hAnsi="Arial" w:cs="Arial"/>
          <w:color w:val="000000" w:themeColor="text1"/>
          <w:sz w:val="20"/>
          <w:szCs w:val="20"/>
        </w:rPr>
      </w:pPr>
      <w:r w:rsidRPr="31CF8FFD">
        <w:rPr>
          <w:rFonts w:ascii="Arial" w:eastAsia="Arial" w:hAnsi="Arial" w:cs="Arial"/>
          <w:color w:val="000000" w:themeColor="text1"/>
          <w:sz w:val="20"/>
          <w:szCs w:val="20"/>
        </w:rPr>
        <w:t>Hadden ouders geen recht op toeslag? Dan moeten ze de toeslag terugbetalen. En als ze te</w:t>
      </w:r>
      <w:r>
        <w:rPr>
          <w:rFonts w:ascii="Arial" w:eastAsia="Arial" w:hAnsi="Arial" w:cs="Arial"/>
          <w:color w:val="000000" w:themeColor="text1"/>
          <w:sz w:val="20"/>
          <w:szCs w:val="20"/>
        </w:rPr>
        <w:t xml:space="preserve"> </w:t>
      </w:r>
      <w:r w:rsidRPr="31CF8FFD">
        <w:rPr>
          <w:rFonts w:ascii="Arial" w:eastAsia="Arial" w:hAnsi="Arial" w:cs="Arial"/>
          <w:color w:val="000000" w:themeColor="text1"/>
          <w:sz w:val="20"/>
          <w:szCs w:val="20"/>
        </w:rPr>
        <w:t>veel toeslag hebben gekregen, moeten ze een deel terugbetalen. In de periode tussen 2004 en 2019 is de Belastingdienst hier soms te streng in geweest. Duizenden ouders werden onterecht bestempeld als fraudeur en moesten onterecht veel geld terugbetalen. Ouders kwamen hierdoor in de problemen.</w:t>
      </w:r>
    </w:p>
    <w:p w14:paraId="4DC9BDAC" w14:textId="77777777" w:rsidR="001501FC" w:rsidRDefault="001501FC" w:rsidP="001501FC">
      <w:pPr>
        <w:pStyle w:val="Kop3"/>
      </w:pPr>
      <w:proofErr w:type="gramStart"/>
      <w:r w:rsidRPr="31CF8FFD">
        <w:t>Moratorium /</w:t>
      </w:r>
      <w:proofErr w:type="gramEnd"/>
      <w:r w:rsidRPr="31CF8FFD">
        <w:t xml:space="preserve"> Pauzeknop</w:t>
      </w:r>
    </w:p>
    <w:p w14:paraId="4F7E4FFE" w14:textId="79930074" w:rsidR="001501FC" w:rsidRDefault="001501FC" w:rsidP="001501FC">
      <w:pPr>
        <w:rPr>
          <w:rFonts w:ascii="Arial" w:eastAsia="Arial" w:hAnsi="Arial" w:cs="Arial"/>
          <w:color w:val="000000" w:themeColor="text1"/>
          <w:sz w:val="20"/>
          <w:szCs w:val="20"/>
        </w:rPr>
      </w:pPr>
      <w:r w:rsidRPr="4DE0E4C6">
        <w:rPr>
          <w:rFonts w:ascii="Arial" w:eastAsia="Arial" w:hAnsi="Arial" w:cs="Arial"/>
          <w:color w:val="000000" w:themeColor="text1"/>
          <w:sz w:val="20"/>
          <w:szCs w:val="20"/>
        </w:rPr>
        <w:t xml:space="preserve">Op 9 maart is artikel 49i van de Algemene wet inkomensafhankelijke regelingen (Awir) gepubliceerd in het Staatsblad. Dit wetsartikel laat een bijzondere maatregel in werking treden: het moratorium (‘pauzeknop’). Het moratorium geldt voor </w:t>
      </w:r>
      <w:r w:rsidR="008B0C0B">
        <w:rPr>
          <w:rFonts w:ascii="Arial" w:eastAsia="Arial" w:hAnsi="Arial" w:cs="Arial"/>
          <w:color w:val="000000" w:themeColor="text1"/>
          <w:sz w:val="20"/>
          <w:szCs w:val="20"/>
        </w:rPr>
        <w:t>gedupeerde ouders vanaf het moment van uitbetalen van het compensatiebedrag</w:t>
      </w:r>
      <w:r w:rsidRPr="4DE0E4C6">
        <w:rPr>
          <w:rFonts w:ascii="Arial" w:eastAsia="Arial" w:hAnsi="Arial" w:cs="Arial"/>
          <w:color w:val="000000" w:themeColor="text1"/>
          <w:sz w:val="20"/>
          <w:szCs w:val="20"/>
        </w:rPr>
        <w:t>. Het moratorium is bedoeld om tijd en ruimte te bieden. Deze tijd wordt gebruikt om een oplossing te vinden voor de schulden, zowel voor de ouder als voor de schuldeiser(s). Tijdens het moratorium is het niet mogelijk voor schuldeisers om zich te verhalen op de goederen (en daarmee ook de financiële middelen) van de gedupeerde ouder.</w:t>
      </w:r>
    </w:p>
    <w:p w14:paraId="3BCF9B51" w14:textId="77777777" w:rsidR="001501FC" w:rsidRDefault="001501FC" w:rsidP="001501FC">
      <w:pPr>
        <w:pStyle w:val="Kop3"/>
      </w:pPr>
      <w:r w:rsidRPr="6C5A9651">
        <w:lastRenderedPageBreak/>
        <w:t>Gevolgen moratorium voor de schuld</w:t>
      </w:r>
    </w:p>
    <w:p w14:paraId="26863650" w14:textId="77777777" w:rsidR="001501FC" w:rsidRDefault="001501FC" w:rsidP="001501FC">
      <w:pPr>
        <w:rPr>
          <w:rFonts w:ascii="Arial" w:eastAsia="Arial" w:hAnsi="Arial" w:cs="Arial"/>
          <w:color w:val="000000" w:themeColor="text1"/>
          <w:sz w:val="20"/>
          <w:szCs w:val="20"/>
        </w:rPr>
      </w:pPr>
      <w:r w:rsidRPr="6C5A9651">
        <w:rPr>
          <w:rFonts w:ascii="Arial" w:eastAsia="Arial" w:hAnsi="Arial" w:cs="Arial"/>
          <w:color w:val="000000" w:themeColor="text1"/>
          <w:sz w:val="20"/>
          <w:szCs w:val="20"/>
        </w:rPr>
        <w:t>Het moratorium regelt een afkoelingsperiode. Dit betekent dat schuldeisers gedurende deze periode geen verhaalsancties kunnen uitoefenen. Wij verzoeken u dan ook dringend om in navolging van de wet:</w:t>
      </w:r>
    </w:p>
    <w:p w14:paraId="05DE6445" w14:textId="3E0E21BD" w:rsidR="001501FC" w:rsidRDefault="001501FC" w:rsidP="001501FC">
      <w:pPr>
        <w:pStyle w:val="Lijstalinea"/>
        <w:numPr>
          <w:ilvl w:val="0"/>
          <w:numId w:val="49"/>
        </w:numPr>
        <w:spacing w:after="0"/>
        <w:rPr>
          <w:rFonts w:eastAsiaTheme="minorEastAsia"/>
          <w:color w:val="000000" w:themeColor="text1"/>
          <w:sz w:val="20"/>
          <w:szCs w:val="20"/>
        </w:rPr>
      </w:pPr>
      <w:r w:rsidRPr="4DE0E4C6">
        <w:rPr>
          <w:rFonts w:ascii="Arial" w:eastAsia="Arial" w:hAnsi="Arial" w:cs="Arial"/>
          <w:color w:val="000000" w:themeColor="text1"/>
          <w:sz w:val="20"/>
          <w:szCs w:val="20"/>
        </w:rPr>
        <w:t xml:space="preserve">Alle invorderingsmaatregelen voor openstaande vorderingen tot </w:t>
      </w:r>
      <w:r w:rsidR="008B0C0B">
        <w:rPr>
          <w:rFonts w:ascii="Arial" w:eastAsia="Arial" w:hAnsi="Arial" w:cs="Arial"/>
          <w:color w:val="000000" w:themeColor="text1"/>
          <w:sz w:val="20"/>
          <w:szCs w:val="20"/>
        </w:rPr>
        <w:t xml:space="preserve">[datum uitbetalen compensatiebedrag] voor de duur van een jaar </w:t>
      </w:r>
      <w:r w:rsidRPr="4DE0E4C6">
        <w:rPr>
          <w:rFonts w:ascii="Arial" w:eastAsia="Arial" w:hAnsi="Arial" w:cs="Arial"/>
          <w:color w:val="000000" w:themeColor="text1"/>
          <w:sz w:val="20"/>
          <w:szCs w:val="20"/>
        </w:rPr>
        <w:t xml:space="preserve">op te schorten; </w:t>
      </w:r>
    </w:p>
    <w:p w14:paraId="3FB9704D" w14:textId="77777777" w:rsidR="001501FC" w:rsidRDefault="001501FC" w:rsidP="001501FC">
      <w:pPr>
        <w:pStyle w:val="Lijstalinea"/>
        <w:numPr>
          <w:ilvl w:val="0"/>
          <w:numId w:val="49"/>
        </w:numPr>
        <w:rPr>
          <w:rFonts w:ascii="Arial" w:eastAsia="Arial" w:hAnsi="Arial" w:cs="Arial"/>
          <w:color w:val="000000" w:themeColor="text1"/>
          <w:sz w:val="20"/>
          <w:szCs w:val="20"/>
        </w:rPr>
      </w:pPr>
      <w:r w:rsidRPr="4DE0E4C6">
        <w:rPr>
          <w:rFonts w:ascii="Arial" w:eastAsia="Arial" w:hAnsi="Arial" w:cs="Arial"/>
          <w:sz w:val="20"/>
          <w:szCs w:val="20"/>
        </w:rPr>
        <w:t>In navolging van artikel 49i, derde lid, Awir is het niet mogelijk de verbintenis of de verplichting te wijzigen, te ontbinden of de nakoming op te schorten;</w:t>
      </w:r>
    </w:p>
    <w:p w14:paraId="48160D84" w14:textId="77777777" w:rsidR="001501FC" w:rsidRDefault="001501FC" w:rsidP="001501FC">
      <w:pPr>
        <w:pStyle w:val="Kop3"/>
      </w:pPr>
      <w:r w:rsidRPr="4DE0E4C6">
        <w:t xml:space="preserve">Heeft u vragen naar aanleiding van deze brief? </w:t>
      </w:r>
    </w:p>
    <w:p w14:paraId="11116F1A" w14:textId="77777777" w:rsidR="001501FC" w:rsidRDefault="001501FC" w:rsidP="001501FC">
      <w:pPr>
        <w:rPr>
          <w:rFonts w:ascii="Arial" w:eastAsia="Arial" w:hAnsi="Arial" w:cs="Arial"/>
          <w:color w:val="000000" w:themeColor="text1"/>
          <w:sz w:val="20"/>
          <w:szCs w:val="20"/>
        </w:rPr>
      </w:pPr>
      <w:r w:rsidRPr="6C5A9651">
        <w:rPr>
          <w:rFonts w:ascii="Arial" w:eastAsia="Arial" w:hAnsi="Arial" w:cs="Arial"/>
          <w:color w:val="000000" w:themeColor="text1"/>
          <w:sz w:val="20"/>
          <w:szCs w:val="20"/>
        </w:rPr>
        <w:t>Wanneer u vragen heeft dan kunt u deze 24 uur per dag digitaal aan ons stellen via [</w:t>
      </w:r>
      <w:proofErr w:type="gramStart"/>
      <w:r w:rsidRPr="6C5A9651">
        <w:rPr>
          <w:rFonts w:ascii="Arial" w:eastAsia="Arial" w:hAnsi="Arial" w:cs="Arial"/>
          <w:color w:val="000000" w:themeColor="text1"/>
          <w:sz w:val="20"/>
          <w:szCs w:val="20"/>
          <w:highlight w:val="yellow"/>
        </w:rPr>
        <w:t>e-mail gemeente</w:t>
      </w:r>
      <w:proofErr w:type="gramEnd"/>
      <w:r w:rsidRPr="6C5A9651">
        <w:rPr>
          <w:rFonts w:ascii="Arial" w:eastAsia="Arial" w:hAnsi="Arial" w:cs="Arial"/>
          <w:color w:val="000000" w:themeColor="text1"/>
          <w:sz w:val="20"/>
          <w:szCs w:val="20"/>
          <w:highlight w:val="yellow"/>
        </w:rPr>
        <w:t>]</w:t>
      </w:r>
      <w:r w:rsidRPr="6C5A9651">
        <w:rPr>
          <w:rFonts w:ascii="Arial" w:eastAsia="Arial" w:hAnsi="Arial" w:cs="Arial"/>
          <w:color w:val="000000" w:themeColor="text1"/>
          <w:sz w:val="20"/>
          <w:szCs w:val="20"/>
        </w:rPr>
        <w:t>. Wij streven ernaar om uw vraag binnen [</w:t>
      </w:r>
      <w:r w:rsidRPr="6C5A9651">
        <w:rPr>
          <w:rFonts w:ascii="Arial" w:eastAsia="Arial" w:hAnsi="Arial" w:cs="Arial"/>
          <w:color w:val="000000" w:themeColor="text1"/>
          <w:sz w:val="20"/>
          <w:szCs w:val="20"/>
          <w:highlight w:val="yellow"/>
        </w:rPr>
        <w:t>termijn]</w:t>
      </w:r>
      <w:r w:rsidRPr="6C5A9651">
        <w:rPr>
          <w:rFonts w:ascii="Arial" w:eastAsia="Arial" w:hAnsi="Arial" w:cs="Arial"/>
          <w:color w:val="1F497D"/>
          <w:sz w:val="20"/>
          <w:szCs w:val="20"/>
        </w:rPr>
        <w:t xml:space="preserve"> </w:t>
      </w:r>
      <w:r w:rsidRPr="6C5A9651">
        <w:rPr>
          <w:rFonts w:ascii="Arial" w:eastAsia="Arial" w:hAnsi="Arial" w:cs="Arial"/>
          <w:color w:val="000000" w:themeColor="text1"/>
          <w:sz w:val="20"/>
          <w:szCs w:val="20"/>
        </w:rPr>
        <w:t>per e-mail of telefonisch te beantwoorden.</w:t>
      </w:r>
      <w:r w:rsidRPr="6C5A9651">
        <w:rPr>
          <w:rFonts w:ascii="Arial" w:eastAsia="Arial" w:hAnsi="Arial" w:cs="Arial"/>
          <w:color w:val="1F497D"/>
          <w:sz w:val="20"/>
          <w:szCs w:val="20"/>
        </w:rPr>
        <w:t xml:space="preserve"> </w:t>
      </w:r>
      <w:r w:rsidRPr="6C5A9651">
        <w:rPr>
          <w:rFonts w:ascii="Arial" w:eastAsia="Arial" w:hAnsi="Arial" w:cs="Arial"/>
          <w:color w:val="000000" w:themeColor="text1"/>
          <w:sz w:val="20"/>
          <w:szCs w:val="20"/>
        </w:rPr>
        <w:t xml:space="preserve">Wanneer u niet van het e-mailadres gebruik kunt of wilt maken dan kunt u dagelijks (van maandag tot en met vrijdag) tijdens kantooruren uw vraag telefonisch aan ons stellen via telefoonnummer </w:t>
      </w:r>
      <w:r w:rsidRPr="6C5A9651">
        <w:rPr>
          <w:rFonts w:ascii="Arial" w:eastAsia="Arial" w:hAnsi="Arial" w:cs="Arial"/>
          <w:color w:val="000000" w:themeColor="text1"/>
          <w:sz w:val="20"/>
          <w:szCs w:val="20"/>
          <w:highlight w:val="yellow"/>
        </w:rPr>
        <w:t>[telefoonnummer].</w:t>
      </w:r>
    </w:p>
    <w:p w14:paraId="64DFEC5E" w14:textId="77777777" w:rsidR="001501FC" w:rsidRDefault="001501FC" w:rsidP="001501FC">
      <w:pPr>
        <w:rPr>
          <w:rFonts w:ascii="Arial" w:eastAsia="Arial" w:hAnsi="Arial" w:cs="Arial"/>
          <w:color w:val="000000" w:themeColor="text1"/>
          <w:sz w:val="20"/>
          <w:szCs w:val="20"/>
        </w:rPr>
      </w:pPr>
      <w:r w:rsidRPr="6C5A9651">
        <w:rPr>
          <w:rFonts w:ascii="Arial" w:eastAsia="Arial" w:hAnsi="Arial" w:cs="Arial"/>
          <w:color w:val="000000" w:themeColor="text1"/>
          <w:sz w:val="20"/>
          <w:szCs w:val="20"/>
        </w:rPr>
        <w:t>Wij vertrouwen erop u hiermee voldoende te hebben geïnformeerd.</w:t>
      </w:r>
    </w:p>
    <w:p w14:paraId="7D7BCDA0" w14:textId="77777777" w:rsidR="001501FC" w:rsidRDefault="001501FC" w:rsidP="001501FC">
      <w:pPr>
        <w:rPr>
          <w:rFonts w:ascii="Arial" w:eastAsia="Arial" w:hAnsi="Arial" w:cs="Arial"/>
          <w:color w:val="000000" w:themeColor="text1"/>
          <w:sz w:val="20"/>
          <w:szCs w:val="20"/>
        </w:rPr>
      </w:pPr>
    </w:p>
    <w:p w14:paraId="118C8085" w14:textId="77777777" w:rsidR="001501FC" w:rsidRDefault="001501FC" w:rsidP="001501FC">
      <w:pPr>
        <w:rPr>
          <w:rFonts w:ascii="Arial" w:eastAsia="Arial" w:hAnsi="Arial" w:cs="Arial"/>
          <w:color w:val="000000" w:themeColor="text1"/>
          <w:sz w:val="20"/>
          <w:szCs w:val="20"/>
        </w:rPr>
      </w:pPr>
    </w:p>
    <w:p w14:paraId="562B1880" w14:textId="77777777" w:rsidR="001501FC" w:rsidRDefault="001501FC" w:rsidP="001501FC">
      <w:pPr>
        <w:rPr>
          <w:rFonts w:ascii="Arial" w:eastAsia="Arial" w:hAnsi="Arial" w:cs="Arial"/>
          <w:color w:val="000000" w:themeColor="text1"/>
          <w:sz w:val="20"/>
          <w:szCs w:val="20"/>
        </w:rPr>
      </w:pPr>
    </w:p>
    <w:p w14:paraId="4E57CA74" w14:textId="77777777" w:rsidR="00F71926" w:rsidRPr="001501FC" w:rsidRDefault="00F71926" w:rsidP="001501FC"/>
    <w:sectPr w:rsidR="00F71926" w:rsidRPr="001501FC" w:rsidSect="00590D35">
      <w:headerReference w:type="default" r:id="rId7"/>
      <w:footerReference w:type="default" r:id="rId8"/>
      <w:headerReference w:type="first" r:id="rId9"/>
      <w:footerReference w:type="first" r:id="rId10"/>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8F67" w14:textId="77777777" w:rsidR="00250F08" w:rsidRDefault="00250F08">
      <w:r>
        <w:separator/>
      </w:r>
    </w:p>
  </w:endnote>
  <w:endnote w:type="continuationSeparator" w:id="0">
    <w:p w14:paraId="2ABE1AE3" w14:textId="77777777" w:rsidR="00250F08" w:rsidRDefault="0025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FF3AF"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1A2AA440" wp14:editId="70EBEE15">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8EFF4"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" o:allowincell="f" o:allowoverlap="f" stroked="f">
              <v:textbox inset="0,0,0,0">
                <w:txbxContent>
                  <w:p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26199CBB" wp14:editId="3F9E8A93">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1C6A3"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" o:allowoverlap="f" stroked="f">
              <v:textbox inset="0,0,0,0">
                <w:txbxContent>
                  <w:p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09BB1" w14:textId="77777777" w:rsidR="004776AB" w:rsidRPr="004776AB" w:rsidRDefault="002430BF"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38E5A339" wp14:editId="5CB39F71">
          <wp:simplePos x="0" y="0"/>
          <wp:positionH relativeFrom="page">
            <wp:posOffset>6369050</wp:posOffset>
          </wp:positionH>
          <wp:positionV relativeFrom="page">
            <wp:posOffset>9703435</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71F894CE" wp14:editId="68718C1C">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C1B69" w14:textId="77777777"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" stroked="f">
              <v:textbox inset="0,0,0,0">
                <w:txbxContent>
                  <w:p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575F2" w14:textId="77777777" w:rsidR="00250F08" w:rsidRDefault="00250F08">
      <w:r>
        <w:separator/>
      </w:r>
    </w:p>
  </w:footnote>
  <w:footnote w:type="continuationSeparator" w:id="0">
    <w:p w14:paraId="306203B7" w14:textId="77777777" w:rsidR="00250F08" w:rsidRDefault="0025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6FE3F"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13028" w14:textId="77777777" w:rsidR="00CB0148" w:rsidRDefault="002E3B9D" w:rsidP="00590D35">
    <w:pPr>
      <w:spacing w:after="1560"/>
    </w:pPr>
    <w:r w:rsidRPr="002E3B9D">
      <w:rPr>
        <w:noProof/>
      </w:rPr>
      <w:drawing>
        <wp:anchor distT="0" distB="0" distL="114300" distR="114300" simplePos="0" relativeHeight="251672575" behindDoc="1" locked="0" layoutInCell="0" allowOverlap="1" wp14:anchorId="4036FEAC" wp14:editId="18D4DB16">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4355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D29D8"/>
    <w:multiLevelType w:val="hybridMultilevel"/>
    <w:tmpl w:val="FC82C418"/>
    <w:lvl w:ilvl="0" w:tplc="56D8F37A">
      <w:start w:val="1"/>
      <w:numFmt w:val="decimal"/>
      <w:lvlText w:val="%1."/>
      <w:lvlJc w:val="left"/>
      <w:pPr>
        <w:ind w:left="720" w:hanging="360"/>
      </w:pPr>
    </w:lvl>
    <w:lvl w:ilvl="1" w:tplc="4EF6C97A">
      <w:start w:val="1"/>
      <w:numFmt w:val="lowerLetter"/>
      <w:lvlText w:val="%2."/>
      <w:lvlJc w:val="left"/>
      <w:pPr>
        <w:ind w:left="1440" w:hanging="360"/>
      </w:pPr>
    </w:lvl>
    <w:lvl w:ilvl="2" w:tplc="D46A7F24">
      <w:start w:val="1"/>
      <w:numFmt w:val="lowerRoman"/>
      <w:lvlText w:val="%3."/>
      <w:lvlJc w:val="right"/>
      <w:pPr>
        <w:ind w:left="2160" w:hanging="180"/>
      </w:pPr>
    </w:lvl>
    <w:lvl w:ilvl="3" w:tplc="0186E898">
      <w:start w:val="1"/>
      <w:numFmt w:val="decimal"/>
      <w:lvlText w:val="%4."/>
      <w:lvlJc w:val="left"/>
      <w:pPr>
        <w:ind w:left="2880" w:hanging="360"/>
      </w:pPr>
    </w:lvl>
    <w:lvl w:ilvl="4" w:tplc="C7BE72B4">
      <w:start w:val="1"/>
      <w:numFmt w:val="lowerLetter"/>
      <w:lvlText w:val="%5."/>
      <w:lvlJc w:val="left"/>
      <w:pPr>
        <w:ind w:left="3600" w:hanging="360"/>
      </w:pPr>
    </w:lvl>
    <w:lvl w:ilvl="5" w:tplc="C40A2E50">
      <w:start w:val="1"/>
      <w:numFmt w:val="lowerRoman"/>
      <w:lvlText w:val="%6."/>
      <w:lvlJc w:val="right"/>
      <w:pPr>
        <w:ind w:left="4320" w:hanging="180"/>
      </w:pPr>
    </w:lvl>
    <w:lvl w:ilvl="6" w:tplc="434647D0">
      <w:start w:val="1"/>
      <w:numFmt w:val="decimal"/>
      <w:lvlText w:val="%7."/>
      <w:lvlJc w:val="left"/>
      <w:pPr>
        <w:ind w:left="5040" w:hanging="360"/>
      </w:pPr>
    </w:lvl>
    <w:lvl w:ilvl="7" w:tplc="8AF6AB2A">
      <w:start w:val="1"/>
      <w:numFmt w:val="lowerLetter"/>
      <w:lvlText w:val="%8."/>
      <w:lvlJc w:val="left"/>
      <w:pPr>
        <w:ind w:left="5760" w:hanging="360"/>
      </w:pPr>
    </w:lvl>
    <w:lvl w:ilvl="8" w:tplc="1952A9C8">
      <w:start w:val="1"/>
      <w:numFmt w:val="lowerRoman"/>
      <w:lvlText w:val="%9."/>
      <w:lvlJc w:val="right"/>
      <w:pPr>
        <w:ind w:left="6480" w:hanging="180"/>
      </w:pPr>
    </w:lvl>
  </w:abstractNum>
  <w:abstractNum w:abstractNumId="11"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5"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6"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9"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20"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86625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2"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4"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0D1678"/>
    <w:multiLevelType w:val="hybridMultilevel"/>
    <w:tmpl w:val="720A836C"/>
    <w:lvl w:ilvl="0" w:tplc="24C2965C">
      <w:start w:val="1"/>
      <w:numFmt w:val="decimal"/>
      <w:lvlText w:val="%1."/>
      <w:lvlJc w:val="left"/>
      <w:pPr>
        <w:ind w:left="720" w:hanging="360"/>
      </w:pPr>
    </w:lvl>
    <w:lvl w:ilvl="1" w:tplc="E80477E6">
      <w:start w:val="1"/>
      <w:numFmt w:val="lowerLetter"/>
      <w:lvlText w:val="%2."/>
      <w:lvlJc w:val="left"/>
      <w:pPr>
        <w:ind w:left="1440" w:hanging="360"/>
      </w:pPr>
    </w:lvl>
    <w:lvl w:ilvl="2" w:tplc="1130DF7E">
      <w:start w:val="1"/>
      <w:numFmt w:val="lowerRoman"/>
      <w:lvlText w:val="%3."/>
      <w:lvlJc w:val="right"/>
      <w:pPr>
        <w:ind w:left="2160" w:hanging="180"/>
      </w:pPr>
    </w:lvl>
    <w:lvl w:ilvl="3" w:tplc="77EE50EA">
      <w:start w:val="1"/>
      <w:numFmt w:val="decimal"/>
      <w:lvlText w:val="%4."/>
      <w:lvlJc w:val="left"/>
      <w:pPr>
        <w:ind w:left="2880" w:hanging="360"/>
      </w:pPr>
    </w:lvl>
    <w:lvl w:ilvl="4" w:tplc="83D034E6">
      <w:start w:val="1"/>
      <w:numFmt w:val="lowerLetter"/>
      <w:lvlText w:val="%5."/>
      <w:lvlJc w:val="left"/>
      <w:pPr>
        <w:ind w:left="3600" w:hanging="360"/>
      </w:pPr>
    </w:lvl>
    <w:lvl w:ilvl="5" w:tplc="CA3C15B8">
      <w:start w:val="1"/>
      <w:numFmt w:val="lowerRoman"/>
      <w:lvlText w:val="%6."/>
      <w:lvlJc w:val="right"/>
      <w:pPr>
        <w:ind w:left="4320" w:hanging="180"/>
      </w:pPr>
    </w:lvl>
    <w:lvl w:ilvl="6" w:tplc="8CCC096E">
      <w:start w:val="1"/>
      <w:numFmt w:val="decimal"/>
      <w:lvlText w:val="%7."/>
      <w:lvlJc w:val="left"/>
      <w:pPr>
        <w:ind w:left="5040" w:hanging="360"/>
      </w:pPr>
    </w:lvl>
    <w:lvl w:ilvl="7" w:tplc="341C7230">
      <w:start w:val="1"/>
      <w:numFmt w:val="lowerLetter"/>
      <w:lvlText w:val="%8."/>
      <w:lvlJc w:val="left"/>
      <w:pPr>
        <w:ind w:left="5760" w:hanging="360"/>
      </w:pPr>
    </w:lvl>
    <w:lvl w:ilvl="8" w:tplc="07D243DC">
      <w:start w:val="1"/>
      <w:numFmt w:val="lowerRoman"/>
      <w:lvlText w:val="%9."/>
      <w:lvlJc w:val="right"/>
      <w:pPr>
        <w:ind w:left="6480" w:hanging="180"/>
      </w:pPr>
    </w:lvl>
  </w:abstractNum>
  <w:abstractNum w:abstractNumId="26" w15:restartNumberingAfterBreak="0">
    <w:nsid w:val="6B556B5E"/>
    <w:multiLevelType w:val="hybridMultilevel"/>
    <w:tmpl w:val="829C1542"/>
    <w:lvl w:ilvl="0" w:tplc="D4CE75B2">
      <w:start w:val="1"/>
      <w:numFmt w:val="decimal"/>
      <w:lvlText w:val="%1."/>
      <w:lvlJc w:val="left"/>
      <w:pPr>
        <w:ind w:left="720" w:hanging="360"/>
      </w:pPr>
    </w:lvl>
    <w:lvl w:ilvl="1" w:tplc="995CC784">
      <w:start w:val="1"/>
      <w:numFmt w:val="lowerLetter"/>
      <w:lvlText w:val="%2."/>
      <w:lvlJc w:val="left"/>
      <w:pPr>
        <w:ind w:left="1440" w:hanging="360"/>
      </w:pPr>
    </w:lvl>
    <w:lvl w:ilvl="2" w:tplc="D0481676">
      <w:start w:val="1"/>
      <w:numFmt w:val="lowerRoman"/>
      <w:lvlText w:val="%3."/>
      <w:lvlJc w:val="right"/>
      <w:pPr>
        <w:ind w:left="2160" w:hanging="180"/>
      </w:pPr>
    </w:lvl>
    <w:lvl w:ilvl="3" w:tplc="19E4ADEA">
      <w:start w:val="1"/>
      <w:numFmt w:val="decimal"/>
      <w:lvlText w:val="%4."/>
      <w:lvlJc w:val="left"/>
      <w:pPr>
        <w:ind w:left="2880" w:hanging="360"/>
      </w:pPr>
    </w:lvl>
    <w:lvl w:ilvl="4" w:tplc="58369B82">
      <w:start w:val="1"/>
      <w:numFmt w:val="lowerLetter"/>
      <w:lvlText w:val="%5."/>
      <w:lvlJc w:val="left"/>
      <w:pPr>
        <w:ind w:left="3600" w:hanging="360"/>
      </w:pPr>
    </w:lvl>
    <w:lvl w:ilvl="5" w:tplc="5B482EE2">
      <w:start w:val="1"/>
      <w:numFmt w:val="lowerRoman"/>
      <w:lvlText w:val="%6."/>
      <w:lvlJc w:val="right"/>
      <w:pPr>
        <w:ind w:left="4320" w:hanging="180"/>
      </w:pPr>
    </w:lvl>
    <w:lvl w:ilvl="6" w:tplc="EFB48426">
      <w:start w:val="1"/>
      <w:numFmt w:val="decimal"/>
      <w:lvlText w:val="%7."/>
      <w:lvlJc w:val="left"/>
      <w:pPr>
        <w:ind w:left="5040" w:hanging="360"/>
      </w:pPr>
    </w:lvl>
    <w:lvl w:ilvl="7" w:tplc="3F26DF06">
      <w:start w:val="1"/>
      <w:numFmt w:val="lowerLetter"/>
      <w:lvlText w:val="%8."/>
      <w:lvlJc w:val="left"/>
      <w:pPr>
        <w:ind w:left="5760" w:hanging="360"/>
      </w:pPr>
    </w:lvl>
    <w:lvl w:ilvl="8" w:tplc="AC90C2D0">
      <w:start w:val="1"/>
      <w:numFmt w:val="lowerRoman"/>
      <w:lvlText w:val="%9."/>
      <w:lvlJc w:val="right"/>
      <w:pPr>
        <w:ind w:left="6480" w:hanging="180"/>
      </w:pPr>
    </w:lvl>
  </w:abstractNum>
  <w:abstractNum w:abstractNumId="27"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8"/>
  </w:num>
  <w:num w:numId="7">
    <w:abstractNumId w:val="15"/>
  </w:num>
  <w:num w:numId="8">
    <w:abstractNumId w:val="24"/>
  </w:num>
  <w:num w:numId="9">
    <w:abstractNumId w:val="28"/>
  </w:num>
  <w:num w:numId="10">
    <w:abstractNumId w:val="6"/>
  </w:num>
  <w:num w:numId="11">
    <w:abstractNumId w:val="19"/>
  </w:num>
  <w:num w:numId="12">
    <w:abstractNumId w:val="14"/>
  </w:num>
  <w:num w:numId="13">
    <w:abstractNumId w:val="27"/>
  </w:num>
  <w:num w:numId="14">
    <w:abstractNumId w:val="13"/>
  </w:num>
  <w:num w:numId="15">
    <w:abstractNumId w:val="16"/>
  </w:num>
  <w:num w:numId="16">
    <w:abstractNumId w:val="20"/>
  </w:num>
  <w:num w:numId="17">
    <w:abstractNumId w:val="12"/>
  </w:num>
  <w:num w:numId="18">
    <w:abstractNumId w:val="17"/>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9"/>
  </w:num>
  <w:num w:numId="25">
    <w:abstractNumId w:val="19"/>
  </w:num>
  <w:num w:numId="26">
    <w:abstractNumId w:val="4"/>
  </w:num>
  <w:num w:numId="27">
    <w:abstractNumId w:val="4"/>
  </w:num>
  <w:num w:numId="28">
    <w:abstractNumId w:val="29"/>
  </w:num>
  <w:num w:numId="29">
    <w:abstractNumId w:val="13"/>
  </w:num>
  <w:num w:numId="30">
    <w:abstractNumId w:val="5"/>
  </w:num>
  <w:num w:numId="31">
    <w:abstractNumId w:val="21"/>
  </w:num>
  <w:num w:numId="32">
    <w:abstractNumId w:val="9"/>
  </w:num>
  <w:num w:numId="33">
    <w:abstractNumId w:val="22"/>
  </w:num>
  <w:num w:numId="34">
    <w:abstractNumId w:val="7"/>
  </w:num>
  <w:num w:numId="35">
    <w:abstractNumId w:val="11"/>
  </w:num>
  <w:num w:numId="36">
    <w:abstractNumId w:val="23"/>
  </w:num>
  <w:num w:numId="37">
    <w:abstractNumId w:val="8"/>
  </w:num>
  <w:num w:numId="38">
    <w:abstractNumId w:val="3"/>
  </w:num>
  <w:num w:numId="39">
    <w:abstractNumId w:val="11"/>
  </w:num>
  <w:num w:numId="40">
    <w:abstractNumId w:val="23"/>
  </w:num>
  <w:num w:numId="41">
    <w:abstractNumId w:val="8"/>
  </w:num>
  <w:num w:numId="42">
    <w:abstractNumId w:val="3"/>
  </w:num>
  <w:num w:numId="43">
    <w:abstractNumId w:val="11"/>
  </w:num>
  <w:num w:numId="44">
    <w:abstractNumId w:val="23"/>
  </w:num>
  <w:num w:numId="45">
    <w:abstractNumId w:val="8"/>
  </w:num>
  <w:num w:numId="46">
    <w:abstractNumId w:val="3"/>
  </w:num>
  <w:num w:numId="47">
    <w:abstractNumId w:val="10"/>
  </w:num>
  <w:num w:numId="48">
    <w:abstractNumId w:val="25"/>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C7"/>
    <w:rsid w:val="00012AFA"/>
    <w:rsid w:val="00017C57"/>
    <w:rsid w:val="00020B64"/>
    <w:rsid w:val="000417A1"/>
    <w:rsid w:val="000418E5"/>
    <w:rsid w:val="00042049"/>
    <w:rsid w:val="000506F8"/>
    <w:rsid w:val="00050743"/>
    <w:rsid w:val="00055A4B"/>
    <w:rsid w:val="00070796"/>
    <w:rsid w:val="00071277"/>
    <w:rsid w:val="000742B5"/>
    <w:rsid w:val="000769B9"/>
    <w:rsid w:val="00084CB9"/>
    <w:rsid w:val="000962BB"/>
    <w:rsid w:val="000A666C"/>
    <w:rsid w:val="000B61B9"/>
    <w:rsid w:val="000C1735"/>
    <w:rsid w:val="000C4290"/>
    <w:rsid w:val="000C512C"/>
    <w:rsid w:val="000D03A5"/>
    <w:rsid w:val="000D226C"/>
    <w:rsid w:val="000D4574"/>
    <w:rsid w:val="000F33B3"/>
    <w:rsid w:val="00100CBD"/>
    <w:rsid w:val="00100D7A"/>
    <w:rsid w:val="00111E05"/>
    <w:rsid w:val="00115283"/>
    <w:rsid w:val="001210B4"/>
    <w:rsid w:val="00124EA9"/>
    <w:rsid w:val="00125358"/>
    <w:rsid w:val="001410A5"/>
    <w:rsid w:val="00143A9C"/>
    <w:rsid w:val="0014684E"/>
    <w:rsid w:val="00146B36"/>
    <w:rsid w:val="001501FC"/>
    <w:rsid w:val="00165095"/>
    <w:rsid w:val="00177046"/>
    <w:rsid w:val="00185A52"/>
    <w:rsid w:val="001A439E"/>
    <w:rsid w:val="001A63A1"/>
    <w:rsid w:val="001B1512"/>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513C"/>
    <w:rsid w:val="00237D84"/>
    <w:rsid w:val="0024071A"/>
    <w:rsid w:val="00241172"/>
    <w:rsid w:val="002430BF"/>
    <w:rsid w:val="00250F08"/>
    <w:rsid w:val="00253EA6"/>
    <w:rsid w:val="00256AE9"/>
    <w:rsid w:val="002604D3"/>
    <w:rsid w:val="002626E0"/>
    <w:rsid w:val="00267B36"/>
    <w:rsid w:val="00274A16"/>
    <w:rsid w:val="002A6CA8"/>
    <w:rsid w:val="002C36B2"/>
    <w:rsid w:val="002C52DF"/>
    <w:rsid w:val="002C62F2"/>
    <w:rsid w:val="002E3B9D"/>
    <w:rsid w:val="002E4754"/>
    <w:rsid w:val="002E63C0"/>
    <w:rsid w:val="002F31FE"/>
    <w:rsid w:val="002F37AB"/>
    <w:rsid w:val="002F705E"/>
    <w:rsid w:val="00326248"/>
    <w:rsid w:val="00336067"/>
    <w:rsid w:val="003368C7"/>
    <w:rsid w:val="00341C4D"/>
    <w:rsid w:val="00344F71"/>
    <w:rsid w:val="00356060"/>
    <w:rsid w:val="003620C7"/>
    <w:rsid w:val="0036240A"/>
    <w:rsid w:val="0036405A"/>
    <w:rsid w:val="00365A80"/>
    <w:rsid w:val="00371FF3"/>
    <w:rsid w:val="00372677"/>
    <w:rsid w:val="00373EAD"/>
    <w:rsid w:val="0037427A"/>
    <w:rsid w:val="00375472"/>
    <w:rsid w:val="003761B3"/>
    <w:rsid w:val="003848FB"/>
    <w:rsid w:val="003A13EA"/>
    <w:rsid w:val="003A161E"/>
    <w:rsid w:val="003B01B9"/>
    <w:rsid w:val="003B0D11"/>
    <w:rsid w:val="003B298D"/>
    <w:rsid w:val="003C14B7"/>
    <w:rsid w:val="003D0BAE"/>
    <w:rsid w:val="003E1E96"/>
    <w:rsid w:val="003E2C31"/>
    <w:rsid w:val="003E483E"/>
    <w:rsid w:val="003F0134"/>
    <w:rsid w:val="003F2F2F"/>
    <w:rsid w:val="003F3BB9"/>
    <w:rsid w:val="003F6353"/>
    <w:rsid w:val="003F6C28"/>
    <w:rsid w:val="00400CFC"/>
    <w:rsid w:val="00433ED1"/>
    <w:rsid w:val="004408E4"/>
    <w:rsid w:val="004414AB"/>
    <w:rsid w:val="004614A0"/>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52111F"/>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54FEE"/>
    <w:rsid w:val="00660585"/>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57FCB"/>
    <w:rsid w:val="008666D6"/>
    <w:rsid w:val="00871AA0"/>
    <w:rsid w:val="00872931"/>
    <w:rsid w:val="00890DA6"/>
    <w:rsid w:val="00896E2F"/>
    <w:rsid w:val="008B0C0B"/>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585C"/>
    <w:rsid w:val="009731BB"/>
    <w:rsid w:val="00977C07"/>
    <w:rsid w:val="00984FD7"/>
    <w:rsid w:val="00985BED"/>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50654"/>
    <w:rsid w:val="00A6248C"/>
    <w:rsid w:val="00A70928"/>
    <w:rsid w:val="00A8107D"/>
    <w:rsid w:val="00A8532A"/>
    <w:rsid w:val="00A85DD7"/>
    <w:rsid w:val="00A91DA5"/>
    <w:rsid w:val="00A958BD"/>
    <w:rsid w:val="00AB1016"/>
    <w:rsid w:val="00AC0E57"/>
    <w:rsid w:val="00AC5050"/>
    <w:rsid w:val="00AC6737"/>
    <w:rsid w:val="00AE0781"/>
    <w:rsid w:val="00AE39C1"/>
    <w:rsid w:val="00AE6307"/>
    <w:rsid w:val="00AF4876"/>
    <w:rsid w:val="00B00B7C"/>
    <w:rsid w:val="00B21FAC"/>
    <w:rsid w:val="00B2486E"/>
    <w:rsid w:val="00B33172"/>
    <w:rsid w:val="00B37A68"/>
    <w:rsid w:val="00B41E19"/>
    <w:rsid w:val="00B43003"/>
    <w:rsid w:val="00B465E3"/>
    <w:rsid w:val="00B576CA"/>
    <w:rsid w:val="00B823B1"/>
    <w:rsid w:val="00B85260"/>
    <w:rsid w:val="00B90E6A"/>
    <w:rsid w:val="00B93830"/>
    <w:rsid w:val="00B95931"/>
    <w:rsid w:val="00BA67D3"/>
    <w:rsid w:val="00BB20FF"/>
    <w:rsid w:val="00BC1CB7"/>
    <w:rsid w:val="00BE2D57"/>
    <w:rsid w:val="00BE4649"/>
    <w:rsid w:val="00BE4715"/>
    <w:rsid w:val="00C22599"/>
    <w:rsid w:val="00C36671"/>
    <w:rsid w:val="00C40464"/>
    <w:rsid w:val="00C45E4B"/>
    <w:rsid w:val="00C52713"/>
    <w:rsid w:val="00C57444"/>
    <w:rsid w:val="00C6694F"/>
    <w:rsid w:val="00C85A27"/>
    <w:rsid w:val="00C92B60"/>
    <w:rsid w:val="00CA1B56"/>
    <w:rsid w:val="00CA56D4"/>
    <w:rsid w:val="00CB0148"/>
    <w:rsid w:val="00CB6E70"/>
    <w:rsid w:val="00CC101E"/>
    <w:rsid w:val="00CD1354"/>
    <w:rsid w:val="00CE1EE7"/>
    <w:rsid w:val="00CE46AF"/>
    <w:rsid w:val="00D01C2E"/>
    <w:rsid w:val="00D06B6E"/>
    <w:rsid w:val="00D11880"/>
    <w:rsid w:val="00D23C0E"/>
    <w:rsid w:val="00D3317B"/>
    <w:rsid w:val="00D33AD8"/>
    <w:rsid w:val="00D364BD"/>
    <w:rsid w:val="00D45398"/>
    <w:rsid w:val="00D66E71"/>
    <w:rsid w:val="00D85FC5"/>
    <w:rsid w:val="00D87DAC"/>
    <w:rsid w:val="00DA3B54"/>
    <w:rsid w:val="00DA6F0C"/>
    <w:rsid w:val="00DB2BE7"/>
    <w:rsid w:val="00DB6A81"/>
    <w:rsid w:val="00DE0766"/>
    <w:rsid w:val="00DF08F9"/>
    <w:rsid w:val="00E12AF3"/>
    <w:rsid w:val="00E13E67"/>
    <w:rsid w:val="00E238E8"/>
    <w:rsid w:val="00E24E69"/>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B0B9E"/>
  <w15:docId w15:val="{1C535B57-B8F3-844F-AD73-C75DD897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368C7"/>
    <w:pPr>
      <w:spacing w:after="160" w:line="259" w:lineRule="auto"/>
    </w:pPr>
    <w:rPr>
      <w:rFonts w:asciiTheme="minorHAnsi" w:eastAsiaTheme="minorHAnsi" w:hAnsiTheme="minorHAnsi" w:cstheme="minorBidi"/>
      <w:sz w:val="22"/>
      <w:szCs w:val="22"/>
      <w:lang w:eastAsia="en-US"/>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3830"/>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B93830"/>
    <w:rPr>
      <w:color w:val="002C64"/>
      <w:u w:val="single"/>
    </w:rPr>
  </w:style>
  <w:style w:type="paragraph" w:styleId="Inhopg1">
    <w:name w:val="toc 1"/>
    <w:basedOn w:val="Standaard"/>
    <w:next w:val="Standaard"/>
    <w:autoRedefine/>
    <w:uiPriority w:val="39"/>
    <w:rsid w:val="00B93830"/>
    <w:pPr>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iPriority w:val="34"/>
    <w:unhideWhenUsed/>
    <w:qFormat/>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styleId="Onopgemaaktetabel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35"/>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36"/>
      </w:numPr>
    </w:pPr>
  </w:style>
  <w:style w:type="numbering" w:customStyle="1" w:styleId="VNGGenummerdelijst">
    <w:name w:val="VNG Genummerde lijst"/>
    <w:uiPriority w:val="99"/>
    <w:rsid w:val="00B93830"/>
    <w:pPr>
      <w:numPr>
        <w:numId w:val="37"/>
      </w:numPr>
    </w:pPr>
  </w:style>
  <w:style w:type="numbering" w:customStyle="1" w:styleId="VNGOngenummerdelijst">
    <w:name w:val="VNG Ongenummerde lijst"/>
    <w:uiPriority w:val="99"/>
    <w:rsid w:val="00B93830"/>
    <w:pPr>
      <w:numPr>
        <w:numId w:val="38"/>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3830"/>
    <w:rPr>
      <w:vertAlign w:val="superscript"/>
    </w:rPr>
  </w:style>
  <w:style w:type="paragraph" w:styleId="Voetnoottekst">
    <w:name w:val="footnote text"/>
    <w:basedOn w:val="Standaard"/>
    <w:link w:val="VoetnoottekstChar"/>
    <w:semiHidden/>
    <w:unhideWhenUsed/>
    <w:rsid w:val="00B93830"/>
    <w:pPr>
      <w:spacing w:line="240" w:lineRule="auto"/>
    </w:pPr>
  </w:style>
  <w:style w:type="character" w:customStyle="1" w:styleId="VoetnoottekstChar">
    <w:name w:val="Voetnoottekst Char"/>
    <w:basedOn w:val="Standaardalinea-lettertype"/>
    <w:link w:val="Voetnoottekst"/>
    <w:semiHidden/>
    <w:rsid w:val="00B93830"/>
    <w:rPr>
      <w:rFonts w:ascii="Arial" w:hAnsi="Arial"/>
    </w:rPr>
  </w:style>
  <w:style w:type="paragraph" w:styleId="Voettekst">
    <w:name w:val="footer"/>
    <w:basedOn w:val="Standaard"/>
    <w:link w:val="VoettekstChar"/>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skia/Downloads/VNG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VNG_leegsjabloon.dotm</Template>
  <TotalTime>4</TotalTime>
  <Pages>2</Pages>
  <Words>447</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2903</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Anne-Sophie Maigret</dc:creator>
  <cp:lastModifiedBy>Saskia</cp:lastModifiedBy>
  <cp:revision>3</cp:revision>
  <cp:lastPrinted>2016-12-22T18:38:00Z</cp:lastPrinted>
  <dcterms:created xsi:type="dcterms:W3CDTF">2021-03-17T09:59:00Z</dcterms:created>
  <dcterms:modified xsi:type="dcterms:W3CDTF">2021-08-06T06:46:00Z</dcterms:modified>
</cp:coreProperties>
</file>