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376044" w14:textId="031BDC8E" w:rsidR="00F61643" w:rsidRPr="00D17432" w:rsidRDefault="00F61643" w:rsidP="00F61643">
      <w:pPr>
        <w:spacing w:line="276" w:lineRule="auto"/>
        <w:rPr>
          <w:rFonts w:eastAsia="ArialMT" w:cs="Arial"/>
          <w:b/>
          <w:bCs/>
          <w:sz w:val="28"/>
          <w:szCs w:val="28"/>
        </w:rPr>
      </w:pPr>
      <w:bookmarkStart w:id="0" w:name="_Toc279917712"/>
      <w:bookmarkStart w:id="1" w:name="_Toc279917897"/>
      <w:bookmarkStart w:id="2" w:name="_Toc279918116"/>
      <w:bookmarkStart w:id="3" w:name="_Toc279918118"/>
      <w:r w:rsidRPr="00D17432">
        <w:rPr>
          <w:rFonts w:eastAsia="ArialMT" w:cs="Arial"/>
          <w:b/>
          <w:bCs/>
          <w:sz w:val="28"/>
          <w:szCs w:val="28"/>
        </w:rPr>
        <w:t>Model Verordening beslistermijn schuldhulpverlening</w:t>
      </w:r>
      <w:bookmarkEnd w:id="0"/>
      <w:bookmarkEnd w:id="1"/>
      <w:bookmarkEnd w:id="2"/>
      <w:r w:rsidRPr="00D17432">
        <w:rPr>
          <w:rFonts w:eastAsia="ArialMT" w:cs="Arial"/>
          <w:b/>
          <w:bCs/>
          <w:sz w:val="28"/>
          <w:szCs w:val="28"/>
        </w:rPr>
        <w:t xml:space="preserve"> (</w:t>
      </w:r>
      <w:r w:rsidR="007D3600">
        <w:rPr>
          <w:rFonts w:eastAsia="ArialMT" w:cs="Arial"/>
          <w:b/>
          <w:bCs/>
          <w:sz w:val="28"/>
          <w:szCs w:val="28"/>
        </w:rPr>
        <w:t xml:space="preserve">nieuw </w:t>
      </w:r>
      <w:r w:rsidRPr="00D17432">
        <w:rPr>
          <w:rFonts w:eastAsia="ArialMT" w:cs="Arial"/>
          <w:b/>
          <w:bCs/>
          <w:sz w:val="28"/>
          <w:szCs w:val="28"/>
        </w:rPr>
        <w:t xml:space="preserve">model, </w:t>
      </w:r>
      <w:r w:rsidR="00C77BD5">
        <w:rPr>
          <w:rFonts w:eastAsia="ArialMT" w:cs="Arial"/>
          <w:b/>
          <w:bCs/>
          <w:sz w:val="28"/>
          <w:szCs w:val="28"/>
        </w:rPr>
        <w:t>okto</w:t>
      </w:r>
      <w:r w:rsidRPr="00D17432">
        <w:rPr>
          <w:rFonts w:eastAsia="ArialMT" w:cs="Arial"/>
          <w:b/>
          <w:bCs/>
          <w:sz w:val="28"/>
          <w:szCs w:val="28"/>
        </w:rPr>
        <w:t>ber 2020)</w:t>
      </w:r>
    </w:p>
    <w:p w14:paraId="74750B35" w14:textId="77777777" w:rsidR="00F61643" w:rsidRDefault="00F61643" w:rsidP="00F61643">
      <w:pPr>
        <w:spacing w:line="276" w:lineRule="auto"/>
        <w:rPr>
          <w:rFonts w:cs="Arial"/>
          <w:b/>
          <w:sz w:val="20"/>
        </w:rPr>
      </w:pPr>
    </w:p>
    <w:p w14:paraId="493BEFDB" w14:textId="77777777" w:rsidR="00F61643" w:rsidRPr="00191C8F" w:rsidRDefault="00F61643" w:rsidP="00F61643">
      <w:pPr>
        <w:pBdr>
          <w:top w:val="single" w:sz="4" w:space="1" w:color="auto"/>
          <w:left w:val="single" w:sz="4" w:space="4" w:color="auto"/>
          <w:bottom w:val="single" w:sz="4" w:space="1" w:color="auto"/>
          <w:right w:val="single" w:sz="4" w:space="4" w:color="auto"/>
        </w:pBdr>
        <w:spacing w:line="276" w:lineRule="auto"/>
        <w:rPr>
          <w:rFonts w:cs="Arial"/>
          <w:b/>
          <w:sz w:val="20"/>
        </w:rPr>
      </w:pPr>
      <w:r w:rsidRPr="00191C8F">
        <w:rPr>
          <w:rFonts w:cs="Arial"/>
          <w:b/>
          <w:sz w:val="20"/>
        </w:rPr>
        <w:t>Leeswijzer modelbepalingen</w:t>
      </w:r>
    </w:p>
    <w:p w14:paraId="1B6D8B4A" w14:textId="77777777" w:rsidR="00F61643" w:rsidRPr="00310603" w:rsidRDefault="00F61643" w:rsidP="00F61643">
      <w:pPr>
        <w:pBdr>
          <w:top w:val="single" w:sz="4" w:space="1" w:color="auto"/>
          <w:left w:val="single" w:sz="4" w:space="4" w:color="auto"/>
          <w:bottom w:val="single" w:sz="4" w:space="1" w:color="auto"/>
          <w:right w:val="single" w:sz="4" w:space="4" w:color="auto"/>
        </w:pBdr>
        <w:spacing w:line="276" w:lineRule="auto"/>
        <w:rPr>
          <w:rFonts w:cs="Arial"/>
          <w:sz w:val="20"/>
        </w:rPr>
      </w:pPr>
      <w:r w:rsidRPr="00310603">
        <w:rPr>
          <w:rFonts w:cs="Arial"/>
          <w:sz w:val="20"/>
        </w:rPr>
        <w:t>- [</w:t>
      </w:r>
      <w:r w:rsidRPr="00310603">
        <w:rPr>
          <w:rFonts w:cs="Arial"/>
          <w:b/>
          <w:sz w:val="20"/>
        </w:rPr>
        <w:t>…</w:t>
      </w:r>
      <w:r w:rsidRPr="00310603">
        <w:rPr>
          <w:rFonts w:cs="Arial"/>
          <w:sz w:val="20"/>
        </w:rPr>
        <w:t xml:space="preserve">] of </w:t>
      </w:r>
      <w:r w:rsidRPr="007A120B">
        <w:rPr>
          <w:rFonts w:cs="Arial"/>
          <w:sz w:val="20"/>
        </w:rPr>
        <w:t>[</w:t>
      </w:r>
      <w:r w:rsidRPr="00310603">
        <w:rPr>
          <w:rFonts w:cs="Arial"/>
          <w:b/>
          <w:bCs/>
          <w:sz w:val="20"/>
        </w:rPr>
        <w:t>naam gemeente</w:t>
      </w:r>
      <w:r w:rsidRPr="00310603">
        <w:rPr>
          <w:rFonts w:cs="Arial"/>
          <w:sz w:val="20"/>
        </w:rPr>
        <w:t>] = door gemeente in te vullen, zie bijvoorbeeld artikel 1.</w:t>
      </w:r>
    </w:p>
    <w:p w14:paraId="54854A7B" w14:textId="77777777" w:rsidR="00F61643" w:rsidRPr="00310603" w:rsidRDefault="00F61643" w:rsidP="00F61643">
      <w:pPr>
        <w:pBdr>
          <w:top w:val="single" w:sz="4" w:space="1" w:color="auto"/>
          <w:left w:val="single" w:sz="4" w:space="4" w:color="auto"/>
          <w:bottom w:val="single" w:sz="4" w:space="1" w:color="auto"/>
          <w:right w:val="single" w:sz="4" w:space="4" w:color="auto"/>
        </w:pBdr>
        <w:spacing w:line="276" w:lineRule="auto"/>
        <w:rPr>
          <w:rFonts w:cs="Arial"/>
          <w:sz w:val="20"/>
        </w:rPr>
      </w:pPr>
      <w:r w:rsidRPr="00310603">
        <w:rPr>
          <w:rFonts w:cs="Arial"/>
          <w:sz w:val="20"/>
        </w:rPr>
        <w:t>- [</w:t>
      </w:r>
      <w:r w:rsidRPr="00310603">
        <w:rPr>
          <w:rFonts w:cs="Arial"/>
          <w:i/>
          <w:iCs/>
          <w:sz w:val="20"/>
        </w:rPr>
        <w:t>iets</w:t>
      </w:r>
      <w:r w:rsidRPr="00310603">
        <w:rPr>
          <w:rFonts w:cs="Arial"/>
          <w:sz w:val="20"/>
        </w:rPr>
        <w:t>] = facultatief, zie bijvoorbeeld artikel 2.</w:t>
      </w:r>
    </w:p>
    <w:p w14:paraId="18873E28" w14:textId="143092F0" w:rsidR="00F61643" w:rsidRPr="00191C8F" w:rsidRDefault="00F61643" w:rsidP="00F61643">
      <w:pPr>
        <w:pBdr>
          <w:top w:val="single" w:sz="4" w:space="1" w:color="auto"/>
          <w:left w:val="single" w:sz="4" w:space="4" w:color="auto"/>
          <w:bottom w:val="single" w:sz="4" w:space="1" w:color="auto"/>
          <w:right w:val="single" w:sz="4" w:space="4" w:color="auto"/>
        </w:pBdr>
        <w:spacing w:line="276" w:lineRule="auto"/>
        <w:rPr>
          <w:rFonts w:cs="Arial"/>
          <w:sz w:val="20"/>
        </w:rPr>
      </w:pPr>
      <w:r w:rsidRPr="00310603">
        <w:rPr>
          <w:rFonts w:cs="Arial"/>
          <w:sz w:val="20"/>
        </w:rPr>
        <w:t xml:space="preserve">- [iets </w:t>
      </w:r>
      <w:r w:rsidRPr="00310603">
        <w:rPr>
          <w:rFonts w:cs="Arial"/>
          <w:b/>
          <w:bCs/>
          <w:sz w:val="20"/>
        </w:rPr>
        <w:t>OF</w:t>
      </w:r>
      <w:r w:rsidRPr="00310603">
        <w:rPr>
          <w:rFonts w:cs="Arial"/>
          <w:sz w:val="20"/>
        </w:rPr>
        <w:t xml:space="preserve"> iets] = door gemeente te kiezen</w:t>
      </w:r>
      <w:r>
        <w:rPr>
          <w:rFonts w:cs="Arial"/>
          <w:sz w:val="20"/>
        </w:rPr>
        <w:t xml:space="preserve">, bijvoorbeeld artikel [2 </w:t>
      </w:r>
      <w:r w:rsidRPr="007A120B">
        <w:rPr>
          <w:rFonts w:cs="Arial"/>
          <w:b/>
          <w:bCs/>
          <w:sz w:val="20"/>
        </w:rPr>
        <w:t>OF</w:t>
      </w:r>
      <w:r>
        <w:rPr>
          <w:rFonts w:cs="Arial"/>
          <w:sz w:val="20"/>
        </w:rPr>
        <w:t xml:space="preserve"> 3].</w:t>
      </w:r>
    </w:p>
    <w:p w14:paraId="17684679" w14:textId="77777777" w:rsidR="00F61643" w:rsidRPr="00191C8F" w:rsidRDefault="00F61643" w:rsidP="00F61643">
      <w:pPr>
        <w:pBdr>
          <w:top w:val="single" w:sz="4" w:space="1" w:color="auto"/>
          <w:left w:val="single" w:sz="4" w:space="4" w:color="auto"/>
          <w:bottom w:val="single" w:sz="4" w:space="1" w:color="auto"/>
          <w:right w:val="single" w:sz="4" w:space="4" w:color="auto"/>
        </w:pBdr>
        <w:spacing w:line="276" w:lineRule="auto"/>
        <w:rPr>
          <w:rFonts w:cs="Arial"/>
          <w:sz w:val="20"/>
        </w:rPr>
      </w:pPr>
      <w:r w:rsidRPr="00191C8F">
        <w:rPr>
          <w:rFonts w:cs="Arial"/>
          <w:sz w:val="20"/>
        </w:rPr>
        <w:t>- [</w:t>
      </w:r>
      <w:r w:rsidRPr="00191C8F">
        <w:rPr>
          <w:rFonts w:cs="Arial"/>
          <w:b/>
          <w:bCs/>
          <w:sz w:val="20"/>
        </w:rPr>
        <w:t>(iets)</w:t>
      </w:r>
      <w:r w:rsidRPr="00191C8F">
        <w:rPr>
          <w:rFonts w:cs="Arial"/>
          <w:sz w:val="20"/>
        </w:rPr>
        <w:t>] = een duiding ter uitleg voor gemeente, zie bijvoorbeeld artikel 1.</w:t>
      </w:r>
    </w:p>
    <w:p w14:paraId="16643D71" w14:textId="77777777" w:rsidR="00F61643" w:rsidRPr="00310603" w:rsidRDefault="00F61643" w:rsidP="00F61643">
      <w:pPr>
        <w:pBdr>
          <w:top w:val="single" w:sz="4" w:space="1" w:color="auto"/>
          <w:left w:val="single" w:sz="4" w:space="4" w:color="auto"/>
          <w:bottom w:val="single" w:sz="4" w:space="1" w:color="auto"/>
          <w:right w:val="single" w:sz="4" w:space="4" w:color="auto"/>
        </w:pBdr>
        <w:spacing w:line="276" w:lineRule="auto"/>
        <w:rPr>
          <w:rFonts w:cs="Arial"/>
          <w:sz w:val="20"/>
        </w:rPr>
      </w:pPr>
    </w:p>
    <w:p w14:paraId="1E95D558" w14:textId="77777777" w:rsidR="00F61643" w:rsidRPr="00310603" w:rsidRDefault="00F61643" w:rsidP="00F61643">
      <w:pPr>
        <w:pBdr>
          <w:top w:val="single" w:sz="4" w:space="1" w:color="auto"/>
          <w:left w:val="single" w:sz="4" w:space="4" w:color="auto"/>
          <w:bottom w:val="single" w:sz="4" w:space="1" w:color="auto"/>
          <w:right w:val="single" w:sz="4" w:space="4" w:color="auto"/>
        </w:pBdr>
        <w:spacing w:line="276" w:lineRule="auto"/>
        <w:rPr>
          <w:rFonts w:cs="Arial"/>
          <w:sz w:val="20"/>
        </w:rPr>
      </w:pPr>
      <w:r w:rsidRPr="00310603">
        <w:rPr>
          <w:rFonts w:cs="Arial"/>
          <w:sz w:val="20"/>
        </w:rPr>
        <w:t>Nadere uitleg is opgenomen in de implementatiehandleiding, onderdeel van de bij deze modelverordening behorende ledenbrief.</w:t>
      </w:r>
    </w:p>
    <w:p w14:paraId="75265AC5" w14:textId="77777777" w:rsidR="00F61643" w:rsidRPr="00310603" w:rsidRDefault="00F61643" w:rsidP="00F61643">
      <w:pPr>
        <w:pStyle w:val="Default"/>
        <w:spacing w:line="276" w:lineRule="auto"/>
        <w:rPr>
          <w:rFonts w:ascii="Arial" w:hAnsi="Arial" w:cs="Arial"/>
          <w:color w:val="auto"/>
          <w:sz w:val="20"/>
          <w:szCs w:val="20"/>
        </w:rPr>
      </w:pPr>
    </w:p>
    <w:p w14:paraId="717F0D6C" w14:textId="77777777" w:rsidR="00F61643" w:rsidRDefault="00F61643" w:rsidP="00F61643">
      <w:pPr>
        <w:pStyle w:val="Default"/>
        <w:spacing w:line="276" w:lineRule="auto"/>
        <w:rPr>
          <w:rFonts w:ascii="Arial" w:hAnsi="Arial" w:cs="Arial"/>
          <w:color w:val="auto"/>
          <w:sz w:val="20"/>
          <w:szCs w:val="20"/>
        </w:rPr>
      </w:pPr>
    </w:p>
    <w:p w14:paraId="2684B655" w14:textId="00B4ECA9" w:rsidR="00F61643" w:rsidRPr="003F47DE" w:rsidRDefault="00F61643" w:rsidP="00F61643">
      <w:pPr>
        <w:pStyle w:val="Geenafstand"/>
        <w:rPr>
          <w:rFonts w:cs="Arial"/>
          <w:b/>
          <w:bCs/>
          <w:szCs w:val="20"/>
        </w:rPr>
      </w:pPr>
      <w:r w:rsidRPr="003F47DE">
        <w:rPr>
          <w:rFonts w:cs="Arial"/>
          <w:b/>
          <w:bCs/>
          <w:szCs w:val="20"/>
        </w:rPr>
        <w:t xml:space="preserve">Besluit van de raad van de gemeente [naam gemeente] tot vaststelling van de </w:t>
      </w:r>
      <w:r>
        <w:rPr>
          <w:rFonts w:cs="Arial"/>
          <w:b/>
          <w:bCs/>
          <w:szCs w:val="20"/>
        </w:rPr>
        <w:t>Verordening beslistermijn schuldhulpverlening</w:t>
      </w:r>
      <w:r w:rsidRPr="003F47DE">
        <w:rPr>
          <w:rFonts w:cs="Arial"/>
          <w:b/>
          <w:bCs/>
          <w:szCs w:val="20"/>
        </w:rPr>
        <w:t xml:space="preserve"> [naam gemeente en eventueel jaartal] (</w:t>
      </w:r>
      <w:r w:rsidR="00D17432">
        <w:rPr>
          <w:rFonts w:cs="Arial"/>
          <w:b/>
          <w:bCs/>
          <w:szCs w:val="20"/>
        </w:rPr>
        <w:t>Verordening beslistermijn schuldhulpverlening</w:t>
      </w:r>
      <w:r w:rsidR="00D17432" w:rsidRPr="003F47DE">
        <w:rPr>
          <w:rFonts w:cs="Arial"/>
          <w:b/>
          <w:bCs/>
          <w:szCs w:val="20"/>
        </w:rPr>
        <w:t xml:space="preserve"> </w:t>
      </w:r>
      <w:r w:rsidRPr="003F47DE">
        <w:rPr>
          <w:rFonts w:cs="Arial"/>
          <w:b/>
          <w:bCs/>
          <w:szCs w:val="20"/>
        </w:rPr>
        <w:t>[naam gemeente en eventueel jaartal])</w:t>
      </w:r>
    </w:p>
    <w:p w14:paraId="63D2BC0A" w14:textId="77777777" w:rsidR="00F61643" w:rsidRDefault="00F61643" w:rsidP="00F61643">
      <w:pPr>
        <w:pStyle w:val="Default"/>
        <w:spacing w:line="276" w:lineRule="auto"/>
        <w:rPr>
          <w:rFonts w:ascii="Arial" w:hAnsi="Arial" w:cs="Arial"/>
          <w:color w:val="auto"/>
          <w:sz w:val="20"/>
          <w:szCs w:val="20"/>
        </w:rPr>
      </w:pPr>
    </w:p>
    <w:p w14:paraId="5B75348C" w14:textId="3232D99A" w:rsidR="00F61643" w:rsidRPr="00310603" w:rsidRDefault="00F61643" w:rsidP="00F61643">
      <w:pPr>
        <w:pStyle w:val="Default"/>
        <w:spacing w:line="276" w:lineRule="auto"/>
        <w:rPr>
          <w:rFonts w:ascii="Arial" w:hAnsi="Arial" w:cs="Arial"/>
          <w:color w:val="auto"/>
          <w:sz w:val="20"/>
          <w:szCs w:val="20"/>
        </w:rPr>
      </w:pPr>
      <w:r w:rsidRPr="00310603">
        <w:rPr>
          <w:rFonts w:ascii="Arial" w:hAnsi="Arial" w:cs="Arial"/>
          <w:color w:val="auto"/>
          <w:sz w:val="20"/>
          <w:szCs w:val="20"/>
        </w:rPr>
        <w:t>De raad van de gemeente [</w:t>
      </w:r>
      <w:r w:rsidRPr="00310603">
        <w:rPr>
          <w:rFonts w:ascii="Arial" w:hAnsi="Arial" w:cs="Arial"/>
          <w:b/>
          <w:color w:val="auto"/>
          <w:sz w:val="20"/>
          <w:szCs w:val="20"/>
        </w:rPr>
        <w:t>naam gemeente</w:t>
      </w:r>
      <w:r w:rsidRPr="00310603">
        <w:rPr>
          <w:rFonts w:ascii="Arial" w:hAnsi="Arial" w:cs="Arial"/>
          <w:color w:val="auto"/>
          <w:sz w:val="20"/>
          <w:szCs w:val="20"/>
        </w:rPr>
        <w:t>];</w:t>
      </w:r>
    </w:p>
    <w:p w14:paraId="3A6DB7CD" w14:textId="5FD4035F" w:rsidR="00F61643" w:rsidRPr="00191C8F" w:rsidRDefault="00F61643" w:rsidP="00F61643">
      <w:pPr>
        <w:pStyle w:val="Default"/>
        <w:spacing w:line="276" w:lineRule="auto"/>
        <w:rPr>
          <w:rFonts w:ascii="Arial" w:hAnsi="Arial" w:cs="Arial"/>
          <w:color w:val="auto"/>
          <w:sz w:val="20"/>
          <w:szCs w:val="20"/>
        </w:rPr>
      </w:pPr>
      <w:r w:rsidRPr="00310603">
        <w:rPr>
          <w:rFonts w:ascii="Arial" w:hAnsi="Arial" w:cs="Arial"/>
          <w:color w:val="auto"/>
          <w:sz w:val="20"/>
          <w:szCs w:val="20"/>
        </w:rPr>
        <w:t>gelezen het voorstel van het college van burgemeester en wethouders van [</w:t>
      </w:r>
      <w:r w:rsidRPr="00310603">
        <w:rPr>
          <w:rFonts w:ascii="Arial" w:hAnsi="Arial" w:cs="Arial"/>
          <w:b/>
          <w:color w:val="auto"/>
          <w:sz w:val="20"/>
          <w:szCs w:val="20"/>
        </w:rPr>
        <w:t>datum</w:t>
      </w:r>
      <w:r>
        <w:rPr>
          <w:rFonts w:ascii="Arial" w:hAnsi="Arial" w:cs="Arial"/>
          <w:b/>
          <w:color w:val="auto"/>
          <w:sz w:val="20"/>
          <w:szCs w:val="20"/>
        </w:rPr>
        <w:t xml:space="preserve"> en</w:t>
      </w:r>
      <w:r>
        <w:rPr>
          <w:rFonts w:ascii="Arial" w:hAnsi="Arial" w:cs="Arial"/>
          <w:bCs/>
          <w:color w:val="auto"/>
          <w:sz w:val="20"/>
          <w:szCs w:val="20"/>
        </w:rPr>
        <w:t xml:space="preserve"> </w:t>
      </w:r>
      <w:r w:rsidRPr="00191C8F">
        <w:rPr>
          <w:rFonts w:ascii="Arial" w:hAnsi="Arial" w:cs="Arial"/>
          <w:b/>
          <w:color w:val="auto"/>
          <w:sz w:val="20"/>
          <w:szCs w:val="20"/>
        </w:rPr>
        <w:t>nummer</w:t>
      </w:r>
      <w:r w:rsidRPr="00191C8F">
        <w:rPr>
          <w:rFonts w:ascii="Arial" w:hAnsi="Arial" w:cs="Arial"/>
          <w:color w:val="auto"/>
          <w:sz w:val="20"/>
          <w:szCs w:val="20"/>
        </w:rPr>
        <w:t>];</w:t>
      </w:r>
    </w:p>
    <w:p w14:paraId="1E30FE41" w14:textId="77777777" w:rsidR="00F61643" w:rsidRPr="00310603" w:rsidRDefault="00F61643" w:rsidP="00F61643">
      <w:pPr>
        <w:pStyle w:val="Default"/>
        <w:spacing w:line="276" w:lineRule="auto"/>
        <w:rPr>
          <w:rFonts w:ascii="Arial" w:hAnsi="Arial" w:cs="Arial"/>
          <w:color w:val="auto"/>
          <w:sz w:val="20"/>
          <w:szCs w:val="20"/>
        </w:rPr>
      </w:pPr>
      <w:r w:rsidRPr="00191C8F">
        <w:rPr>
          <w:rFonts w:ascii="Arial" w:hAnsi="Arial" w:cs="Arial"/>
          <w:color w:val="auto"/>
          <w:sz w:val="20"/>
          <w:szCs w:val="20"/>
        </w:rPr>
        <w:t xml:space="preserve">gelet op artikel 4a, derde lid, </w:t>
      </w:r>
      <w:r w:rsidRPr="00310603">
        <w:rPr>
          <w:rFonts w:ascii="Arial" w:hAnsi="Arial" w:cs="Arial"/>
          <w:color w:val="auto"/>
          <w:sz w:val="20"/>
          <w:szCs w:val="20"/>
        </w:rPr>
        <w:t>van de Wet gemeentelijke schuldhulpverlening;</w:t>
      </w:r>
    </w:p>
    <w:p w14:paraId="609784C3" w14:textId="77777777" w:rsidR="00F61643" w:rsidRDefault="00F61643" w:rsidP="00F61643">
      <w:pPr>
        <w:pStyle w:val="Geenafstand"/>
        <w:rPr>
          <w:rFonts w:cs="Arial"/>
          <w:szCs w:val="20"/>
          <w:lang w:eastAsia="en-US"/>
        </w:rPr>
      </w:pPr>
      <w:r>
        <w:rPr>
          <w:rFonts w:cs="Arial"/>
          <w:szCs w:val="20"/>
          <w:lang w:eastAsia="en-US"/>
        </w:rPr>
        <w:t>gezien het advies van de [</w:t>
      </w:r>
      <w:r w:rsidRPr="004012FF">
        <w:rPr>
          <w:rFonts w:cs="Arial"/>
          <w:b/>
          <w:bCs/>
          <w:szCs w:val="20"/>
          <w:lang w:eastAsia="en-US"/>
        </w:rPr>
        <w:t>naam commissie</w:t>
      </w:r>
      <w:r>
        <w:rPr>
          <w:rFonts w:cs="Arial"/>
          <w:szCs w:val="20"/>
          <w:lang w:eastAsia="en-US"/>
        </w:rPr>
        <w:t xml:space="preserve">]; </w:t>
      </w:r>
    </w:p>
    <w:p w14:paraId="618E0568" w14:textId="79F9A654" w:rsidR="00F61643" w:rsidRDefault="00F61643" w:rsidP="00F61643">
      <w:pPr>
        <w:pStyle w:val="Default"/>
        <w:spacing w:line="276" w:lineRule="auto"/>
        <w:rPr>
          <w:rFonts w:ascii="Arial" w:hAnsi="Arial" w:cs="Arial"/>
          <w:color w:val="auto"/>
          <w:sz w:val="20"/>
          <w:szCs w:val="20"/>
        </w:rPr>
      </w:pPr>
      <w:r w:rsidRPr="00191C8F">
        <w:rPr>
          <w:rFonts w:ascii="Arial" w:hAnsi="Arial" w:cs="Arial"/>
          <w:color w:val="auto"/>
          <w:sz w:val="20"/>
          <w:szCs w:val="20"/>
        </w:rPr>
        <w:t>besluit</w:t>
      </w:r>
      <w:r>
        <w:rPr>
          <w:rFonts w:ascii="Arial" w:hAnsi="Arial" w:cs="Arial"/>
          <w:color w:val="auto"/>
          <w:sz w:val="20"/>
          <w:szCs w:val="20"/>
        </w:rPr>
        <w:t xml:space="preserve"> vast te stellen</w:t>
      </w:r>
      <w:r w:rsidRPr="00191C8F">
        <w:rPr>
          <w:rFonts w:ascii="Arial" w:hAnsi="Arial" w:cs="Arial"/>
          <w:color w:val="auto"/>
          <w:sz w:val="20"/>
          <w:szCs w:val="20"/>
        </w:rPr>
        <w:t xml:space="preserve"> </w:t>
      </w:r>
      <w:r w:rsidRPr="00310603">
        <w:rPr>
          <w:rFonts w:ascii="Arial" w:hAnsi="Arial" w:cs="Arial"/>
          <w:color w:val="auto"/>
          <w:sz w:val="20"/>
          <w:szCs w:val="20"/>
        </w:rPr>
        <w:t xml:space="preserve">de volgende verordening: </w:t>
      </w:r>
    </w:p>
    <w:p w14:paraId="207243D8" w14:textId="77777777" w:rsidR="00F61643" w:rsidRDefault="00F61643" w:rsidP="00F61643">
      <w:pPr>
        <w:pStyle w:val="Default"/>
        <w:spacing w:line="276" w:lineRule="auto"/>
        <w:rPr>
          <w:rFonts w:ascii="Arial" w:hAnsi="Arial" w:cs="Arial"/>
          <w:color w:val="auto"/>
          <w:sz w:val="20"/>
          <w:szCs w:val="20"/>
        </w:rPr>
      </w:pPr>
    </w:p>
    <w:p w14:paraId="5AA17FDF" w14:textId="1FBB48CB" w:rsidR="00F61643" w:rsidRPr="007A120B" w:rsidRDefault="00F61643" w:rsidP="007A120B">
      <w:pPr>
        <w:pStyle w:val="Geenafstand"/>
        <w:rPr>
          <w:rFonts w:cs="Arial"/>
          <w:szCs w:val="20"/>
          <w:lang w:eastAsia="en-US"/>
        </w:rPr>
      </w:pPr>
      <w:r w:rsidRPr="008F3F0F">
        <w:rPr>
          <w:rFonts w:cs="Arial"/>
          <w:b/>
          <w:bCs/>
          <w:szCs w:val="20"/>
        </w:rPr>
        <w:t>Verordening beslistermijn schuldhulpverlening</w:t>
      </w:r>
      <w:r>
        <w:rPr>
          <w:rFonts w:cs="Arial"/>
          <w:b/>
          <w:bCs/>
          <w:szCs w:val="20"/>
        </w:rPr>
        <w:t xml:space="preserve"> </w:t>
      </w:r>
      <w:r>
        <w:rPr>
          <w:rFonts w:cs="Arial"/>
          <w:szCs w:val="20"/>
          <w:lang w:eastAsia="en-US"/>
        </w:rPr>
        <w:t>[</w:t>
      </w:r>
      <w:r w:rsidRPr="004012FF">
        <w:rPr>
          <w:rFonts w:cs="Arial"/>
          <w:b/>
          <w:bCs/>
          <w:szCs w:val="20"/>
          <w:lang w:eastAsia="en-US"/>
        </w:rPr>
        <w:t>naam gemeente en eventueel jaartal</w:t>
      </w:r>
      <w:r>
        <w:rPr>
          <w:rFonts w:cs="Arial"/>
          <w:szCs w:val="20"/>
          <w:lang w:eastAsia="en-US"/>
        </w:rPr>
        <w:t>]</w:t>
      </w:r>
    </w:p>
    <w:p w14:paraId="00B37604" w14:textId="77777777" w:rsidR="00F61643" w:rsidRPr="00F61643" w:rsidRDefault="00F61643" w:rsidP="00F61643">
      <w:pPr>
        <w:rPr>
          <w:b/>
          <w:bCs/>
          <w:sz w:val="20"/>
        </w:rPr>
      </w:pPr>
    </w:p>
    <w:p w14:paraId="7FC32F6C" w14:textId="09C22CCA" w:rsidR="00F61643" w:rsidRPr="000C7F7D" w:rsidRDefault="00F61643" w:rsidP="00F61643">
      <w:pPr>
        <w:rPr>
          <w:b/>
          <w:bCs/>
          <w:sz w:val="20"/>
        </w:rPr>
      </w:pPr>
      <w:r w:rsidRPr="00F61643">
        <w:rPr>
          <w:rFonts w:cs="Arial"/>
          <w:b/>
          <w:bCs/>
          <w:sz w:val="20"/>
        </w:rPr>
        <w:t xml:space="preserve">Artikel 1. </w:t>
      </w:r>
      <w:bookmarkEnd w:id="3"/>
      <w:r w:rsidRPr="000C7F7D">
        <w:rPr>
          <w:rFonts w:cs="Arial"/>
          <w:b/>
          <w:bCs/>
          <w:sz w:val="20"/>
        </w:rPr>
        <w:t>Beslist</w:t>
      </w:r>
      <w:r w:rsidRPr="000C7F7D">
        <w:rPr>
          <w:b/>
          <w:bCs/>
          <w:sz w:val="20"/>
        </w:rPr>
        <w:t xml:space="preserve">ermijn </w:t>
      </w:r>
      <w:r w:rsidR="00C24DD3" w:rsidRPr="000C7F7D">
        <w:rPr>
          <w:rFonts w:cs="Arial"/>
          <w:b/>
          <w:bCs/>
          <w:sz w:val="20"/>
        </w:rPr>
        <w:t>schuldhulpverlening</w:t>
      </w:r>
    </w:p>
    <w:p w14:paraId="7DFF365F" w14:textId="77777777" w:rsidR="00F61643" w:rsidRPr="000C7F7D" w:rsidRDefault="00F61643" w:rsidP="00F61643">
      <w:pPr>
        <w:spacing w:line="276" w:lineRule="auto"/>
        <w:rPr>
          <w:rFonts w:cs="Arial"/>
          <w:iCs/>
          <w:sz w:val="20"/>
        </w:rPr>
      </w:pPr>
      <w:r w:rsidRPr="000C7F7D">
        <w:rPr>
          <w:rFonts w:cs="Arial"/>
          <w:iCs/>
          <w:sz w:val="20"/>
        </w:rPr>
        <w:t>De beschikking tot schuldhulpverlening of de afwijzing ervan, bedoeld in artikel 4a, eerste lid, van de Wet gemeentelijke schuldhulpverlening, wordt genomen binnen een termijn van [</w:t>
      </w:r>
      <w:r w:rsidRPr="000C7F7D">
        <w:rPr>
          <w:rFonts w:cs="Arial"/>
          <w:b/>
          <w:bCs/>
          <w:iCs/>
          <w:sz w:val="20"/>
        </w:rPr>
        <w:t>aantal (maximaal 8)</w:t>
      </w:r>
      <w:r w:rsidRPr="000C7F7D">
        <w:rPr>
          <w:rFonts w:cs="Arial"/>
          <w:iCs/>
          <w:sz w:val="20"/>
        </w:rPr>
        <w:t xml:space="preserve">] weken na de dag waarop het eerste gesprek, bedoeld in artikel 4, eerste lid, van die wet, heeft plaatsgevonden. </w:t>
      </w:r>
    </w:p>
    <w:p w14:paraId="42D5D4B8" w14:textId="77777777" w:rsidR="00F61643" w:rsidRPr="000C7F7D" w:rsidRDefault="00F61643" w:rsidP="00F61643">
      <w:pPr>
        <w:spacing w:line="276" w:lineRule="auto"/>
        <w:rPr>
          <w:rFonts w:cs="Arial"/>
          <w:iCs/>
          <w:sz w:val="20"/>
        </w:rPr>
      </w:pPr>
    </w:p>
    <w:p w14:paraId="204E7A93" w14:textId="42641083" w:rsidR="00F61643" w:rsidRPr="000C7F7D" w:rsidRDefault="00F61643" w:rsidP="00F61643">
      <w:pPr>
        <w:spacing w:line="276" w:lineRule="auto"/>
        <w:rPr>
          <w:rFonts w:cs="Arial"/>
          <w:b/>
          <w:bCs/>
          <w:i/>
          <w:sz w:val="20"/>
        </w:rPr>
      </w:pPr>
      <w:r w:rsidRPr="000C7F7D">
        <w:rPr>
          <w:rFonts w:cs="Arial"/>
          <w:b/>
          <w:bCs/>
          <w:iCs/>
          <w:sz w:val="20"/>
        </w:rPr>
        <w:t>[</w:t>
      </w:r>
      <w:r w:rsidRPr="000C7F7D">
        <w:rPr>
          <w:rFonts w:cs="Arial"/>
          <w:b/>
          <w:bCs/>
          <w:i/>
          <w:sz w:val="20"/>
        </w:rPr>
        <w:t>Artikel 2. Evaluati</w:t>
      </w:r>
      <w:r w:rsidR="00C24DD3" w:rsidRPr="000C7F7D">
        <w:rPr>
          <w:rFonts w:cs="Arial"/>
          <w:b/>
          <w:bCs/>
          <w:i/>
          <w:sz w:val="20"/>
        </w:rPr>
        <w:t>e</w:t>
      </w:r>
    </w:p>
    <w:p w14:paraId="7DC12A2C" w14:textId="00BD8B79" w:rsidR="00F61643" w:rsidRDefault="00F61643" w:rsidP="00F61643">
      <w:pPr>
        <w:spacing w:line="276" w:lineRule="auto"/>
        <w:rPr>
          <w:rFonts w:cs="Arial"/>
          <w:iCs/>
          <w:sz w:val="20"/>
        </w:rPr>
      </w:pPr>
      <w:r>
        <w:rPr>
          <w:rFonts w:cs="Arial"/>
          <w:i/>
          <w:sz w:val="20"/>
        </w:rPr>
        <w:t>Burgemeester en wethouders</w:t>
      </w:r>
      <w:r w:rsidRPr="00310603">
        <w:rPr>
          <w:rFonts w:cs="Arial"/>
          <w:i/>
          <w:sz w:val="20"/>
        </w:rPr>
        <w:t xml:space="preserve"> zend</w:t>
      </w:r>
      <w:r>
        <w:rPr>
          <w:rFonts w:cs="Arial"/>
          <w:i/>
          <w:sz w:val="20"/>
        </w:rPr>
        <w:t>en</w:t>
      </w:r>
      <w:r w:rsidRPr="00310603">
        <w:rPr>
          <w:rFonts w:cs="Arial"/>
          <w:i/>
          <w:sz w:val="20"/>
        </w:rPr>
        <w:t xml:space="preserve"> binnen vijf jaar na de inwerkingtreding van deze verordening aan de raad een verslag </w:t>
      </w:r>
      <w:r>
        <w:rPr>
          <w:rFonts w:cs="Arial"/>
          <w:i/>
          <w:sz w:val="20"/>
        </w:rPr>
        <w:t>over</w:t>
      </w:r>
      <w:r w:rsidRPr="00310603">
        <w:rPr>
          <w:rFonts w:cs="Arial"/>
          <w:i/>
          <w:sz w:val="20"/>
        </w:rPr>
        <w:t xml:space="preserve"> de doeltreffendheid en de effecten van deze verordening in de praktijk.</w:t>
      </w:r>
      <w:r>
        <w:rPr>
          <w:rFonts w:cs="Arial"/>
          <w:iCs/>
          <w:sz w:val="20"/>
        </w:rPr>
        <w:t>]</w:t>
      </w:r>
    </w:p>
    <w:p w14:paraId="767BD2D7" w14:textId="77777777" w:rsidR="00F61643" w:rsidRDefault="00F61643" w:rsidP="00F61643">
      <w:pPr>
        <w:spacing w:line="276" w:lineRule="auto"/>
        <w:rPr>
          <w:rFonts w:cs="Arial"/>
          <w:iCs/>
          <w:sz w:val="20"/>
        </w:rPr>
      </w:pPr>
    </w:p>
    <w:p w14:paraId="075481DD" w14:textId="720F8450" w:rsidR="00F61643" w:rsidRDefault="00F61643" w:rsidP="00F61643">
      <w:pPr>
        <w:spacing w:line="276" w:lineRule="auto"/>
        <w:rPr>
          <w:rFonts w:cs="Arial"/>
          <w:iCs/>
          <w:sz w:val="20"/>
        </w:rPr>
      </w:pPr>
      <w:r>
        <w:rPr>
          <w:rFonts w:cs="Arial"/>
          <w:b/>
          <w:bCs/>
          <w:iCs/>
          <w:sz w:val="20"/>
        </w:rPr>
        <w:t>Artikel [2 OF 3]. Inwerkingtreding en citeertitel</w:t>
      </w:r>
    </w:p>
    <w:p w14:paraId="5006A339" w14:textId="5556F97D" w:rsidR="00F61643" w:rsidRDefault="00F61643" w:rsidP="00F61643">
      <w:pPr>
        <w:spacing w:line="276" w:lineRule="auto"/>
        <w:rPr>
          <w:rFonts w:cs="Arial"/>
          <w:iCs/>
          <w:sz w:val="20"/>
        </w:rPr>
      </w:pPr>
      <w:r>
        <w:rPr>
          <w:rFonts w:cs="Arial"/>
          <w:iCs/>
          <w:sz w:val="20"/>
        </w:rPr>
        <w:t>1. Deze verordening treedt in werking met ingang van 1 januari 2021.</w:t>
      </w:r>
    </w:p>
    <w:p w14:paraId="4778DCC6" w14:textId="77777777" w:rsidR="00F61643" w:rsidRPr="003F47DE" w:rsidRDefault="00F61643" w:rsidP="00F61643">
      <w:pPr>
        <w:pStyle w:val="Geenafstand"/>
        <w:rPr>
          <w:rFonts w:cs="Arial"/>
          <w:szCs w:val="20"/>
          <w:lang w:eastAsia="en-US"/>
        </w:rPr>
      </w:pPr>
      <w:r>
        <w:rPr>
          <w:rFonts w:cs="Arial"/>
          <w:iCs/>
        </w:rPr>
        <w:t xml:space="preserve">2. </w:t>
      </w:r>
      <w:r w:rsidRPr="008F3F0F">
        <w:rPr>
          <w:rFonts w:cs="Arial"/>
          <w:iCs/>
        </w:rPr>
        <w:t xml:space="preserve">Deze </w:t>
      </w:r>
      <w:r>
        <w:rPr>
          <w:rFonts w:cs="Arial"/>
          <w:iCs/>
        </w:rPr>
        <w:t xml:space="preserve">verordening wordt aangehaald als: Verordening beslistermijn schuldhulpverlening </w:t>
      </w:r>
      <w:r>
        <w:rPr>
          <w:rFonts w:cs="Arial"/>
          <w:szCs w:val="20"/>
          <w:lang w:eastAsia="en-US"/>
        </w:rPr>
        <w:t>[</w:t>
      </w:r>
      <w:r w:rsidRPr="004012FF">
        <w:rPr>
          <w:rFonts w:cs="Arial"/>
          <w:b/>
          <w:bCs/>
          <w:szCs w:val="20"/>
          <w:lang w:eastAsia="en-US"/>
        </w:rPr>
        <w:t>naam gemeente en eventueel jaartal</w:t>
      </w:r>
      <w:r>
        <w:rPr>
          <w:rFonts w:cs="Arial"/>
          <w:szCs w:val="20"/>
          <w:lang w:eastAsia="en-US"/>
        </w:rPr>
        <w:t>]</w:t>
      </w:r>
      <w:r w:rsidRPr="003F47DE">
        <w:rPr>
          <w:rFonts w:cs="Arial"/>
          <w:szCs w:val="20"/>
          <w:lang w:eastAsia="en-US"/>
        </w:rPr>
        <w:t>.</w:t>
      </w:r>
    </w:p>
    <w:p w14:paraId="5F6705D5" w14:textId="3BED515D" w:rsidR="00F61643" w:rsidRPr="008F3F0F" w:rsidRDefault="00F61643" w:rsidP="00F61643">
      <w:pPr>
        <w:spacing w:line="276" w:lineRule="auto"/>
        <w:rPr>
          <w:rFonts w:cs="Arial"/>
          <w:iCs/>
          <w:sz w:val="20"/>
        </w:rPr>
      </w:pPr>
    </w:p>
    <w:p w14:paraId="465A781F" w14:textId="77777777" w:rsidR="00F61643" w:rsidRPr="00311A52" w:rsidRDefault="00F61643" w:rsidP="00F61643">
      <w:pPr>
        <w:pStyle w:val="Geenafstand"/>
      </w:pPr>
      <w:r w:rsidRPr="00311A52">
        <w:t>Aldus vastgesteld in de openbare raadsvergadering van [</w:t>
      </w:r>
      <w:r w:rsidRPr="0005574F">
        <w:rPr>
          <w:b/>
        </w:rPr>
        <w:t>datum</w:t>
      </w:r>
      <w:r w:rsidRPr="00311A52">
        <w:t>].</w:t>
      </w:r>
    </w:p>
    <w:p w14:paraId="17BF2544" w14:textId="77777777" w:rsidR="00F61643" w:rsidRPr="00311A52" w:rsidRDefault="00F61643" w:rsidP="00F61643">
      <w:pPr>
        <w:pStyle w:val="Geenafstand"/>
      </w:pPr>
      <w:r w:rsidRPr="00311A52">
        <w:t xml:space="preserve"> </w:t>
      </w:r>
    </w:p>
    <w:p w14:paraId="1B0559AD" w14:textId="4FCFE626" w:rsidR="00F61643" w:rsidRDefault="00F61643" w:rsidP="00F61643">
      <w:pPr>
        <w:pStyle w:val="Geenafstand"/>
      </w:pPr>
      <w:r w:rsidRPr="00311A52">
        <w:t xml:space="preserve">De voorzitter, </w:t>
      </w:r>
    </w:p>
    <w:p w14:paraId="75BD1452" w14:textId="77777777" w:rsidR="00DF06F3" w:rsidRPr="00311A52" w:rsidRDefault="00DF06F3" w:rsidP="00F61643">
      <w:pPr>
        <w:pStyle w:val="Geenafstand"/>
      </w:pPr>
    </w:p>
    <w:p w14:paraId="374E0FA0" w14:textId="77777777" w:rsidR="00F61643" w:rsidRPr="00311A52" w:rsidRDefault="00F61643" w:rsidP="00F61643">
      <w:pPr>
        <w:pStyle w:val="Geenafstand"/>
      </w:pPr>
      <w:r w:rsidRPr="00311A52">
        <w:t xml:space="preserve">De griffier, </w:t>
      </w:r>
    </w:p>
    <w:p w14:paraId="29B0946E" w14:textId="0E579E9D" w:rsidR="00F61643" w:rsidRDefault="00F61643" w:rsidP="00F61643">
      <w:pPr>
        <w:spacing w:line="276" w:lineRule="auto"/>
        <w:rPr>
          <w:rFonts w:cs="Arial"/>
          <w:iCs/>
          <w:sz w:val="20"/>
        </w:rPr>
      </w:pPr>
    </w:p>
    <w:p w14:paraId="6DB7C4BD" w14:textId="3888C846" w:rsidR="002E2DD0" w:rsidRDefault="002E2DD0" w:rsidP="00E14ADB">
      <w:pPr>
        <w:rPr>
          <w:rFonts w:eastAsiaTheme="majorEastAsia"/>
          <w:b/>
          <w:bCs/>
        </w:rPr>
      </w:pPr>
    </w:p>
    <w:p w14:paraId="727801BD" w14:textId="00E7A77A" w:rsidR="00F61643" w:rsidRDefault="00F61643" w:rsidP="00E14ADB">
      <w:pPr>
        <w:rPr>
          <w:rFonts w:eastAsiaTheme="majorEastAsia"/>
          <w:b/>
          <w:bCs/>
        </w:rPr>
      </w:pPr>
    </w:p>
    <w:p w14:paraId="52109184" w14:textId="60AB5682" w:rsidR="00F61643" w:rsidRDefault="00F61643" w:rsidP="00E14ADB">
      <w:pPr>
        <w:rPr>
          <w:rFonts w:eastAsiaTheme="majorEastAsia"/>
          <w:b/>
          <w:bCs/>
        </w:rPr>
      </w:pPr>
    </w:p>
    <w:p w14:paraId="2822B190" w14:textId="5602B036" w:rsidR="00F61643" w:rsidRDefault="00F61643" w:rsidP="00E14ADB">
      <w:pPr>
        <w:rPr>
          <w:rFonts w:eastAsiaTheme="majorEastAsia"/>
          <w:b/>
          <w:bCs/>
        </w:rPr>
      </w:pPr>
    </w:p>
    <w:p w14:paraId="59F641D9" w14:textId="77777777" w:rsidR="00F61643" w:rsidRDefault="00F61643" w:rsidP="00F61643">
      <w:pPr>
        <w:pStyle w:val="Geenafstand"/>
        <w:rPr>
          <w:rFonts w:cs="Arial"/>
          <w:szCs w:val="20"/>
        </w:rPr>
      </w:pPr>
      <w:bookmarkStart w:id="4" w:name="_Hlk50374618"/>
      <w:r w:rsidRPr="00EA574B">
        <w:rPr>
          <w:rFonts w:cs="Arial"/>
          <w:b/>
          <w:bCs/>
          <w:sz w:val="24"/>
        </w:rPr>
        <w:lastRenderedPageBreak/>
        <w:t>Toelichting</w:t>
      </w:r>
    </w:p>
    <w:p w14:paraId="57490004" w14:textId="77777777" w:rsidR="00F61643" w:rsidRDefault="00F61643" w:rsidP="00F61643">
      <w:pPr>
        <w:pStyle w:val="Geenafstand"/>
      </w:pPr>
    </w:p>
    <w:p w14:paraId="26927FA8" w14:textId="7AFCE547" w:rsidR="00F61643" w:rsidRPr="005C515E" w:rsidRDefault="00F61643" w:rsidP="00F61643">
      <w:pPr>
        <w:pStyle w:val="Geenafstand"/>
        <w:rPr>
          <w:i/>
        </w:rPr>
      </w:pPr>
      <w:r w:rsidRPr="005C515E">
        <w:rPr>
          <w:i/>
        </w:rPr>
        <w:t xml:space="preserve">NB Deze toelichting is geschreven met de (mogelijke) keuzes die in de Model </w:t>
      </w:r>
      <w:r>
        <w:rPr>
          <w:i/>
        </w:rPr>
        <w:t>Verordening beslistermijn schuldhulpverlening</w:t>
      </w:r>
      <w:r w:rsidRPr="005C515E">
        <w:rPr>
          <w:i/>
        </w:rPr>
        <w:t xml:space="preserve"> gemaakt zijn in gedachten. Als een individuele gemeente op punten andere keuzes maakt, dan sluit deze toelichting mogelijk niet aan. Wel kan ze uiteraard als basis dienen voor een door de gemeente zelf op te stellen toelichting. Voor een goed beeld dient deze toelichting in samenhang met de hierbij behorende VNG ledenbrief gelezen te worden.</w:t>
      </w:r>
    </w:p>
    <w:p w14:paraId="5D382094" w14:textId="77777777" w:rsidR="00F61643" w:rsidRDefault="00F61643" w:rsidP="00F61643">
      <w:pPr>
        <w:pStyle w:val="Geenafstand"/>
      </w:pPr>
    </w:p>
    <w:p w14:paraId="4D46B1B8" w14:textId="2D7A1FB2" w:rsidR="00F61643" w:rsidRPr="005C515E" w:rsidRDefault="003F3D30" w:rsidP="00F61643">
      <w:pPr>
        <w:pStyle w:val="Geenafstand"/>
        <w:rPr>
          <w:rFonts w:cs="Arial"/>
          <w:b/>
          <w:szCs w:val="20"/>
        </w:rPr>
      </w:pPr>
      <w:r>
        <w:rPr>
          <w:rFonts w:cs="Arial"/>
          <w:b/>
          <w:szCs w:val="20"/>
        </w:rPr>
        <w:t>Algemeen</w:t>
      </w:r>
      <w:r w:rsidR="00F61643" w:rsidRPr="005C515E">
        <w:rPr>
          <w:rFonts w:cs="Arial"/>
          <w:b/>
          <w:szCs w:val="20"/>
        </w:rPr>
        <w:t xml:space="preserve"> </w:t>
      </w:r>
    </w:p>
    <w:p w14:paraId="2C1CC586" w14:textId="77777777" w:rsidR="00F61643" w:rsidRDefault="00F61643" w:rsidP="00F61643">
      <w:pPr>
        <w:pStyle w:val="Geenafstand"/>
        <w:rPr>
          <w:rFonts w:cs="Arial"/>
          <w:b/>
          <w:szCs w:val="20"/>
        </w:rPr>
      </w:pPr>
    </w:p>
    <w:p w14:paraId="55FE1BBC" w14:textId="1AF246DB" w:rsidR="00F61643" w:rsidRDefault="00F61643" w:rsidP="00F61643">
      <w:pPr>
        <w:spacing w:line="276" w:lineRule="auto"/>
        <w:rPr>
          <w:rFonts w:eastAsia="Calibri" w:cs="Arial"/>
          <w:sz w:val="20"/>
        </w:rPr>
      </w:pPr>
      <w:r w:rsidRPr="00191C8F">
        <w:rPr>
          <w:rFonts w:eastAsia="Calibri" w:cs="Arial"/>
          <w:sz w:val="20"/>
        </w:rPr>
        <w:t xml:space="preserve">De </w:t>
      </w:r>
      <w:r w:rsidR="003F3D30">
        <w:rPr>
          <w:rFonts w:eastAsia="Calibri" w:cs="Arial"/>
          <w:sz w:val="20"/>
        </w:rPr>
        <w:t>V</w:t>
      </w:r>
      <w:r w:rsidRPr="00191C8F">
        <w:rPr>
          <w:rFonts w:eastAsia="Calibri" w:cs="Arial"/>
          <w:sz w:val="20"/>
        </w:rPr>
        <w:t xml:space="preserve">erordening </w:t>
      </w:r>
      <w:r w:rsidR="003F3D30" w:rsidRPr="003F3D30">
        <w:rPr>
          <w:rFonts w:eastAsia="ArialMT" w:cs="Arial"/>
          <w:sz w:val="20"/>
        </w:rPr>
        <w:t>beslistermijn schuldhulpverlening</w:t>
      </w:r>
      <w:r w:rsidR="003F3D30">
        <w:rPr>
          <w:rFonts w:eastAsia="ArialMT" w:cs="Arial"/>
          <w:b/>
          <w:bCs/>
          <w:sz w:val="20"/>
        </w:rPr>
        <w:t xml:space="preserve"> </w:t>
      </w:r>
      <w:r w:rsidRPr="00191C8F">
        <w:rPr>
          <w:rFonts w:eastAsia="Calibri" w:cs="Arial"/>
          <w:sz w:val="20"/>
        </w:rPr>
        <w:t xml:space="preserve">geeft uitvoering aan </w:t>
      </w:r>
      <w:r>
        <w:rPr>
          <w:rFonts w:eastAsia="Calibri" w:cs="Arial"/>
          <w:sz w:val="20"/>
        </w:rPr>
        <w:t>artikel 4a, derde lid, van de Wet gemeentelijke schuldhulpverlening</w:t>
      </w:r>
      <w:r w:rsidR="003F3D30">
        <w:rPr>
          <w:rFonts w:eastAsia="Calibri" w:cs="Arial"/>
          <w:sz w:val="20"/>
        </w:rPr>
        <w:t xml:space="preserve"> (hierna: wet)</w:t>
      </w:r>
      <w:r>
        <w:rPr>
          <w:rFonts w:eastAsia="Calibri" w:cs="Arial"/>
          <w:sz w:val="20"/>
        </w:rPr>
        <w:t>, zoals deze met ingang van 1 januari 2021 zal gelden. Artikel 4a van de wet is ingevoerd bij Wet van 24 juni 2020 tot w</w:t>
      </w:r>
      <w:r w:rsidRPr="00191C8F">
        <w:rPr>
          <w:rFonts w:eastAsia="Calibri" w:cs="Arial"/>
          <w:sz w:val="20"/>
        </w:rPr>
        <w:t>ijziging van de Wet gemeentelijke schuldhulpverlening ten behoeve van de uitwisseling van persoonsgegevens</w:t>
      </w:r>
      <w:r>
        <w:rPr>
          <w:rFonts w:eastAsia="Calibri" w:cs="Arial"/>
          <w:sz w:val="20"/>
        </w:rPr>
        <w:t xml:space="preserve"> (Stb. 239)</w:t>
      </w:r>
      <w:r w:rsidRPr="00191C8F">
        <w:rPr>
          <w:rFonts w:eastAsia="Calibri" w:cs="Arial"/>
          <w:sz w:val="20"/>
        </w:rPr>
        <w:t xml:space="preserve">. </w:t>
      </w:r>
    </w:p>
    <w:p w14:paraId="107AE2ED" w14:textId="5CB82FA9" w:rsidR="00F61643" w:rsidRDefault="00F61643" w:rsidP="00F61643">
      <w:pPr>
        <w:spacing w:line="276" w:lineRule="auto"/>
        <w:rPr>
          <w:rFonts w:eastAsia="Calibri" w:cs="Arial"/>
          <w:sz w:val="20"/>
        </w:rPr>
      </w:pPr>
    </w:p>
    <w:p w14:paraId="21094CE6" w14:textId="614C883E" w:rsidR="003F3D30" w:rsidRDefault="003F3D30" w:rsidP="00F61643">
      <w:pPr>
        <w:spacing w:line="276" w:lineRule="auto"/>
        <w:rPr>
          <w:rFonts w:eastAsia="Calibri" w:cs="Arial"/>
          <w:b/>
          <w:bCs/>
          <w:sz w:val="20"/>
        </w:rPr>
      </w:pPr>
      <w:r w:rsidRPr="003F3D30">
        <w:rPr>
          <w:rFonts w:eastAsia="Calibri" w:cs="Arial"/>
          <w:b/>
          <w:bCs/>
          <w:sz w:val="20"/>
        </w:rPr>
        <w:t>Artikelsgewijs</w:t>
      </w:r>
    </w:p>
    <w:p w14:paraId="5013AF94" w14:textId="77777777" w:rsidR="003F3D30" w:rsidRDefault="003F3D30" w:rsidP="00F61643">
      <w:pPr>
        <w:spacing w:line="276" w:lineRule="auto"/>
        <w:rPr>
          <w:rFonts w:eastAsia="Calibri" w:cs="Arial"/>
          <w:sz w:val="20"/>
        </w:rPr>
      </w:pPr>
    </w:p>
    <w:p w14:paraId="01AFA1DC" w14:textId="403EA065" w:rsidR="003F3D30" w:rsidRPr="000C7F7D" w:rsidRDefault="003F3D30" w:rsidP="00F61643">
      <w:pPr>
        <w:spacing w:line="276" w:lineRule="auto"/>
        <w:rPr>
          <w:rFonts w:eastAsia="Calibri" w:cs="Arial"/>
          <w:sz w:val="20"/>
        </w:rPr>
      </w:pPr>
      <w:r w:rsidRPr="004012FF">
        <w:rPr>
          <w:rFonts w:eastAsiaTheme="majorEastAsia"/>
          <w:b/>
          <w:bCs/>
          <w:sz w:val="20"/>
        </w:rPr>
        <w:t xml:space="preserve">Artikel 1. </w:t>
      </w:r>
      <w:r w:rsidRPr="000C7F7D">
        <w:rPr>
          <w:rFonts w:eastAsiaTheme="majorEastAsia"/>
          <w:b/>
          <w:bCs/>
          <w:sz w:val="20"/>
        </w:rPr>
        <w:t>Beslistermijn</w:t>
      </w:r>
      <w:r w:rsidR="00C24DD3" w:rsidRPr="000C7F7D">
        <w:rPr>
          <w:rFonts w:eastAsiaTheme="majorEastAsia"/>
          <w:b/>
          <w:bCs/>
          <w:sz w:val="20"/>
        </w:rPr>
        <w:t xml:space="preserve"> </w:t>
      </w:r>
      <w:r w:rsidR="00C24DD3" w:rsidRPr="000C7F7D">
        <w:rPr>
          <w:rFonts w:cs="Arial"/>
          <w:b/>
          <w:bCs/>
          <w:sz w:val="20"/>
        </w:rPr>
        <w:t>schuldhulpverlening</w:t>
      </w:r>
    </w:p>
    <w:p w14:paraId="55605997" w14:textId="5B951041" w:rsidR="00F61643" w:rsidRPr="000C7F7D" w:rsidRDefault="00F61643" w:rsidP="00F61643">
      <w:pPr>
        <w:spacing w:line="276" w:lineRule="auto"/>
        <w:rPr>
          <w:rFonts w:cs="Arial"/>
          <w:iCs/>
          <w:sz w:val="20"/>
        </w:rPr>
      </w:pPr>
      <w:r w:rsidRPr="000C7F7D">
        <w:rPr>
          <w:rFonts w:eastAsia="Calibri" w:cs="Arial"/>
          <w:sz w:val="20"/>
        </w:rPr>
        <w:t xml:space="preserve">De </w:t>
      </w:r>
      <w:r w:rsidR="003F3D30" w:rsidRPr="000C7F7D">
        <w:rPr>
          <w:rFonts w:eastAsia="Calibri" w:cs="Arial"/>
          <w:sz w:val="20"/>
        </w:rPr>
        <w:t>wet</w:t>
      </w:r>
      <w:r w:rsidRPr="000C7F7D">
        <w:rPr>
          <w:rFonts w:eastAsia="Calibri" w:cs="Arial"/>
          <w:sz w:val="20"/>
        </w:rPr>
        <w:t xml:space="preserve"> regelt dat inwoners met problematische schulden bij gemeenten terecht kunnen voor onder meer advies, schuldbemiddeling of een saneringskrediet. Het uitgangspunt is dat </w:t>
      </w:r>
      <w:r w:rsidRPr="000C7F7D">
        <w:rPr>
          <w:rFonts w:cs="Arial"/>
          <w:iCs/>
          <w:sz w:val="20"/>
        </w:rPr>
        <w:t xml:space="preserve">schuldhulpverlening breed toegankelijk is. Daarbij is van belang dat het voor de inwoner duidelijk is binnen welke termijn na het eerste gesprek over de hulpvraag wordt besloten of diegene voor een schuldenregeling in aanmerking komt. </w:t>
      </w:r>
    </w:p>
    <w:p w14:paraId="6C59D83C" w14:textId="77777777" w:rsidR="00F61643" w:rsidRPr="000C7F7D" w:rsidRDefault="00F61643" w:rsidP="00F61643">
      <w:pPr>
        <w:spacing w:line="276" w:lineRule="auto"/>
        <w:rPr>
          <w:rFonts w:cs="Arial"/>
          <w:iCs/>
          <w:sz w:val="20"/>
        </w:rPr>
      </w:pPr>
    </w:p>
    <w:p w14:paraId="4DC96298" w14:textId="009D7F82" w:rsidR="00F61643" w:rsidRPr="000C7F7D" w:rsidRDefault="00F61643" w:rsidP="00F61643">
      <w:pPr>
        <w:spacing w:line="276" w:lineRule="auto"/>
        <w:rPr>
          <w:rFonts w:cs="Arial"/>
          <w:iCs/>
          <w:sz w:val="20"/>
        </w:rPr>
      </w:pPr>
      <w:r w:rsidRPr="000C7F7D">
        <w:rPr>
          <w:rFonts w:cs="Arial"/>
          <w:iCs/>
          <w:sz w:val="20"/>
        </w:rPr>
        <w:t xml:space="preserve">Om deze reden is bij de genoemde wetswijziging in navolging van het advies van de Nationale Ombudsman besloten een wettelijke termijn op te nemen waarbinnen de gemeente na het eerste gesprek over de hulpvraag moet besluiten of iemand voor een schuldenregeling in aanmerking komt. Niet alleen burgers dienen zich aan wettelijke termijnen te houden. Ook van een dienende overheid mag verwacht worden dat zij op een verzoek van een burger binnen een redelijke, door de raad in een gemeentelijke verordening vastgestelde, termijn reageert. </w:t>
      </w:r>
    </w:p>
    <w:p w14:paraId="41D8312B" w14:textId="77777777" w:rsidR="00F61643" w:rsidRPr="000C7F7D" w:rsidRDefault="00F61643" w:rsidP="00F61643">
      <w:pPr>
        <w:spacing w:line="276" w:lineRule="auto"/>
        <w:rPr>
          <w:rFonts w:eastAsia="Calibri"/>
          <w:sz w:val="20"/>
        </w:rPr>
      </w:pPr>
    </w:p>
    <w:p w14:paraId="1DE31132" w14:textId="6EB5A05A" w:rsidR="00F61643" w:rsidRPr="000C7F7D" w:rsidRDefault="00F61643" w:rsidP="00F61643">
      <w:pPr>
        <w:tabs>
          <w:tab w:val="clear" w:pos="845"/>
          <w:tab w:val="left" w:pos="284"/>
        </w:tabs>
        <w:suppressAutoHyphens/>
        <w:spacing w:line="276" w:lineRule="auto"/>
        <w:rPr>
          <w:rFonts w:eastAsia="Calibri"/>
          <w:sz w:val="20"/>
        </w:rPr>
      </w:pPr>
      <w:r w:rsidRPr="000C7F7D">
        <w:rPr>
          <w:rFonts w:eastAsia="Calibri"/>
          <w:sz w:val="20"/>
        </w:rPr>
        <w:t>Deze termijn mag volgens artikel 4a</w:t>
      </w:r>
      <w:r w:rsidR="00B4001A" w:rsidRPr="000C7F7D">
        <w:rPr>
          <w:rFonts w:eastAsia="Calibri"/>
          <w:sz w:val="20"/>
        </w:rPr>
        <w:t>, derde lid,</w:t>
      </w:r>
      <w:r w:rsidRPr="000C7F7D">
        <w:rPr>
          <w:rFonts w:eastAsia="Calibri"/>
          <w:sz w:val="20"/>
        </w:rPr>
        <w:t xml:space="preserve"> van de wet niet langer zijn dan acht weken. </w:t>
      </w:r>
      <w:bookmarkStart w:id="5" w:name="_Hlk50384017"/>
      <w:r w:rsidR="00B4001A" w:rsidRPr="000C7F7D">
        <w:rPr>
          <w:rFonts w:eastAsia="Calibri"/>
          <w:sz w:val="20"/>
        </w:rPr>
        <w:t>Dit is gelijk aan de maximale redelijke termijn die in artikel 4:13, tweede lid, van de Algemene wet bestuursrecht wordt gesteld.</w:t>
      </w:r>
      <w:r w:rsidR="00B4001A" w:rsidRPr="000C7F7D">
        <w:rPr>
          <w:rFonts w:eastAsia="Calibri"/>
        </w:rPr>
        <w:t xml:space="preserve"> </w:t>
      </w:r>
      <w:bookmarkEnd w:id="5"/>
      <w:r w:rsidRPr="000C7F7D">
        <w:rPr>
          <w:rFonts w:eastAsia="Calibri"/>
          <w:sz w:val="20"/>
        </w:rPr>
        <w:t xml:space="preserve">Een kortere beslistermijn vaststellen is wel toegestaan. </w:t>
      </w:r>
    </w:p>
    <w:p w14:paraId="2B176516" w14:textId="77777777" w:rsidR="00F61643" w:rsidRPr="000C7F7D" w:rsidRDefault="00F61643" w:rsidP="00F61643">
      <w:pPr>
        <w:tabs>
          <w:tab w:val="clear" w:pos="845"/>
          <w:tab w:val="left" w:pos="284"/>
        </w:tabs>
        <w:suppressAutoHyphens/>
        <w:spacing w:line="276" w:lineRule="auto"/>
        <w:rPr>
          <w:rFonts w:eastAsia="Calibri"/>
          <w:sz w:val="20"/>
        </w:rPr>
      </w:pPr>
    </w:p>
    <w:p w14:paraId="3B8DC021" w14:textId="1226DFBB" w:rsidR="00F61643" w:rsidRPr="000C7F7D" w:rsidRDefault="00F61643" w:rsidP="00F61643">
      <w:pPr>
        <w:tabs>
          <w:tab w:val="clear" w:pos="845"/>
          <w:tab w:val="left" w:pos="284"/>
        </w:tabs>
        <w:suppressAutoHyphens/>
        <w:spacing w:line="276" w:lineRule="auto"/>
        <w:rPr>
          <w:rFonts w:cs="Arial"/>
          <w:sz w:val="20"/>
        </w:rPr>
      </w:pPr>
      <w:r w:rsidRPr="000C7F7D">
        <w:rPr>
          <w:rFonts w:eastAsia="Calibri"/>
          <w:sz w:val="20"/>
        </w:rPr>
        <w:t>De beslistermijn is bepaald op [</w:t>
      </w:r>
      <w:r w:rsidR="003F3D30" w:rsidRPr="000C7F7D">
        <w:rPr>
          <w:rFonts w:eastAsia="Calibri"/>
          <w:b/>
          <w:bCs/>
          <w:sz w:val="20"/>
        </w:rPr>
        <w:t>aantal</w:t>
      </w:r>
      <w:r w:rsidRPr="000C7F7D">
        <w:rPr>
          <w:rFonts w:eastAsia="Calibri"/>
          <w:sz w:val="20"/>
        </w:rPr>
        <w:t>] weken, vanwege [</w:t>
      </w:r>
      <w:r w:rsidR="003F3D30" w:rsidRPr="000C7F7D">
        <w:rPr>
          <w:rFonts w:eastAsia="Calibri"/>
          <w:b/>
          <w:bCs/>
          <w:sz w:val="20"/>
        </w:rPr>
        <w:t xml:space="preserve">… </w:t>
      </w:r>
      <w:r w:rsidRPr="000C7F7D">
        <w:rPr>
          <w:rFonts w:eastAsia="Calibri"/>
          <w:b/>
          <w:bCs/>
          <w:i/>
          <w:iCs/>
          <w:sz w:val="20"/>
        </w:rPr>
        <w:t xml:space="preserve">(beknopte motivering voor daadwerkelijk gekozen termijn, gelet op </w:t>
      </w:r>
      <w:r w:rsidR="00A67A43" w:rsidRPr="000C7F7D">
        <w:rPr>
          <w:rFonts w:eastAsia="Calibri"/>
          <w:b/>
          <w:bCs/>
          <w:i/>
          <w:iCs/>
          <w:sz w:val="20"/>
        </w:rPr>
        <w:t xml:space="preserve">bijvoorbeeld </w:t>
      </w:r>
      <w:r w:rsidRPr="000C7F7D">
        <w:rPr>
          <w:rFonts w:eastAsia="Calibri"/>
          <w:b/>
          <w:bCs/>
          <w:i/>
          <w:iCs/>
          <w:sz w:val="20"/>
        </w:rPr>
        <w:t>de bestaande praktijk en uitvoerbaarheid)</w:t>
      </w:r>
      <w:r w:rsidRPr="000C7F7D">
        <w:rPr>
          <w:rFonts w:eastAsia="Calibri"/>
          <w:sz w:val="20"/>
        </w:rPr>
        <w:t>]</w:t>
      </w:r>
      <w:r w:rsidR="00A67A43" w:rsidRPr="000C7F7D">
        <w:rPr>
          <w:rFonts w:eastAsia="Calibri"/>
          <w:sz w:val="20"/>
        </w:rPr>
        <w:t>.</w:t>
      </w:r>
    </w:p>
    <w:p w14:paraId="3C61263E" w14:textId="0619002A" w:rsidR="00F61643" w:rsidRPr="000C7F7D" w:rsidRDefault="00F61643" w:rsidP="00F61643">
      <w:pPr>
        <w:spacing w:line="276" w:lineRule="auto"/>
        <w:rPr>
          <w:rFonts w:cs="Arial"/>
          <w:sz w:val="20"/>
        </w:rPr>
      </w:pPr>
    </w:p>
    <w:p w14:paraId="194D7336" w14:textId="13DA36C0" w:rsidR="00ED36C6" w:rsidRPr="000C7F7D" w:rsidRDefault="003F3D30" w:rsidP="00ED36C6">
      <w:pPr>
        <w:spacing w:line="276" w:lineRule="auto"/>
        <w:rPr>
          <w:rFonts w:eastAsiaTheme="majorEastAsia"/>
          <w:b/>
          <w:bCs/>
        </w:rPr>
      </w:pPr>
      <w:r w:rsidRPr="000C7F7D">
        <w:rPr>
          <w:rFonts w:cs="Arial"/>
          <w:sz w:val="20"/>
        </w:rPr>
        <w:t>[</w:t>
      </w:r>
      <w:r w:rsidRPr="000C7F7D">
        <w:rPr>
          <w:rFonts w:cs="Arial"/>
          <w:b/>
          <w:bCs/>
          <w:i/>
          <w:iCs/>
          <w:sz w:val="20"/>
        </w:rPr>
        <w:t>Artikel 2. Evaluatie</w:t>
      </w:r>
    </w:p>
    <w:p w14:paraId="4B499B62" w14:textId="725CACC8" w:rsidR="00ED36C6" w:rsidRPr="000C7F7D" w:rsidRDefault="005456FB" w:rsidP="00ED36C6">
      <w:pPr>
        <w:spacing w:line="276" w:lineRule="auto"/>
        <w:rPr>
          <w:rFonts w:eastAsia="Calibri" w:cs="Arial"/>
          <w:i/>
          <w:iCs/>
        </w:rPr>
      </w:pPr>
      <w:r w:rsidRPr="000C7F7D">
        <w:rPr>
          <w:rFonts w:eastAsiaTheme="majorEastAsia" w:cs="Arial"/>
          <w:i/>
          <w:iCs/>
          <w:sz w:val="20"/>
        </w:rPr>
        <w:t xml:space="preserve">Het is wenselijk om de beslistermijn te evalueren. </w:t>
      </w:r>
      <w:r w:rsidR="00ED36C6" w:rsidRPr="000C7F7D">
        <w:rPr>
          <w:rFonts w:eastAsiaTheme="majorEastAsia" w:cs="Arial"/>
          <w:i/>
          <w:iCs/>
          <w:sz w:val="20"/>
        </w:rPr>
        <w:t xml:space="preserve">De </w:t>
      </w:r>
      <w:r w:rsidR="00614E66" w:rsidRPr="000C7F7D">
        <w:rPr>
          <w:rFonts w:eastAsiaTheme="majorEastAsia" w:cs="Arial"/>
          <w:i/>
          <w:iCs/>
          <w:sz w:val="20"/>
        </w:rPr>
        <w:t>V</w:t>
      </w:r>
      <w:r w:rsidR="00ED36C6" w:rsidRPr="000C7F7D">
        <w:rPr>
          <w:rFonts w:eastAsiaTheme="majorEastAsia" w:cs="Arial"/>
          <w:i/>
          <w:iCs/>
          <w:sz w:val="20"/>
        </w:rPr>
        <w:t xml:space="preserve">erordening </w:t>
      </w:r>
      <w:r w:rsidR="00614E66" w:rsidRPr="000C7F7D">
        <w:rPr>
          <w:rFonts w:eastAsiaTheme="majorEastAsia" w:cs="Arial"/>
          <w:i/>
          <w:iCs/>
          <w:sz w:val="20"/>
        </w:rPr>
        <w:t xml:space="preserve">beslistermijn schuldhulpverlening </w:t>
      </w:r>
      <w:r w:rsidR="00ED36C6" w:rsidRPr="000C7F7D">
        <w:rPr>
          <w:rFonts w:eastAsiaTheme="majorEastAsia" w:cs="Arial"/>
          <w:i/>
          <w:iCs/>
          <w:sz w:val="20"/>
        </w:rPr>
        <w:t>bepaalt</w:t>
      </w:r>
      <w:r w:rsidR="00ED36C6" w:rsidRPr="000C7F7D">
        <w:rPr>
          <w:rFonts w:cs="Arial"/>
          <w:i/>
          <w:iCs/>
          <w:sz w:val="20"/>
        </w:rPr>
        <w:t xml:space="preserve"> een nieuw vast te stellen termijn.</w:t>
      </w:r>
      <w:r w:rsidR="00ED36C6" w:rsidRPr="000C7F7D">
        <w:rPr>
          <w:rFonts w:cs="Arial"/>
        </w:rPr>
        <w:t>]</w:t>
      </w:r>
    </w:p>
    <w:p w14:paraId="50C21712" w14:textId="77777777" w:rsidR="003F3D30" w:rsidRDefault="003F3D30" w:rsidP="00F61643">
      <w:pPr>
        <w:rPr>
          <w:rFonts w:cs="Arial"/>
          <w:sz w:val="20"/>
        </w:rPr>
      </w:pPr>
    </w:p>
    <w:p w14:paraId="1D7D682B" w14:textId="6236DE07" w:rsidR="003F3D30" w:rsidRPr="003F3D30" w:rsidRDefault="003F3D30" w:rsidP="003F3D30">
      <w:pPr>
        <w:spacing w:line="276" w:lineRule="auto"/>
        <w:rPr>
          <w:rFonts w:cs="Arial"/>
          <w:iCs/>
          <w:sz w:val="20"/>
        </w:rPr>
      </w:pPr>
      <w:r>
        <w:rPr>
          <w:rFonts w:cs="Arial"/>
          <w:b/>
          <w:bCs/>
          <w:iCs/>
          <w:sz w:val="20"/>
        </w:rPr>
        <w:t>Artikel [2 OF 3]. Inwerkingtreding en citeertitel</w:t>
      </w:r>
    </w:p>
    <w:p w14:paraId="7604E852" w14:textId="0827FA64" w:rsidR="00F61643" w:rsidRDefault="00F61643" w:rsidP="00F61643">
      <w:r>
        <w:rPr>
          <w:rFonts w:cs="Arial"/>
          <w:sz w:val="20"/>
        </w:rPr>
        <w:t xml:space="preserve">De datum van inwerkingtreding valt samen met de inwerkingtreding van artikel 4a van de </w:t>
      </w:r>
      <w:r w:rsidR="003F3D30">
        <w:rPr>
          <w:rFonts w:cs="Arial"/>
          <w:sz w:val="20"/>
        </w:rPr>
        <w:t>wet</w:t>
      </w:r>
      <w:r>
        <w:rPr>
          <w:rFonts w:cs="Arial"/>
          <w:sz w:val="20"/>
        </w:rPr>
        <w:t>.</w:t>
      </w:r>
    </w:p>
    <w:bookmarkEnd w:id="4"/>
    <w:p w14:paraId="66992B54" w14:textId="77777777" w:rsidR="00F61643" w:rsidRPr="00F61643" w:rsidRDefault="00F61643" w:rsidP="00E14ADB">
      <w:pPr>
        <w:rPr>
          <w:rFonts w:eastAsiaTheme="majorEastAsia"/>
          <w:b/>
          <w:bCs/>
        </w:rPr>
      </w:pPr>
    </w:p>
    <w:sectPr w:rsidR="00F61643" w:rsidRPr="00F61643" w:rsidSect="00E26D33">
      <w:headerReference w:type="even" r:id="rId12"/>
      <w:headerReference w:type="default" r:id="rId13"/>
      <w:footerReference w:type="even" r:id="rId14"/>
      <w:footerReference w:type="default" r:id="rId15"/>
      <w:headerReference w:type="first" r:id="rId16"/>
      <w:footerReference w:type="first" r:id="rId17"/>
      <w:pgSz w:w="12240" w:h="15840" w:code="1"/>
      <w:pgMar w:top="1247" w:right="1531" w:bottom="1304" w:left="153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FF495" w14:textId="77777777" w:rsidR="007A4345" w:rsidRDefault="007A4345" w:rsidP="00A14B69">
      <w:r>
        <w:separator/>
      </w:r>
    </w:p>
    <w:p w14:paraId="7C86E4FF" w14:textId="77777777" w:rsidR="007A4345" w:rsidRDefault="007A4345"/>
  </w:endnote>
  <w:endnote w:type="continuationSeparator" w:id="0">
    <w:p w14:paraId="0E9890D3" w14:textId="77777777" w:rsidR="007A4345" w:rsidRDefault="007A4345" w:rsidP="00A14B69">
      <w:r>
        <w:continuationSeparator/>
      </w:r>
    </w:p>
    <w:p w14:paraId="0DF8A8F3" w14:textId="77777777" w:rsidR="007A4345" w:rsidRDefault="007A43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HDEH J+ Univers">
    <w:altName w:val="Arial"/>
    <w:charset w:val="00"/>
    <w:family w:val="swiss"/>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C80EB" w14:textId="77777777" w:rsidR="00C77BD5" w:rsidRDefault="00C77B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C1AE7" w14:textId="0FAE6171" w:rsidR="00F74CC5" w:rsidRPr="00956F51" w:rsidRDefault="00F74CC5" w:rsidP="00F74CC5">
    <w:pPr>
      <w:pStyle w:val="Voettekst"/>
      <w:rPr>
        <w:rFonts w:cs="Arial"/>
        <w:i/>
        <w:sz w:val="18"/>
        <w:szCs w:val="18"/>
      </w:rPr>
    </w:pPr>
    <w:bookmarkStart w:id="6" w:name="_Hlk9583595"/>
    <w:bookmarkStart w:id="7" w:name="_Hlk9583596"/>
    <w:bookmarkStart w:id="8" w:name="_Hlk9583652"/>
    <w:bookmarkStart w:id="9" w:name="_Hlk9583653"/>
    <w:bookmarkStart w:id="10" w:name="_Hlk41988698"/>
    <w:r w:rsidRPr="00D17432">
      <w:rPr>
        <w:rFonts w:cs="Arial"/>
        <w:i/>
        <w:sz w:val="18"/>
        <w:szCs w:val="18"/>
      </w:rPr>
      <w:t xml:space="preserve">Bijlage </w:t>
    </w:r>
    <w:r w:rsidR="00D17432" w:rsidRPr="00D17432">
      <w:rPr>
        <w:rFonts w:cs="Arial"/>
        <w:i/>
        <w:sz w:val="18"/>
        <w:szCs w:val="18"/>
      </w:rPr>
      <w:t>1</w:t>
    </w:r>
    <w:r w:rsidRPr="00D17432">
      <w:rPr>
        <w:rFonts w:cs="Arial"/>
        <w:i/>
        <w:sz w:val="18"/>
        <w:szCs w:val="18"/>
      </w:rPr>
      <w:t>/</w:t>
    </w:r>
    <w:r w:rsidR="00D523E0">
      <w:rPr>
        <w:rFonts w:cs="Arial"/>
        <w:i/>
        <w:sz w:val="18"/>
        <w:szCs w:val="18"/>
      </w:rPr>
      <w:t>4</w:t>
    </w:r>
    <w:r w:rsidRPr="00956F51">
      <w:rPr>
        <w:rFonts w:cs="Arial"/>
        <w:i/>
        <w:sz w:val="18"/>
        <w:szCs w:val="18"/>
      </w:rPr>
      <w:t xml:space="preserve"> bij VNG ledenbrief, </w:t>
    </w:r>
    <w:bookmarkEnd w:id="6"/>
    <w:bookmarkEnd w:id="7"/>
    <w:bookmarkEnd w:id="8"/>
    <w:bookmarkEnd w:id="9"/>
    <w:r w:rsidR="00C77BD5">
      <w:rPr>
        <w:rFonts w:cs="Arial"/>
        <w:i/>
        <w:sz w:val="18"/>
        <w:szCs w:val="18"/>
      </w:rPr>
      <w:t>okto</w:t>
    </w:r>
    <w:r>
      <w:rPr>
        <w:rFonts w:cs="Arial"/>
        <w:i/>
        <w:sz w:val="18"/>
        <w:szCs w:val="18"/>
      </w:rPr>
      <w:t>ber 2020</w:t>
    </w:r>
  </w:p>
  <w:bookmarkEnd w:id="10"/>
  <w:p w14:paraId="3CD6387E" w14:textId="0E9A44C8" w:rsidR="00F74CC5" w:rsidRDefault="00F74CC5">
    <w:pPr>
      <w:pStyle w:val="Voettekst"/>
    </w:pPr>
  </w:p>
  <w:p w14:paraId="566A4B49" w14:textId="77777777" w:rsidR="00655883" w:rsidRDefault="006558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24B50" w14:textId="77777777" w:rsidR="00C77BD5" w:rsidRDefault="00C77B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40EC8" w14:textId="77777777" w:rsidR="007A4345" w:rsidRDefault="007A4345">
      <w:r>
        <w:separator/>
      </w:r>
    </w:p>
  </w:footnote>
  <w:footnote w:type="continuationSeparator" w:id="0">
    <w:p w14:paraId="754422F4" w14:textId="77777777" w:rsidR="007A4345" w:rsidRDefault="007A4345" w:rsidP="00A14B69">
      <w:r>
        <w:continuationSeparator/>
      </w:r>
    </w:p>
    <w:p w14:paraId="51FDE273" w14:textId="77777777" w:rsidR="007A4345" w:rsidRDefault="007A43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2C966" w14:textId="77777777" w:rsidR="00C77BD5" w:rsidRDefault="00C77B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57E8C" w14:textId="77777777" w:rsidR="00C77BD5" w:rsidRDefault="00C77BD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F38F3" w14:textId="77777777" w:rsidR="00C77BD5" w:rsidRDefault="00C77B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1" w15:restartNumberingAfterBreak="0">
    <w:nsid w:val="038B2733"/>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8E03A6"/>
    <w:multiLevelType w:val="hybridMultilevel"/>
    <w:tmpl w:val="32AC65B4"/>
    <w:lvl w:ilvl="0" w:tplc="B17442A6">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61032F2"/>
    <w:multiLevelType w:val="multilevel"/>
    <w:tmpl w:val="A254DA02"/>
    <w:name w:val="K-hoofdstuknummer"/>
    <w:lvl w:ilvl="0">
      <w:start w:val="1"/>
      <w:numFmt w:val="decimal"/>
      <w:lvlText w:val="%1"/>
      <w:lvlJc w:val="left"/>
      <w:pPr>
        <w:ind w:left="7287" w:hanging="624"/>
      </w:pPr>
      <w:rPr>
        <w:rFonts w:hint="default"/>
        <w:b/>
        <w:i w:val="0"/>
        <w:color w:val="003359"/>
        <w:sz w:val="40"/>
      </w:rPr>
    </w:lvl>
    <w:lvl w:ilvl="1">
      <w:start w:val="1"/>
      <w:numFmt w:val="decimal"/>
      <w:lvlText w:val="%1.%2"/>
      <w:lvlJc w:val="left"/>
      <w:pPr>
        <w:ind w:left="624" w:hanging="624"/>
      </w:pPr>
      <w:rPr>
        <w:rFonts w:hint="default"/>
        <w:sz w:val="24"/>
        <w:szCs w:val="24"/>
      </w:rPr>
    </w:lvl>
    <w:lvl w:ilvl="2">
      <w:start w:val="1"/>
      <w:numFmt w:val="decimal"/>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4" w15:restartNumberingAfterBreak="0">
    <w:nsid w:val="07807A3A"/>
    <w:multiLevelType w:val="hybridMultilevel"/>
    <w:tmpl w:val="24D0A7D0"/>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9D96F51"/>
    <w:multiLevelType w:val="multilevel"/>
    <w:tmpl w:val="6CE03498"/>
    <w:numStyleLink w:val="Stijl1"/>
  </w:abstractNum>
  <w:abstractNum w:abstractNumId="6" w15:restartNumberingAfterBreak="0">
    <w:nsid w:val="108737CA"/>
    <w:multiLevelType w:val="hybridMultilevel"/>
    <w:tmpl w:val="21BCA8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836727"/>
    <w:multiLevelType w:val="multilevel"/>
    <w:tmpl w:val="921CE4C8"/>
    <w:numStyleLink w:val="VNGGenummerdelijst"/>
  </w:abstractNum>
  <w:abstractNum w:abstractNumId="8" w15:restartNumberingAfterBreak="0">
    <w:nsid w:val="1B71079F"/>
    <w:multiLevelType w:val="hybridMultilevel"/>
    <w:tmpl w:val="3474C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C663CEA"/>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10"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11" w15:restartNumberingAfterBreak="0">
    <w:nsid w:val="1DA73E34"/>
    <w:multiLevelType w:val="hybridMultilevel"/>
    <w:tmpl w:val="19A2D4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0173AEA"/>
    <w:multiLevelType w:val="multilevel"/>
    <w:tmpl w:val="0562E376"/>
    <w:numStyleLink w:val="VNGOngenummerdelijst"/>
  </w:abstractNum>
  <w:abstractNum w:abstractNumId="13" w15:restartNumberingAfterBreak="0">
    <w:nsid w:val="20FB0649"/>
    <w:multiLevelType w:val="multilevel"/>
    <w:tmpl w:val="587E31B4"/>
    <w:numStyleLink w:val="VNGGenummerdekoppen2tm6"/>
  </w:abstractNum>
  <w:abstractNum w:abstractNumId="14" w15:restartNumberingAfterBreak="0">
    <w:nsid w:val="2291584F"/>
    <w:multiLevelType w:val="hybridMultilevel"/>
    <w:tmpl w:val="3CC4808A"/>
    <w:lvl w:ilvl="0" w:tplc="B17442A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7B90EDC"/>
    <w:multiLevelType w:val="multilevel"/>
    <w:tmpl w:val="587E31B4"/>
    <w:numStyleLink w:val="VNGGenummerdekoppen2tm6"/>
  </w:abstractNum>
  <w:abstractNum w:abstractNumId="16"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17" w15:restartNumberingAfterBreak="0">
    <w:nsid w:val="31B70064"/>
    <w:multiLevelType w:val="hybridMultilevel"/>
    <w:tmpl w:val="1E448B3E"/>
    <w:lvl w:ilvl="0" w:tplc="117AC4CA">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6AE7D53"/>
    <w:multiLevelType w:val="multilevel"/>
    <w:tmpl w:val="ED90325C"/>
    <w:lvl w:ilvl="0">
      <w:start w:val="1"/>
      <w:numFmt w:val="bullet"/>
      <w:lvlText w:val=""/>
      <w:lvlJc w:val="left"/>
      <w:pPr>
        <w:ind w:left="567" w:hanging="567"/>
      </w:pPr>
      <w:rPr>
        <w:rFonts w:ascii="Symbol" w:hAnsi="Symbol" w:hint="default"/>
      </w:rPr>
    </w:lvl>
    <w:lvl w:ilvl="1">
      <w:start w:val="1"/>
      <w:numFmt w:val="bullet"/>
      <w:lvlText w:val="o"/>
      <w:lvlJc w:val="left"/>
      <w:pPr>
        <w:ind w:left="1134" w:hanging="567"/>
      </w:pPr>
      <w:rPr>
        <w:rFonts w:ascii="Courier New" w:hAnsi="Courier New" w:hint="default"/>
      </w:rPr>
    </w:lvl>
    <w:lvl w:ilvl="2">
      <w:start w:val="1"/>
      <w:numFmt w:val="bullet"/>
      <w:lvlText w:val="o"/>
      <w:lvlJc w:val="left"/>
      <w:pPr>
        <w:ind w:left="1701" w:hanging="567"/>
      </w:pPr>
      <w:rPr>
        <w:rFonts w:ascii="Courier New" w:hAnsi="Courier New" w:hint="default"/>
      </w:rPr>
    </w:lvl>
    <w:lvl w:ilvl="3">
      <w:start w:val="1"/>
      <w:numFmt w:val="bullet"/>
      <w:lvlText w:val="o"/>
      <w:lvlJc w:val="left"/>
      <w:pPr>
        <w:ind w:left="2268" w:hanging="567"/>
      </w:pPr>
      <w:rPr>
        <w:rFonts w:ascii="Courier New" w:hAnsi="Courier New" w:hint="default"/>
      </w:rPr>
    </w:lvl>
    <w:lvl w:ilvl="4">
      <w:start w:val="1"/>
      <w:numFmt w:val="bullet"/>
      <w:lvlText w:val="o"/>
      <w:lvlJc w:val="left"/>
      <w:pPr>
        <w:ind w:left="2835" w:hanging="567"/>
      </w:pPr>
      <w:rPr>
        <w:rFonts w:ascii="Courier New" w:hAnsi="Courier New" w:hint="default"/>
      </w:rPr>
    </w:lvl>
    <w:lvl w:ilvl="5">
      <w:start w:val="1"/>
      <w:numFmt w:val="bullet"/>
      <w:lvlText w:val="o"/>
      <w:lvlJc w:val="left"/>
      <w:pPr>
        <w:ind w:left="3402" w:hanging="567"/>
      </w:pPr>
      <w:rPr>
        <w:rFonts w:ascii="Courier New" w:hAnsi="Courier New" w:hint="default"/>
      </w:rPr>
    </w:lvl>
    <w:lvl w:ilvl="6">
      <w:start w:val="1"/>
      <w:numFmt w:val="bullet"/>
      <w:lvlText w:val="o"/>
      <w:lvlJc w:val="left"/>
      <w:pPr>
        <w:ind w:left="3969" w:hanging="567"/>
      </w:pPr>
      <w:rPr>
        <w:rFonts w:ascii="Courier New" w:hAnsi="Courier New" w:hint="default"/>
      </w:rPr>
    </w:lvl>
    <w:lvl w:ilvl="7">
      <w:start w:val="1"/>
      <w:numFmt w:val="bullet"/>
      <w:lvlText w:val="o"/>
      <w:lvlJc w:val="left"/>
      <w:pPr>
        <w:ind w:left="4536" w:hanging="567"/>
      </w:pPr>
      <w:rPr>
        <w:rFonts w:ascii="Courier New" w:hAnsi="Courier New" w:hint="default"/>
      </w:rPr>
    </w:lvl>
    <w:lvl w:ilvl="8">
      <w:start w:val="1"/>
      <w:numFmt w:val="bullet"/>
      <w:lvlText w:val="o"/>
      <w:lvlJc w:val="left"/>
      <w:pPr>
        <w:ind w:left="5103" w:hanging="567"/>
      </w:pPr>
      <w:rPr>
        <w:rFonts w:ascii="Courier New" w:hAnsi="Courier New" w:hint="default"/>
      </w:rPr>
    </w:lvl>
  </w:abstractNum>
  <w:abstractNum w:abstractNumId="19" w15:restartNumberingAfterBreak="0">
    <w:nsid w:val="3E910E94"/>
    <w:multiLevelType w:val="hybridMultilevel"/>
    <w:tmpl w:val="484876C6"/>
    <w:lvl w:ilvl="0" w:tplc="0413000F">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654683"/>
    <w:multiLevelType w:val="multilevel"/>
    <w:tmpl w:val="ED30F692"/>
    <w:name w:val="K-hoofdstuknummer"/>
    <w:lvl w:ilvl="0">
      <w:start w:val="1"/>
      <w:numFmt w:val="decimal"/>
      <w:lvlText w:val="%1."/>
      <w:lvlJc w:val="left"/>
      <w:pPr>
        <w:ind w:left="567" w:hanging="567"/>
      </w:pPr>
      <w:rPr>
        <w:rFonts w:hint="default"/>
        <w:b/>
        <w:i w:val="0"/>
        <w:color w:val="000000"/>
        <w:sz w:val="40"/>
      </w:rPr>
    </w:lvl>
    <w:lvl w:ilvl="1">
      <w:start w:val="1"/>
      <w:numFmt w:val="decimal"/>
      <w:lvlRestart w:val="0"/>
      <w:lvlText w:val="%1.%2."/>
      <w:lvlJc w:val="left"/>
      <w:pPr>
        <w:ind w:left="567" w:hanging="567"/>
      </w:pPr>
      <w:rPr>
        <w:rFonts w:hint="default"/>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6BE3CD1"/>
    <w:multiLevelType w:val="multilevel"/>
    <w:tmpl w:val="19F08BA4"/>
    <w:name w:val="K-nummering22"/>
    <w:lvl w:ilvl="0">
      <w:start w:val="10"/>
      <w:numFmt w:val="decimal"/>
      <w:lvlText w:val="%1."/>
      <w:lvlJc w:val="left"/>
      <w:pPr>
        <w:ind w:left="397" w:hanging="397"/>
      </w:pPr>
      <w:rPr>
        <w:rFonts w:ascii="Verdana" w:hAnsi="Verdana"/>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FA4599"/>
    <w:multiLevelType w:val="multilevel"/>
    <w:tmpl w:val="90662212"/>
    <w:lvl w:ilvl="0">
      <w:start w:val="1"/>
      <w:numFmt w:val="bullet"/>
      <w:lvlText w:val=""/>
      <w:lvlJc w:val="left"/>
      <w:pPr>
        <w:ind w:left="720" w:hanging="360"/>
      </w:pPr>
      <w:rPr>
        <w:rFonts w:ascii="Symbol" w:hAnsi="Symbol"/>
        <w:color w:val="1010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AFA1AA3"/>
    <w:multiLevelType w:val="multilevel"/>
    <w:tmpl w:val="1DC6B0A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CC608B5"/>
    <w:multiLevelType w:val="hybridMultilevel"/>
    <w:tmpl w:val="2DDE2D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FF249C7"/>
    <w:multiLevelType w:val="hybridMultilevel"/>
    <w:tmpl w:val="18F018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0C1448D"/>
    <w:multiLevelType w:val="hybridMultilevel"/>
    <w:tmpl w:val="4E7EC80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1637ADF"/>
    <w:multiLevelType w:val="multilevel"/>
    <w:tmpl w:val="19C4F710"/>
    <w:name w:val="K-nummering2"/>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29" w15:restartNumberingAfterBreak="0">
    <w:nsid w:val="57E23000"/>
    <w:multiLevelType w:val="hybridMultilevel"/>
    <w:tmpl w:val="7E060A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D9E4EDB"/>
    <w:multiLevelType w:val="multilevel"/>
    <w:tmpl w:val="1ABAA200"/>
    <w:name w:val="K-nummering"/>
    <w:lvl w:ilvl="0">
      <w:start w:val="10"/>
      <w:numFmt w:val="decimal"/>
      <w:lvlText w:val="%1."/>
      <w:lvlJc w:val="left"/>
      <w:pPr>
        <w:ind w:left="397" w:hanging="397"/>
      </w:pPr>
      <w:rPr>
        <w:rFonts w:hint="default"/>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608" w:hanging="794"/>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9714F2"/>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2" w15:restartNumberingAfterBreak="0">
    <w:nsid w:val="5EF23B40"/>
    <w:multiLevelType w:val="hybridMultilevel"/>
    <w:tmpl w:val="906622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31912DC"/>
    <w:multiLevelType w:val="hybridMultilevel"/>
    <w:tmpl w:val="7E20F64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4857D7D"/>
    <w:multiLevelType w:val="multilevel"/>
    <w:tmpl w:val="EFA8A30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Letter"/>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Letter"/>
      <w:lvlText w:val="%6."/>
      <w:lvlJc w:val="left"/>
      <w:pPr>
        <w:ind w:left="3402" w:hanging="567"/>
      </w:pPr>
      <w:rPr>
        <w:rFonts w:hint="default"/>
      </w:rPr>
    </w:lvl>
    <w:lvl w:ilvl="6">
      <w:start w:val="1"/>
      <w:numFmt w:val="lowerLetter"/>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Letter"/>
      <w:lvlText w:val="%9."/>
      <w:lvlJc w:val="left"/>
      <w:pPr>
        <w:ind w:left="5103" w:hanging="567"/>
      </w:pPr>
      <w:rPr>
        <w:rFonts w:hint="default"/>
      </w:rPr>
    </w:lvl>
  </w:abstractNum>
  <w:abstractNum w:abstractNumId="35" w15:restartNumberingAfterBreak="0">
    <w:nsid w:val="6998479B"/>
    <w:multiLevelType w:val="multilevel"/>
    <w:tmpl w:val="0562E376"/>
    <w:numStyleLink w:val="VNGOngenummerdelijst"/>
  </w:abstractNum>
  <w:abstractNum w:abstractNumId="36" w15:restartNumberingAfterBreak="0">
    <w:nsid w:val="69DD0E41"/>
    <w:multiLevelType w:val="multilevel"/>
    <w:tmpl w:val="921CE4C8"/>
    <w:numStyleLink w:val="VNGGenummerdelijst"/>
  </w:abstractNum>
  <w:abstractNum w:abstractNumId="37" w15:restartNumberingAfterBreak="0">
    <w:nsid w:val="6B654CF5"/>
    <w:multiLevelType w:val="multilevel"/>
    <w:tmpl w:val="2130AAC2"/>
    <w:lvl w:ilvl="0">
      <w:start w:val="1"/>
      <w:numFmt w:val="decimal"/>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tabs>
          <w:tab w:val="num" w:pos="5103"/>
        </w:tabs>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38" w15:restartNumberingAfterBreak="0">
    <w:nsid w:val="6B9E6D22"/>
    <w:multiLevelType w:val="multilevel"/>
    <w:tmpl w:val="9F3C41EE"/>
    <w:name w:val="K-nummering222"/>
    <w:lvl w:ilvl="0">
      <w:start w:val="1"/>
      <w:numFmt w:val="decimal"/>
      <w:lvlText w:val="%1."/>
      <w:lvlJc w:val="left"/>
      <w:pPr>
        <w:ind w:left="397" w:hanging="397"/>
      </w:pPr>
      <w:rPr>
        <w:rFonts w:ascii="Verdana" w:hAnsi="Verdana" w:hint="default"/>
        <w:sz w:val="18"/>
      </w:rPr>
    </w:lvl>
    <w:lvl w:ilvl="1">
      <w:start w:val="1"/>
      <w:numFmt w:val="decimal"/>
      <w:lvlText w:val="%1.%2."/>
      <w:lvlJc w:val="left"/>
      <w:pPr>
        <w:tabs>
          <w:tab w:val="num" w:pos="7371"/>
        </w:tabs>
        <w:ind w:left="1021" w:hanging="624"/>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722" w:hanging="908"/>
      </w:pPr>
      <w:rPr>
        <w:rFonts w:hint="default"/>
      </w:rPr>
    </w:lvl>
    <w:lvl w:ilvl="4">
      <w:start w:val="1"/>
      <w:numFmt w:val="decimal"/>
      <w:lvlText w:val="%1.%2.%3.%4.%5."/>
      <w:lvlJc w:val="left"/>
      <w:pPr>
        <w:tabs>
          <w:tab w:val="num" w:pos="2608"/>
        </w:tabs>
        <w:ind w:left="3402" w:hanging="79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E9D48C2"/>
    <w:multiLevelType w:val="multilevel"/>
    <w:tmpl w:val="0413001F"/>
    <w:name w:val="K-opsomming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F509E2"/>
    <w:multiLevelType w:val="hybridMultilevel"/>
    <w:tmpl w:val="AA3C4ACE"/>
    <w:lvl w:ilvl="0" w:tplc="B17442A6">
      <w:start w:val="1"/>
      <w:numFmt w:val="decimal"/>
      <w:lvlText w:val="%1."/>
      <w:lvlJc w:val="left"/>
      <w:pPr>
        <w:ind w:left="1174" w:hanging="360"/>
      </w:pPr>
      <w:rPr>
        <w:rFonts w:hint="default"/>
      </w:rPr>
    </w:lvl>
    <w:lvl w:ilvl="1" w:tplc="04130019" w:tentative="1">
      <w:start w:val="1"/>
      <w:numFmt w:val="lowerLetter"/>
      <w:lvlText w:val="%2."/>
      <w:lvlJc w:val="left"/>
      <w:pPr>
        <w:ind w:left="1894" w:hanging="360"/>
      </w:pPr>
    </w:lvl>
    <w:lvl w:ilvl="2" w:tplc="0413001B" w:tentative="1">
      <w:start w:val="1"/>
      <w:numFmt w:val="lowerRoman"/>
      <w:lvlText w:val="%3."/>
      <w:lvlJc w:val="right"/>
      <w:pPr>
        <w:ind w:left="2614" w:hanging="180"/>
      </w:pPr>
    </w:lvl>
    <w:lvl w:ilvl="3" w:tplc="0413000F" w:tentative="1">
      <w:start w:val="1"/>
      <w:numFmt w:val="decimal"/>
      <w:lvlText w:val="%4."/>
      <w:lvlJc w:val="left"/>
      <w:pPr>
        <w:ind w:left="3334" w:hanging="360"/>
      </w:pPr>
    </w:lvl>
    <w:lvl w:ilvl="4" w:tplc="04130019" w:tentative="1">
      <w:start w:val="1"/>
      <w:numFmt w:val="lowerLetter"/>
      <w:lvlText w:val="%5."/>
      <w:lvlJc w:val="left"/>
      <w:pPr>
        <w:ind w:left="4054" w:hanging="360"/>
      </w:pPr>
    </w:lvl>
    <w:lvl w:ilvl="5" w:tplc="0413001B" w:tentative="1">
      <w:start w:val="1"/>
      <w:numFmt w:val="lowerRoman"/>
      <w:lvlText w:val="%6."/>
      <w:lvlJc w:val="right"/>
      <w:pPr>
        <w:ind w:left="4774" w:hanging="180"/>
      </w:pPr>
    </w:lvl>
    <w:lvl w:ilvl="6" w:tplc="0413000F" w:tentative="1">
      <w:start w:val="1"/>
      <w:numFmt w:val="decimal"/>
      <w:lvlText w:val="%7."/>
      <w:lvlJc w:val="left"/>
      <w:pPr>
        <w:ind w:left="5494" w:hanging="360"/>
      </w:pPr>
    </w:lvl>
    <w:lvl w:ilvl="7" w:tplc="04130019" w:tentative="1">
      <w:start w:val="1"/>
      <w:numFmt w:val="lowerLetter"/>
      <w:lvlText w:val="%8."/>
      <w:lvlJc w:val="left"/>
      <w:pPr>
        <w:ind w:left="6214" w:hanging="360"/>
      </w:pPr>
    </w:lvl>
    <w:lvl w:ilvl="8" w:tplc="0413001B" w:tentative="1">
      <w:start w:val="1"/>
      <w:numFmt w:val="lowerRoman"/>
      <w:lvlText w:val="%9."/>
      <w:lvlJc w:val="right"/>
      <w:pPr>
        <w:ind w:left="6934" w:hanging="180"/>
      </w:pPr>
    </w:lvl>
  </w:abstractNum>
  <w:abstractNum w:abstractNumId="41" w15:restartNumberingAfterBreak="0">
    <w:nsid w:val="7B9851A8"/>
    <w:multiLevelType w:val="multilevel"/>
    <w:tmpl w:val="91E0D4DC"/>
    <w:lvl w:ilvl="0">
      <w:start w:val="1"/>
      <w:numFmt w:val="decimal"/>
      <w:lvlText w:val="%1."/>
      <w:lvlJc w:val="left"/>
      <w:pPr>
        <w:ind w:left="1080" w:hanging="1080"/>
      </w:pPr>
      <w:rPr>
        <w:rFonts w:hint="default"/>
      </w:rPr>
    </w:lvl>
    <w:lvl w:ilvl="1">
      <w:start w:val="1"/>
      <w:numFmt w:val="lowerLetter"/>
      <w:lvlText w:val="%2."/>
      <w:lvlJc w:val="left"/>
      <w:pPr>
        <w:ind w:left="1077" w:hanging="1077"/>
      </w:pPr>
      <w:rPr>
        <w:rFonts w:hint="default"/>
      </w:rPr>
    </w:lvl>
    <w:lvl w:ilvl="2">
      <w:start w:val="1"/>
      <w:numFmt w:val="lowerRoman"/>
      <w:lvlText w:val="%3."/>
      <w:lvlJc w:val="left"/>
      <w:pPr>
        <w:ind w:left="1077" w:hanging="1077"/>
      </w:pPr>
      <w:rPr>
        <w:rFonts w:hint="default"/>
      </w:rPr>
    </w:lvl>
    <w:lvl w:ilvl="3">
      <w:start w:val="1"/>
      <w:numFmt w:val="decimal"/>
      <w:lvlText w:val="%4."/>
      <w:lvlJc w:val="left"/>
      <w:pPr>
        <w:ind w:left="1077" w:hanging="1077"/>
      </w:pPr>
      <w:rPr>
        <w:rFonts w:hint="default"/>
      </w:rPr>
    </w:lvl>
    <w:lvl w:ilvl="4">
      <w:start w:val="1"/>
      <w:numFmt w:val="lowerLetter"/>
      <w:lvlText w:val="%5."/>
      <w:lvlJc w:val="left"/>
      <w:pPr>
        <w:ind w:left="1077" w:hanging="1077"/>
      </w:pPr>
      <w:rPr>
        <w:rFonts w:hint="default"/>
      </w:rPr>
    </w:lvl>
    <w:lvl w:ilvl="5">
      <w:start w:val="1"/>
      <w:numFmt w:val="lowerRoman"/>
      <w:lvlText w:val="%6."/>
      <w:lvlJc w:val="left"/>
      <w:pPr>
        <w:ind w:left="1077" w:hanging="1077"/>
      </w:pPr>
      <w:rPr>
        <w:rFonts w:hint="default"/>
      </w:rPr>
    </w:lvl>
    <w:lvl w:ilvl="6">
      <w:start w:val="1"/>
      <w:numFmt w:val="decimal"/>
      <w:lvlText w:val="%7."/>
      <w:lvlJc w:val="left"/>
      <w:pPr>
        <w:ind w:left="1077" w:hanging="1077"/>
      </w:pPr>
      <w:rPr>
        <w:rFonts w:hint="default"/>
      </w:rPr>
    </w:lvl>
    <w:lvl w:ilvl="7">
      <w:start w:val="1"/>
      <w:numFmt w:val="lowerLetter"/>
      <w:lvlText w:val="%8."/>
      <w:lvlJc w:val="left"/>
      <w:pPr>
        <w:ind w:left="1077" w:hanging="1077"/>
      </w:pPr>
      <w:rPr>
        <w:rFonts w:hint="default"/>
      </w:rPr>
    </w:lvl>
    <w:lvl w:ilvl="8">
      <w:start w:val="1"/>
      <w:numFmt w:val="lowerRoman"/>
      <w:lvlText w:val="%9."/>
      <w:lvlJc w:val="left"/>
      <w:pPr>
        <w:ind w:left="1077" w:hanging="1077"/>
      </w:pPr>
      <w:rPr>
        <w:rFonts w:hint="default"/>
      </w:rPr>
    </w:lvl>
  </w:abstractNum>
  <w:abstractNum w:abstractNumId="42" w15:restartNumberingAfterBreak="0">
    <w:nsid w:val="7F7E5B27"/>
    <w:multiLevelType w:val="multilevel"/>
    <w:tmpl w:val="A008DF3E"/>
    <w:lvl w:ilvl="0">
      <w:start w:val="1"/>
      <w:numFmt w:val="decimal"/>
      <w:lvlText w:val="%1."/>
      <w:lvlJc w:val="left"/>
      <w:pPr>
        <w:ind w:left="454" w:hanging="454"/>
      </w:pPr>
      <w:rPr>
        <w:rFonts w:hint="default"/>
      </w:rPr>
    </w:lvl>
    <w:lvl w:ilvl="1">
      <w:start w:val="1"/>
      <w:numFmt w:val="lowerLetter"/>
      <w:lvlText w:val="%2."/>
      <w:lvlJc w:val="left"/>
      <w:pPr>
        <w:ind w:left="1021" w:hanging="454"/>
      </w:pPr>
      <w:rPr>
        <w:rFonts w:hint="default"/>
      </w:rPr>
    </w:lvl>
    <w:lvl w:ilvl="2">
      <w:start w:val="1"/>
      <w:numFmt w:val="lowerRoman"/>
      <w:lvlText w:val="%3."/>
      <w:lvlJc w:val="left"/>
      <w:pPr>
        <w:ind w:left="1588" w:hanging="454"/>
      </w:pPr>
      <w:rPr>
        <w:rFonts w:hint="default"/>
      </w:rPr>
    </w:lvl>
    <w:lvl w:ilvl="3">
      <w:start w:val="1"/>
      <w:numFmt w:val="decimal"/>
      <w:lvlText w:val="%4."/>
      <w:lvlJc w:val="left"/>
      <w:pPr>
        <w:ind w:left="1588" w:hanging="454"/>
      </w:pPr>
      <w:rPr>
        <w:rFonts w:hint="default"/>
      </w:rPr>
    </w:lvl>
    <w:lvl w:ilvl="4">
      <w:start w:val="1"/>
      <w:numFmt w:val="lowerLetter"/>
      <w:lvlText w:val="%5."/>
      <w:lvlJc w:val="left"/>
      <w:pPr>
        <w:ind w:left="1588" w:hanging="454"/>
      </w:pPr>
      <w:rPr>
        <w:rFonts w:hint="default"/>
      </w:rPr>
    </w:lvl>
    <w:lvl w:ilvl="5">
      <w:start w:val="1"/>
      <w:numFmt w:val="lowerRoman"/>
      <w:lvlText w:val="%6."/>
      <w:lvlJc w:val="left"/>
      <w:pPr>
        <w:ind w:left="1588" w:hanging="454"/>
      </w:pPr>
      <w:rPr>
        <w:rFonts w:hint="default"/>
      </w:rPr>
    </w:lvl>
    <w:lvl w:ilvl="6">
      <w:start w:val="1"/>
      <w:numFmt w:val="decimal"/>
      <w:lvlText w:val="%7."/>
      <w:lvlJc w:val="left"/>
      <w:pPr>
        <w:ind w:left="1588" w:hanging="454"/>
      </w:pPr>
      <w:rPr>
        <w:rFonts w:hint="default"/>
      </w:rPr>
    </w:lvl>
    <w:lvl w:ilvl="7">
      <w:start w:val="1"/>
      <w:numFmt w:val="lowerLetter"/>
      <w:lvlText w:val="%8."/>
      <w:lvlJc w:val="left"/>
      <w:pPr>
        <w:ind w:left="1588" w:hanging="454"/>
      </w:pPr>
      <w:rPr>
        <w:rFonts w:hint="default"/>
      </w:rPr>
    </w:lvl>
    <w:lvl w:ilvl="8">
      <w:start w:val="1"/>
      <w:numFmt w:val="lowerRoman"/>
      <w:lvlText w:val="%9."/>
      <w:lvlJc w:val="left"/>
      <w:pPr>
        <w:ind w:left="1588" w:hanging="454"/>
      </w:pPr>
      <w:rPr>
        <w:rFonts w:hint="default"/>
      </w:rPr>
    </w:lvl>
  </w:abstractNum>
  <w:num w:numId="1">
    <w:abstractNumId w:val="28"/>
  </w:num>
  <w:num w:numId="2">
    <w:abstractNumId w:val="28"/>
  </w:num>
  <w:num w:numId="3">
    <w:abstractNumId w:val="34"/>
  </w:num>
  <w:num w:numId="4">
    <w:abstractNumId w:val="18"/>
  </w:num>
  <w:num w:numId="5">
    <w:abstractNumId w:val="15"/>
  </w:num>
  <w:num w:numId="6">
    <w:abstractNumId w:val="13"/>
  </w:num>
  <w:num w:numId="7">
    <w:abstractNumId w:val="8"/>
  </w:num>
  <w:num w:numId="8">
    <w:abstractNumId w:val="29"/>
  </w:num>
  <w:num w:numId="9">
    <w:abstractNumId w:val="33"/>
  </w:num>
  <w:num w:numId="10">
    <w:abstractNumId w:val="25"/>
  </w:num>
  <w:num w:numId="11">
    <w:abstractNumId w:val="32"/>
  </w:num>
  <w:num w:numId="12">
    <w:abstractNumId w:val="26"/>
  </w:num>
  <w:num w:numId="13">
    <w:abstractNumId w:val="22"/>
  </w:num>
  <w:num w:numId="14">
    <w:abstractNumId w:val="6"/>
  </w:num>
  <w:num w:numId="15">
    <w:abstractNumId w:val="10"/>
  </w:num>
  <w:num w:numId="16">
    <w:abstractNumId w:val="36"/>
  </w:num>
  <w:num w:numId="17">
    <w:abstractNumId w:val="7"/>
  </w:num>
  <w:num w:numId="18">
    <w:abstractNumId w:val="0"/>
  </w:num>
  <w:num w:numId="19">
    <w:abstractNumId w:val="35"/>
  </w:num>
  <w:num w:numId="20">
    <w:abstractNumId w:val="12"/>
  </w:num>
  <w:num w:numId="21">
    <w:abstractNumId w:val="28"/>
  </w:num>
  <w:num w:numId="22">
    <w:abstractNumId w:val="28"/>
  </w:num>
  <w:num w:numId="23">
    <w:abstractNumId w:val="28"/>
  </w:num>
  <w:num w:numId="24">
    <w:abstractNumId w:val="28"/>
  </w:num>
  <w:num w:numId="25">
    <w:abstractNumId w:val="28"/>
  </w:num>
  <w:num w:numId="26">
    <w:abstractNumId w:val="24"/>
  </w:num>
  <w:num w:numId="27">
    <w:abstractNumId w:val="41"/>
  </w:num>
  <w:num w:numId="28">
    <w:abstractNumId w:val="23"/>
  </w:num>
  <w:num w:numId="29">
    <w:abstractNumId w:val="42"/>
  </w:num>
  <w:num w:numId="30">
    <w:abstractNumId w:val="4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134" w:hanging="283"/>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abstractNumId w:val="4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851" w:hanging="28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abstractNumId w:val="42"/>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1021" w:hanging="454"/>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3">
    <w:abstractNumId w:val="4"/>
  </w:num>
  <w:num w:numId="34">
    <w:abstractNumId w:val="11"/>
  </w:num>
  <w:num w:numId="35">
    <w:abstractNumId w:val="1"/>
  </w:num>
  <w:num w:numId="36">
    <w:abstractNumId w:val="17"/>
  </w:num>
  <w:num w:numId="37">
    <w:abstractNumId w:val="16"/>
  </w:num>
  <w:num w:numId="38">
    <w:abstractNumId w:val="5"/>
  </w:num>
  <w:num w:numId="39">
    <w:abstractNumId w:val="19"/>
  </w:num>
  <w:num w:numId="40">
    <w:abstractNumId w:val="2"/>
  </w:num>
  <w:num w:numId="41">
    <w:abstractNumId w:val="37"/>
  </w:num>
  <w:num w:numId="42">
    <w:abstractNumId w:val="40"/>
  </w:num>
  <w:num w:numId="43">
    <w:abstractNumId w:val="31"/>
  </w:num>
  <w:num w:numId="44">
    <w:abstractNumId w:val="31"/>
    <w:lvlOverride w:ilvl="0">
      <w:lvl w:ilvl="0">
        <w:start w:val="1"/>
        <w:numFmt w:val="decimal"/>
        <w:lvlText w:val="%1."/>
        <w:lvlJc w:val="left"/>
        <w:pPr>
          <w:ind w:left="454" w:hanging="454"/>
        </w:pPr>
        <w:rPr>
          <w:rFonts w:hint="default"/>
        </w:rPr>
      </w:lvl>
    </w:lvlOverride>
    <w:lvlOverride w:ilvl="1">
      <w:lvl w:ilvl="1">
        <w:start w:val="1"/>
        <w:numFmt w:val="lowerLetter"/>
        <w:lvlText w:val="%2."/>
        <w:lvlJc w:val="left"/>
        <w:pPr>
          <w:ind w:left="908" w:hanging="454"/>
        </w:pPr>
        <w:rPr>
          <w:rFonts w:hint="default"/>
        </w:rPr>
      </w:lvl>
    </w:lvlOverride>
    <w:lvlOverride w:ilvl="2">
      <w:lvl w:ilvl="2">
        <w:start w:val="1"/>
        <w:numFmt w:val="lowerRoman"/>
        <w:lvlText w:val="%3."/>
        <w:lvlJc w:val="left"/>
        <w:pPr>
          <w:tabs>
            <w:tab w:val="num" w:pos="5103"/>
          </w:tabs>
          <w:ind w:left="1362" w:hanging="454"/>
        </w:pPr>
        <w:rPr>
          <w:rFonts w:hint="default"/>
        </w:rPr>
      </w:lvl>
    </w:lvlOverride>
    <w:lvlOverride w:ilvl="3">
      <w:lvl w:ilvl="3">
        <w:start w:val="1"/>
        <w:numFmt w:val="decimal"/>
        <w:lvlText w:val="%4."/>
        <w:lvlJc w:val="left"/>
        <w:pPr>
          <w:ind w:left="1816" w:hanging="454"/>
        </w:pPr>
        <w:rPr>
          <w:rFonts w:hint="default"/>
        </w:rPr>
      </w:lvl>
    </w:lvlOverride>
    <w:lvlOverride w:ilvl="4">
      <w:lvl w:ilvl="4">
        <w:start w:val="1"/>
        <w:numFmt w:val="lowerLetter"/>
        <w:lvlText w:val="%5."/>
        <w:lvlJc w:val="left"/>
        <w:pPr>
          <w:ind w:left="2270" w:hanging="454"/>
        </w:pPr>
        <w:rPr>
          <w:rFonts w:hint="default"/>
        </w:rPr>
      </w:lvl>
    </w:lvlOverride>
    <w:lvlOverride w:ilvl="5">
      <w:lvl w:ilvl="5">
        <w:start w:val="1"/>
        <w:numFmt w:val="lowerRoman"/>
        <w:lvlText w:val="%6."/>
        <w:lvlJc w:val="left"/>
        <w:pPr>
          <w:ind w:left="2724" w:hanging="454"/>
        </w:pPr>
        <w:rPr>
          <w:rFonts w:hint="default"/>
        </w:rPr>
      </w:lvl>
    </w:lvlOverride>
    <w:lvlOverride w:ilvl="6">
      <w:lvl w:ilvl="6">
        <w:start w:val="1"/>
        <w:numFmt w:val="decimal"/>
        <w:lvlText w:val="%7."/>
        <w:lvlJc w:val="left"/>
        <w:pPr>
          <w:ind w:left="3178" w:hanging="454"/>
        </w:pPr>
        <w:rPr>
          <w:rFonts w:hint="default"/>
        </w:rPr>
      </w:lvl>
    </w:lvlOverride>
    <w:lvlOverride w:ilvl="7">
      <w:lvl w:ilvl="7">
        <w:start w:val="1"/>
        <w:numFmt w:val="lowerLetter"/>
        <w:lvlText w:val="%8."/>
        <w:lvlJc w:val="left"/>
        <w:pPr>
          <w:ind w:left="3632" w:hanging="454"/>
        </w:pPr>
        <w:rPr>
          <w:rFonts w:hint="default"/>
        </w:rPr>
      </w:lvl>
    </w:lvlOverride>
    <w:lvlOverride w:ilvl="8">
      <w:lvl w:ilvl="8">
        <w:start w:val="1"/>
        <w:numFmt w:val="lowerRoman"/>
        <w:lvlText w:val="%9."/>
        <w:lvlJc w:val="left"/>
        <w:pPr>
          <w:ind w:left="4086" w:hanging="454"/>
        </w:pPr>
        <w:rPr>
          <w:rFonts w:hint="default"/>
        </w:rPr>
      </w:lvl>
    </w:lvlOverride>
  </w:num>
  <w:num w:numId="45">
    <w:abstractNumId w:val="9"/>
  </w:num>
  <w:num w:numId="46">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ocumentProtection w:edit="readOnly" w:formatting="1" w:enforcement="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PublishingViewTables" w:val="0"/>
  </w:docVars>
  <w:rsids>
    <w:rsidRoot w:val="00F61643"/>
    <w:rsid w:val="000030E7"/>
    <w:rsid w:val="00003406"/>
    <w:rsid w:val="00004825"/>
    <w:rsid w:val="00011C70"/>
    <w:rsid w:val="000129C5"/>
    <w:rsid w:val="00016416"/>
    <w:rsid w:val="00021C21"/>
    <w:rsid w:val="000232B6"/>
    <w:rsid w:val="00023660"/>
    <w:rsid w:val="00030286"/>
    <w:rsid w:val="00033A6C"/>
    <w:rsid w:val="00034625"/>
    <w:rsid w:val="000502B8"/>
    <w:rsid w:val="000518AD"/>
    <w:rsid w:val="0006002B"/>
    <w:rsid w:val="00077AB2"/>
    <w:rsid w:val="000807AD"/>
    <w:rsid w:val="00082CC0"/>
    <w:rsid w:val="00083760"/>
    <w:rsid w:val="00084781"/>
    <w:rsid w:val="000879EE"/>
    <w:rsid w:val="000902AF"/>
    <w:rsid w:val="00090B4C"/>
    <w:rsid w:val="00092C12"/>
    <w:rsid w:val="000A0953"/>
    <w:rsid w:val="000A4B2A"/>
    <w:rsid w:val="000A6024"/>
    <w:rsid w:val="000B2B8B"/>
    <w:rsid w:val="000B3E50"/>
    <w:rsid w:val="000B66CF"/>
    <w:rsid w:val="000C67A9"/>
    <w:rsid w:val="000C7F7D"/>
    <w:rsid w:val="000D0E9B"/>
    <w:rsid w:val="000E0909"/>
    <w:rsid w:val="000E0A1D"/>
    <w:rsid w:val="000F634C"/>
    <w:rsid w:val="000F79E7"/>
    <w:rsid w:val="0010038F"/>
    <w:rsid w:val="00100E85"/>
    <w:rsid w:val="00102134"/>
    <w:rsid w:val="00103E96"/>
    <w:rsid w:val="00104486"/>
    <w:rsid w:val="00106382"/>
    <w:rsid w:val="00106D6E"/>
    <w:rsid w:val="00112C92"/>
    <w:rsid w:val="00116527"/>
    <w:rsid w:val="00125AF7"/>
    <w:rsid w:val="00131602"/>
    <w:rsid w:val="00135AD1"/>
    <w:rsid w:val="00137633"/>
    <w:rsid w:val="00141F7B"/>
    <w:rsid w:val="00163FAC"/>
    <w:rsid w:val="00174E34"/>
    <w:rsid w:val="0018092A"/>
    <w:rsid w:val="00182104"/>
    <w:rsid w:val="00187A46"/>
    <w:rsid w:val="00195082"/>
    <w:rsid w:val="001950DA"/>
    <w:rsid w:val="001A1D9D"/>
    <w:rsid w:val="001A40AE"/>
    <w:rsid w:val="001B050E"/>
    <w:rsid w:val="001B44F1"/>
    <w:rsid w:val="001B5B7B"/>
    <w:rsid w:val="001C5C7E"/>
    <w:rsid w:val="001E2B3A"/>
    <w:rsid w:val="001E4031"/>
    <w:rsid w:val="001F002E"/>
    <w:rsid w:val="001F594C"/>
    <w:rsid w:val="00200063"/>
    <w:rsid w:val="00200C5D"/>
    <w:rsid w:val="002037AD"/>
    <w:rsid w:val="0020541A"/>
    <w:rsid w:val="00207B7C"/>
    <w:rsid w:val="00216ED9"/>
    <w:rsid w:val="002255A0"/>
    <w:rsid w:val="00227CC6"/>
    <w:rsid w:val="0023128B"/>
    <w:rsid w:val="00235FC3"/>
    <w:rsid w:val="00236A46"/>
    <w:rsid w:val="00236E2A"/>
    <w:rsid w:val="002405B3"/>
    <w:rsid w:val="0024265D"/>
    <w:rsid w:val="00243B14"/>
    <w:rsid w:val="00245AB6"/>
    <w:rsid w:val="002506AC"/>
    <w:rsid w:val="0025661F"/>
    <w:rsid w:val="00263711"/>
    <w:rsid w:val="00265CD1"/>
    <w:rsid w:val="002733FD"/>
    <w:rsid w:val="00275F13"/>
    <w:rsid w:val="00290B7A"/>
    <w:rsid w:val="0029361E"/>
    <w:rsid w:val="002B1645"/>
    <w:rsid w:val="002B238E"/>
    <w:rsid w:val="002B53A4"/>
    <w:rsid w:val="002B5D63"/>
    <w:rsid w:val="002B6AD3"/>
    <w:rsid w:val="002C2D9E"/>
    <w:rsid w:val="002C3E0A"/>
    <w:rsid w:val="002C45AA"/>
    <w:rsid w:val="002D5463"/>
    <w:rsid w:val="002E2DD0"/>
    <w:rsid w:val="002E48C4"/>
    <w:rsid w:val="002E5E90"/>
    <w:rsid w:val="002F41D6"/>
    <w:rsid w:val="00311205"/>
    <w:rsid w:val="00313F8B"/>
    <w:rsid w:val="003164E1"/>
    <w:rsid w:val="00317E5C"/>
    <w:rsid w:val="00321405"/>
    <w:rsid w:val="003225CA"/>
    <w:rsid w:val="00323D77"/>
    <w:rsid w:val="00335DF2"/>
    <w:rsid w:val="00337AC2"/>
    <w:rsid w:val="00341465"/>
    <w:rsid w:val="0036145B"/>
    <w:rsid w:val="00364256"/>
    <w:rsid w:val="003735FE"/>
    <w:rsid w:val="00380210"/>
    <w:rsid w:val="00381ED2"/>
    <w:rsid w:val="00383FC5"/>
    <w:rsid w:val="00386866"/>
    <w:rsid w:val="00390415"/>
    <w:rsid w:val="00394E86"/>
    <w:rsid w:val="003975D1"/>
    <w:rsid w:val="003A3387"/>
    <w:rsid w:val="003A606D"/>
    <w:rsid w:val="003C2180"/>
    <w:rsid w:val="003C6E64"/>
    <w:rsid w:val="003C7CD1"/>
    <w:rsid w:val="003C7F34"/>
    <w:rsid w:val="003D7028"/>
    <w:rsid w:val="003F3D30"/>
    <w:rsid w:val="00404E0C"/>
    <w:rsid w:val="00412B86"/>
    <w:rsid w:val="00412DC4"/>
    <w:rsid w:val="00415810"/>
    <w:rsid w:val="004165FB"/>
    <w:rsid w:val="00421C5D"/>
    <w:rsid w:val="00422833"/>
    <w:rsid w:val="00424B9C"/>
    <w:rsid w:val="00424E15"/>
    <w:rsid w:val="00437E02"/>
    <w:rsid w:val="00441A7A"/>
    <w:rsid w:val="00447A53"/>
    <w:rsid w:val="00455FEA"/>
    <w:rsid w:val="00456A75"/>
    <w:rsid w:val="00457685"/>
    <w:rsid w:val="00465F5F"/>
    <w:rsid w:val="00466564"/>
    <w:rsid w:val="00470924"/>
    <w:rsid w:val="00471FD9"/>
    <w:rsid w:val="00480663"/>
    <w:rsid w:val="00485CFF"/>
    <w:rsid w:val="00490E91"/>
    <w:rsid w:val="004A0171"/>
    <w:rsid w:val="004C2111"/>
    <w:rsid w:val="004C47B7"/>
    <w:rsid w:val="004C59AD"/>
    <w:rsid w:val="004D3758"/>
    <w:rsid w:val="004D3CAA"/>
    <w:rsid w:val="004D66E3"/>
    <w:rsid w:val="004D7B04"/>
    <w:rsid w:val="004E122E"/>
    <w:rsid w:val="004E4379"/>
    <w:rsid w:val="004E468C"/>
    <w:rsid w:val="004F3A45"/>
    <w:rsid w:val="004F3CBF"/>
    <w:rsid w:val="004F6633"/>
    <w:rsid w:val="004F6D38"/>
    <w:rsid w:val="004F7D9D"/>
    <w:rsid w:val="00501796"/>
    <w:rsid w:val="00507817"/>
    <w:rsid w:val="00513581"/>
    <w:rsid w:val="005171B4"/>
    <w:rsid w:val="00522788"/>
    <w:rsid w:val="00527094"/>
    <w:rsid w:val="00527614"/>
    <w:rsid w:val="00527BA9"/>
    <w:rsid w:val="00542956"/>
    <w:rsid w:val="005456FB"/>
    <w:rsid w:val="00556E47"/>
    <w:rsid w:val="005601EF"/>
    <w:rsid w:val="00562315"/>
    <w:rsid w:val="00563646"/>
    <w:rsid w:val="005669DD"/>
    <w:rsid w:val="00567802"/>
    <w:rsid w:val="00582E44"/>
    <w:rsid w:val="005850E9"/>
    <w:rsid w:val="00585DA4"/>
    <w:rsid w:val="00587566"/>
    <w:rsid w:val="0059146E"/>
    <w:rsid w:val="00596181"/>
    <w:rsid w:val="005A40FE"/>
    <w:rsid w:val="005B07DD"/>
    <w:rsid w:val="005B1687"/>
    <w:rsid w:val="005B2A32"/>
    <w:rsid w:val="005B377D"/>
    <w:rsid w:val="005C6085"/>
    <w:rsid w:val="005C741B"/>
    <w:rsid w:val="005D015D"/>
    <w:rsid w:val="005F7C2A"/>
    <w:rsid w:val="00614E66"/>
    <w:rsid w:val="00616493"/>
    <w:rsid w:val="00623C8B"/>
    <w:rsid w:val="00630623"/>
    <w:rsid w:val="0063250D"/>
    <w:rsid w:val="00634BB6"/>
    <w:rsid w:val="00635BBC"/>
    <w:rsid w:val="00655883"/>
    <w:rsid w:val="0065743E"/>
    <w:rsid w:val="006579A4"/>
    <w:rsid w:val="00660AE8"/>
    <w:rsid w:val="00663669"/>
    <w:rsid w:val="00664143"/>
    <w:rsid w:val="00664332"/>
    <w:rsid w:val="006651FB"/>
    <w:rsid w:val="0068115C"/>
    <w:rsid w:val="00684A8A"/>
    <w:rsid w:val="00690065"/>
    <w:rsid w:val="00690DF9"/>
    <w:rsid w:val="00691FE6"/>
    <w:rsid w:val="006A6CCE"/>
    <w:rsid w:val="006A784D"/>
    <w:rsid w:val="006B21DE"/>
    <w:rsid w:val="006D24F0"/>
    <w:rsid w:val="006E2FEC"/>
    <w:rsid w:val="006E7AC6"/>
    <w:rsid w:val="006F2B18"/>
    <w:rsid w:val="006F4749"/>
    <w:rsid w:val="00702ABA"/>
    <w:rsid w:val="00702C64"/>
    <w:rsid w:val="007073D8"/>
    <w:rsid w:val="0071015B"/>
    <w:rsid w:val="0071066E"/>
    <w:rsid w:val="007125CA"/>
    <w:rsid w:val="00715310"/>
    <w:rsid w:val="00717E98"/>
    <w:rsid w:val="00731172"/>
    <w:rsid w:val="00750652"/>
    <w:rsid w:val="00751EB6"/>
    <w:rsid w:val="00756DF9"/>
    <w:rsid w:val="00763B8F"/>
    <w:rsid w:val="00765309"/>
    <w:rsid w:val="00767423"/>
    <w:rsid w:val="007679C2"/>
    <w:rsid w:val="00771090"/>
    <w:rsid w:val="00776647"/>
    <w:rsid w:val="00780A69"/>
    <w:rsid w:val="00792A4F"/>
    <w:rsid w:val="007A120B"/>
    <w:rsid w:val="007A4345"/>
    <w:rsid w:val="007A52F1"/>
    <w:rsid w:val="007A5A66"/>
    <w:rsid w:val="007A7C74"/>
    <w:rsid w:val="007C008D"/>
    <w:rsid w:val="007C257B"/>
    <w:rsid w:val="007C75AF"/>
    <w:rsid w:val="007D3600"/>
    <w:rsid w:val="007D433E"/>
    <w:rsid w:val="007D606D"/>
    <w:rsid w:val="007E1A9E"/>
    <w:rsid w:val="007E3377"/>
    <w:rsid w:val="007E6186"/>
    <w:rsid w:val="00812AE6"/>
    <w:rsid w:val="008130C7"/>
    <w:rsid w:val="00814DA3"/>
    <w:rsid w:val="008245C8"/>
    <w:rsid w:val="00824A0D"/>
    <w:rsid w:val="0083180E"/>
    <w:rsid w:val="00840D22"/>
    <w:rsid w:val="0084293B"/>
    <w:rsid w:val="00845BF1"/>
    <w:rsid w:val="00853FDD"/>
    <w:rsid w:val="008655D3"/>
    <w:rsid w:val="008670BF"/>
    <w:rsid w:val="008759AB"/>
    <w:rsid w:val="00881F13"/>
    <w:rsid w:val="00887C9C"/>
    <w:rsid w:val="00897055"/>
    <w:rsid w:val="008A0990"/>
    <w:rsid w:val="008A45DE"/>
    <w:rsid w:val="008A4C56"/>
    <w:rsid w:val="008A68BF"/>
    <w:rsid w:val="008C669F"/>
    <w:rsid w:val="008D1392"/>
    <w:rsid w:val="008D3354"/>
    <w:rsid w:val="008D3A7A"/>
    <w:rsid w:val="008E082E"/>
    <w:rsid w:val="008E5C31"/>
    <w:rsid w:val="009075D8"/>
    <w:rsid w:val="00914D5C"/>
    <w:rsid w:val="0091640E"/>
    <w:rsid w:val="009172F4"/>
    <w:rsid w:val="00921F3C"/>
    <w:rsid w:val="00923B35"/>
    <w:rsid w:val="0093050A"/>
    <w:rsid w:val="009306DB"/>
    <w:rsid w:val="009317C2"/>
    <w:rsid w:val="00931EA6"/>
    <w:rsid w:val="00937597"/>
    <w:rsid w:val="009424E3"/>
    <w:rsid w:val="00942E93"/>
    <w:rsid w:val="00946587"/>
    <w:rsid w:val="00946FBB"/>
    <w:rsid w:val="00951434"/>
    <w:rsid w:val="0096142C"/>
    <w:rsid w:val="00962D1C"/>
    <w:rsid w:val="00965EEC"/>
    <w:rsid w:val="00981BB5"/>
    <w:rsid w:val="00990DCB"/>
    <w:rsid w:val="009955EB"/>
    <w:rsid w:val="009A1457"/>
    <w:rsid w:val="009A264E"/>
    <w:rsid w:val="009A37E3"/>
    <w:rsid w:val="009A7DF6"/>
    <w:rsid w:val="009B1CAF"/>
    <w:rsid w:val="009B268C"/>
    <w:rsid w:val="009B308B"/>
    <w:rsid w:val="009B786A"/>
    <w:rsid w:val="009C24E4"/>
    <w:rsid w:val="009C3531"/>
    <w:rsid w:val="009C6BCE"/>
    <w:rsid w:val="009C7B84"/>
    <w:rsid w:val="009D09F1"/>
    <w:rsid w:val="009E1F22"/>
    <w:rsid w:val="009E276D"/>
    <w:rsid w:val="009E2F98"/>
    <w:rsid w:val="009E4B00"/>
    <w:rsid w:val="009E7680"/>
    <w:rsid w:val="009F028C"/>
    <w:rsid w:val="009F718F"/>
    <w:rsid w:val="009F7D61"/>
    <w:rsid w:val="00A0763D"/>
    <w:rsid w:val="00A13119"/>
    <w:rsid w:val="00A1398C"/>
    <w:rsid w:val="00A14B69"/>
    <w:rsid w:val="00A16EF7"/>
    <w:rsid w:val="00A22920"/>
    <w:rsid w:val="00A245FF"/>
    <w:rsid w:val="00A2491B"/>
    <w:rsid w:val="00A30FCA"/>
    <w:rsid w:val="00A35198"/>
    <w:rsid w:val="00A352FD"/>
    <w:rsid w:val="00A364E4"/>
    <w:rsid w:val="00A40C8F"/>
    <w:rsid w:val="00A50852"/>
    <w:rsid w:val="00A6122F"/>
    <w:rsid w:val="00A6204B"/>
    <w:rsid w:val="00A62DC7"/>
    <w:rsid w:val="00A63DFA"/>
    <w:rsid w:val="00A67A43"/>
    <w:rsid w:val="00A7090F"/>
    <w:rsid w:val="00A729D3"/>
    <w:rsid w:val="00A76FB4"/>
    <w:rsid w:val="00A92154"/>
    <w:rsid w:val="00A94032"/>
    <w:rsid w:val="00A95674"/>
    <w:rsid w:val="00AA1B0E"/>
    <w:rsid w:val="00AA246B"/>
    <w:rsid w:val="00AA7116"/>
    <w:rsid w:val="00AB1652"/>
    <w:rsid w:val="00AB66FE"/>
    <w:rsid w:val="00AC24EF"/>
    <w:rsid w:val="00AC51AD"/>
    <w:rsid w:val="00AC7813"/>
    <w:rsid w:val="00AD2349"/>
    <w:rsid w:val="00AE0E81"/>
    <w:rsid w:val="00AF317E"/>
    <w:rsid w:val="00AF3217"/>
    <w:rsid w:val="00AF5C66"/>
    <w:rsid w:val="00B02582"/>
    <w:rsid w:val="00B06308"/>
    <w:rsid w:val="00B07821"/>
    <w:rsid w:val="00B12E1C"/>
    <w:rsid w:val="00B14AD1"/>
    <w:rsid w:val="00B2436E"/>
    <w:rsid w:val="00B2532F"/>
    <w:rsid w:val="00B35133"/>
    <w:rsid w:val="00B4001A"/>
    <w:rsid w:val="00B46008"/>
    <w:rsid w:val="00B463BC"/>
    <w:rsid w:val="00B548E2"/>
    <w:rsid w:val="00B71278"/>
    <w:rsid w:val="00B83A80"/>
    <w:rsid w:val="00B90200"/>
    <w:rsid w:val="00B91CC3"/>
    <w:rsid w:val="00BA61BC"/>
    <w:rsid w:val="00BB5293"/>
    <w:rsid w:val="00BC1BFA"/>
    <w:rsid w:val="00BC23C3"/>
    <w:rsid w:val="00BD1E00"/>
    <w:rsid w:val="00BD3CF1"/>
    <w:rsid w:val="00BE61F5"/>
    <w:rsid w:val="00BF5937"/>
    <w:rsid w:val="00BF78E4"/>
    <w:rsid w:val="00C0087C"/>
    <w:rsid w:val="00C024AD"/>
    <w:rsid w:val="00C02CF5"/>
    <w:rsid w:val="00C067A0"/>
    <w:rsid w:val="00C13296"/>
    <w:rsid w:val="00C216E7"/>
    <w:rsid w:val="00C24703"/>
    <w:rsid w:val="00C24DD3"/>
    <w:rsid w:val="00C37D3F"/>
    <w:rsid w:val="00C4070A"/>
    <w:rsid w:val="00C4144F"/>
    <w:rsid w:val="00C55BBB"/>
    <w:rsid w:val="00C61278"/>
    <w:rsid w:val="00C665AB"/>
    <w:rsid w:val="00C6754B"/>
    <w:rsid w:val="00C73421"/>
    <w:rsid w:val="00C747F8"/>
    <w:rsid w:val="00C77BD5"/>
    <w:rsid w:val="00C77CF6"/>
    <w:rsid w:val="00C80825"/>
    <w:rsid w:val="00C8251D"/>
    <w:rsid w:val="00C90491"/>
    <w:rsid w:val="00C93843"/>
    <w:rsid w:val="00C9388A"/>
    <w:rsid w:val="00C97DAE"/>
    <w:rsid w:val="00CA3915"/>
    <w:rsid w:val="00CA4249"/>
    <w:rsid w:val="00CB32BE"/>
    <w:rsid w:val="00CB480F"/>
    <w:rsid w:val="00CB5653"/>
    <w:rsid w:val="00CC64F6"/>
    <w:rsid w:val="00CF59B8"/>
    <w:rsid w:val="00D03ECF"/>
    <w:rsid w:val="00D04948"/>
    <w:rsid w:val="00D05C8F"/>
    <w:rsid w:val="00D126C2"/>
    <w:rsid w:val="00D16F36"/>
    <w:rsid w:val="00D17432"/>
    <w:rsid w:val="00D22C0A"/>
    <w:rsid w:val="00D30449"/>
    <w:rsid w:val="00D33E44"/>
    <w:rsid w:val="00D40B5F"/>
    <w:rsid w:val="00D42FED"/>
    <w:rsid w:val="00D4368B"/>
    <w:rsid w:val="00D466EF"/>
    <w:rsid w:val="00D468F1"/>
    <w:rsid w:val="00D46EFB"/>
    <w:rsid w:val="00D47382"/>
    <w:rsid w:val="00D523E0"/>
    <w:rsid w:val="00D64FAA"/>
    <w:rsid w:val="00D70E9B"/>
    <w:rsid w:val="00D917DB"/>
    <w:rsid w:val="00D9560C"/>
    <w:rsid w:val="00DA2235"/>
    <w:rsid w:val="00DA5B19"/>
    <w:rsid w:val="00DA7467"/>
    <w:rsid w:val="00DB3689"/>
    <w:rsid w:val="00DB695B"/>
    <w:rsid w:val="00DC5C70"/>
    <w:rsid w:val="00DD1D17"/>
    <w:rsid w:val="00DD1D71"/>
    <w:rsid w:val="00DE1C62"/>
    <w:rsid w:val="00DE3896"/>
    <w:rsid w:val="00DE38D5"/>
    <w:rsid w:val="00DE68B3"/>
    <w:rsid w:val="00DF06F3"/>
    <w:rsid w:val="00DF1B65"/>
    <w:rsid w:val="00DF5E5E"/>
    <w:rsid w:val="00DF6905"/>
    <w:rsid w:val="00DF739D"/>
    <w:rsid w:val="00E075A9"/>
    <w:rsid w:val="00E102C4"/>
    <w:rsid w:val="00E14ADB"/>
    <w:rsid w:val="00E15774"/>
    <w:rsid w:val="00E22BAE"/>
    <w:rsid w:val="00E26244"/>
    <w:rsid w:val="00E26D33"/>
    <w:rsid w:val="00E276E0"/>
    <w:rsid w:val="00E30D6C"/>
    <w:rsid w:val="00E40266"/>
    <w:rsid w:val="00E4683A"/>
    <w:rsid w:val="00E52649"/>
    <w:rsid w:val="00E622A2"/>
    <w:rsid w:val="00E71B04"/>
    <w:rsid w:val="00E73322"/>
    <w:rsid w:val="00E814EB"/>
    <w:rsid w:val="00E96E89"/>
    <w:rsid w:val="00EA2B9D"/>
    <w:rsid w:val="00EA3DDC"/>
    <w:rsid w:val="00EB4FA1"/>
    <w:rsid w:val="00EB63D1"/>
    <w:rsid w:val="00EC00B9"/>
    <w:rsid w:val="00EC395C"/>
    <w:rsid w:val="00EC64C9"/>
    <w:rsid w:val="00ED188F"/>
    <w:rsid w:val="00ED36C6"/>
    <w:rsid w:val="00EE7AD3"/>
    <w:rsid w:val="00EF0A3E"/>
    <w:rsid w:val="00EF2AE2"/>
    <w:rsid w:val="00F02A90"/>
    <w:rsid w:val="00F06C7F"/>
    <w:rsid w:val="00F11CCA"/>
    <w:rsid w:val="00F15E90"/>
    <w:rsid w:val="00F2122E"/>
    <w:rsid w:val="00F249CB"/>
    <w:rsid w:val="00F25FC4"/>
    <w:rsid w:val="00F35752"/>
    <w:rsid w:val="00F3704C"/>
    <w:rsid w:val="00F4212E"/>
    <w:rsid w:val="00F42C04"/>
    <w:rsid w:val="00F46F1B"/>
    <w:rsid w:val="00F51369"/>
    <w:rsid w:val="00F60EB4"/>
    <w:rsid w:val="00F61643"/>
    <w:rsid w:val="00F6247F"/>
    <w:rsid w:val="00F64A48"/>
    <w:rsid w:val="00F6587D"/>
    <w:rsid w:val="00F675B1"/>
    <w:rsid w:val="00F724EE"/>
    <w:rsid w:val="00F74CC5"/>
    <w:rsid w:val="00F96C92"/>
    <w:rsid w:val="00FA15E7"/>
    <w:rsid w:val="00FA16E1"/>
    <w:rsid w:val="00FA2527"/>
    <w:rsid w:val="00FA48AB"/>
    <w:rsid w:val="00FB0DC8"/>
    <w:rsid w:val="00FB3229"/>
    <w:rsid w:val="00FB74A8"/>
    <w:rsid w:val="00FC0601"/>
    <w:rsid w:val="00FC30EF"/>
    <w:rsid w:val="00FC4E55"/>
    <w:rsid w:val="00FC74CE"/>
    <w:rsid w:val="00FD00E2"/>
    <w:rsid w:val="00FD0C87"/>
    <w:rsid w:val="00FE30D2"/>
    <w:rsid w:val="00FE3218"/>
    <w:rsid w:val="00FE3C89"/>
    <w:rsid w:val="00FE6B76"/>
    <w:rsid w:val="00FF4B43"/>
    <w:rsid w:val="00FF68BB"/>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6D555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nl-NL" w:eastAsia="nl-NL" w:bidi="ar-SA"/>
      </w:rPr>
    </w:rPrDefault>
    <w:pPrDefault>
      <w:pPr>
        <w:spacing w:line="280" w:lineRule="atLeast"/>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F61643"/>
    <w:pPr>
      <w:tabs>
        <w:tab w:val="left" w:pos="346"/>
        <w:tab w:val="left" w:pos="845"/>
      </w:tabs>
      <w:spacing w:line="240" w:lineRule="auto"/>
    </w:pPr>
    <w:rPr>
      <w:sz w:val="22"/>
    </w:rPr>
  </w:style>
  <w:style w:type="paragraph" w:styleId="Kop1">
    <w:name w:val="heading 1"/>
    <w:aliases w:val="Webversie;titel document"/>
    <w:basedOn w:val="Standaard"/>
    <w:next w:val="Standaard"/>
    <w:link w:val="Kop1Char"/>
    <w:uiPriority w:val="5"/>
    <w:qFormat/>
    <w:rsid w:val="00EA3DDC"/>
    <w:pPr>
      <w:keepNext/>
      <w:tabs>
        <w:tab w:val="clear" w:pos="346"/>
        <w:tab w:val="clear" w:pos="845"/>
      </w:tabs>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CF59B8"/>
    <w:pPr>
      <w:tabs>
        <w:tab w:val="clear" w:pos="346"/>
        <w:tab w:val="clear" w:pos="845"/>
      </w:tabs>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F51369"/>
    <w:pPr>
      <w:keepNext/>
      <w:tabs>
        <w:tab w:val="clear" w:pos="346"/>
        <w:tab w:val="clear" w:pos="845"/>
      </w:tabs>
      <w:spacing w:before="300" w:after="240" w:line="330" w:lineRule="atLeast"/>
      <w:outlineLvl w:val="2"/>
    </w:pPr>
    <w:rPr>
      <w:bCs/>
      <w:color w:val="00A9F3"/>
      <w:sz w:val="24"/>
      <w:szCs w:val="26"/>
    </w:rPr>
  </w:style>
  <w:style w:type="paragraph" w:styleId="Kop4">
    <w:name w:val="heading 4"/>
    <w:basedOn w:val="Standaard"/>
    <w:next w:val="Standaard"/>
    <w:link w:val="Kop4Char"/>
    <w:qFormat/>
    <w:rsid w:val="00B2532F"/>
    <w:pPr>
      <w:keepNext/>
      <w:keepLines/>
      <w:tabs>
        <w:tab w:val="clear" w:pos="346"/>
        <w:tab w:val="clear" w:pos="845"/>
      </w:tabs>
      <w:spacing w:before="300" w:line="280" w:lineRule="atLeast"/>
      <w:outlineLvl w:val="3"/>
    </w:pPr>
    <w:rPr>
      <w:rFonts w:eastAsiaTheme="majorEastAsia" w:cstheme="majorBidi"/>
      <w:b/>
      <w:iCs/>
      <w:color w:val="00A9F3"/>
      <w:sz w:val="20"/>
    </w:rPr>
  </w:style>
  <w:style w:type="paragraph" w:styleId="Kop5">
    <w:name w:val="heading 5"/>
    <w:basedOn w:val="Standaard"/>
    <w:next w:val="Standaard"/>
    <w:link w:val="Kop5Char"/>
    <w:uiPriority w:val="1"/>
    <w:qFormat/>
    <w:rsid w:val="00B2532F"/>
    <w:pPr>
      <w:keepNext/>
      <w:keepLines/>
      <w:tabs>
        <w:tab w:val="clear" w:pos="346"/>
        <w:tab w:val="clear" w:pos="845"/>
      </w:tabs>
      <w:spacing w:before="300" w:line="280" w:lineRule="atLeast"/>
      <w:outlineLvl w:val="4"/>
    </w:pPr>
    <w:rPr>
      <w:rFonts w:eastAsiaTheme="majorEastAsia" w:cstheme="majorBidi"/>
      <w:b/>
      <w:i/>
      <w:color w:val="00A9F3"/>
      <w:sz w:val="20"/>
    </w:rPr>
  </w:style>
  <w:style w:type="paragraph" w:styleId="Kop6">
    <w:name w:val="heading 6"/>
    <w:basedOn w:val="Standaard"/>
    <w:next w:val="Standaard"/>
    <w:link w:val="Kop6Char"/>
    <w:uiPriority w:val="1"/>
    <w:qFormat/>
    <w:rsid w:val="002506AC"/>
    <w:pPr>
      <w:keepNext/>
      <w:keepLines/>
      <w:tabs>
        <w:tab w:val="clear" w:pos="346"/>
        <w:tab w:val="clear" w:pos="845"/>
      </w:tabs>
      <w:spacing w:before="300" w:line="280" w:lineRule="atLeast"/>
      <w:outlineLvl w:val="5"/>
    </w:pPr>
    <w:rPr>
      <w:rFonts w:eastAsiaTheme="majorEastAsia" w:cstheme="majorBidi"/>
      <w:i/>
      <w:color w:val="00A9F3"/>
      <w:sz w:val="20"/>
    </w:rPr>
  </w:style>
  <w:style w:type="paragraph" w:styleId="Kop7">
    <w:name w:val="heading 7"/>
    <w:basedOn w:val="Standaard"/>
    <w:next w:val="Standaard"/>
    <w:link w:val="Kop7Char"/>
    <w:uiPriority w:val="1"/>
    <w:qFormat/>
    <w:rsid w:val="00471FD9"/>
    <w:pPr>
      <w:keepNext/>
      <w:keepLines/>
      <w:tabs>
        <w:tab w:val="clear" w:pos="346"/>
        <w:tab w:val="clear" w:pos="845"/>
      </w:tabs>
      <w:spacing w:before="300" w:line="280" w:lineRule="atLeast"/>
      <w:outlineLvl w:val="6"/>
    </w:pPr>
    <w:rPr>
      <w:rFonts w:eastAsiaTheme="majorEastAsia" w:cstheme="majorBidi"/>
      <w:iCs/>
      <w:color w:val="00A9F3"/>
      <w:sz w:val="20"/>
    </w:rPr>
  </w:style>
  <w:style w:type="paragraph" w:styleId="Kop8">
    <w:name w:val="heading 8"/>
    <w:basedOn w:val="Standaard"/>
    <w:next w:val="Standaard"/>
    <w:link w:val="Kop8Char"/>
    <w:uiPriority w:val="1"/>
    <w:semiHidden/>
    <w:unhideWhenUsed/>
    <w:qFormat/>
    <w:rsid w:val="00471FD9"/>
    <w:pPr>
      <w:keepNext/>
      <w:keepLines/>
      <w:tabs>
        <w:tab w:val="clear" w:pos="346"/>
        <w:tab w:val="clear" w:pos="845"/>
      </w:tabs>
      <w:spacing w:before="300" w:line="280" w:lineRule="atLeast"/>
      <w:outlineLvl w:val="7"/>
    </w:pPr>
    <w:rPr>
      <w:rFonts w:eastAsiaTheme="majorEastAsia" w:cstheme="majorBidi"/>
      <w:color w:val="00A9F3"/>
      <w:sz w:val="20"/>
      <w:szCs w:val="21"/>
    </w:rPr>
  </w:style>
  <w:style w:type="paragraph" w:styleId="Kop9">
    <w:name w:val="heading 9"/>
    <w:basedOn w:val="Standaard"/>
    <w:next w:val="Standaard"/>
    <w:link w:val="Kop9Char"/>
    <w:uiPriority w:val="1"/>
    <w:semiHidden/>
    <w:unhideWhenUsed/>
    <w:qFormat/>
    <w:rsid w:val="00471FD9"/>
    <w:pPr>
      <w:keepNext/>
      <w:keepLines/>
      <w:tabs>
        <w:tab w:val="clear" w:pos="346"/>
        <w:tab w:val="clear" w:pos="845"/>
      </w:tabs>
      <w:spacing w:before="300" w:line="280" w:lineRule="atLeast"/>
      <w:outlineLvl w:val="8"/>
    </w:pPr>
    <w:rPr>
      <w:rFonts w:eastAsiaTheme="majorEastAsia" w:cstheme="majorBidi"/>
      <w:iCs/>
      <w:color w:val="00A9F3"/>
      <w:sz w:val="20"/>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Webversie;titel document Char"/>
    <w:link w:val="Kop1"/>
    <w:uiPriority w:val="5"/>
    <w:rsid w:val="00EA3DDC"/>
    <w:rPr>
      <w:bCs/>
      <w:color w:val="002C64"/>
      <w:kern w:val="32"/>
      <w:sz w:val="60"/>
      <w:szCs w:val="32"/>
    </w:rPr>
  </w:style>
  <w:style w:type="character" w:customStyle="1" w:styleId="Kop2Char">
    <w:name w:val="Kop 2 Char"/>
    <w:aliases w:val="Kop 2 Hoofdstuktitel Char"/>
    <w:link w:val="Kop2"/>
    <w:uiPriority w:val="1"/>
    <w:rsid w:val="00CF59B8"/>
    <w:rPr>
      <w:rFonts w:cs="Courier New"/>
      <w:color w:val="00A9F3"/>
      <w:sz w:val="40"/>
      <w:szCs w:val="50"/>
    </w:rPr>
  </w:style>
  <w:style w:type="character" w:customStyle="1" w:styleId="Kop3Char">
    <w:name w:val="Kop 3 Char"/>
    <w:aliases w:val="Kop 3 Paragraaftitel Char"/>
    <w:link w:val="Kop3"/>
    <w:uiPriority w:val="1"/>
    <w:rsid w:val="00F51369"/>
    <w:rPr>
      <w:bCs/>
      <w:color w:val="00A9F3"/>
      <w:sz w:val="24"/>
      <w:szCs w:val="26"/>
    </w:rPr>
  </w:style>
  <w:style w:type="character" w:styleId="GevolgdeHyperlink">
    <w:name w:val="FollowedHyperlink"/>
    <w:basedOn w:val="Standaardalinea-lettertype"/>
    <w:uiPriority w:val="4"/>
    <w:rsid w:val="00942E93"/>
    <w:rPr>
      <w:color w:val="002C64"/>
      <w:u w:val="single"/>
    </w:rPr>
  </w:style>
  <w:style w:type="paragraph" w:styleId="Lijstalinea">
    <w:name w:val="List Paragraph"/>
    <w:basedOn w:val="Standaard"/>
    <w:unhideWhenUsed/>
    <w:rsid w:val="00C0087C"/>
    <w:pPr>
      <w:tabs>
        <w:tab w:val="clear" w:pos="346"/>
        <w:tab w:val="clear" w:pos="845"/>
      </w:tabs>
      <w:spacing w:line="280" w:lineRule="atLeast"/>
      <w:contextualSpacing/>
    </w:pPr>
    <w:rPr>
      <w:sz w:val="20"/>
    </w:rPr>
  </w:style>
  <w:style w:type="character" w:customStyle="1" w:styleId="Kop4Char">
    <w:name w:val="Kop 4 Char"/>
    <w:basedOn w:val="Standaardalinea-lettertype"/>
    <w:link w:val="Kop4"/>
    <w:rsid w:val="00B2532F"/>
    <w:rPr>
      <w:rFonts w:eastAsiaTheme="majorEastAsia" w:cstheme="majorBidi"/>
      <w:b/>
      <w:iCs/>
      <w:color w:val="00A9F3"/>
    </w:rPr>
  </w:style>
  <w:style w:type="character" w:customStyle="1" w:styleId="Kop5Char">
    <w:name w:val="Kop 5 Char"/>
    <w:basedOn w:val="Standaardalinea-lettertype"/>
    <w:link w:val="Kop5"/>
    <w:uiPriority w:val="1"/>
    <w:rsid w:val="00B2532F"/>
    <w:rPr>
      <w:rFonts w:eastAsiaTheme="majorEastAsia" w:cstheme="majorBidi"/>
      <w:b/>
      <w:i/>
      <w:color w:val="00A9F3"/>
    </w:rPr>
  </w:style>
  <w:style w:type="character" w:customStyle="1" w:styleId="Kop6Char">
    <w:name w:val="Kop 6 Char"/>
    <w:basedOn w:val="Standaardalinea-lettertype"/>
    <w:link w:val="Kop6"/>
    <w:uiPriority w:val="1"/>
    <w:rsid w:val="002B1645"/>
    <w:rPr>
      <w:rFonts w:eastAsiaTheme="majorEastAsia" w:cstheme="majorBidi"/>
      <w:i/>
      <w:color w:val="00A9F3"/>
    </w:rPr>
  </w:style>
  <w:style w:type="paragraph" w:customStyle="1" w:styleId="Ondertiteldocument">
    <w:name w:val="Ondertitel document"/>
    <w:basedOn w:val="Standaard"/>
    <w:next w:val="Standaard"/>
    <w:uiPriority w:val="2"/>
    <w:qFormat/>
    <w:rsid w:val="00F06C7F"/>
    <w:pPr>
      <w:tabs>
        <w:tab w:val="clear" w:pos="346"/>
        <w:tab w:val="clear" w:pos="845"/>
      </w:tabs>
      <w:spacing w:after="800" w:line="640" w:lineRule="atLeast"/>
    </w:pPr>
    <w:rPr>
      <w:color w:val="00A9F3"/>
      <w:sz w:val="48"/>
    </w:rPr>
  </w:style>
  <w:style w:type="numbering" w:customStyle="1" w:styleId="VNGGenummerdekoppen2tm6">
    <w:name w:val="VNG Genummerde koppen 2 t/m 6"/>
    <w:uiPriority w:val="99"/>
    <w:rsid w:val="00AC7813"/>
    <w:pPr>
      <w:numPr>
        <w:numId w:val="1"/>
      </w:numPr>
    </w:pPr>
  </w:style>
  <w:style w:type="table" w:styleId="Tabelraster">
    <w:name w:val="Table Grid"/>
    <w:basedOn w:val="Standaardtabel"/>
    <w:rsid w:val="00F62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D70E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D70E9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D70E9B"/>
    <w:tblPr>
      <w:tblStyleRowBandSize w:val="1"/>
      <w:tblStyleColBandSize w:val="1"/>
      <w:tblBorders>
        <w:top w:val="single" w:sz="4" w:space="0" w:color="318BFF" w:themeColor="text1" w:themeTint="80"/>
        <w:bottom w:val="single" w:sz="4" w:space="0" w:color="318BFF" w:themeColor="text1" w:themeTint="80"/>
      </w:tblBorders>
    </w:tblPr>
    <w:tblStylePr w:type="firstRow">
      <w:rPr>
        <w:b/>
        <w:bCs/>
      </w:rPr>
      <w:tblPr/>
      <w:tcPr>
        <w:tcBorders>
          <w:bottom w:val="single" w:sz="4" w:space="0" w:color="318BFF" w:themeColor="text1" w:themeTint="80"/>
        </w:tcBorders>
      </w:tcPr>
    </w:tblStylePr>
    <w:tblStylePr w:type="lastRow">
      <w:rPr>
        <w:b/>
        <w:bCs/>
      </w:rPr>
      <w:tblPr/>
      <w:tcPr>
        <w:tcBorders>
          <w:top w:val="single" w:sz="4" w:space="0" w:color="318BFF" w:themeColor="text1" w:themeTint="80"/>
        </w:tcBorders>
      </w:tcPr>
    </w:tblStylePr>
    <w:tblStylePr w:type="firstCol">
      <w:rPr>
        <w:b/>
        <w:bCs/>
      </w:rPr>
    </w:tblStylePr>
    <w:tblStylePr w:type="lastCol">
      <w:rPr>
        <w:b/>
        <w:bCs/>
      </w:rPr>
    </w:tblStylePr>
    <w:tblStylePr w:type="band1Vert">
      <w:tblPr/>
      <w:tcPr>
        <w:tcBorders>
          <w:left w:val="single" w:sz="4" w:space="0" w:color="318BFF" w:themeColor="text1" w:themeTint="80"/>
          <w:right w:val="single" w:sz="4" w:space="0" w:color="318BFF" w:themeColor="text1" w:themeTint="80"/>
        </w:tcBorders>
      </w:tcPr>
    </w:tblStylePr>
    <w:tblStylePr w:type="band2Vert">
      <w:tblPr/>
      <w:tcPr>
        <w:tcBorders>
          <w:left w:val="single" w:sz="4" w:space="0" w:color="318BFF" w:themeColor="text1" w:themeTint="80"/>
          <w:right w:val="single" w:sz="4" w:space="0" w:color="318BFF" w:themeColor="text1" w:themeTint="80"/>
        </w:tcBorders>
      </w:tcPr>
    </w:tblStylePr>
    <w:tblStylePr w:type="band1Horz">
      <w:tblPr/>
      <w:tcPr>
        <w:tcBorders>
          <w:top w:val="single" w:sz="4" w:space="0" w:color="318BFF" w:themeColor="text1" w:themeTint="80"/>
          <w:bottom w:val="single" w:sz="4" w:space="0" w:color="318BFF" w:themeColor="text1" w:themeTint="80"/>
        </w:tcBorders>
      </w:tcPr>
    </w:tblStylePr>
  </w:style>
  <w:style w:type="table" w:styleId="Onopgemaaktetabel3">
    <w:name w:val="Plain Table 3"/>
    <w:basedOn w:val="Standaardtabel"/>
    <w:uiPriority w:val="43"/>
    <w:rsid w:val="00D70E9B"/>
    <w:tblPr>
      <w:tblStyleRowBandSize w:val="1"/>
      <w:tblStyleColBandSize w:val="1"/>
    </w:tblPr>
    <w:tblStylePr w:type="firstRow">
      <w:rPr>
        <w:b/>
        <w:bCs/>
        <w:caps/>
      </w:rPr>
      <w:tblPr/>
      <w:tcPr>
        <w:tcBorders>
          <w:bottom w:val="single" w:sz="4" w:space="0" w:color="318BF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318BF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D70E9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D70E9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18B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18B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18B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18B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VNGtabelgroen">
    <w:name w:val="VNG tabel groen"/>
    <w:basedOn w:val="Standaardtabel"/>
    <w:uiPriority w:val="99"/>
    <w:rsid w:val="00664143"/>
    <w:pPr>
      <w:keepLines/>
      <w:suppressAutoHyphens/>
      <w:spacing w:after="20" w:line="240" w:lineRule="atLeast"/>
    </w:pPr>
    <w:rPr>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paars">
    <w:name w:val="VNG tabel paars"/>
    <w:basedOn w:val="Standaardtabel"/>
    <w:uiPriority w:val="99"/>
    <w:rsid w:val="00C02CF5"/>
    <w:pPr>
      <w:keepLines/>
      <w:suppressAutoHyphens/>
      <w:spacing w:after="20" w:line="240" w:lineRule="atLeast"/>
      <w:textboxTightWrap w:val="allLines"/>
    </w:pPr>
    <w:rPr>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paragraph" w:customStyle="1" w:styleId="Voettekstzwart">
    <w:name w:val="Voettekst zwart"/>
    <w:basedOn w:val="Standaard"/>
    <w:uiPriority w:val="4"/>
    <w:rsid w:val="00942E93"/>
    <w:pPr>
      <w:spacing w:after="250" w:line="180" w:lineRule="atLeast"/>
    </w:pPr>
    <w:rPr>
      <w:sz w:val="16"/>
      <w:lang w:val="fr-FR"/>
    </w:rPr>
  </w:style>
  <w:style w:type="character" w:styleId="Hyperlink">
    <w:name w:val="Hyperlink"/>
    <w:basedOn w:val="Standaardalinea-lettertype"/>
    <w:uiPriority w:val="99"/>
    <w:unhideWhenUsed/>
    <w:rsid w:val="00245AB6"/>
    <w:rPr>
      <w:color w:val="002C64"/>
      <w:u w:val="single"/>
    </w:rPr>
  </w:style>
  <w:style w:type="paragraph" w:customStyle="1" w:styleId="Uitgelichtlichtblauw">
    <w:name w:val="Uitgelicht licht blauw"/>
    <w:basedOn w:val="Uitgelichtkader"/>
    <w:next w:val="Standaard"/>
    <w:uiPriority w:val="3"/>
    <w:qFormat/>
    <w:rsid w:val="00FC30EF"/>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paars">
    <w:name w:val="Uitgelicht paars"/>
    <w:basedOn w:val="Uitgelichtkader"/>
    <w:next w:val="Standaard"/>
    <w:uiPriority w:val="3"/>
    <w:qFormat/>
    <w:rsid w:val="00FC30EF"/>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kader">
    <w:name w:val="Uitgelicht kader"/>
    <w:basedOn w:val="Standaard"/>
    <w:next w:val="Standaard"/>
    <w:uiPriority w:val="3"/>
    <w:qFormat/>
    <w:rsid w:val="00FC30EF"/>
    <w:pPr>
      <w:keepLines/>
      <w:pBdr>
        <w:top w:val="single" w:sz="6" w:space="10" w:color="101010"/>
        <w:left w:val="single" w:sz="6" w:space="12" w:color="101010"/>
        <w:bottom w:val="single" w:sz="6" w:space="10" w:color="101010"/>
        <w:right w:val="single" w:sz="6" w:space="12" w:color="101010"/>
      </w:pBdr>
      <w:tabs>
        <w:tab w:val="clear" w:pos="346"/>
        <w:tab w:val="clear" w:pos="845"/>
      </w:tabs>
      <w:spacing w:before="200" w:after="200" w:line="312" w:lineRule="auto"/>
    </w:pPr>
    <w:rPr>
      <w:sz w:val="20"/>
    </w:rPr>
  </w:style>
  <w:style w:type="table" w:styleId="Rastertabel1licht-Accent1">
    <w:name w:val="Grid Table 1 Light Accent 1"/>
    <w:basedOn w:val="Standaardtabel"/>
    <w:uiPriority w:val="46"/>
    <w:rsid w:val="00F675B1"/>
    <w:tblPr>
      <w:tblStyleRowBandSize w:val="1"/>
      <w:tblStyleColBandSize w:val="1"/>
      <w:tblBorders>
        <w:top w:val="single" w:sz="4" w:space="0" w:color="5BA3FF" w:themeColor="accent1" w:themeTint="66"/>
        <w:left w:val="single" w:sz="4" w:space="0" w:color="5BA3FF" w:themeColor="accent1" w:themeTint="66"/>
        <w:bottom w:val="single" w:sz="4" w:space="0" w:color="5BA3FF" w:themeColor="accent1" w:themeTint="66"/>
        <w:right w:val="single" w:sz="4" w:space="0" w:color="5BA3FF" w:themeColor="accent1" w:themeTint="66"/>
        <w:insideH w:val="single" w:sz="4" w:space="0" w:color="5BA3FF" w:themeColor="accent1" w:themeTint="66"/>
        <w:insideV w:val="single" w:sz="4" w:space="0" w:color="5BA3FF" w:themeColor="accent1" w:themeTint="66"/>
      </w:tblBorders>
    </w:tblPr>
    <w:tblStylePr w:type="firstRow">
      <w:rPr>
        <w:b/>
        <w:bCs/>
      </w:rPr>
      <w:tblPr/>
      <w:tcPr>
        <w:tcBorders>
          <w:bottom w:val="single" w:sz="12" w:space="0" w:color="0975FF" w:themeColor="accent1" w:themeTint="99"/>
        </w:tcBorders>
      </w:tcPr>
    </w:tblStylePr>
    <w:tblStylePr w:type="lastRow">
      <w:rPr>
        <w:b/>
        <w:bCs/>
      </w:rPr>
      <w:tblPr/>
      <w:tcPr>
        <w:tcBorders>
          <w:top w:val="double" w:sz="2" w:space="0" w:color="0975FF" w:themeColor="accent1" w:themeTint="99"/>
        </w:tcBorders>
      </w:tcPr>
    </w:tblStylePr>
    <w:tblStylePr w:type="firstCol">
      <w:rPr>
        <w:b/>
        <w:bCs/>
      </w:rPr>
    </w:tblStylePr>
    <w:tblStylePr w:type="lastCol">
      <w:rPr>
        <w:b/>
        <w:bCs/>
      </w:rPr>
    </w:tblStylePr>
  </w:style>
  <w:style w:type="numbering" w:customStyle="1" w:styleId="VNGGenummerdelijst">
    <w:name w:val="VNG Genummerde lijst"/>
    <w:uiPriority w:val="99"/>
    <w:rsid w:val="005B1687"/>
    <w:pPr>
      <w:numPr>
        <w:numId w:val="15"/>
      </w:numPr>
    </w:pPr>
  </w:style>
  <w:style w:type="numbering" w:customStyle="1" w:styleId="VNGOngenummerdelijst">
    <w:name w:val="VNG Ongenummerde lijst"/>
    <w:uiPriority w:val="99"/>
    <w:rsid w:val="005B1687"/>
    <w:pPr>
      <w:numPr>
        <w:numId w:val="18"/>
      </w:numPr>
    </w:pPr>
  </w:style>
  <w:style w:type="paragraph" w:styleId="Inhopg1">
    <w:name w:val="toc 1"/>
    <w:basedOn w:val="Standaard"/>
    <w:next w:val="Standaard"/>
    <w:autoRedefine/>
    <w:uiPriority w:val="39"/>
    <w:rsid w:val="00E26244"/>
    <w:pPr>
      <w:tabs>
        <w:tab w:val="clear" w:pos="346"/>
        <w:tab w:val="clear" w:pos="845"/>
      </w:tabs>
      <w:spacing w:after="100" w:line="280" w:lineRule="atLeast"/>
    </w:pPr>
    <w:rPr>
      <w:sz w:val="20"/>
    </w:rPr>
  </w:style>
  <w:style w:type="paragraph" w:customStyle="1" w:styleId="Introductie">
    <w:name w:val="Introductie"/>
    <w:basedOn w:val="Standaard"/>
    <w:next w:val="Standaard"/>
    <w:uiPriority w:val="2"/>
    <w:qFormat/>
    <w:rsid w:val="00780A69"/>
    <w:pPr>
      <w:tabs>
        <w:tab w:val="clear" w:pos="346"/>
        <w:tab w:val="clear" w:pos="845"/>
      </w:tabs>
      <w:spacing w:after="250" w:line="330" w:lineRule="atLeast"/>
    </w:pPr>
    <w:rPr>
      <w:b/>
      <w:sz w:val="24"/>
      <w:lang w:val="fr-FR"/>
    </w:rPr>
  </w:style>
  <w:style w:type="paragraph" w:customStyle="1" w:styleId="Uitgelichtoranje">
    <w:name w:val="Uitgelicht oranje"/>
    <w:basedOn w:val="Uitgelichtkader"/>
    <w:next w:val="Standaard"/>
    <w:uiPriority w:val="3"/>
    <w:qFormat/>
    <w:rsid w:val="00FC30EF"/>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groen">
    <w:name w:val="Uitgelicht groen"/>
    <w:basedOn w:val="Uitgelichtkader"/>
    <w:next w:val="Standaard"/>
    <w:uiPriority w:val="3"/>
    <w:qFormat/>
    <w:rsid w:val="00FC30EF"/>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rood">
    <w:name w:val="Uitgelicht rood"/>
    <w:basedOn w:val="Uitgelichtkader"/>
    <w:next w:val="Standaard"/>
    <w:uiPriority w:val="3"/>
    <w:qFormat/>
    <w:rsid w:val="00FC30EF"/>
    <w:pPr>
      <w:pBdr>
        <w:top w:val="single" w:sz="6" w:space="10" w:color="FF928C"/>
        <w:left w:val="single" w:sz="6" w:space="12" w:color="FF928C"/>
        <w:bottom w:val="single" w:sz="6" w:space="10" w:color="FF928C"/>
        <w:right w:val="single" w:sz="6" w:space="12" w:color="FF928C"/>
      </w:pBdr>
      <w:shd w:val="clear" w:color="auto" w:fill="FF928C"/>
    </w:pPr>
  </w:style>
  <w:style w:type="paragraph" w:customStyle="1" w:styleId="Uitgelichtgeel">
    <w:name w:val="Uitgelicht geel"/>
    <w:basedOn w:val="Uitgelichtkader"/>
    <w:next w:val="Standaard"/>
    <w:uiPriority w:val="3"/>
    <w:qFormat/>
    <w:rsid w:val="00FC30EF"/>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middenblauw">
    <w:name w:val="Uitgelicht midden blauw"/>
    <w:basedOn w:val="Uitgelichtkader"/>
    <w:next w:val="Standaard"/>
    <w:uiPriority w:val="3"/>
    <w:qFormat/>
    <w:rsid w:val="00FC30EF"/>
    <w:pPr>
      <w:pBdr>
        <w:top w:val="single" w:sz="6" w:space="10" w:color="9BBDDE"/>
        <w:left w:val="single" w:sz="6" w:space="12" w:color="9BBDDE"/>
        <w:bottom w:val="single" w:sz="6" w:space="10" w:color="9BBDDE"/>
        <w:right w:val="single" w:sz="6" w:space="12" w:color="9BBDDE"/>
      </w:pBdr>
      <w:shd w:val="clear" w:color="auto" w:fill="9BBDDE"/>
    </w:pPr>
  </w:style>
  <w:style w:type="table" w:customStyle="1" w:styleId="VNGtabeloranje">
    <w:name w:val="VNG tabel oranje"/>
    <w:basedOn w:val="VNGtabelgroen"/>
    <w:uiPriority w:val="99"/>
    <w:rsid w:val="00664143"/>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2C64" w:themeColor="text1"/>
        <w:sz w:val="16"/>
      </w:rPr>
      <w:tblPr/>
      <w:trPr>
        <w:cantSplit w:val="0"/>
        <w:tblHeader/>
      </w:trPr>
      <w:tcPr>
        <w:shd w:val="clear" w:color="auto" w:fill="FFC875"/>
      </w:tcPr>
    </w:tblStylePr>
  </w:style>
  <w:style w:type="table" w:customStyle="1" w:styleId="VNGtabelrood">
    <w:name w:val="VNG tabel rood"/>
    <w:basedOn w:val="VNGtabelgroen"/>
    <w:uiPriority w:val="99"/>
    <w:rsid w:val="00C02CF5"/>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table" w:customStyle="1" w:styleId="VNGtabellichtblauw">
    <w:name w:val="VNG tabel licht blauw"/>
    <w:basedOn w:val="VNGtabelgroen"/>
    <w:uiPriority w:val="99"/>
    <w:rsid w:val="00C02CF5"/>
    <w:rPr>
      <w:color w:val="002C64"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geel">
    <w:name w:val="VNG tabel geel"/>
    <w:basedOn w:val="VNGtabelgroen"/>
    <w:uiPriority w:val="99"/>
    <w:rsid w:val="00664143"/>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2C64" w:themeColor="text1"/>
        <w:sz w:val="16"/>
      </w:rPr>
      <w:tblPr/>
      <w:trPr>
        <w:cantSplit w:val="0"/>
        <w:tblHeader/>
      </w:trPr>
      <w:tcPr>
        <w:shd w:val="clear" w:color="auto" w:fill="FCDE65"/>
      </w:tcPr>
    </w:tblStylePr>
  </w:style>
  <w:style w:type="table" w:customStyle="1" w:styleId="VNGtabelmiddenblauw">
    <w:name w:val="VNG tabel midden blauw"/>
    <w:basedOn w:val="VNGtabelgroen"/>
    <w:uiPriority w:val="99"/>
    <w:rsid w:val="00664143"/>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paragraph" w:styleId="Titel">
    <w:name w:val="Title"/>
    <w:basedOn w:val="Standaard"/>
    <w:next w:val="Standaard"/>
    <w:link w:val="TitelChar"/>
    <w:uiPriority w:val="2"/>
    <w:qFormat/>
    <w:rsid w:val="00AB1652"/>
    <w:pPr>
      <w:keepNext/>
      <w:tabs>
        <w:tab w:val="clear" w:pos="346"/>
        <w:tab w:val="clear" w:pos="845"/>
      </w:tabs>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AB1652"/>
    <w:rPr>
      <w:rFonts w:eastAsiaTheme="majorEastAsia" w:cstheme="majorBidi"/>
      <w:color w:val="002C64"/>
      <w:spacing w:val="-10"/>
      <w:kern w:val="32"/>
      <w:sz w:val="60"/>
      <w:szCs w:val="56"/>
    </w:rPr>
  </w:style>
  <w:style w:type="paragraph" w:customStyle="1" w:styleId="Colofontekst">
    <w:name w:val="Colofontekst"/>
    <w:basedOn w:val="Standaard"/>
    <w:next w:val="Standaard"/>
    <w:uiPriority w:val="4"/>
    <w:qFormat/>
    <w:rsid w:val="00824A0D"/>
    <w:pPr>
      <w:tabs>
        <w:tab w:val="clear" w:pos="346"/>
        <w:tab w:val="clear" w:pos="845"/>
      </w:tabs>
      <w:spacing w:line="280" w:lineRule="atLeast"/>
    </w:pPr>
    <w:rPr>
      <w:sz w:val="18"/>
    </w:rPr>
  </w:style>
  <w:style w:type="paragraph" w:styleId="Voetnoottekst">
    <w:name w:val="footnote text"/>
    <w:basedOn w:val="Standaard"/>
    <w:link w:val="VoetnoottekstChar"/>
    <w:semiHidden/>
    <w:unhideWhenUsed/>
    <w:rsid w:val="009172F4"/>
    <w:pPr>
      <w:tabs>
        <w:tab w:val="clear" w:pos="346"/>
        <w:tab w:val="clear" w:pos="845"/>
      </w:tabs>
    </w:pPr>
    <w:rPr>
      <w:sz w:val="20"/>
    </w:rPr>
  </w:style>
  <w:style w:type="character" w:customStyle="1" w:styleId="VoetnoottekstChar">
    <w:name w:val="Voetnoottekst Char"/>
    <w:basedOn w:val="Standaardalinea-lettertype"/>
    <w:link w:val="Voetnoottekst"/>
    <w:semiHidden/>
    <w:rsid w:val="009172F4"/>
  </w:style>
  <w:style w:type="character" w:styleId="Voetnootmarkering">
    <w:name w:val="footnote reference"/>
    <w:basedOn w:val="Standaardalinea-lettertype"/>
    <w:semiHidden/>
    <w:unhideWhenUsed/>
    <w:rsid w:val="004D66E3"/>
    <w:rPr>
      <w:vertAlign w:val="superscript"/>
    </w:rPr>
  </w:style>
  <w:style w:type="paragraph" w:styleId="Koptekst">
    <w:name w:val="header"/>
    <w:basedOn w:val="Standaard"/>
    <w:link w:val="KoptekstChar"/>
    <w:unhideWhenUsed/>
    <w:rsid w:val="004D66E3"/>
    <w:pPr>
      <w:tabs>
        <w:tab w:val="clear" w:pos="346"/>
        <w:tab w:val="clear" w:pos="845"/>
        <w:tab w:val="center" w:pos="4513"/>
        <w:tab w:val="right" w:pos="9026"/>
      </w:tabs>
    </w:pPr>
    <w:rPr>
      <w:sz w:val="20"/>
    </w:rPr>
  </w:style>
  <w:style w:type="character" w:customStyle="1" w:styleId="KoptekstChar">
    <w:name w:val="Koptekst Char"/>
    <w:basedOn w:val="Standaardalinea-lettertype"/>
    <w:link w:val="Koptekst"/>
    <w:rsid w:val="004D66E3"/>
  </w:style>
  <w:style w:type="paragraph" w:styleId="Voettekst">
    <w:name w:val="footer"/>
    <w:basedOn w:val="Standaard"/>
    <w:link w:val="VoettekstChar"/>
    <w:uiPriority w:val="99"/>
    <w:unhideWhenUsed/>
    <w:rsid w:val="004D66E3"/>
    <w:pPr>
      <w:tabs>
        <w:tab w:val="clear" w:pos="346"/>
        <w:tab w:val="clear" w:pos="845"/>
        <w:tab w:val="center" w:pos="4513"/>
        <w:tab w:val="right" w:pos="9026"/>
      </w:tabs>
    </w:pPr>
    <w:rPr>
      <w:sz w:val="20"/>
    </w:rPr>
  </w:style>
  <w:style w:type="character" w:customStyle="1" w:styleId="VoettekstChar">
    <w:name w:val="Voettekst Char"/>
    <w:basedOn w:val="Standaardalinea-lettertype"/>
    <w:link w:val="Voettekst"/>
    <w:uiPriority w:val="99"/>
    <w:rsid w:val="004D66E3"/>
  </w:style>
  <w:style w:type="paragraph" w:styleId="Kopvaninhoudsopgave">
    <w:name w:val="TOC Heading"/>
    <w:basedOn w:val="Kop2"/>
    <w:next w:val="Standaard"/>
    <w:uiPriority w:val="39"/>
    <w:unhideWhenUsed/>
    <w:rsid w:val="00F51369"/>
    <w:pPr>
      <w:keepLines/>
      <w:outlineLvl w:val="9"/>
    </w:pPr>
    <w:rPr>
      <w:rFonts w:eastAsiaTheme="majorEastAsia" w:cstheme="majorBidi"/>
      <w:bCs/>
    </w:rPr>
  </w:style>
  <w:style w:type="paragraph" w:styleId="Inhopg2">
    <w:name w:val="toc 2"/>
    <w:basedOn w:val="Standaard"/>
    <w:next w:val="Standaard"/>
    <w:autoRedefine/>
    <w:uiPriority w:val="39"/>
    <w:unhideWhenUsed/>
    <w:rsid w:val="00B06308"/>
    <w:pPr>
      <w:tabs>
        <w:tab w:val="clear" w:pos="346"/>
        <w:tab w:val="clear" w:pos="845"/>
      </w:tabs>
      <w:spacing w:after="100" w:line="280" w:lineRule="atLeast"/>
    </w:pPr>
    <w:rPr>
      <w:sz w:val="20"/>
    </w:rPr>
  </w:style>
  <w:style w:type="paragraph" w:styleId="Inhopg3">
    <w:name w:val="toc 3"/>
    <w:basedOn w:val="Standaard"/>
    <w:next w:val="Standaard"/>
    <w:autoRedefine/>
    <w:uiPriority w:val="39"/>
    <w:unhideWhenUsed/>
    <w:rsid w:val="00853FDD"/>
    <w:pPr>
      <w:tabs>
        <w:tab w:val="clear" w:pos="346"/>
        <w:tab w:val="clear" w:pos="845"/>
      </w:tabs>
      <w:spacing w:after="100" w:line="280" w:lineRule="atLeast"/>
      <w:ind w:left="567"/>
    </w:pPr>
    <w:rPr>
      <w:sz w:val="20"/>
    </w:rPr>
  </w:style>
  <w:style w:type="paragraph" w:customStyle="1" w:styleId="StijlKopvaninhoudsopgaveLatijnsArial30ptAangepastekl">
    <w:name w:val="Stijl Kop van inhoudsopgave + (Latijns) Arial 30 pt Aangepaste kl..."/>
    <w:basedOn w:val="Kopvaninhoudsopgave"/>
    <w:rsid w:val="00E4683A"/>
  </w:style>
  <w:style w:type="paragraph" w:styleId="Inhopg4">
    <w:name w:val="toc 4"/>
    <w:basedOn w:val="Standaard"/>
    <w:next w:val="Standaard"/>
    <w:autoRedefine/>
    <w:semiHidden/>
    <w:unhideWhenUsed/>
    <w:rsid w:val="00B06308"/>
    <w:pPr>
      <w:tabs>
        <w:tab w:val="clear" w:pos="346"/>
        <w:tab w:val="clear" w:pos="845"/>
      </w:tabs>
      <w:spacing w:after="100" w:line="280" w:lineRule="atLeast"/>
    </w:pPr>
    <w:rPr>
      <w:sz w:val="20"/>
    </w:rPr>
  </w:style>
  <w:style w:type="paragraph" w:styleId="Inhopg5">
    <w:name w:val="toc 5"/>
    <w:basedOn w:val="Standaard"/>
    <w:next w:val="Standaard"/>
    <w:autoRedefine/>
    <w:semiHidden/>
    <w:unhideWhenUsed/>
    <w:rsid w:val="00B06308"/>
    <w:pPr>
      <w:tabs>
        <w:tab w:val="clear" w:pos="346"/>
        <w:tab w:val="clear" w:pos="845"/>
      </w:tabs>
      <w:spacing w:after="100" w:line="280" w:lineRule="atLeast"/>
    </w:pPr>
    <w:rPr>
      <w:sz w:val="20"/>
    </w:rPr>
  </w:style>
  <w:style w:type="paragraph" w:styleId="Inhopg6">
    <w:name w:val="toc 6"/>
    <w:basedOn w:val="Standaard"/>
    <w:next w:val="Standaard"/>
    <w:autoRedefine/>
    <w:semiHidden/>
    <w:unhideWhenUsed/>
    <w:rsid w:val="00B06308"/>
    <w:pPr>
      <w:tabs>
        <w:tab w:val="clear" w:pos="346"/>
        <w:tab w:val="clear" w:pos="845"/>
      </w:tabs>
      <w:spacing w:after="100" w:line="280" w:lineRule="atLeast"/>
    </w:pPr>
    <w:rPr>
      <w:sz w:val="20"/>
    </w:rPr>
  </w:style>
  <w:style w:type="paragraph" w:styleId="Inhopg7">
    <w:name w:val="toc 7"/>
    <w:basedOn w:val="Standaard"/>
    <w:next w:val="Standaard"/>
    <w:autoRedefine/>
    <w:semiHidden/>
    <w:unhideWhenUsed/>
    <w:rsid w:val="00B06308"/>
    <w:pPr>
      <w:tabs>
        <w:tab w:val="clear" w:pos="346"/>
        <w:tab w:val="clear" w:pos="845"/>
      </w:tabs>
      <w:spacing w:after="100" w:line="280" w:lineRule="atLeast"/>
    </w:pPr>
    <w:rPr>
      <w:sz w:val="20"/>
    </w:rPr>
  </w:style>
  <w:style w:type="paragraph" w:styleId="Inhopg8">
    <w:name w:val="toc 8"/>
    <w:basedOn w:val="Standaard"/>
    <w:next w:val="Standaard"/>
    <w:autoRedefine/>
    <w:semiHidden/>
    <w:unhideWhenUsed/>
    <w:rsid w:val="00B06308"/>
    <w:pPr>
      <w:tabs>
        <w:tab w:val="clear" w:pos="346"/>
        <w:tab w:val="clear" w:pos="845"/>
      </w:tabs>
      <w:spacing w:after="100" w:line="280" w:lineRule="atLeast"/>
    </w:pPr>
    <w:rPr>
      <w:sz w:val="20"/>
    </w:rPr>
  </w:style>
  <w:style w:type="paragraph" w:styleId="Inhopg9">
    <w:name w:val="toc 9"/>
    <w:basedOn w:val="Standaard"/>
    <w:next w:val="Standaard"/>
    <w:autoRedefine/>
    <w:semiHidden/>
    <w:unhideWhenUsed/>
    <w:rsid w:val="00B06308"/>
    <w:pPr>
      <w:tabs>
        <w:tab w:val="clear" w:pos="346"/>
        <w:tab w:val="clear" w:pos="845"/>
      </w:tabs>
      <w:spacing w:after="100" w:line="280" w:lineRule="atLeast"/>
    </w:pPr>
    <w:rPr>
      <w:sz w:val="20"/>
    </w:rPr>
  </w:style>
  <w:style w:type="paragraph" w:styleId="Ballontekst">
    <w:name w:val="Balloon Text"/>
    <w:basedOn w:val="Standaard"/>
    <w:link w:val="BallontekstChar"/>
    <w:semiHidden/>
    <w:rsid w:val="004C59AD"/>
    <w:pPr>
      <w:tabs>
        <w:tab w:val="clear" w:pos="346"/>
        <w:tab w:val="clear" w:pos="845"/>
      </w:tabs>
      <w:spacing w:line="280" w:lineRule="atLeast"/>
    </w:pPr>
    <w:rPr>
      <w:rFonts w:cs="Segoe UI"/>
      <w:sz w:val="20"/>
      <w:szCs w:val="18"/>
    </w:rPr>
  </w:style>
  <w:style w:type="character" w:customStyle="1" w:styleId="BallontekstChar">
    <w:name w:val="Ballontekst Char"/>
    <w:basedOn w:val="Standaardalinea-lettertype"/>
    <w:link w:val="Ballontekst"/>
    <w:semiHidden/>
    <w:rsid w:val="004C59AD"/>
    <w:rPr>
      <w:rFonts w:cs="Segoe UI"/>
      <w:szCs w:val="18"/>
    </w:rPr>
  </w:style>
  <w:style w:type="numbering" w:customStyle="1" w:styleId="Stijl1">
    <w:name w:val="Stijl1"/>
    <w:uiPriority w:val="99"/>
    <w:rsid w:val="00C4144F"/>
    <w:pPr>
      <w:numPr>
        <w:numId w:val="37"/>
      </w:numPr>
    </w:pPr>
  </w:style>
  <w:style w:type="character" w:customStyle="1" w:styleId="Kop7Char">
    <w:name w:val="Kop 7 Char"/>
    <w:basedOn w:val="Standaardalinea-lettertype"/>
    <w:link w:val="Kop7"/>
    <w:uiPriority w:val="1"/>
    <w:rsid w:val="006B21DE"/>
    <w:rPr>
      <w:rFonts w:eastAsiaTheme="majorEastAsia" w:cstheme="majorBidi"/>
      <w:iCs/>
      <w:color w:val="00A9F3"/>
    </w:rPr>
  </w:style>
  <w:style w:type="character" w:customStyle="1" w:styleId="Kop8Char">
    <w:name w:val="Kop 8 Char"/>
    <w:basedOn w:val="Standaardalinea-lettertype"/>
    <w:link w:val="Kop8"/>
    <w:uiPriority w:val="1"/>
    <w:semiHidden/>
    <w:rsid w:val="006B21DE"/>
    <w:rPr>
      <w:rFonts w:eastAsiaTheme="majorEastAsia" w:cstheme="majorBidi"/>
      <w:color w:val="00A9F3"/>
      <w:szCs w:val="21"/>
    </w:rPr>
  </w:style>
  <w:style w:type="character" w:customStyle="1" w:styleId="Kop9Char">
    <w:name w:val="Kop 9 Char"/>
    <w:basedOn w:val="Standaardalinea-lettertype"/>
    <w:link w:val="Kop9"/>
    <w:uiPriority w:val="1"/>
    <w:semiHidden/>
    <w:rsid w:val="006B21DE"/>
    <w:rPr>
      <w:rFonts w:eastAsiaTheme="majorEastAsia" w:cstheme="majorBidi"/>
      <w:iCs/>
      <w:color w:val="00A9F3"/>
      <w:szCs w:val="21"/>
    </w:rPr>
  </w:style>
  <w:style w:type="paragraph" w:customStyle="1" w:styleId="Default">
    <w:name w:val="Default"/>
    <w:link w:val="DefaultChar"/>
    <w:rsid w:val="00F61643"/>
    <w:pPr>
      <w:autoSpaceDE w:val="0"/>
      <w:autoSpaceDN w:val="0"/>
      <w:adjustRightInd w:val="0"/>
      <w:spacing w:line="240" w:lineRule="auto"/>
    </w:pPr>
    <w:rPr>
      <w:rFonts w:ascii="AHDEH J+ Univers" w:hAnsi="AHDEH J+ Univers"/>
      <w:color w:val="000000"/>
      <w:sz w:val="24"/>
      <w:szCs w:val="24"/>
    </w:rPr>
  </w:style>
  <w:style w:type="character" w:customStyle="1" w:styleId="DefaultChar">
    <w:name w:val="Default Char"/>
    <w:link w:val="Default"/>
    <w:rsid w:val="00F61643"/>
    <w:rPr>
      <w:rFonts w:ascii="AHDEH J+ Univers" w:hAnsi="AHDEH J+ Univers"/>
      <w:color w:val="000000"/>
      <w:sz w:val="24"/>
      <w:szCs w:val="24"/>
    </w:rPr>
  </w:style>
  <w:style w:type="character" w:styleId="Verwijzingopmerking">
    <w:name w:val="annotation reference"/>
    <w:rsid w:val="00F61643"/>
    <w:rPr>
      <w:sz w:val="16"/>
      <w:szCs w:val="16"/>
    </w:rPr>
  </w:style>
  <w:style w:type="paragraph" w:styleId="Tekstopmerking">
    <w:name w:val="annotation text"/>
    <w:basedOn w:val="Standaard"/>
    <w:link w:val="TekstopmerkingChar"/>
    <w:semiHidden/>
    <w:rsid w:val="00F61643"/>
    <w:pPr>
      <w:tabs>
        <w:tab w:val="clear" w:pos="346"/>
        <w:tab w:val="clear" w:pos="845"/>
      </w:tabs>
      <w:spacing w:after="120"/>
    </w:pPr>
    <w:rPr>
      <w:rFonts w:ascii="Calibri" w:hAnsi="Calibri"/>
      <w:sz w:val="20"/>
    </w:rPr>
  </w:style>
  <w:style w:type="character" w:customStyle="1" w:styleId="TekstopmerkingChar">
    <w:name w:val="Tekst opmerking Char"/>
    <w:basedOn w:val="Standaardalinea-lettertype"/>
    <w:link w:val="Tekstopmerking"/>
    <w:semiHidden/>
    <w:rsid w:val="00F61643"/>
    <w:rPr>
      <w:rFonts w:ascii="Calibri" w:hAnsi="Calibri"/>
    </w:rPr>
  </w:style>
  <w:style w:type="paragraph" w:styleId="Geenafstand">
    <w:name w:val="No Spacing"/>
    <w:qFormat/>
    <w:rsid w:val="00F61643"/>
    <w:pPr>
      <w:spacing w:line="240" w:lineRule="auto"/>
    </w:pPr>
    <w:rPr>
      <w:szCs w:val="24"/>
    </w:rPr>
  </w:style>
  <w:style w:type="paragraph" w:styleId="Onderwerpvanopmerking">
    <w:name w:val="annotation subject"/>
    <w:basedOn w:val="Tekstopmerking"/>
    <w:next w:val="Tekstopmerking"/>
    <w:link w:val="OnderwerpvanopmerkingChar"/>
    <w:semiHidden/>
    <w:unhideWhenUsed/>
    <w:rsid w:val="00F61643"/>
    <w:pPr>
      <w:tabs>
        <w:tab w:val="left" w:pos="346"/>
        <w:tab w:val="left" w:pos="845"/>
      </w:tabs>
      <w:spacing w:after="0"/>
    </w:pPr>
    <w:rPr>
      <w:rFonts w:ascii="Arial" w:hAnsi="Arial"/>
      <w:b/>
      <w:bCs/>
    </w:rPr>
  </w:style>
  <w:style w:type="character" w:customStyle="1" w:styleId="OnderwerpvanopmerkingChar">
    <w:name w:val="Onderwerp van opmerking Char"/>
    <w:basedOn w:val="TekstopmerkingChar"/>
    <w:link w:val="Onderwerpvanopmerking"/>
    <w:semiHidden/>
    <w:rsid w:val="00F61643"/>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per_h\Desktop\Basissjabloon%20VNG%20Realisatie.dot" TargetMode="External"/></Relationships>
</file>

<file path=word/theme/theme1.xml><?xml version="1.0" encoding="utf-8"?>
<a:theme xmlns:a="http://schemas.openxmlformats.org/drawingml/2006/main" name="Kantoorthema">
  <a:themeElements>
    <a:clrScheme name="Aangepast 1">
      <a:dk1>
        <a:srgbClr val="002C64"/>
      </a:dk1>
      <a:lt1>
        <a:sysClr val="window" lastClr="FFFFFF"/>
      </a:lt1>
      <a:dk2>
        <a:srgbClr val="101010"/>
      </a:dk2>
      <a:lt2>
        <a:srgbClr val="BEBEBE"/>
      </a:lt2>
      <a:accent1>
        <a:srgbClr val="002C64"/>
      </a:accent1>
      <a:accent2>
        <a:srgbClr val="F07E26"/>
      </a:accent2>
      <a:accent3>
        <a:srgbClr val="00A9F3"/>
      </a:accent3>
      <a:accent4>
        <a:srgbClr val="5F5073"/>
      </a:accent4>
      <a:accent5>
        <a:srgbClr val="F0AB00"/>
      </a:accent5>
      <a:accent6>
        <a:srgbClr val="008542"/>
      </a:accent6>
      <a:hlink>
        <a:srgbClr val="002C64"/>
      </a:hlink>
      <a:folHlink>
        <a:srgbClr val="002C6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lanco document" ma:contentTypeID="0x01010000FB71FE4FA042D68DD5CCCCDB4ABCE400F9CFD89853462E42A97D89AAA1F160F3" ma:contentTypeVersion="3" ma:contentTypeDescription="Een nieuw document maken." ma:contentTypeScope="" ma:versionID="722f914d86a5cb51b97cbef299acc27c">
  <xsd:schema xmlns:xsd="http://www.w3.org/2001/XMLSchema" xmlns:xs="http://www.w3.org/2001/XMLSchema" xmlns:p="http://schemas.microsoft.com/office/2006/metadata/properties" xmlns:ns2="3ab34907-cfea-4875-a9e3-dcc53d1d57a8" targetNamespace="http://schemas.microsoft.com/office/2006/metadata/properties" ma:root="true" ma:fieldsID="a7090e6e02fcea230882c1e14f623623" ns2:_="">
    <xsd:import namespace="3ab34907-cfea-4875-a9e3-dcc53d1d57a8"/>
    <xsd:element name="properties">
      <xsd:complexType>
        <xsd:sequence>
          <xsd:element name="documentManagement">
            <xsd:complexType>
              <xsd:all>
                <xsd:element ref="ns2:_dlc_DocId" minOccurs="0"/>
                <xsd:element ref="ns2:_dlc_DocIdUrl" minOccurs="0"/>
                <xsd:element ref="ns2:_dlc_DocIdPersistId" minOccurs="0"/>
                <xsd:element ref="ns2:TaxKeywordTaxHTField"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b34907-cfea-4875-a9e3-dcc53d1d57a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KeywordTaxHTField" ma:index="13" nillable="true" ma:taxonomy="true" ma:internalName="TaxKeywordTaxHTField" ma:taxonomyFieldName="TaxKeyword" ma:displayName="Enterprise Keywords" ma:fieldId="{23f27201-bee3-471e-b2e7-b64fd8b7ca38}" ma:taxonomyMulti="true" ma:sspId="2bb9e15d-2bef-4d07-a5e2-45d09094ffca"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a205e8a-167f-489a-80f3-2ad06b19e397}" ma:internalName="TaxCatchAll" ma:showField="CatchAllData" ma:web="a174c33f-a10e-4d7c-a396-4f5e8cd39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ma:index="11"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ab34907-cfea-4875-a9e3-dcc53d1d57a8">
      <Terms xmlns="http://schemas.microsoft.com/office/infopath/2007/PartnerControls"/>
    </TaxKeywordTaxHTField>
    <TaxCatchAll xmlns="3ab34907-cfea-4875-a9e3-dcc53d1d57a8"/>
    <_dlc_DocId xmlns="3ab34907-cfea-4875-a9e3-dcc53d1d57a8">YT7NX5SARR6U-81-1523</_dlc_DocId>
    <_dlc_DocIdUrl xmlns="3ab34907-cfea-4875-a9e3-dcc53d1d57a8">
      <Url>https://willemshof.vng.nl/dsr/modwet/_layouts/15/DocIdRedir.aspx?ID=YT7NX5SARR6U-81-1523</Url>
      <Description>YT7NX5SARR6U-81-1523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31C1BA-09EC-475C-A077-668788EB4356}">
  <ds:schemaRefs>
    <ds:schemaRef ds:uri="http://schemas.microsoft.com/sharepoint/events"/>
  </ds:schemaRefs>
</ds:datastoreItem>
</file>

<file path=customXml/itemProps2.xml><?xml version="1.0" encoding="utf-8"?>
<ds:datastoreItem xmlns:ds="http://schemas.openxmlformats.org/officeDocument/2006/customXml" ds:itemID="{1E0A52A1-BEB1-4C71-8445-9BCF08AFD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b34907-cfea-4875-a9e3-dcc53d1d57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EE3B6-8E2B-48D9-AE52-8F97F24447E0}">
  <ds:schemaRefs>
    <ds:schemaRef ds:uri="http://schemas.openxmlformats.org/officeDocument/2006/bibliography"/>
  </ds:schemaRefs>
</ds:datastoreItem>
</file>

<file path=customXml/itemProps4.xml><?xml version="1.0" encoding="utf-8"?>
<ds:datastoreItem xmlns:ds="http://schemas.openxmlformats.org/officeDocument/2006/customXml" ds:itemID="{7A3D01EF-65EB-4BF8-A700-FFE04F053AAC}">
  <ds:schemaRefs>
    <ds:schemaRef ds:uri="http://purl.org/dc/elements/1.1/"/>
    <ds:schemaRef ds:uri="http://schemas.openxmlformats.org/package/2006/metadata/core-properties"/>
    <ds:schemaRef ds:uri="3ab34907-cfea-4875-a9e3-dcc53d1d57a8"/>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5.xml><?xml version="1.0" encoding="utf-8"?>
<ds:datastoreItem xmlns:ds="http://schemas.openxmlformats.org/officeDocument/2006/customXml" ds:itemID="{BEC058B6-A612-4F88-B8EA-FD59E1598A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Basissjabloon VNG Realisatie.dot</Template>
  <TotalTime>0</TotalTime>
  <Pages>2</Pages>
  <Words>676</Words>
  <Characters>4077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2020-09-07T19:27:00Z</dcterms:created>
  <dcterms:modified xsi:type="dcterms:W3CDTF">2020-09-28T10:35:00Z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0x01010000FB71FE4FA042D68DD5CCCCDB4ABCE400F9CFD89853462E42A97D89AAA1F160F3</vt:lpwstr>
  </property>
  <property fmtid="{D5CDD505-2E9C-101B-9397-08002B2CF9AE}" pid="3" name="TaxKeyword">
    <vt:lpwstr/>
  </property>
  <property fmtid="{D5CDD505-2E9C-101B-9397-08002B2CF9AE}" pid="4" name="_dlc_DocIdItemGuid">
    <vt:lpwstr>3c8bcb6b-ce3f-42b9-a9a0-3e8ed216c9c1</vt:lpwstr>
  </property>
</Properties>
</file>