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64C94" w14:textId="23F7FE81" w:rsidR="00990879" w:rsidRDefault="00990879" w:rsidP="00990879">
      <w:pPr>
        <w:pStyle w:val="OPArtikelTitel"/>
        <w:rPr>
          <w:rFonts w:eastAsiaTheme="majorEastAsia"/>
        </w:rPr>
      </w:pPr>
      <w:bookmarkStart w:id="0" w:name="_Hlk51708562"/>
      <w:r>
        <w:rPr>
          <w:rFonts w:eastAsiaTheme="majorEastAsia"/>
        </w:rPr>
        <w:t>Bijlage</w:t>
      </w:r>
      <w:r w:rsidR="00794261">
        <w:rPr>
          <w:rFonts w:eastAsiaTheme="majorEastAsia"/>
        </w:rPr>
        <w:t xml:space="preserve"> 2</w:t>
      </w:r>
      <w:r>
        <w:rPr>
          <w:rFonts w:eastAsiaTheme="majorEastAsia"/>
        </w:rPr>
        <w:t xml:space="preserve"> bij </w:t>
      </w:r>
      <w:r w:rsidR="00E76B37">
        <w:rPr>
          <w:rFonts w:eastAsiaTheme="majorEastAsia"/>
        </w:rPr>
        <w:t xml:space="preserve">VNG </w:t>
      </w:r>
      <w:r>
        <w:rPr>
          <w:rFonts w:eastAsiaTheme="majorEastAsia"/>
        </w:rPr>
        <w:t xml:space="preserve">ledenbrief wijziging Model-APV </w:t>
      </w:r>
      <w:r w:rsidR="00687771">
        <w:rPr>
          <w:rFonts w:eastAsiaTheme="majorEastAsia"/>
        </w:rPr>
        <w:t>(OMG)</w:t>
      </w:r>
    </w:p>
    <w:bookmarkEnd w:id="0"/>
    <w:p w14:paraId="2B3E94E3" w14:textId="77777777" w:rsidR="00990879" w:rsidRDefault="00990879" w:rsidP="00F72974">
      <w:pPr>
        <w:rPr>
          <w:rFonts w:eastAsiaTheme="majorEastAsia" w:cs="Arial"/>
          <w:b/>
        </w:rPr>
      </w:pPr>
    </w:p>
    <w:p w14:paraId="5E8A9AF9" w14:textId="0104ABC7" w:rsidR="002E2DD0" w:rsidRPr="00B27354" w:rsidRDefault="008351CE" w:rsidP="00990879">
      <w:pPr>
        <w:pStyle w:val="OPArtikelTitel"/>
        <w:rPr>
          <w:rFonts w:eastAsiaTheme="majorEastAsia"/>
        </w:rPr>
      </w:pPr>
      <w:r w:rsidRPr="00B27354">
        <w:rPr>
          <w:rFonts w:eastAsiaTheme="majorEastAsia"/>
        </w:rPr>
        <w:t xml:space="preserve">Model </w:t>
      </w:r>
      <w:r w:rsidR="00711FD7" w:rsidRPr="00B27354">
        <w:rPr>
          <w:rFonts w:eastAsiaTheme="majorEastAsia"/>
        </w:rPr>
        <w:t>R</w:t>
      </w:r>
      <w:r w:rsidRPr="00B27354">
        <w:rPr>
          <w:rFonts w:eastAsiaTheme="majorEastAsia"/>
        </w:rPr>
        <w:t>aadsbesluit wijziging Algemene plaatselijke verordening</w:t>
      </w:r>
    </w:p>
    <w:p w14:paraId="06681A5A" w14:textId="77777777" w:rsidR="008351CE" w:rsidRPr="00B27354" w:rsidRDefault="008351CE" w:rsidP="00F72974">
      <w:pPr>
        <w:rPr>
          <w:rFonts w:eastAsiaTheme="majorEastAsia" w:cs="Arial"/>
          <w:b/>
        </w:rPr>
      </w:pPr>
    </w:p>
    <w:p w14:paraId="2FF48D71" w14:textId="77777777" w:rsidR="00514905" w:rsidRPr="00B27354" w:rsidRDefault="008351CE" w:rsidP="00990879">
      <w:pPr>
        <w:pStyle w:val="Geenafstand"/>
        <w:spacing w:line="280" w:lineRule="atLeast"/>
        <w:rPr>
          <w:rFonts w:ascii="Arial" w:hAnsi="Arial" w:cs="Arial"/>
          <w:b/>
          <w:sz w:val="20"/>
          <w:szCs w:val="20"/>
        </w:rPr>
      </w:pPr>
      <w:r w:rsidRPr="00B27354">
        <w:rPr>
          <w:rFonts w:ascii="Arial" w:hAnsi="Arial" w:cs="Arial"/>
          <w:b/>
          <w:sz w:val="20"/>
          <w:szCs w:val="20"/>
        </w:rPr>
        <w:t xml:space="preserve">Besluit van de raad van de gemeente [naam gemeente] tot wijziging van de Algemene plaatselijke verordening [naam gemeente en eventueel jaartal] </w:t>
      </w:r>
      <w:r w:rsidR="00514905" w:rsidRPr="00B27354">
        <w:rPr>
          <w:rFonts w:ascii="Arial" w:hAnsi="Arial" w:cs="Arial"/>
          <w:b/>
          <w:sz w:val="20"/>
          <w:szCs w:val="20"/>
        </w:rPr>
        <w:t xml:space="preserve">(Algemene plaatselijke verordening [naam gemeente en eventueel jaartal]) </w:t>
      </w:r>
    </w:p>
    <w:p w14:paraId="20041F64" w14:textId="77777777" w:rsidR="008351CE" w:rsidRPr="00B27354" w:rsidRDefault="008351CE" w:rsidP="00F72974">
      <w:pPr>
        <w:rPr>
          <w:rFonts w:eastAsiaTheme="majorEastAsia" w:cs="Arial"/>
          <w:b/>
        </w:rPr>
      </w:pPr>
    </w:p>
    <w:p w14:paraId="593503D0" w14:textId="77777777" w:rsidR="008351CE" w:rsidRPr="00B27354" w:rsidRDefault="008351CE" w:rsidP="00F72974">
      <w:pPr>
        <w:rPr>
          <w:rFonts w:cs="Arial"/>
        </w:rPr>
      </w:pPr>
      <w:r w:rsidRPr="00B27354">
        <w:rPr>
          <w:rFonts w:cs="Arial"/>
        </w:rPr>
        <w:t>De raad van de gemeente [</w:t>
      </w:r>
      <w:r w:rsidRPr="00B27354">
        <w:rPr>
          <w:rFonts w:cs="Arial"/>
          <w:b/>
        </w:rPr>
        <w:t>naam gemeente</w:t>
      </w:r>
      <w:r w:rsidRPr="00B27354">
        <w:rPr>
          <w:rFonts w:cs="Arial"/>
        </w:rPr>
        <w:t>];</w:t>
      </w:r>
    </w:p>
    <w:p w14:paraId="61E01D26" w14:textId="77777777" w:rsidR="008351CE" w:rsidRPr="00B27354" w:rsidRDefault="008351CE">
      <w:pPr>
        <w:rPr>
          <w:rFonts w:cs="Arial"/>
        </w:rPr>
      </w:pPr>
      <w:r w:rsidRPr="00B27354">
        <w:rPr>
          <w:rFonts w:cs="Arial"/>
        </w:rPr>
        <w:t>gelezen het voorstel van college van burgemeester en wethouders van [</w:t>
      </w:r>
      <w:r w:rsidRPr="00B27354">
        <w:rPr>
          <w:rFonts w:cs="Arial"/>
          <w:b/>
        </w:rPr>
        <w:t>datum en nummer</w:t>
      </w:r>
      <w:r w:rsidRPr="00B27354">
        <w:rPr>
          <w:rFonts w:cs="Arial"/>
        </w:rPr>
        <w:t>];</w:t>
      </w:r>
    </w:p>
    <w:p w14:paraId="6DCB2BCB" w14:textId="77777777" w:rsidR="008351CE" w:rsidRPr="00B27354" w:rsidRDefault="008351CE">
      <w:pPr>
        <w:rPr>
          <w:rFonts w:cs="Arial"/>
        </w:rPr>
      </w:pPr>
      <w:r w:rsidRPr="00B27354">
        <w:rPr>
          <w:rFonts w:cs="Arial"/>
        </w:rPr>
        <w:t>gelet op artikel [</w:t>
      </w:r>
      <w:r w:rsidRPr="00B27354">
        <w:rPr>
          <w:rFonts w:cs="Arial"/>
          <w:b/>
        </w:rPr>
        <w:t>...</w:t>
      </w:r>
      <w:r w:rsidRPr="00B27354">
        <w:rPr>
          <w:rFonts w:cs="Arial"/>
        </w:rPr>
        <w:t>] van [</w:t>
      </w:r>
      <w:r w:rsidRPr="00B27354">
        <w:rPr>
          <w:rFonts w:cs="Arial"/>
          <w:b/>
        </w:rPr>
        <w:t>...</w:t>
      </w:r>
      <w:r w:rsidRPr="00B27354">
        <w:rPr>
          <w:rFonts w:cs="Arial"/>
        </w:rPr>
        <w:t>];</w:t>
      </w:r>
    </w:p>
    <w:p w14:paraId="265C07A7" w14:textId="77777777" w:rsidR="008351CE" w:rsidRPr="00B27354" w:rsidRDefault="008351CE">
      <w:pPr>
        <w:rPr>
          <w:rFonts w:cs="Arial"/>
        </w:rPr>
      </w:pPr>
      <w:r w:rsidRPr="00B27354">
        <w:rPr>
          <w:rFonts w:cs="Arial"/>
        </w:rPr>
        <w:t>gezien het advies van de [</w:t>
      </w:r>
      <w:r w:rsidRPr="00B27354">
        <w:rPr>
          <w:rFonts w:cs="Arial"/>
          <w:b/>
        </w:rPr>
        <w:t>naam commissie</w:t>
      </w:r>
      <w:r w:rsidRPr="00B27354">
        <w:rPr>
          <w:rFonts w:cs="Arial"/>
        </w:rPr>
        <w:t>];</w:t>
      </w:r>
    </w:p>
    <w:p w14:paraId="339E63B7" w14:textId="77777777" w:rsidR="008351CE" w:rsidRPr="00B27354" w:rsidRDefault="008351CE">
      <w:pPr>
        <w:rPr>
          <w:rFonts w:cs="Arial"/>
        </w:rPr>
      </w:pPr>
      <w:r w:rsidRPr="00B27354">
        <w:rPr>
          <w:rFonts w:cs="Arial"/>
        </w:rPr>
        <w:t>besluit:</w:t>
      </w:r>
    </w:p>
    <w:p w14:paraId="5E643959" w14:textId="5522E1DC" w:rsidR="008351CE" w:rsidRPr="00B27354" w:rsidRDefault="008351CE">
      <w:pPr>
        <w:rPr>
          <w:rFonts w:cs="Arial"/>
        </w:rPr>
      </w:pPr>
    </w:p>
    <w:p w14:paraId="363F8DF0" w14:textId="77777777" w:rsidR="00ED3E66" w:rsidRPr="00B27354" w:rsidRDefault="00ED3E66">
      <w:pPr>
        <w:rPr>
          <w:rFonts w:cs="Arial"/>
        </w:rPr>
      </w:pPr>
    </w:p>
    <w:p w14:paraId="45F8EB51" w14:textId="77777777" w:rsidR="008351CE" w:rsidRPr="00990879" w:rsidRDefault="008351CE">
      <w:pPr>
        <w:rPr>
          <w:rFonts w:cs="Arial"/>
          <w:b/>
          <w:bCs/>
        </w:rPr>
      </w:pPr>
      <w:r w:rsidRPr="00990879">
        <w:rPr>
          <w:rFonts w:cs="Arial"/>
          <w:b/>
          <w:bCs/>
        </w:rPr>
        <w:t>Artikel I</w:t>
      </w:r>
    </w:p>
    <w:p w14:paraId="7968500C" w14:textId="77777777" w:rsidR="008351CE" w:rsidRPr="00B27354" w:rsidRDefault="008351CE">
      <w:pPr>
        <w:rPr>
          <w:rFonts w:cs="Arial"/>
        </w:rPr>
      </w:pPr>
    </w:p>
    <w:p w14:paraId="31D3E375" w14:textId="77777777" w:rsidR="008351CE" w:rsidRPr="00B27354" w:rsidRDefault="008351CE">
      <w:pPr>
        <w:rPr>
          <w:rFonts w:cs="Arial"/>
        </w:rPr>
      </w:pPr>
      <w:r w:rsidRPr="00B27354">
        <w:rPr>
          <w:rFonts w:cs="Arial"/>
        </w:rPr>
        <w:t>De [</w:t>
      </w:r>
      <w:r w:rsidRPr="00B27354">
        <w:rPr>
          <w:rFonts w:cs="Arial"/>
          <w:b/>
        </w:rPr>
        <w:t>citeertitel Verordening Algemene plaatselijke verordening</w:t>
      </w:r>
      <w:r w:rsidRPr="00B27354">
        <w:rPr>
          <w:rFonts w:cs="Arial"/>
        </w:rPr>
        <w:t>]</w:t>
      </w:r>
      <w:r w:rsidRPr="00B27354">
        <w:rPr>
          <w:rFonts w:cs="Arial"/>
          <w:b/>
        </w:rPr>
        <w:t xml:space="preserve"> </w:t>
      </w:r>
      <w:r w:rsidRPr="00B27354">
        <w:rPr>
          <w:rFonts w:cs="Arial"/>
        </w:rPr>
        <w:t>wordt als volgt gewijzigd:</w:t>
      </w:r>
    </w:p>
    <w:p w14:paraId="28C9C62A" w14:textId="315AD828" w:rsidR="008351CE" w:rsidRPr="00B27354" w:rsidRDefault="008351CE">
      <w:pPr>
        <w:rPr>
          <w:rFonts w:cs="Arial"/>
        </w:rPr>
      </w:pPr>
    </w:p>
    <w:p w14:paraId="5FC3F7BF" w14:textId="14970FA4" w:rsidR="008351CE" w:rsidRPr="00B27354" w:rsidRDefault="008351CE">
      <w:pPr>
        <w:rPr>
          <w:rFonts w:cs="Arial"/>
        </w:rPr>
      </w:pPr>
      <w:r w:rsidRPr="00B27354">
        <w:rPr>
          <w:rFonts w:cs="Arial"/>
        </w:rPr>
        <w:t>A</w:t>
      </w:r>
    </w:p>
    <w:p w14:paraId="7C0446F4" w14:textId="582BFDED" w:rsidR="008351CE" w:rsidRPr="00B27354" w:rsidRDefault="008351CE">
      <w:pPr>
        <w:rPr>
          <w:rFonts w:eastAsiaTheme="majorEastAsia" w:cs="Arial"/>
        </w:rPr>
      </w:pPr>
    </w:p>
    <w:p w14:paraId="67B6DD1B" w14:textId="017FB629" w:rsidR="007C1A24" w:rsidRDefault="007C1A24">
      <w:pPr>
        <w:rPr>
          <w:rFonts w:eastAsiaTheme="majorEastAsia" w:cs="Arial"/>
        </w:rPr>
      </w:pPr>
      <w:r>
        <w:rPr>
          <w:rFonts w:eastAsiaTheme="majorEastAsia" w:cs="Arial"/>
        </w:rPr>
        <w:t>Artikel 2:26 komt te luiden:</w:t>
      </w:r>
    </w:p>
    <w:p w14:paraId="1B7BE763" w14:textId="77777777" w:rsidR="007C1A24" w:rsidRDefault="007C1A24">
      <w:pPr>
        <w:rPr>
          <w:rFonts w:eastAsiaTheme="majorEastAsia" w:cs="Arial"/>
        </w:rPr>
      </w:pPr>
    </w:p>
    <w:p w14:paraId="16D12FF3" w14:textId="77777777" w:rsidR="007C1A24" w:rsidRPr="00632822" w:rsidRDefault="007C1A24" w:rsidP="007C1A24">
      <w:pPr>
        <w:rPr>
          <w:b/>
          <w:bCs/>
        </w:rPr>
      </w:pPr>
      <w:r w:rsidRPr="00632822">
        <w:rPr>
          <w:b/>
          <w:bCs/>
        </w:rPr>
        <w:t>Artikel 2:26 Ordeverstoring</w:t>
      </w:r>
    </w:p>
    <w:p w14:paraId="72292C54" w14:textId="7B432EAF" w:rsidR="007C1A24" w:rsidRDefault="00A961DC" w:rsidP="00727D70">
      <w:r>
        <w:t xml:space="preserve">1. </w:t>
      </w:r>
      <w:r w:rsidR="007C1A24">
        <w:t>Het is verboden bij een evenement de orde te verstoren.</w:t>
      </w:r>
    </w:p>
    <w:p w14:paraId="3096956B" w14:textId="246197CA" w:rsidR="007C1A24" w:rsidRDefault="00A961DC" w:rsidP="00727D70">
      <w:r>
        <w:t xml:space="preserve">2. </w:t>
      </w:r>
      <w:r w:rsidR="007C1A24">
        <w:t>Het is verboden bij een evenement zichtbaar goederen te dragen, bij zich te hebben of te vervoeren die uiterlijke kenmerken zijn van een organisatie die bij rechterlijke uitspraak of bestuurlijk besluit verboden is verklaard of is ontbonden vanwege een doel of werkzaamheid in strijd met de openbare orde.</w:t>
      </w:r>
    </w:p>
    <w:p w14:paraId="1BEEE9F0" w14:textId="11B67250" w:rsidR="007C1A24" w:rsidRPr="00A961DC" w:rsidRDefault="00A961DC" w:rsidP="00727D70">
      <w:pPr>
        <w:rPr>
          <w:b/>
          <w:bCs/>
        </w:rPr>
      </w:pPr>
      <w:r>
        <w:t xml:space="preserve">3. </w:t>
      </w:r>
      <w:r w:rsidR="007C1A24">
        <w:t xml:space="preserve">Het verbod in het tweede lid </w:t>
      </w:r>
      <w:r w:rsidR="007C1A24" w:rsidRPr="004F49EB">
        <w:t>geldt niet voor zover in het daarin geregelde onderwerp wordt voorzien door het Wetboek van Strafrecht</w:t>
      </w:r>
      <w:r w:rsidR="007C1A24">
        <w:t>.</w:t>
      </w:r>
    </w:p>
    <w:p w14:paraId="3E27C584" w14:textId="77777777" w:rsidR="007C1A24" w:rsidRDefault="007C1A24">
      <w:pPr>
        <w:rPr>
          <w:rFonts w:eastAsiaTheme="majorEastAsia" w:cs="Arial"/>
        </w:rPr>
      </w:pPr>
    </w:p>
    <w:p w14:paraId="62E85036" w14:textId="77777777" w:rsidR="004A2BA2" w:rsidRDefault="007707B7">
      <w:pPr>
        <w:pStyle w:val="Geenafstand"/>
        <w:spacing w:line="280" w:lineRule="atLeast"/>
        <w:rPr>
          <w:rFonts w:ascii="Arial" w:hAnsi="Arial" w:cs="Arial"/>
          <w:sz w:val="20"/>
          <w:szCs w:val="20"/>
        </w:rPr>
      </w:pPr>
      <w:r>
        <w:rPr>
          <w:rFonts w:ascii="Arial" w:hAnsi="Arial" w:cs="Arial"/>
          <w:sz w:val="20"/>
          <w:szCs w:val="20"/>
        </w:rPr>
        <w:t>B</w:t>
      </w:r>
    </w:p>
    <w:p w14:paraId="6C3B488B" w14:textId="77777777" w:rsidR="004A2BA2" w:rsidRDefault="004A2BA2">
      <w:pPr>
        <w:pStyle w:val="Geenafstand"/>
        <w:spacing w:line="280" w:lineRule="atLeast"/>
        <w:rPr>
          <w:rFonts w:ascii="Arial" w:hAnsi="Arial" w:cs="Arial"/>
          <w:sz w:val="20"/>
          <w:szCs w:val="20"/>
        </w:rPr>
      </w:pPr>
    </w:p>
    <w:p w14:paraId="3E8A5DB7" w14:textId="77777777" w:rsidR="007C1A24" w:rsidRDefault="007C1A24" w:rsidP="00990879">
      <w:pPr>
        <w:pStyle w:val="Geenafstand"/>
        <w:spacing w:line="280" w:lineRule="atLeast"/>
        <w:rPr>
          <w:rFonts w:ascii="Arial" w:hAnsi="Arial" w:cs="Arial"/>
          <w:sz w:val="20"/>
          <w:szCs w:val="20"/>
        </w:rPr>
      </w:pPr>
      <w:r>
        <w:rPr>
          <w:rFonts w:ascii="Arial" w:hAnsi="Arial" w:cs="Arial"/>
          <w:sz w:val="20"/>
          <w:szCs w:val="20"/>
        </w:rPr>
        <w:t>Na artikel 2:50 wordt een nieuw artikel toegevoegd, luidende:</w:t>
      </w:r>
    </w:p>
    <w:p w14:paraId="1556C664" w14:textId="77777777" w:rsidR="007C1A24" w:rsidRDefault="007C1A24" w:rsidP="00990879">
      <w:pPr>
        <w:pStyle w:val="Geenafstand"/>
        <w:spacing w:line="280" w:lineRule="atLeast"/>
        <w:rPr>
          <w:rFonts w:ascii="Arial" w:hAnsi="Arial" w:cs="Arial"/>
          <w:sz w:val="20"/>
          <w:szCs w:val="20"/>
        </w:rPr>
      </w:pPr>
    </w:p>
    <w:p w14:paraId="38D5D835" w14:textId="77777777" w:rsidR="009D64D3" w:rsidRPr="00A961DC" w:rsidRDefault="009D64D3" w:rsidP="00727D70">
      <w:pPr>
        <w:rPr>
          <w:b/>
          <w:bCs/>
        </w:rPr>
      </w:pPr>
      <w:r w:rsidRPr="00A961DC">
        <w:rPr>
          <w:b/>
          <w:bCs/>
        </w:rPr>
        <w:t>Artikel 2:50a Verbod op zichtbare uitingen van verboden organisaties</w:t>
      </w:r>
    </w:p>
    <w:p w14:paraId="7ED43D2C" w14:textId="6FBF36B2" w:rsidR="009D64D3" w:rsidRPr="00A961DC" w:rsidRDefault="00A961DC" w:rsidP="00727D70">
      <w:r>
        <w:t xml:space="preserve">1. </w:t>
      </w:r>
      <w:r w:rsidR="009D64D3" w:rsidRPr="00A961DC">
        <w:t xml:space="preserve">Het is verboden op openbare plaatsen of in voor het publiek toegankelijke openstaande gebouwen en daarbij behorende erven zichtbaar goederen te dragen, bij zich te hebben of te vervoeren die </w:t>
      </w:r>
      <w:r w:rsidR="009D64D3" w:rsidRPr="00A961DC">
        <w:lastRenderedPageBreak/>
        <w:t>uiterlijke kenmerken zijn van een organisatie die bij rechterlijke uitspraak of bestuurlijk besluit verboden is verklaard of is ontbonden vanwege een werkzaamheid of doel in strijd met de openbare orde.</w:t>
      </w:r>
    </w:p>
    <w:p w14:paraId="2F3BAB9C" w14:textId="763AFDD9" w:rsidR="009D64D3" w:rsidRPr="009F60C5" w:rsidRDefault="00A961DC" w:rsidP="00727D70">
      <w:r>
        <w:t xml:space="preserve">2. </w:t>
      </w:r>
      <w:r w:rsidR="009D64D3" w:rsidRPr="00A961DC">
        <w:t>Het verbod geldt niet voor zover in het daarin geregelde onderwerp wordt voorzien door het Wetboek van Strafrecht.</w:t>
      </w:r>
    </w:p>
    <w:p w14:paraId="1AB7A2B1" w14:textId="77777777" w:rsidR="007C1A24" w:rsidRPr="00A961DC" w:rsidRDefault="007C1A24" w:rsidP="00727D70"/>
    <w:p w14:paraId="5CADD7E8" w14:textId="36F5E697" w:rsidR="004A2BA2" w:rsidRDefault="007C1A24" w:rsidP="004A2BA2">
      <w:pPr>
        <w:pStyle w:val="Geenafstand"/>
        <w:spacing w:line="280" w:lineRule="atLeast"/>
        <w:rPr>
          <w:rFonts w:ascii="Arial" w:hAnsi="Arial" w:cs="Arial"/>
          <w:sz w:val="20"/>
          <w:szCs w:val="20"/>
        </w:rPr>
      </w:pPr>
      <w:r>
        <w:rPr>
          <w:rFonts w:ascii="Arial" w:hAnsi="Arial" w:cs="Arial"/>
          <w:sz w:val="20"/>
          <w:szCs w:val="20"/>
        </w:rPr>
        <w:t>C</w:t>
      </w:r>
    </w:p>
    <w:p w14:paraId="55DC9A1A" w14:textId="77777777" w:rsidR="001F2EC6" w:rsidRDefault="001F2EC6" w:rsidP="00F72974">
      <w:pPr>
        <w:rPr>
          <w:rFonts w:cs="Arial"/>
        </w:rPr>
      </w:pPr>
    </w:p>
    <w:p w14:paraId="0DA7576E" w14:textId="357A85ED" w:rsidR="007C1A24" w:rsidRDefault="00B27354" w:rsidP="00F72974">
      <w:pPr>
        <w:rPr>
          <w:rFonts w:cs="Arial"/>
        </w:rPr>
      </w:pPr>
      <w:r w:rsidRPr="00B27354">
        <w:rPr>
          <w:rFonts w:cs="Arial"/>
        </w:rPr>
        <w:t xml:space="preserve">In artikel 6:1, </w:t>
      </w:r>
      <w:r w:rsidR="007C1A24">
        <w:rPr>
          <w:rFonts w:cs="Arial"/>
        </w:rPr>
        <w:t xml:space="preserve">[eerste </w:t>
      </w:r>
      <w:r w:rsidR="007C1A24" w:rsidRPr="007C1A24">
        <w:rPr>
          <w:rFonts w:cs="Arial"/>
          <w:b/>
          <w:bCs/>
        </w:rPr>
        <w:t>OF</w:t>
      </w:r>
      <w:r w:rsidR="007C1A24">
        <w:rPr>
          <w:rFonts w:cs="Arial"/>
        </w:rPr>
        <w:t xml:space="preserve"> tweede] lid</w:t>
      </w:r>
      <w:r w:rsidRPr="00B27354">
        <w:rPr>
          <w:rFonts w:cs="Arial"/>
        </w:rPr>
        <w:t xml:space="preserve">, wordt </w:t>
      </w:r>
      <w:r w:rsidR="007C1A24">
        <w:rPr>
          <w:rFonts w:cs="Arial"/>
        </w:rPr>
        <w:t>na [</w:t>
      </w:r>
      <w:r w:rsidR="007C1A24" w:rsidRPr="007C1A24">
        <w:rPr>
          <w:rFonts w:cs="Arial"/>
          <w:b/>
          <w:bCs/>
        </w:rPr>
        <w:t>…</w:t>
      </w:r>
      <w:r w:rsidR="007C1A24">
        <w:rPr>
          <w:rFonts w:cs="Arial"/>
        </w:rPr>
        <w:t>] toegevoegd:</w:t>
      </w:r>
    </w:p>
    <w:p w14:paraId="3B32ABF8" w14:textId="77777777" w:rsidR="007C1A24" w:rsidRDefault="007C1A24" w:rsidP="00F72974">
      <w:pPr>
        <w:rPr>
          <w:rFonts w:cs="Arial"/>
        </w:rPr>
      </w:pPr>
    </w:p>
    <w:p w14:paraId="372980F6" w14:textId="1A93DC63" w:rsidR="00B27354" w:rsidRPr="00B27354" w:rsidRDefault="007C1A24" w:rsidP="00F72974">
      <w:pPr>
        <w:rPr>
          <w:rFonts w:eastAsiaTheme="majorEastAsia" w:cs="Arial"/>
        </w:rPr>
      </w:pPr>
      <w:r>
        <w:rPr>
          <w:rFonts w:cs="Arial"/>
        </w:rPr>
        <w:t>[</w:t>
      </w:r>
      <w:r w:rsidR="009F60C5">
        <w:rPr>
          <w:rFonts w:cs="Arial"/>
          <w:b/>
          <w:bCs/>
        </w:rPr>
        <w:t>…</w:t>
      </w:r>
      <w:r>
        <w:rPr>
          <w:rFonts w:cs="Arial"/>
        </w:rPr>
        <w:t>]</w:t>
      </w:r>
      <w:r w:rsidR="009F60C5">
        <w:rPr>
          <w:rFonts w:cs="Arial"/>
        </w:rPr>
        <w:t>.</w:t>
      </w:r>
      <w:r>
        <w:rPr>
          <w:rFonts w:cs="Arial"/>
        </w:rPr>
        <w:t xml:space="preserve"> artikel 2:50a;</w:t>
      </w:r>
    </w:p>
    <w:p w14:paraId="3C26DCA7" w14:textId="0B10C24C" w:rsidR="00A669A7" w:rsidRDefault="00A669A7" w:rsidP="00990879">
      <w:pPr>
        <w:pStyle w:val="Geenafstand"/>
        <w:spacing w:line="280" w:lineRule="atLeast"/>
        <w:rPr>
          <w:rFonts w:ascii="Arial" w:hAnsi="Arial" w:cs="Arial"/>
          <w:b/>
          <w:sz w:val="20"/>
          <w:szCs w:val="20"/>
        </w:rPr>
      </w:pPr>
    </w:p>
    <w:p w14:paraId="5DF5914E" w14:textId="77777777" w:rsidR="008351CE" w:rsidRPr="00990879" w:rsidRDefault="008351CE" w:rsidP="00F72974">
      <w:pPr>
        <w:rPr>
          <w:rFonts w:cs="Arial"/>
          <w:b/>
          <w:bCs/>
        </w:rPr>
      </w:pPr>
      <w:r w:rsidRPr="00990879">
        <w:rPr>
          <w:rFonts w:cs="Arial"/>
          <w:b/>
          <w:bCs/>
        </w:rPr>
        <w:t>Artikel II</w:t>
      </w:r>
    </w:p>
    <w:p w14:paraId="30D454D9" w14:textId="77777777" w:rsidR="008351CE" w:rsidRPr="00B27354" w:rsidRDefault="008351CE" w:rsidP="00F72974">
      <w:pPr>
        <w:rPr>
          <w:rFonts w:cs="Arial"/>
        </w:rPr>
      </w:pPr>
    </w:p>
    <w:p w14:paraId="5CC7D7CE" w14:textId="77777777" w:rsidR="008351CE" w:rsidRPr="00B27354" w:rsidRDefault="008351CE" w:rsidP="00F72974">
      <w:pPr>
        <w:rPr>
          <w:rFonts w:cs="Arial"/>
        </w:rPr>
      </w:pPr>
      <w:r w:rsidRPr="00B27354">
        <w:rPr>
          <w:rFonts w:cs="Arial"/>
        </w:rPr>
        <w:t>Dit besluit treedt in werking op [</w:t>
      </w:r>
      <w:r w:rsidRPr="00B27354">
        <w:rPr>
          <w:rFonts w:cs="Arial"/>
          <w:b/>
        </w:rPr>
        <w:t>datum</w:t>
      </w:r>
      <w:r w:rsidRPr="00B27354">
        <w:rPr>
          <w:rFonts w:cs="Arial"/>
        </w:rPr>
        <w:t>].</w:t>
      </w:r>
    </w:p>
    <w:p w14:paraId="79AEE4E8" w14:textId="77777777" w:rsidR="008351CE" w:rsidRPr="00B27354" w:rsidRDefault="008351CE" w:rsidP="00F72974">
      <w:pPr>
        <w:rPr>
          <w:rFonts w:cs="Arial"/>
        </w:rPr>
      </w:pPr>
    </w:p>
    <w:p w14:paraId="459087C6" w14:textId="77777777" w:rsidR="008351CE" w:rsidRPr="00B27354" w:rsidRDefault="008351CE" w:rsidP="00F72974">
      <w:pPr>
        <w:rPr>
          <w:rFonts w:cs="Arial"/>
        </w:rPr>
      </w:pPr>
      <w:r w:rsidRPr="00B27354">
        <w:rPr>
          <w:rFonts w:cs="Arial"/>
        </w:rPr>
        <w:t>Aldus vastgesteld in de openbare raadsvergadering van [</w:t>
      </w:r>
      <w:r w:rsidRPr="00B27354">
        <w:rPr>
          <w:rFonts w:cs="Arial"/>
          <w:b/>
        </w:rPr>
        <w:t>datum</w:t>
      </w:r>
      <w:r w:rsidRPr="00B27354">
        <w:rPr>
          <w:rFonts w:cs="Arial"/>
        </w:rPr>
        <w:t>].</w:t>
      </w:r>
    </w:p>
    <w:p w14:paraId="54B59B8F" w14:textId="77777777" w:rsidR="008351CE" w:rsidRPr="00B27354" w:rsidRDefault="008351CE" w:rsidP="00F72974">
      <w:pPr>
        <w:rPr>
          <w:rFonts w:cs="Arial"/>
        </w:rPr>
      </w:pPr>
      <w:r w:rsidRPr="00B27354">
        <w:rPr>
          <w:rFonts w:cs="Arial"/>
        </w:rPr>
        <w:t xml:space="preserve"> </w:t>
      </w:r>
    </w:p>
    <w:p w14:paraId="561D949D" w14:textId="77777777" w:rsidR="008351CE" w:rsidRPr="00B27354" w:rsidRDefault="008351CE" w:rsidP="00F72974">
      <w:pPr>
        <w:rPr>
          <w:rFonts w:cs="Arial"/>
        </w:rPr>
      </w:pPr>
      <w:r w:rsidRPr="00B27354">
        <w:rPr>
          <w:rFonts w:cs="Arial"/>
        </w:rPr>
        <w:t>De voorzitter,</w:t>
      </w:r>
    </w:p>
    <w:p w14:paraId="47DB38CE" w14:textId="2811C3B4" w:rsidR="008351CE" w:rsidRDefault="008351CE" w:rsidP="00F72974">
      <w:pPr>
        <w:rPr>
          <w:rFonts w:cs="Arial"/>
        </w:rPr>
      </w:pPr>
      <w:r w:rsidRPr="00B27354">
        <w:rPr>
          <w:rFonts w:cs="Arial"/>
        </w:rPr>
        <w:t>De griffier,</w:t>
      </w:r>
    </w:p>
    <w:p w14:paraId="4C8D9985" w14:textId="77777777" w:rsidR="00287F26" w:rsidRPr="00B27354" w:rsidRDefault="00287F26" w:rsidP="00F72974">
      <w:pPr>
        <w:rPr>
          <w:rFonts w:cs="Arial"/>
        </w:rPr>
      </w:pPr>
    </w:p>
    <w:sectPr w:rsidR="00287F26" w:rsidRPr="00B27354" w:rsidSect="00E26D33">
      <w:headerReference w:type="default" r:id="rId12"/>
      <w:footerReference w:type="default" r:id="rId13"/>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4473A" w14:textId="77777777" w:rsidR="008351CE" w:rsidRDefault="008351CE" w:rsidP="00A14B69">
      <w:r>
        <w:separator/>
      </w:r>
    </w:p>
    <w:p w14:paraId="6DAD2E58" w14:textId="77777777" w:rsidR="008351CE" w:rsidRDefault="008351CE"/>
  </w:endnote>
  <w:endnote w:type="continuationSeparator" w:id="0">
    <w:p w14:paraId="1FF6AB16" w14:textId="77777777" w:rsidR="008351CE" w:rsidRDefault="008351CE" w:rsidP="00A14B69">
      <w:r>
        <w:continuationSeparator/>
      </w:r>
    </w:p>
    <w:p w14:paraId="550E322C" w14:textId="77777777" w:rsidR="008351CE" w:rsidRDefault="00835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8893B" w14:textId="42E15D24" w:rsidR="00711FD7" w:rsidRPr="00956F51" w:rsidRDefault="00711FD7" w:rsidP="00711FD7">
    <w:pPr>
      <w:pStyle w:val="Voettekst"/>
      <w:rPr>
        <w:rFonts w:cs="Arial"/>
        <w:i/>
        <w:sz w:val="18"/>
        <w:szCs w:val="18"/>
      </w:rPr>
    </w:pPr>
    <w:bookmarkStart w:id="1" w:name="_Hlk9583595"/>
    <w:bookmarkStart w:id="2" w:name="_Hlk9583596"/>
    <w:bookmarkStart w:id="3" w:name="_Hlk9583652"/>
    <w:bookmarkStart w:id="4" w:name="_Hlk9583653"/>
    <w:bookmarkStart w:id="5" w:name="_Hlk41988698"/>
    <w:r w:rsidRPr="00956F51">
      <w:rPr>
        <w:rFonts w:cs="Arial"/>
        <w:i/>
        <w:sz w:val="18"/>
        <w:szCs w:val="18"/>
      </w:rPr>
      <w:t xml:space="preserve">Bijlage </w:t>
    </w:r>
    <w:r w:rsidR="00794261">
      <w:rPr>
        <w:rFonts w:cs="Arial"/>
        <w:i/>
        <w:sz w:val="18"/>
        <w:szCs w:val="18"/>
      </w:rPr>
      <w:t xml:space="preserve">2/2 </w:t>
    </w:r>
    <w:r w:rsidRPr="00956F51">
      <w:rPr>
        <w:rFonts w:cs="Arial"/>
        <w:i/>
        <w:sz w:val="18"/>
        <w:szCs w:val="18"/>
      </w:rPr>
      <w:t xml:space="preserve">bij VNG ledenbrief, </w:t>
    </w:r>
    <w:bookmarkEnd w:id="1"/>
    <w:bookmarkEnd w:id="2"/>
    <w:bookmarkEnd w:id="3"/>
    <w:bookmarkEnd w:id="4"/>
    <w:r w:rsidR="007C1A24">
      <w:rPr>
        <w:rFonts w:cs="Arial"/>
        <w:i/>
        <w:sz w:val="18"/>
        <w:szCs w:val="18"/>
      </w:rPr>
      <w:t>september</w:t>
    </w:r>
    <w:r w:rsidR="00570573">
      <w:rPr>
        <w:rFonts w:cs="Arial"/>
        <w:i/>
        <w:sz w:val="18"/>
        <w:szCs w:val="18"/>
      </w:rPr>
      <w:t xml:space="preserve"> 2020</w:t>
    </w:r>
  </w:p>
  <w:bookmarkEnd w:id="5"/>
  <w:p w14:paraId="6308E3EC" w14:textId="504ABDED" w:rsidR="00711FD7" w:rsidRDefault="00711FD7">
    <w:pPr>
      <w:pStyle w:val="Voettekst"/>
    </w:pPr>
  </w:p>
  <w:p w14:paraId="2EFB4F2B" w14:textId="77777777" w:rsidR="00711FD7" w:rsidRDefault="00711F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157F7" w14:textId="77777777" w:rsidR="008351CE" w:rsidRDefault="008351CE">
      <w:r>
        <w:separator/>
      </w:r>
    </w:p>
  </w:footnote>
  <w:footnote w:type="continuationSeparator" w:id="0">
    <w:p w14:paraId="3FF72270" w14:textId="77777777" w:rsidR="008351CE" w:rsidRDefault="008351CE" w:rsidP="00A14B69">
      <w:r>
        <w:continuationSeparator/>
      </w:r>
    </w:p>
    <w:p w14:paraId="06F0EF45" w14:textId="77777777" w:rsidR="008351CE" w:rsidRDefault="008351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Onopgemaaktetabel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8"/>
    </w:tblGrid>
    <w:tr w:rsidR="008351CE" w14:paraId="7CC942B8" w14:textId="77777777" w:rsidTr="008351CE">
      <w:trPr>
        <w:cnfStyle w:val="100000000000" w:firstRow="1" w:lastRow="0" w:firstColumn="0" w:lastColumn="0" w:oddVBand="0" w:evenVBand="0" w:oddHBand="0" w:evenHBand="0" w:firstRowFirstColumn="0" w:firstRowLastColumn="0" w:lastRowFirstColumn="0" w:lastRowLastColumn="0"/>
        <w:trHeight w:val="1691"/>
      </w:trPr>
      <w:tc>
        <w:tcPr>
          <w:cnfStyle w:val="001000000000" w:firstRow="0" w:lastRow="0" w:firstColumn="1" w:lastColumn="0" w:oddVBand="0" w:evenVBand="0" w:oddHBand="0" w:evenHBand="0" w:firstRowFirstColumn="0" w:firstRowLastColumn="0" w:lastRowFirstColumn="0" w:lastRowLastColumn="0"/>
          <w:tcW w:w="9168" w:type="dxa"/>
        </w:tcPr>
        <w:p w14:paraId="6847DA56" w14:textId="77777777" w:rsidR="008351CE" w:rsidRPr="00357EF6" w:rsidRDefault="008351CE" w:rsidP="008351CE">
          <w:pPr>
            <w:rPr>
              <w:rFonts w:cs="Arial"/>
              <w:b w:val="0"/>
            </w:rPr>
          </w:pPr>
          <w:r w:rsidRPr="00357EF6">
            <w:rPr>
              <w:rFonts w:cs="Arial"/>
            </w:rPr>
            <w:t>Leeswijzer modelbepalingen</w:t>
          </w:r>
        </w:p>
        <w:p w14:paraId="278FF946" w14:textId="77777777" w:rsidR="008351CE" w:rsidRPr="00EE07BE" w:rsidRDefault="008351CE" w:rsidP="008351CE">
          <w:pPr>
            <w:rPr>
              <w:rFonts w:cs="Arial"/>
              <w:b w:val="0"/>
            </w:rPr>
          </w:pPr>
        </w:p>
        <w:p w14:paraId="595AB8B6" w14:textId="63B5AC29" w:rsidR="008351CE" w:rsidRPr="008351CE" w:rsidRDefault="008351CE" w:rsidP="008351CE">
          <w:pPr>
            <w:rPr>
              <w:rFonts w:cs="Arial"/>
              <w:b w:val="0"/>
            </w:rPr>
          </w:pPr>
          <w:r w:rsidRPr="008351CE">
            <w:rPr>
              <w:rFonts w:cs="Arial"/>
              <w:b w:val="0"/>
            </w:rPr>
            <w:t>- [</w:t>
          </w:r>
          <w:r w:rsidRPr="008351CE">
            <w:rPr>
              <w:rFonts w:cs="Arial"/>
            </w:rPr>
            <w:t>…</w:t>
          </w:r>
          <w:r w:rsidRPr="008351CE">
            <w:rPr>
              <w:rFonts w:cs="Arial"/>
              <w:b w:val="0"/>
            </w:rPr>
            <w:t xml:space="preserve">] of </w:t>
          </w:r>
          <w:r w:rsidR="00956F51">
            <w:rPr>
              <w:rFonts w:cs="Arial"/>
              <w:b w:val="0"/>
            </w:rPr>
            <w:t xml:space="preserve">bijvoorbeeld </w:t>
          </w:r>
          <w:r w:rsidRPr="008351CE">
            <w:rPr>
              <w:rFonts w:cs="Arial"/>
              <w:b w:val="0"/>
            </w:rPr>
            <w:t>[</w:t>
          </w:r>
          <w:r w:rsidRPr="008351CE">
            <w:rPr>
              <w:rFonts w:cs="Arial"/>
            </w:rPr>
            <w:t>iets</w:t>
          </w:r>
          <w:r w:rsidRPr="008351CE">
            <w:rPr>
              <w:rFonts w:cs="Arial"/>
              <w:b w:val="0"/>
            </w:rPr>
            <w:t xml:space="preserve">] = door gemeente in te vullen. </w:t>
          </w:r>
        </w:p>
        <w:p w14:paraId="7878EAE7" w14:textId="1D6B6153" w:rsidR="003508E5" w:rsidRPr="003508E5" w:rsidRDefault="008351CE" w:rsidP="009D64D3">
          <w:pPr>
            <w:rPr>
              <w:rFonts w:cs="Arial"/>
              <w:b w:val="0"/>
            </w:rPr>
          </w:pPr>
          <w:r w:rsidRPr="008351CE">
            <w:rPr>
              <w:rFonts w:cs="Arial"/>
              <w:b w:val="0"/>
            </w:rPr>
            <w:t xml:space="preserve">- </w:t>
          </w:r>
          <w:r w:rsidR="003508E5" w:rsidRPr="003508E5">
            <w:rPr>
              <w:rFonts w:cs="Arial"/>
              <w:b w:val="0"/>
            </w:rPr>
            <w:t>[iets</w:t>
          </w:r>
          <w:r w:rsidR="003508E5" w:rsidRPr="00B06957">
            <w:rPr>
              <w:rFonts w:cs="Arial"/>
            </w:rPr>
            <w:t xml:space="preserve"> OF </w:t>
          </w:r>
          <w:r w:rsidR="003508E5" w:rsidRPr="003508E5">
            <w:rPr>
              <w:rFonts w:cs="Arial"/>
              <w:b w:val="0"/>
            </w:rPr>
            <w:t>iets] = door gemeente te kiezen.</w:t>
          </w:r>
        </w:p>
        <w:p w14:paraId="17DAE0D1" w14:textId="77777777" w:rsidR="003508E5" w:rsidRPr="008351CE" w:rsidRDefault="003508E5" w:rsidP="003508E5">
          <w:pPr>
            <w:rPr>
              <w:rFonts w:cs="Arial"/>
              <w:b w:val="0"/>
            </w:rPr>
          </w:pPr>
          <w:r w:rsidRPr="008351CE">
            <w:rPr>
              <w:rFonts w:cs="Arial"/>
              <w:b w:val="0"/>
            </w:rPr>
            <w:t>- [</w:t>
          </w:r>
          <w:r w:rsidRPr="008351CE">
            <w:rPr>
              <w:rFonts w:cs="Arial"/>
            </w:rPr>
            <w:t>(iets)</w:t>
          </w:r>
          <w:r w:rsidRPr="008351CE">
            <w:rPr>
              <w:rFonts w:cs="Arial"/>
              <w:b w:val="0"/>
            </w:rPr>
            <w:t>] = een voorbeeld ter illustratie of uitleg voor gemeente.</w:t>
          </w:r>
        </w:p>
        <w:p w14:paraId="409A5C07" w14:textId="77777777" w:rsidR="008351CE" w:rsidRDefault="008351CE" w:rsidP="008351CE">
          <w:pPr>
            <w:pStyle w:val="Koptekst"/>
          </w:pPr>
          <w:r w:rsidRPr="008351CE">
            <w:rPr>
              <w:rFonts w:cs="Arial"/>
              <w:b w:val="0"/>
            </w:rPr>
            <w:t>- Combinaties zijn ook mogelijk.</w:t>
          </w:r>
        </w:p>
      </w:tc>
    </w:tr>
  </w:tbl>
  <w:p w14:paraId="5011864D" w14:textId="77777777" w:rsidR="008351CE" w:rsidRDefault="008351CE" w:rsidP="008351CE">
    <w:pPr>
      <w:pStyle w:val="Koptekst"/>
    </w:pPr>
  </w:p>
  <w:p w14:paraId="4B5A22BF" w14:textId="77777777" w:rsidR="00655883" w:rsidRDefault="006558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D96F51"/>
    <w:multiLevelType w:val="multilevel"/>
    <w:tmpl w:val="6CE03498"/>
    <w:numStyleLink w:val="Stijl1"/>
  </w:abstractNum>
  <w:abstractNum w:abstractNumId="6"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836727"/>
    <w:multiLevelType w:val="multilevel"/>
    <w:tmpl w:val="921CE4C8"/>
    <w:numStyleLink w:val="VNGGenummerdelijst"/>
  </w:abstractNum>
  <w:abstractNum w:abstractNumId="8"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0"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1"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0173AEA"/>
    <w:multiLevelType w:val="multilevel"/>
    <w:tmpl w:val="0562E376"/>
    <w:numStyleLink w:val="VNGOngenummerdelijst"/>
  </w:abstractNum>
  <w:abstractNum w:abstractNumId="13" w15:restartNumberingAfterBreak="0">
    <w:nsid w:val="20FB0649"/>
    <w:multiLevelType w:val="multilevel"/>
    <w:tmpl w:val="587E31B4"/>
    <w:numStyleLink w:val="VNGGenummerdekoppen2tm6"/>
  </w:abstractNum>
  <w:abstractNum w:abstractNumId="14"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B90EDC"/>
    <w:multiLevelType w:val="multilevel"/>
    <w:tmpl w:val="587E31B4"/>
    <w:numStyleLink w:val="VNGGenummerdekoppen2tm6"/>
  </w:abstractNum>
  <w:abstractNum w:abstractNumId="16"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7"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9" w15:restartNumberingAfterBreak="0">
    <w:nsid w:val="3DEC58C1"/>
    <w:multiLevelType w:val="hybridMultilevel"/>
    <w:tmpl w:val="7F7C239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F590802"/>
    <w:multiLevelType w:val="hybridMultilevel"/>
    <w:tmpl w:val="9DB0FE9A"/>
    <w:lvl w:ilvl="0" w:tplc="74CAC590">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31"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4"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0D769BC"/>
    <w:multiLevelType w:val="hybridMultilevel"/>
    <w:tmpl w:val="AB4C28D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8" w15:restartNumberingAfterBreak="0">
    <w:nsid w:val="6998479B"/>
    <w:multiLevelType w:val="multilevel"/>
    <w:tmpl w:val="0562E376"/>
    <w:numStyleLink w:val="VNGOngenummerdelijst"/>
  </w:abstractNum>
  <w:abstractNum w:abstractNumId="39" w15:restartNumberingAfterBreak="0">
    <w:nsid w:val="69DD0E41"/>
    <w:multiLevelType w:val="multilevel"/>
    <w:tmpl w:val="921CE4C8"/>
    <w:numStyleLink w:val="VNGGenummerdelijst"/>
  </w:abstractNum>
  <w:abstractNum w:abstractNumId="40"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41"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44" w15:restartNumberingAfterBreak="0">
    <w:nsid w:val="7A1C45BA"/>
    <w:multiLevelType w:val="hybridMultilevel"/>
    <w:tmpl w:val="075A55BC"/>
    <w:lvl w:ilvl="0" w:tplc="C54A4FBA">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46"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30"/>
  </w:num>
  <w:num w:numId="2">
    <w:abstractNumId w:val="30"/>
  </w:num>
  <w:num w:numId="3">
    <w:abstractNumId w:val="37"/>
  </w:num>
  <w:num w:numId="4">
    <w:abstractNumId w:val="18"/>
  </w:num>
  <w:num w:numId="5">
    <w:abstractNumId w:val="15"/>
  </w:num>
  <w:num w:numId="6">
    <w:abstractNumId w:val="13"/>
  </w:num>
  <w:num w:numId="7">
    <w:abstractNumId w:val="8"/>
  </w:num>
  <w:num w:numId="8">
    <w:abstractNumId w:val="31"/>
  </w:num>
  <w:num w:numId="9">
    <w:abstractNumId w:val="36"/>
  </w:num>
  <w:num w:numId="10">
    <w:abstractNumId w:val="27"/>
  </w:num>
  <w:num w:numId="11">
    <w:abstractNumId w:val="34"/>
  </w:num>
  <w:num w:numId="12">
    <w:abstractNumId w:val="28"/>
  </w:num>
  <w:num w:numId="13">
    <w:abstractNumId w:val="24"/>
  </w:num>
  <w:num w:numId="14">
    <w:abstractNumId w:val="6"/>
  </w:num>
  <w:num w:numId="15">
    <w:abstractNumId w:val="10"/>
  </w:num>
  <w:num w:numId="16">
    <w:abstractNumId w:val="39"/>
  </w:num>
  <w:num w:numId="17">
    <w:abstractNumId w:val="7"/>
  </w:num>
  <w:num w:numId="18">
    <w:abstractNumId w:val="0"/>
  </w:num>
  <w:num w:numId="19">
    <w:abstractNumId w:val="38"/>
  </w:num>
  <w:num w:numId="20">
    <w:abstractNumId w:val="12"/>
  </w:num>
  <w:num w:numId="21">
    <w:abstractNumId w:val="30"/>
  </w:num>
  <w:num w:numId="22">
    <w:abstractNumId w:val="30"/>
  </w:num>
  <w:num w:numId="23">
    <w:abstractNumId w:val="30"/>
  </w:num>
  <w:num w:numId="24">
    <w:abstractNumId w:val="30"/>
  </w:num>
  <w:num w:numId="25">
    <w:abstractNumId w:val="30"/>
  </w:num>
  <w:num w:numId="26">
    <w:abstractNumId w:val="26"/>
  </w:num>
  <w:num w:numId="27">
    <w:abstractNumId w:val="45"/>
  </w:num>
  <w:num w:numId="28">
    <w:abstractNumId w:val="25"/>
  </w:num>
  <w:num w:numId="29">
    <w:abstractNumId w:val="46"/>
  </w:num>
  <w:num w:numId="30">
    <w:abstractNumId w:val="4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abstractNumId w:val="4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abstractNumId w:val="4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abstractNumId w:val="4"/>
  </w:num>
  <w:num w:numId="34">
    <w:abstractNumId w:val="11"/>
  </w:num>
  <w:num w:numId="35">
    <w:abstractNumId w:val="1"/>
  </w:num>
  <w:num w:numId="36">
    <w:abstractNumId w:val="17"/>
  </w:num>
  <w:num w:numId="37">
    <w:abstractNumId w:val="16"/>
  </w:num>
  <w:num w:numId="38">
    <w:abstractNumId w:val="5"/>
  </w:num>
  <w:num w:numId="39">
    <w:abstractNumId w:val="20"/>
  </w:num>
  <w:num w:numId="40">
    <w:abstractNumId w:val="2"/>
  </w:num>
  <w:num w:numId="41">
    <w:abstractNumId w:val="40"/>
  </w:num>
  <w:num w:numId="42">
    <w:abstractNumId w:val="43"/>
  </w:num>
  <w:num w:numId="43">
    <w:abstractNumId w:val="33"/>
  </w:num>
  <w:num w:numId="44">
    <w:abstractNumId w:val="33"/>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5">
    <w:abstractNumId w:val="9"/>
  </w:num>
  <w:num w:numId="46">
    <w:abstractNumId w:val="14"/>
  </w:num>
  <w:num w:numId="47">
    <w:abstractNumId w:val="21"/>
  </w:num>
  <w:num w:numId="48">
    <w:abstractNumId w:val="44"/>
  </w:num>
  <w:num w:numId="49">
    <w:abstractNumId w:val="35"/>
  </w:num>
  <w:num w:numId="5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8351CE"/>
    <w:rsid w:val="000030E7"/>
    <w:rsid w:val="00003406"/>
    <w:rsid w:val="00004825"/>
    <w:rsid w:val="00006BC0"/>
    <w:rsid w:val="00011C70"/>
    <w:rsid w:val="000126C6"/>
    <w:rsid w:val="000129C5"/>
    <w:rsid w:val="00016416"/>
    <w:rsid w:val="00021C21"/>
    <w:rsid w:val="000232B6"/>
    <w:rsid w:val="00023660"/>
    <w:rsid w:val="00030286"/>
    <w:rsid w:val="000318B4"/>
    <w:rsid w:val="00033A6C"/>
    <w:rsid w:val="00034625"/>
    <w:rsid w:val="00043EF4"/>
    <w:rsid w:val="000502B8"/>
    <w:rsid w:val="000518AD"/>
    <w:rsid w:val="0006002B"/>
    <w:rsid w:val="00077AB2"/>
    <w:rsid w:val="000807AD"/>
    <w:rsid w:val="00082994"/>
    <w:rsid w:val="00082CC0"/>
    <w:rsid w:val="00083760"/>
    <w:rsid w:val="00084781"/>
    <w:rsid w:val="00085F65"/>
    <w:rsid w:val="000879EE"/>
    <w:rsid w:val="000902AF"/>
    <w:rsid w:val="00090B4C"/>
    <w:rsid w:val="00092C12"/>
    <w:rsid w:val="000A0953"/>
    <w:rsid w:val="000A4B2A"/>
    <w:rsid w:val="000A6024"/>
    <w:rsid w:val="000B2B8B"/>
    <w:rsid w:val="000B3E50"/>
    <w:rsid w:val="000B66CF"/>
    <w:rsid w:val="000C67A9"/>
    <w:rsid w:val="000D0E9B"/>
    <w:rsid w:val="000E0909"/>
    <w:rsid w:val="000E0A1D"/>
    <w:rsid w:val="000E10A2"/>
    <w:rsid w:val="000F634C"/>
    <w:rsid w:val="000F79E7"/>
    <w:rsid w:val="0010038F"/>
    <w:rsid w:val="00100E85"/>
    <w:rsid w:val="00100F7D"/>
    <w:rsid w:val="00102134"/>
    <w:rsid w:val="00103E96"/>
    <w:rsid w:val="00104486"/>
    <w:rsid w:val="00106382"/>
    <w:rsid w:val="00106D6E"/>
    <w:rsid w:val="00112C92"/>
    <w:rsid w:val="00125AF7"/>
    <w:rsid w:val="00131602"/>
    <w:rsid w:val="00135AD1"/>
    <w:rsid w:val="00137633"/>
    <w:rsid w:val="00141F7B"/>
    <w:rsid w:val="00152FA8"/>
    <w:rsid w:val="00163FAC"/>
    <w:rsid w:val="00174E34"/>
    <w:rsid w:val="0018092A"/>
    <w:rsid w:val="00182104"/>
    <w:rsid w:val="00187A46"/>
    <w:rsid w:val="00193455"/>
    <w:rsid w:val="00195082"/>
    <w:rsid w:val="001950DA"/>
    <w:rsid w:val="001A1D9D"/>
    <w:rsid w:val="001A40AE"/>
    <w:rsid w:val="001B050E"/>
    <w:rsid w:val="001B18BF"/>
    <w:rsid w:val="001B44F1"/>
    <w:rsid w:val="001B5B7B"/>
    <w:rsid w:val="001C5C7E"/>
    <w:rsid w:val="001E2B3A"/>
    <w:rsid w:val="001E4031"/>
    <w:rsid w:val="001F002E"/>
    <w:rsid w:val="001F2812"/>
    <w:rsid w:val="001F2EC6"/>
    <w:rsid w:val="001F594C"/>
    <w:rsid w:val="00200063"/>
    <w:rsid w:val="00200C5D"/>
    <w:rsid w:val="002037AD"/>
    <w:rsid w:val="0020541A"/>
    <w:rsid w:val="00207B7C"/>
    <w:rsid w:val="00216ED9"/>
    <w:rsid w:val="002255A0"/>
    <w:rsid w:val="00227CC6"/>
    <w:rsid w:val="0023128B"/>
    <w:rsid w:val="00232518"/>
    <w:rsid w:val="00235FC3"/>
    <w:rsid w:val="00236A46"/>
    <w:rsid w:val="00236E2A"/>
    <w:rsid w:val="002405B3"/>
    <w:rsid w:val="0024265D"/>
    <w:rsid w:val="00243B14"/>
    <w:rsid w:val="00245AB6"/>
    <w:rsid w:val="002506AC"/>
    <w:rsid w:val="0025661F"/>
    <w:rsid w:val="002625F8"/>
    <w:rsid w:val="00263711"/>
    <w:rsid w:val="00265CD1"/>
    <w:rsid w:val="00270140"/>
    <w:rsid w:val="002733FD"/>
    <w:rsid w:val="00275F13"/>
    <w:rsid w:val="002817FA"/>
    <w:rsid w:val="00287F26"/>
    <w:rsid w:val="00290B7A"/>
    <w:rsid w:val="0029361E"/>
    <w:rsid w:val="002A07FE"/>
    <w:rsid w:val="002B1645"/>
    <w:rsid w:val="002B238E"/>
    <w:rsid w:val="002B53A4"/>
    <w:rsid w:val="002B5D63"/>
    <w:rsid w:val="002B6AD3"/>
    <w:rsid w:val="002C2D9E"/>
    <w:rsid w:val="002C3E0A"/>
    <w:rsid w:val="002C45AA"/>
    <w:rsid w:val="002C796F"/>
    <w:rsid w:val="002D5463"/>
    <w:rsid w:val="002E2DD0"/>
    <w:rsid w:val="002E48C4"/>
    <w:rsid w:val="002E5E90"/>
    <w:rsid w:val="002F3E4D"/>
    <w:rsid w:val="002F41D6"/>
    <w:rsid w:val="00311205"/>
    <w:rsid w:val="00313F8B"/>
    <w:rsid w:val="003164E1"/>
    <w:rsid w:val="00317E5C"/>
    <w:rsid w:val="00321405"/>
    <w:rsid w:val="003225CA"/>
    <w:rsid w:val="00323D77"/>
    <w:rsid w:val="00335DF2"/>
    <w:rsid w:val="00337AC2"/>
    <w:rsid w:val="00341465"/>
    <w:rsid w:val="003508E5"/>
    <w:rsid w:val="0036145B"/>
    <w:rsid w:val="00364256"/>
    <w:rsid w:val="0036796E"/>
    <w:rsid w:val="0037280A"/>
    <w:rsid w:val="003735FE"/>
    <w:rsid w:val="00380210"/>
    <w:rsid w:val="00381ED2"/>
    <w:rsid w:val="00383FC5"/>
    <w:rsid w:val="00386866"/>
    <w:rsid w:val="00390415"/>
    <w:rsid w:val="003975D1"/>
    <w:rsid w:val="003A2F3F"/>
    <w:rsid w:val="003A3387"/>
    <w:rsid w:val="003A606D"/>
    <w:rsid w:val="003B29FD"/>
    <w:rsid w:val="003C2180"/>
    <w:rsid w:val="003C6E64"/>
    <w:rsid w:val="003C7CD1"/>
    <w:rsid w:val="003C7F34"/>
    <w:rsid w:val="003D7028"/>
    <w:rsid w:val="00402531"/>
    <w:rsid w:val="00404E0C"/>
    <w:rsid w:val="00411563"/>
    <w:rsid w:val="00412B86"/>
    <w:rsid w:val="00412DC4"/>
    <w:rsid w:val="00415810"/>
    <w:rsid w:val="004165FB"/>
    <w:rsid w:val="00421C5D"/>
    <w:rsid w:val="00422833"/>
    <w:rsid w:val="00424B9C"/>
    <w:rsid w:val="00424E15"/>
    <w:rsid w:val="00435E94"/>
    <w:rsid w:val="00437E02"/>
    <w:rsid w:val="00441A7A"/>
    <w:rsid w:val="00447A53"/>
    <w:rsid w:val="00455FEA"/>
    <w:rsid w:val="00456A75"/>
    <w:rsid w:val="00457685"/>
    <w:rsid w:val="00465F5F"/>
    <w:rsid w:val="00466564"/>
    <w:rsid w:val="00470924"/>
    <w:rsid w:val="00471FD9"/>
    <w:rsid w:val="00480663"/>
    <w:rsid w:val="00481287"/>
    <w:rsid w:val="00485CFF"/>
    <w:rsid w:val="00490E91"/>
    <w:rsid w:val="004A0171"/>
    <w:rsid w:val="004A2BA2"/>
    <w:rsid w:val="004C2111"/>
    <w:rsid w:val="004C47B7"/>
    <w:rsid w:val="004C59AD"/>
    <w:rsid w:val="004C6F82"/>
    <w:rsid w:val="004D3758"/>
    <w:rsid w:val="004D3CAA"/>
    <w:rsid w:val="004D66E3"/>
    <w:rsid w:val="004D7B04"/>
    <w:rsid w:val="004E122E"/>
    <w:rsid w:val="004E4379"/>
    <w:rsid w:val="004E468C"/>
    <w:rsid w:val="004F3A45"/>
    <w:rsid w:val="004F3CBF"/>
    <w:rsid w:val="004F6633"/>
    <w:rsid w:val="004F6D38"/>
    <w:rsid w:val="004F7D9D"/>
    <w:rsid w:val="00501796"/>
    <w:rsid w:val="00503244"/>
    <w:rsid w:val="00507817"/>
    <w:rsid w:val="00513581"/>
    <w:rsid w:val="00514905"/>
    <w:rsid w:val="00522788"/>
    <w:rsid w:val="00527614"/>
    <w:rsid w:val="00527BA9"/>
    <w:rsid w:val="00542956"/>
    <w:rsid w:val="00556E47"/>
    <w:rsid w:val="00562315"/>
    <w:rsid w:val="00563646"/>
    <w:rsid w:val="005669DD"/>
    <w:rsid w:val="00567802"/>
    <w:rsid w:val="00570573"/>
    <w:rsid w:val="00582E44"/>
    <w:rsid w:val="005850E9"/>
    <w:rsid w:val="00585DA4"/>
    <w:rsid w:val="00587566"/>
    <w:rsid w:val="0059146E"/>
    <w:rsid w:val="00596181"/>
    <w:rsid w:val="005A40FE"/>
    <w:rsid w:val="005B07DD"/>
    <w:rsid w:val="005B1687"/>
    <w:rsid w:val="005B2A32"/>
    <w:rsid w:val="005B377D"/>
    <w:rsid w:val="005B4381"/>
    <w:rsid w:val="005C6085"/>
    <w:rsid w:val="005C741B"/>
    <w:rsid w:val="005D015D"/>
    <w:rsid w:val="005F7C2A"/>
    <w:rsid w:val="00604CAD"/>
    <w:rsid w:val="00616493"/>
    <w:rsid w:val="006230ED"/>
    <w:rsid w:val="00623C8B"/>
    <w:rsid w:val="00630623"/>
    <w:rsid w:val="0063250D"/>
    <w:rsid w:val="00634BB6"/>
    <w:rsid w:val="00635BBC"/>
    <w:rsid w:val="006410FD"/>
    <w:rsid w:val="00655883"/>
    <w:rsid w:val="0065743E"/>
    <w:rsid w:val="006579A4"/>
    <w:rsid w:val="00663669"/>
    <w:rsid w:val="00664143"/>
    <w:rsid w:val="00664332"/>
    <w:rsid w:val="006651FB"/>
    <w:rsid w:val="0068115C"/>
    <w:rsid w:val="00684A8A"/>
    <w:rsid w:val="00684BB5"/>
    <w:rsid w:val="00687771"/>
    <w:rsid w:val="00690065"/>
    <w:rsid w:val="00690DF9"/>
    <w:rsid w:val="0069206B"/>
    <w:rsid w:val="00692BBB"/>
    <w:rsid w:val="006A6CCE"/>
    <w:rsid w:val="006A784D"/>
    <w:rsid w:val="006B21DE"/>
    <w:rsid w:val="006D24F0"/>
    <w:rsid w:val="006E2FEC"/>
    <w:rsid w:val="006E7AC6"/>
    <w:rsid w:val="006F2B18"/>
    <w:rsid w:val="006F4749"/>
    <w:rsid w:val="00702C64"/>
    <w:rsid w:val="007073D8"/>
    <w:rsid w:val="0071015B"/>
    <w:rsid w:val="0071066E"/>
    <w:rsid w:val="00711FD7"/>
    <w:rsid w:val="007125CA"/>
    <w:rsid w:val="00715310"/>
    <w:rsid w:val="00717E98"/>
    <w:rsid w:val="00727D70"/>
    <w:rsid w:val="00731172"/>
    <w:rsid w:val="007349A7"/>
    <w:rsid w:val="00747692"/>
    <w:rsid w:val="00750652"/>
    <w:rsid w:val="00751EB6"/>
    <w:rsid w:val="00756DF9"/>
    <w:rsid w:val="00763B8F"/>
    <w:rsid w:val="00765309"/>
    <w:rsid w:val="00767423"/>
    <w:rsid w:val="007679C2"/>
    <w:rsid w:val="007707B7"/>
    <w:rsid w:val="00771090"/>
    <w:rsid w:val="00776647"/>
    <w:rsid w:val="007770D2"/>
    <w:rsid w:val="00780A69"/>
    <w:rsid w:val="00781F9E"/>
    <w:rsid w:val="00792A4F"/>
    <w:rsid w:val="00794261"/>
    <w:rsid w:val="007A52F1"/>
    <w:rsid w:val="007A5A66"/>
    <w:rsid w:val="007A7C74"/>
    <w:rsid w:val="007C008D"/>
    <w:rsid w:val="007C1A24"/>
    <w:rsid w:val="007C257B"/>
    <w:rsid w:val="007C6F3F"/>
    <w:rsid w:val="007C75AF"/>
    <w:rsid w:val="007D433E"/>
    <w:rsid w:val="007D606D"/>
    <w:rsid w:val="007E1A9E"/>
    <w:rsid w:val="007E3377"/>
    <w:rsid w:val="007E6186"/>
    <w:rsid w:val="00812AE6"/>
    <w:rsid w:val="008130C7"/>
    <w:rsid w:val="00814DA3"/>
    <w:rsid w:val="008178F8"/>
    <w:rsid w:val="008245C8"/>
    <w:rsid w:val="00824A0D"/>
    <w:rsid w:val="00825710"/>
    <w:rsid w:val="0083180E"/>
    <w:rsid w:val="008351CE"/>
    <w:rsid w:val="008408DF"/>
    <w:rsid w:val="00840D22"/>
    <w:rsid w:val="0084293B"/>
    <w:rsid w:val="00845BF1"/>
    <w:rsid w:val="00853FDD"/>
    <w:rsid w:val="008655D3"/>
    <w:rsid w:val="008667CE"/>
    <w:rsid w:val="008670BF"/>
    <w:rsid w:val="008759AB"/>
    <w:rsid w:val="00881F13"/>
    <w:rsid w:val="008841C4"/>
    <w:rsid w:val="00887C9C"/>
    <w:rsid w:val="00897055"/>
    <w:rsid w:val="008A0990"/>
    <w:rsid w:val="008A45DE"/>
    <w:rsid w:val="008A4C56"/>
    <w:rsid w:val="008A68BF"/>
    <w:rsid w:val="008C669F"/>
    <w:rsid w:val="008D3354"/>
    <w:rsid w:val="008D3A7A"/>
    <w:rsid w:val="008E082E"/>
    <w:rsid w:val="008E5C31"/>
    <w:rsid w:val="009075D8"/>
    <w:rsid w:val="00914D5C"/>
    <w:rsid w:val="0091640E"/>
    <w:rsid w:val="009172F4"/>
    <w:rsid w:val="00921F3C"/>
    <w:rsid w:val="00923B35"/>
    <w:rsid w:val="0093050A"/>
    <w:rsid w:val="009306DB"/>
    <w:rsid w:val="009317C2"/>
    <w:rsid w:val="00931EA6"/>
    <w:rsid w:val="0093420D"/>
    <w:rsid w:val="00936FBD"/>
    <w:rsid w:val="00937597"/>
    <w:rsid w:val="009424E3"/>
    <w:rsid w:val="00942E93"/>
    <w:rsid w:val="00944222"/>
    <w:rsid w:val="00946587"/>
    <w:rsid w:val="00946FBB"/>
    <w:rsid w:val="00951434"/>
    <w:rsid w:val="00956F51"/>
    <w:rsid w:val="0096142C"/>
    <w:rsid w:val="00962D1C"/>
    <w:rsid w:val="00965EEC"/>
    <w:rsid w:val="00981BB5"/>
    <w:rsid w:val="00990879"/>
    <w:rsid w:val="00990DCB"/>
    <w:rsid w:val="009955EB"/>
    <w:rsid w:val="0099723C"/>
    <w:rsid w:val="009A1457"/>
    <w:rsid w:val="009A264E"/>
    <w:rsid w:val="009A37E3"/>
    <w:rsid w:val="009A7DF6"/>
    <w:rsid w:val="009B1CAF"/>
    <w:rsid w:val="009B268C"/>
    <w:rsid w:val="009B2BF9"/>
    <w:rsid w:val="009B2FB9"/>
    <w:rsid w:val="009B308B"/>
    <w:rsid w:val="009B786A"/>
    <w:rsid w:val="009C24E4"/>
    <w:rsid w:val="009C3531"/>
    <w:rsid w:val="009C6BCE"/>
    <w:rsid w:val="009C7B84"/>
    <w:rsid w:val="009D09F1"/>
    <w:rsid w:val="009D3AB0"/>
    <w:rsid w:val="009D64D3"/>
    <w:rsid w:val="009E1F22"/>
    <w:rsid w:val="009E276D"/>
    <w:rsid w:val="009E2F98"/>
    <w:rsid w:val="009E4B00"/>
    <w:rsid w:val="009E7680"/>
    <w:rsid w:val="009F028C"/>
    <w:rsid w:val="009F11F7"/>
    <w:rsid w:val="009F4E72"/>
    <w:rsid w:val="009F60C5"/>
    <w:rsid w:val="009F718F"/>
    <w:rsid w:val="009F7D61"/>
    <w:rsid w:val="00A0763D"/>
    <w:rsid w:val="00A13119"/>
    <w:rsid w:val="00A1398C"/>
    <w:rsid w:val="00A14B69"/>
    <w:rsid w:val="00A16EF7"/>
    <w:rsid w:val="00A22920"/>
    <w:rsid w:val="00A245FF"/>
    <w:rsid w:val="00A2491B"/>
    <w:rsid w:val="00A30FCA"/>
    <w:rsid w:val="00A35198"/>
    <w:rsid w:val="00A352FD"/>
    <w:rsid w:val="00A364E4"/>
    <w:rsid w:val="00A40C8F"/>
    <w:rsid w:val="00A6122F"/>
    <w:rsid w:val="00A6204B"/>
    <w:rsid w:val="00A62DC7"/>
    <w:rsid w:val="00A63DFA"/>
    <w:rsid w:val="00A669A7"/>
    <w:rsid w:val="00A7090F"/>
    <w:rsid w:val="00A729D3"/>
    <w:rsid w:val="00A76FB4"/>
    <w:rsid w:val="00A92154"/>
    <w:rsid w:val="00A93E0C"/>
    <w:rsid w:val="00A94032"/>
    <w:rsid w:val="00A95674"/>
    <w:rsid w:val="00A961DC"/>
    <w:rsid w:val="00AA1B0E"/>
    <w:rsid w:val="00AA246B"/>
    <w:rsid w:val="00AA7116"/>
    <w:rsid w:val="00AB1652"/>
    <w:rsid w:val="00AB2DA8"/>
    <w:rsid w:val="00AB66FE"/>
    <w:rsid w:val="00AC24EF"/>
    <w:rsid w:val="00AC49E8"/>
    <w:rsid w:val="00AC51AD"/>
    <w:rsid w:val="00AC7813"/>
    <w:rsid w:val="00AD0544"/>
    <w:rsid w:val="00AD2349"/>
    <w:rsid w:val="00AE0E81"/>
    <w:rsid w:val="00AF317E"/>
    <w:rsid w:val="00AF3217"/>
    <w:rsid w:val="00AF5C66"/>
    <w:rsid w:val="00B02582"/>
    <w:rsid w:val="00B06308"/>
    <w:rsid w:val="00B07821"/>
    <w:rsid w:val="00B12E1C"/>
    <w:rsid w:val="00B14AD1"/>
    <w:rsid w:val="00B2436E"/>
    <w:rsid w:val="00B2532F"/>
    <w:rsid w:val="00B27354"/>
    <w:rsid w:val="00B35133"/>
    <w:rsid w:val="00B46008"/>
    <w:rsid w:val="00B463BC"/>
    <w:rsid w:val="00B548E2"/>
    <w:rsid w:val="00B71278"/>
    <w:rsid w:val="00B75986"/>
    <w:rsid w:val="00B83A80"/>
    <w:rsid w:val="00B87686"/>
    <w:rsid w:val="00B90200"/>
    <w:rsid w:val="00B91CC3"/>
    <w:rsid w:val="00BA61BC"/>
    <w:rsid w:val="00BB5293"/>
    <w:rsid w:val="00BC1BFA"/>
    <w:rsid w:val="00BC23C3"/>
    <w:rsid w:val="00BD1E00"/>
    <w:rsid w:val="00BD3CF1"/>
    <w:rsid w:val="00BE61F5"/>
    <w:rsid w:val="00BF5937"/>
    <w:rsid w:val="00BF78E4"/>
    <w:rsid w:val="00C0087C"/>
    <w:rsid w:val="00C024AD"/>
    <w:rsid w:val="00C02CF5"/>
    <w:rsid w:val="00C067A0"/>
    <w:rsid w:val="00C13296"/>
    <w:rsid w:val="00C216E7"/>
    <w:rsid w:val="00C24703"/>
    <w:rsid w:val="00C37D3F"/>
    <w:rsid w:val="00C4070A"/>
    <w:rsid w:val="00C4144F"/>
    <w:rsid w:val="00C55BBB"/>
    <w:rsid w:val="00C61278"/>
    <w:rsid w:val="00C665AB"/>
    <w:rsid w:val="00C6754B"/>
    <w:rsid w:val="00C70488"/>
    <w:rsid w:val="00C73421"/>
    <w:rsid w:val="00C747F8"/>
    <w:rsid w:val="00C77CF6"/>
    <w:rsid w:val="00C80825"/>
    <w:rsid w:val="00C8251D"/>
    <w:rsid w:val="00C90491"/>
    <w:rsid w:val="00C93843"/>
    <w:rsid w:val="00C9388A"/>
    <w:rsid w:val="00C97DAE"/>
    <w:rsid w:val="00CA3915"/>
    <w:rsid w:val="00CA4249"/>
    <w:rsid w:val="00CB06D5"/>
    <w:rsid w:val="00CB32BE"/>
    <w:rsid w:val="00CB480F"/>
    <w:rsid w:val="00CB5653"/>
    <w:rsid w:val="00CC64F6"/>
    <w:rsid w:val="00CF0658"/>
    <w:rsid w:val="00CF59B8"/>
    <w:rsid w:val="00D03ECF"/>
    <w:rsid w:val="00D04948"/>
    <w:rsid w:val="00D05C8F"/>
    <w:rsid w:val="00D126C2"/>
    <w:rsid w:val="00D16F36"/>
    <w:rsid w:val="00D22C0A"/>
    <w:rsid w:val="00D30449"/>
    <w:rsid w:val="00D33E44"/>
    <w:rsid w:val="00D40B5F"/>
    <w:rsid w:val="00D42FED"/>
    <w:rsid w:val="00D4368B"/>
    <w:rsid w:val="00D4556D"/>
    <w:rsid w:val="00D466EF"/>
    <w:rsid w:val="00D468F1"/>
    <w:rsid w:val="00D46EFB"/>
    <w:rsid w:val="00D47382"/>
    <w:rsid w:val="00D64FAA"/>
    <w:rsid w:val="00D70E9B"/>
    <w:rsid w:val="00D72B03"/>
    <w:rsid w:val="00D82AF5"/>
    <w:rsid w:val="00D917DB"/>
    <w:rsid w:val="00D9560C"/>
    <w:rsid w:val="00DA2235"/>
    <w:rsid w:val="00DA5B19"/>
    <w:rsid w:val="00DA7467"/>
    <w:rsid w:val="00DB3689"/>
    <w:rsid w:val="00DB695B"/>
    <w:rsid w:val="00DC5C70"/>
    <w:rsid w:val="00DD1D17"/>
    <w:rsid w:val="00DD1D71"/>
    <w:rsid w:val="00DE1C62"/>
    <w:rsid w:val="00DE3896"/>
    <w:rsid w:val="00DE38D5"/>
    <w:rsid w:val="00DE68B3"/>
    <w:rsid w:val="00DF1B65"/>
    <w:rsid w:val="00DF5E5E"/>
    <w:rsid w:val="00DF6905"/>
    <w:rsid w:val="00DF739D"/>
    <w:rsid w:val="00E075A9"/>
    <w:rsid w:val="00E102C4"/>
    <w:rsid w:val="00E12A03"/>
    <w:rsid w:val="00E14ADB"/>
    <w:rsid w:val="00E15774"/>
    <w:rsid w:val="00E22BAE"/>
    <w:rsid w:val="00E26244"/>
    <w:rsid w:val="00E26D33"/>
    <w:rsid w:val="00E276E0"/>
    <w:rsid w:val="00E40266"/>
    <w:rsid w:val="00E4683A"/>
    <w:rsid w:val="00E52649"/>
    <w:rsid w:val="00E5457F"/>
    <w:rsid w:val="00E622A2"/>
    <w:rsid w:val="00E71B04"/>
    <w:rsid w:val="00E73322"/>
    <w:rsid w:val="00E75AED"/>
    <w:rsid w:val="00E76B37"/>
    <w:rsid w:val="00E814EB"/>
    <w:rsid w:val="00E96E89"/>
    <w:rsid w:val="00EA2B9D"/>
    <w:rsid w:val="00EA3DDC"/>
    <w:rsid w:val="00EB4FA1"/>
    <w:rsid w:val="00EB63D1"/>
    <w:rsid w:val="00EC00B9"/>
    <w:rsid w:val="00EC395C"/>
    <w:rsid w:val="00EC64C9"/>
    <w:rsid w:val="00ED188F"/>
    <w:rsid w:val="00ED3E66"/>
    <w:rsid w:val="00ED589B"/>
    <w:rsid w:val="00EE7AD3"/>
    <w:rsid w:val="00EF0A3E"/>
    <w:rsid w:val="00EF2AE2"/>
    <w:rsid w:val="00F02A90"/>
    <w:rsid w:val="00F06C7F"/>
    <w:rsid w:val="00F11CCA"/>
    <w:rsid w:val="00F15E90"/>
    <w:rsid w:val="00F2122E"/>
    <w:rsid w:val="00F249CB"/>
    <w:rsid w:val="00F25FC4"/>
    <w:rsid w:val="00F3192F"/>
    <w:rsid w:val="00F35752"/>
    <w:rsid w:val="00F3704C"/>
    <w:rsid w:val="00F4212E"/>
    <w:rsid w:val="00F42C04"/>
    <w:rsid w:val="00F46F1B"/>
    <w:rsid w:val="00F51369"/>
    <w:rsid w:val="00F60EB4"/>
    <w:rsid w:val="00F6247F"/>
    <w:rsid w:val="00F64A48"/>
    <w:rsid w:val="00F6587D"/>
    <w:rsid w:val="00F675B1"/>
    <w:rsid w:val="00F724EE"/>
    <w:rsid w:val="00F72974"/>
    <w:rsid w:val="00F96C92"/>
    <w:rsid w:val="00FA15E7"/>
    <w:rsid w:val="00FA16E1"/>
    <w:rsid w:val="00FA1A4E"/>
    <w:rsid w:val="00FA2527"/>
    <w:rsid w:val="00FA2BD5"/>
    <w:rsid w:val="00FA48AB"/>
    <w:rsid w:val="00FA60DC"/>
    <w:rsid w:val="00FB0DC8"/>
    <w:rsid w:val="00FB2A2E"/>
    <w:rsid w:val="00FB2BB1"/>
    <w:rsid w:val="00FB3229"/>
    <w:rsid w:val="00FB74A8"/>
    <w:rsid w:val="00FC0601"/>
    <w:rsid w:val="00FC30EF"/>
    <w:rsid w:val="00FC4E55"/>
    <w:rsid w:val="00FC5994"/>
    <w:rsid w:val="00FC74CE"/>
    <w:rsid w:val="00FD00E2"/>
    <w:rsid w:val="00FD0C87"/>
    <w:rsid w:val="00FE30D2"/>
    <w:rsid w:val="00FE3218"/>
    <w:rsid w:val="00FE3C89"/>
    <w:rsid w:val="00FE6B76"/>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03AFE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25F8"/>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1"/>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nhideWhenUsed/>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15"/>
      </w:numPr>
    </w:pPr>
  </w:style>
  <w:style w:type="numbering" w:customStyle="1" w:styleId="VNGOngenummerdelijst">
    <w:name w:val="VNG Ongenummerde lijst"/>
    <w:uiPriority w:val="99"/>
    <w:rsid w:val="005B1687"/>
    <w:pPr>
      <w:numPr>
        <w:numId w:val="18"/>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37"/>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paragraph" w:customStyle="1" w:styleId="OPAanhef">
    <w:name w:val="OP_Aanhef"/>
    <w:qFormat/>
    <w:rsid w:val="008351CE"/>
    <w:pPr>
      <w:pBdr>
        <w:left w:val="dotDotDash" w:sz="4" w:space="4" w:color="auto"/>
      </w:pBdr>
      <w:spacing w:line="240" w:lineRule="auto"/>
    </w:pPr>
    <w:rPr>
      <w:rFonts w:ascii="Lucida Sans Unicode" w:hAnsi="Lucida Sans Unicode" w:cs="Arial"/>
      <w:bCs/>
      <w:sz w:val="18"/>
      <w:szCs w:val="26"/>
    </w:rPr>
  </w:style>
  <w:style w:type="paragraph" w:customStyle="1" w:styleId="OPArtikelTitel">
    <w:name w:val="OP_Artikel_Titel"/>
    <w:next w:val="Standaard"/>
    <w:qFormat/>
    <w:rsid w:val="00990879"/>
    <w:pPr>
      <w:spacing w:before="120" w:line="240" w:lineRule="auto"/>
    </w:pPr>
    <w:rPr>
      <w:rFonts w:cs="Arial"/>
      <w:b/>
      <w:bCs/>
      <w:sz w:val="24"/>
    </w:rPr>
  </w:style>
  <w:style w:type="paragraph" w:customStyle="1" w:styleId="OPOndertekening">
    <w:name w:val="OP_Ondertekening"/>
    <w:basedOn w:val="Standaard"/>
    <w:qFormat/>
    <w:rsid w:val="008351CE"/>
    <w:pPr>
      <w:pBdr>
        <w:left w:val="single" w:sz="4" w:space="4" w:color="auto"/>
      </w:pBdr>
    </w:pPr>
    <w:rPr>
      <w:rFonts w:asciiTheme="majorHAnsi" w:hAnsiTheme="majorHAnsi"/>
    </w:rPr>
  </w:style>
  <w:style w:type="paragraph" w:styleId="Geenafstand">
    <w:name w:val="No Spacing"/>
    <w:qFormat/>
    <w:rsid w:val="008351CE"/>
    <w:pPr>
      <w:spacing w:line="240" w:lineRule="auto"/>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unhideWhenUsed/>
    <w:rsid w:val="008351CE"/>
    <w:rPr>
      <w:sz w:val="16"/>
      <w:szCs w:val="16"/>
    </w:rPr>
  </w:style>
  <w:style w:type="paragraph" w:styleId="Tekstopmerking">
    <w:name w:val="annotation text"/>
    <w:basedOn w:val="Standaard"/>
    <w:link w:val="TekstopmerkingChar"/>
    <w:uiPriority w:val="99"/>
    <w:unhideWhenUsed/>
    <w:rsid w:val="008351CE"/>
    <w:pPr>
      <w:spacing w:after="200" w:line="240" w:lineRule="auto"/>
    </w:pPr>
    <w:rPr>
      <w:rFonts w:asciiTheme="minorHAnsi" w:eastAsiaTheme="minorHAnsi" w:hAnsiTheme="minorHAnsi" w:cstheme="minorBidi"/>
      <w:sz w:val="22"/>
      <w:lang w:eastAsia="en-US"/>
    </w:rPr>
  </w:style>
  <w:style w:type="character" w:customStyle="1" w:styleId="TekstopmerkingChar">
    <w:name w:val="Tekst opmerking Char"/>
    <w:basedOn w:val="Standaardalinea-lettertype"/>
    <w:link w:val="Tekstopmerking"/>
    <w:uiPriority w:val="99"/>
    <w:rsid w:val="008351CE"/>
    <w:rPr>
      <w:rFonts w:asciiTheme="minorHAnsi" w:eastAsiaTheme="minorHAnsi" w:hAnsiTheme="minorHAnsi" w:cstheme="minorBidi"/>
      <w:sz w:val="22"/>
      <w:lang w:eastAsia="en-US"/>
    </w:rPr>
  </w:style>
  <w:style w:type="paragraph" w:styleId="Onderwerpvanopmerking">
    <w:name w:val="annotation subject"/>
    <w:basedOn w:val="Tekstopmerking"/>
    <w:next w:val="Tekstopmerking"/>
    <w:link w:val="OnderwerpvanopmerkingChar"/>
    <w:semiHidden/>
    <w:unhideWhenUsed/>
    <w:rsid w:val="00711FD7"/>
    <w:pPr>
      <w:spacing w:after="0"/>
    </w:pPr>
    <w:rPr>
      <w:rFonts w:ascii="Arial" w:eastAsia="Times New Roman" w:hAnsi="Arial" w:cs="Times New Roman"/>
      <w:b/>
      <w:bCs/>
      <w:sz w:val="20"/>
      <w:lang w:eastAsia="nl-NL"/>
    </w:rPr>
  </w:style>
  <w:style w:type="character" w:customStyle="1" w:styleId="OnderwerpvanopmerkingChar">
    <w:name w:val="Onderwerp van opmerking Char"/>
    <w:basedOn w:val="TekstopmerkingChar"/>
    <w:link w:val="Onderwerpvanopmerking"/>
    <w:semiHidden/>
    <w:rsid w:val="00711FD7"/>
    <w:rPr>
      <w:rFonts w:asciiTheme="minorHAnsi" w:eastAsiaTheme="minorHAnsi" w:hAnsiTheme="minorHAnsi" w:cstheme="minorBidi"/>
      <w:b/>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074EC306DD9E78439A535D0DE3DCB050" ma:contentTypeVersion="3" ma:contentTypeDescription="Een nieuw document maken." ma:contentTypeScope="" ma:versionID="294c063abb1edef2a9abf562b0f7caad">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YT7NX5SARR6U-287-154</_dlc_DocId>
    <_dlc_DocIdUrl xmlns="3ab34907-cfea-4875-a9e3-dcc53d1d57a8">
      <Url>https://willemshof.vng.nl/dsr/apv/_layouts/15/DocIdRedir.aspx?ID=YT7NX5SARR6U-287-154</Url>
      <Description>YT7NX5SARR6U-287-154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1CEBAA-CD90-49E5-BA9D-42805A471D86}">
  <ds:schemaRefs>
    <ds:schemaRef ds:uri="http://schemas.microsoft.com/sharepoint/events"/>
  </ds:schemaRefs>
</ds:datastoreItem>
</file>

<file path=customXml/itemProps2.xml><?xml version="1.0" encoding="utf-8"?>
<ds:datastoreItem xmlns:ds="http://schemas.openxmlformats.org/officeDocument/2006/customXml" ds:itemID="{45345B61-8E87-4CA4-867B-A28F8B5E8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8387F-019B-453B-A09C-33523E77CCD1}">
  <ds:schemaRefs>
    <ds:schemaRef ds:uri="http://purl.org/dc/terms/"/>
    <ds:schemaRef ds:uri="http://schemas.openxmlformats.org/package/2006/metadata/core-properties"/>
    <ds:schemaRef ds:uri="3ab34907-cfea-4875-a9e3-dcc53d1d57a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59C4BB4-633A-4D2B-8B5D-C72F5315868D}">
  <ds:schemaRefs>
    <ds:schemaRef ds:uri="http://schemas.openxmlformats.org/officeDocument/2006/bibliography"/>
  </ds:schemaRefs>
</ds:datastoreItem>
</file>

<file path=customXml/itemProps5.xml><?xml version="1.0" encoding="utf-8"?>
<ds:datastoreItem xmlns:ds="http://schemas.openxmlformats.org/officeDocument/2006/customXml" ds:itemID="{37B514B4-5BDB-43B0-963F-F07C319B6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Basissjabloon VNG Realisatie.dot</Template>
  <TotalTime>0</TotalTime>
  <Pages>2</Pages>
  <Words>316</Words>
  <Characters>1797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2020-09-23T08:40:00Z</dcterms:created>
  <dcterms:modified xsi:type="dcterms:W3CDTF">2020-09-29T08:29:00Z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0x01010000FB71FE4FA042D68DD5CCCCDB4ABCE400074EC306DD9E78439A535D0DE3DCB050</vt:lpwstr>
  </property>
  <property fmtid="{D5CDD505-2E9C-101B-9397-08002B2CF9AE}" pid="3" name="TaxKeyword">
    <vt:lpwstr/>
  </property>
  <property fmtid="{D5CDD505-2E9C-101B-9397-08002B2CF9AE}" pid="4" name="_dlc_DocIdItemGuid">
    <vt:lpwstr>03b44339-8495-421d-8ba1-0b466393f9d4</vt:lpwstr>
  </property>
</Properties>
</file>