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0CA38" w14:textId="48807BFA" w:rsidR="00EB1567" w:rsidRDefault="00105647" w:rsidP="002A01E5">
      <w:pPr>
        <w:pStyle w:val="Lijstalinea"/>
        <w:numPr>
          <w:ilvl w:val="0"/>
          <w:numId w:val="0"/>
        </w:numPr>
        <w:spacing w:line="280" w:lineRule="atLeast"/>
        <w:ind w:left="360"/>
        <w:rPr>
          <w:b/>
        </w:rPr>
      </w:pPr>
      <w:r w:rsidRPr="00EB1567">
        <w:rPr>
          <w:b/>
          <w:u w:val="single"/>
        </w:rPr>
        <w:t xml:space="preserve">Samenvatting </w:t>
      </w:r>
      <w:r w:rsidR="004D25DB" w:rsidRPr="00EB1567">
        <w:rPr>
          <w:b/>
          <w:u w:val="single"/>
        </w:rPr>
        <w:t>en pre</w:t>
      </w:r>
      <w:r w:rsidR="00345FD5" w:rsidRPr="00EB1567">
        <w:rPr>
          <w:b/>
          <w:u w:val="single"/>
        </w:rPr>
        <w:t xml:space="preserve">advies </w:t>
      </w:r>
      <w:r w:rsidRPr="00EB1567">
        <w:rPr>
          <w:b/>
          <w:u w:val="single"/>
        </w:rPr>
        <w:t>motie</w:t>
      </w:r>
      <w:r w:rsidR="00345FD5" w:rsidRPr="00EB1567">
        <w:rPr>
          <w:b/>
          <w:u w:val="single"/>
        </w:rPr>
        <w:t xml:space="preserve"> </w:t>
      </w:r>
      <w:r w:rsidR="002D1391">
        <w:rPr>
          <w:b/>
          <w:u w:val="single"/>
        </w:rPr>
        <w:t>‘</w:t>
      </w:r>
      <w:r w:rsidR="00BF369C">
        <w:rPr>
          <w:b/>
          <w:u w:val="single"/>
        </w:rPr>
        <w:t>Regionale Energiestrategieën (RES)</w:t>
      </w:r>
      <w:r w:rsidR="00955330">
        <w:rPr>
          <w:b/>
          <w:u w:val="single"/>
        </w:rPr>
        <w:t>’</w:t>
      </w:r>
      <w:r w:rsidR="00955330" w:rsidRPr="00955330">
        <w:rPr>
          <w:b/>
          <w:u w:val="single"/>
        </w:rPr>
        <w:t xml:space="preserve"> </w:t>
      </w:r>
      <w:r w:rsidR="00EB1567" w:rsidRPr="00EB1567">
        <w:rPr>
          <w:b/>
          <w:u w:val="single"/>
        </w:rPr>
        <w:t>over</w:t>
      </w:r>
      <w:r w:rsidR="002D1391">
        <w:rPr>
          <w:b/>
          <w:u w:val="single"/>
        </w:rPr>
        <w:t xml:space="preserve"> de </w:t>
      </w:r>
      <w:r w:rsidR="00BF369C">
        <w:rPr>
          <w:b/>
          <w:u w:val="single"/>
        </w:rPr>
        <w:t>Regionale Energiestrategieën</w:t>
      </w:r>
      <w:r w:rsidR="00345FD5" w:rsidRPr="00EB1567">
        <w:rPr>
          <w:b/>
          <w:u w:val="single"/>
        </w:rPr>
        <w:br/>
      </w:r>
      <w:r w:rsidRPr="0083787B">
        <w:rPr>
          <w:b/>
        </w:rPr>
        <w:br/>
        <w:t>Indienende gemeente</w:t>
      </w:r>
      <w:r w:rsidR="00EB1567">
        <w:rPr>
          <w:b/>
        </w:rPr>
        <w:t>:</w:t>
      </w:r>
      <w:r w:rsidR="002D1391" w:rsidRPr="002D1391">
        <w:t xml:space="preserve"> </w:t>
      </w:r>
      <w:r w:rsidR="00BF369C">
        <w:t>Delft</w:t>
      </w:r>
    </w:p>
    <w:p w14:paraId="2E890EF7" w14:textId="76973EFB" w:rsidR="003E5CF1" w:rsidRDefault="00345FD5" w:rsidP="002A01E5">
      <w:pPr>
        <w:pStyle w:val="Lijstalinea"/>
        <w:numPr>
          <w:ilvl w:val="0"/>
          <w:numId w:val="0"/>
        </w:numPr>
        <w:spacing w:line="280" w:lineRule="atLeast"/>
        <w:ind w:left="360"/>
      </w:pPr>
      <w:r>
        <w:br/>
      </w:r>
      <w:bookmarkStart w:id="0" w:name="_GoBack"/>
      <w:bookmarkEnd w:id="0"/>
      <w:r w:rsidR="00105647">
        <w:rPr>
          <w:b/>
        </w:rPr>
        <w:t xml:space="preserve">Status motie: </w:t>
      </w:r>
      <w:r w:rsidR="00734714">
        <w:t>Definitief</w:t>
      </w:r>
      <w:r w:rsidR="003E5CF1">
        <w:t xml:space="preserve"> </w:t>
      </w:r>
    </w:p>
    <w:p w14:paraId="6D49C22A" w14:textId="440D5593" w:rsidR="00C2616D" w:rsidRDefault="00345FD5" w:rsidP="003E5CF1">
      <w:pPr>
        <w:pStyle w:val="Lijstalinea"/>
        <w:numPr>
          <w:ilvl w:val="0"/>
          <w:numId w:val="0"/>
        </w:numPr>
        <w:spacing w:line="280" w:lineRule="atLeast"/>
        <w:ind w:left="360"/>
        <w:rPr>
          <w:b/>
        </w:rPr>
      </w:pPr>
      <w:r w:rsidRPr="00345FD5">
        <w:rPr>
          <w:b/>
        </w:rPr>
        <w:br/>
        <w:t>Strekking van de moti</w:t>
      </w:r>
      <w:r w:rsidR="008B4EE9">
        <w:rPr>
          <w:b/>
        </w:rPr>
        <w:t>e</w:t>
      </w:r>
    </w:p>
    <w:p w14:paraId="63AD78B9" w14:textId="273D47FB" w:rsidR="00BF369C" w:rsidRDefault="004B1972" w:rsidP="00F6265C">
      <w:pPr>
        <w:spacing w:line="280" w:lineRule="atLeast"/>
        <w:ind w:left="360"/>
        <w:contextualSpacing/>
      </w:pPr>
      <w:r>
        <w:t>De motie benadrukt dat betrokkenheid van gemeenteraden bij de Regionale Energiestrategieën essentieel is voor de kwaliteit en legitimiteit van het democratische proces. Voor de</w:t>
      </w:r>
      <w:r w:rsidR="005D2B77">
        <w:t xml:space="preserve"> korte tijdspanne om te komen tot de</w:t>
      </w:r>
      <w:r>
        <w:t xml:space="preserve"> ‘Concept RES’ wordt uitgegaan van </w:t>
      </w:r>
      <w:r w:rsidR="00F6265C">
        <w:t>een integrale weging</w:t>
      </w:r>
      <w:r>
        <w:t xml:space="preserve"> door </w:t>
      </w:r>
      <w:r w:rsidR="00F6265C">
        <w:t xml:space="preserve">het College van B en W en </w:t>
      </w:r>
      <w:r w:rsidR="005D2B77">
        <w:t xml:space="preserve">enkel </w:t>
      </w:r>
      <w:r w:rsidR="00F6265C">
        <w:t>het informeren van de gemeenteraad</w:t>
      </w:r>
      <w:r w:rsidR="005D2B77">
        <w:t xml:space="preserve">. Hierdoor kennen </w:t>
      </w:r>
      <w:r w:rsidR="00F6265C">
        <w:t xml:space="preserve">gemeenten mogelijk een andere zwaarte/waardering </w:t>
      </w:r>
      <w:r w:rsidR="005D2B77">
        <w:t>toe</w:t>
      </w:r>
      <w:r w:rsidR="00F6265C">
        <w:t xml:space="preserve"> aan de Concept RES dan het </w:t>
      </w:r>
      <w:r>
        <w:t>Nationaal Programma Regionale Energiestrategieën (NP RES)</w:t>
      </w:r>
      <w:r w:rsidR="00F6265C">
        <w:t>.</w:t>
      </w:r>
      <w:r w:rsidR="005D2B77">
        <w:t xml:space="preserve"> Het bestuur wordt verzocht:</w:t>
      </w:r>
    </w:p>
    <w:p w14:paraId="35C88EED" w14:textId="4D6E3DAA" w:rsidR="005D2B77" w:rsidRDefault="003B0173" w:rsidP="005D2B77">
      <w:pPr>
        <w:pStyle w:val="Lijstalinea"/>
        <w:numPr>
          <w:ilvl w:val="0"/>
          <w:numId w:val="11"/>
        </w:numPr>
        <w:spacing w:line="280" w:lineRule="atLeast"/>
      </w:pPr>
      <w:proofErr w:type="gramStart"/>
      <w:r>
        <w:t>de</w:t>
      </w:r>
      <w:proofErr w:type="gramEnd"/>
      <w:r>
        <w:t xml:space="preserve"> betrokkenheid van raden en status van de Concept RES te bespreken met het NP RES;</w:t>
      </w:r>
    </w:p>
    <w:p w14:paraId="1940927B" w14:textId="7496E145" w:rsidR="003B0173" w:rsidRDefault="003B0173" w:rsidP="005D2B77">
      <w:pPr>
        <w:pStyle w:val="Lijstalinea"/>
        <w:numPr>
          <w:ilvl w:val="0"/>
          <w:numId w:val="11"/>
        </w:numPr>
        <w:spacing w:line="280" w:lineRule="atLeast"/>
      </w:pPr>
      <w:proofErr w:type="gramStart"/>
      <w:r>
        <w:t>erop</w:t>
      </w:r>
      <w:proofErr w:type="gramEnd"/>
      <w:r>
        <w:t xml:space="preserve"> aan te dringen dat de Concept RES moet worden gezien als tussenstand, nog kan veranderen en uiteindelijk leidt tot de RES 1.0;</w:t>
      </w:r>
    </w:p>
    <w:p w14:paraId="5B4CFD57" w14:textId="0DBF4268" w:rsidR="003B0173" w:rsidRDefault="003B0173" w:rsidP="005D2B77">
      <w:pPr>
        <w:pStyle w:val="Lijstalinea"/>
        <w:numPr>
          <w:ilvl w:val="0"/>
          <w:numId w:val="11"/>
        </w:numPr>
        <w:spacing w:line="280" w:lineRule="atLeast"/>
      </w:pPr>
      <w:proofErr w:type="gramStart"/>
      <w:r>
        <w:t>het</w:t>
      </w:r>
      <w:proofErr w:type="gramEnd"/>
      <w:r>
        <w:t xml:space="preserve"> waarderingsproces </w:t>
      </w:r>
      <w:r w:rsidR="005C6927">
        <w:t>vorm te geven dat de Concept RES wordt gezien als tussenstand en dat het proces doorloopt tot de RES 1.0.</w:t>
      </w:r>
    </w:p>
    <w:p w14:paraId="7B87DE83" w14:textId="77777777" w:rsidR="00955330" w:rsidRPr="00345FD5" w:rsidRDefault="00955330" w:rsidP="005C6927">
      <w:pPr>
        <w:spacing w:line="280" w:lineRule="atLeast"/>
        <w:contextualSpacing/>
      </w:pPr>
    </w:p>
    <w:p w14:paraId="795FB77E" w14:textId="709922A5" w:rsidR="00345FD5" w:rsidRPr="00345FD5" w:rsidRDefault="00345FD5" w:rsidP="00345FD5">
      <w:pPr>
        <w:spacing w:line="280" w:lineRule="atLeast"/>
        <w:ind w:left="360"/>
        <w:contextualSpacing/>
      </w:pPr>
      <w:r w:rsidRPr="00345FD5">
        <w:rPr>
          <w:b/>
        </w:rPr>
        <w:t>Preadvies VNG-bestuur:</w:t>
      </w:r>
      <w:r w:rsidRPr="00345FD5">
        <w:t xml:space="preserve"> </w:t>
      </w:r>
      <w:r w:rsidR="00BF369C">
        <w:t>overnemen</w:t>
      </w:r>
    </w:p>
    <w:p w14:paraId="680F4958" w14:textId="77777777" w:rsidR="008B3F5D" w:rsidRDefault="008B3F5D" w:rsidP="00345FD5">
      <w:pPr>
        <w:spacing w:line="280" w:lineRule="atLeast"/>
        <w:ind w:left="360"/>
        <w:contextualSpacing/>
        <w:rPr>
          <w:b/>
        </w:rPr>
      </w:pPr>
    </w:p>
    <w:p w14:paraId="4FB42D14" w14:textId="77777777" w:rsidR="008B4EE9" w:rsidRDefault="00345FD5" w:rsidP="00E72DCA">
      <w:pPr>
        <w:spacing w:line="280" w:lineRule="atLeast"/>
        <w:ind w:left="360"/>
        <w:contextualSpacing/>
        <w:rPr>
          <w:b/>
        </w:rPr>
      </w:pPr>
      <w:r w:rsidRPr="00345FD5">
        <w:rPr>
          <w:b/>
        </w:rPr>
        <w:t>Toelichting</w:t>
      </w:r>
      <w:r w:rsidR="00EB1567">
        <w:rPr>
          <w:b/>
        </w:rPr>
        <w:t xml:space="preserve"> bij het preadvies</w:t>
      </w:r>
      <w:r>
        <w:rPr>
          <w:b/>
        </w:rPr>
        <w:t xml:space="preserve"> </w:t>
      </w:r>
    </w:p>
    <w:p w14:paraId="3CD49E91" w14:textId="44AA7623" w:rsidR="00E24FEA" w:rsidRDefault="00E24FEA" w:rsidP="000218EA">
      <w:pPr>
        <w:spacing w:line="280" w:lineRule="atLeast"/>
        <w:ind w:left="360"/>
        <w:contextualSpacing/>
      </w:pPr>
      <w:r>
        <w:t>Decentrale overheden en rijk</w:t>
      </w:r>
      <w:r w:rsidR="00911B7C">
        <w:t xml:space="preserve"> maken gebruik van de RES </w:t>
      </w:r>
      <w:r w:rsidRPr="00E24FEA">
        <w:t>om gezamenlijk te komen tot keuzes voor de opwekking van duurzame elektriciteit, de warmtetransitie in de gebouwde omgeving en de daarvoor benodigde opslag en energie infrastructuur</w:t>
      </w:r>
      <w:r w:rsidR="00911B7C">
        <w:t>. In het Klimaatakkoord zijn hiervoor middelen</w:t>
      </w:r>
      <w:r>
        <w:t xml:space="preserve"> beschikbaar gesteld van </w:t>
      </w:r>
      <w:r w:rsidR="00FE6547">
        <w:rPr>
          <w:rFonts w:cs="Arial"/>
        </w:rPr>
        <w:t>€</w:t>
      </w:r>
      <w:r w:rsidR="00FE6547">
        <w:t xml:space="preserve"> 22, 5 miljoen per jaar </w:t>
      </w:r>
      <w:r w:rsidR="000218EA">
        <w:t>voor de periode 2019-2021.</w:t>
      </w:r>
    </w:p>
    <w:p w14:paraId="0EC2A9D4" w14:textId="77777777" w:rsidR="00E24FEA" w:rsidRDefault="00E24FEA" w:rsidP="001F2665">
      <w:pPr>
        <w:spacing w:line="280" w:lineRule="atLeast"/>
        <w:ind w:left="360"/>
        <w:contextualSpacing/>
      </w:pPr>
    </w:p>
    <w:p w14:paraId="5F1CC695" w14:textId="16F46D3E" w:rsidR="000A1E3F" w:rsidRDefault="000218EA" w:rsidP="000218EA">
      <w:pPr>
        <w:spacing w:line="280" w:lineRule="atLeast"/>
        <w:ind w:left="360"/>
        <w:contextualSpacing/>
      </w:pPr>
      <w:r>
        <w:t>Draagvlak en democratische legitimiteit zijn nodig in de uitvoering van het Klimaatakkoord en de Concept RES moet op de juiste wijze worden geduid. Dit is inzet van de gesprekken met het Nationaal Programma Regionale Energiestrategieën.</w:t>
      </w:r>
    </w:p>
    <w:sectPr w:rsidR="000A1E3F" w:rsidSect="00D32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43B"/>
    <w:multiLevelType w:val="hybridMultilevel"/>
    <w:tmpl w:val="6DBAFBDA"/>
    <w:lvl w:ilvl="0" w:tplc="988CCA6A">
      <w:start w:val="1"/>
      <w:numFmt w:val="bullet"/>
      <w:pStyle w:val="Lijstalinea"/>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7B5103"/>
    <w:multiLevelType w:val="hybridMultilevel"/>
    <w:tmpl w:val="4C70DE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91F1CFB"/>
    <w:multiLevelType w:val="hybridMultilevel"/>
    <w:tmpl w:val="CD302B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B8185D"/>
    <w:multiLevelType w:val="hybridMultilevel"/>
    <w:tmpl w:val="9E8042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803C82"/>
    <w:multiLevelType w:val="hybridMultilevel"/>
    <w:tmpl w:val="515CBF12"/>
    <w:lvl w:ilvl="0" w:tplc="0413000F">
      <w:start w:val="1"/>
      <w:numFmt w:val="decimal"/>
      <w:lvlText w:val="%1."/>
      <w:lvlJc w:val="left"/>
      <w:pPr>
        <w:ind w:left="72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DCB3BB6"/>
    <w:multiLevelType w:val="hybridMultilevel"/>
    <w:tmpl w:val="2500C786"/>
    <w:lvl w:ilvl="0" w:tplc="86D052E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607AD5"/>
    <w:multiLevelType w:val="hybridMultilevel"/>
    <w:tmpl w:val="5ECAC5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C618F0"/>
    <w:multiLevelType w:val="hybridMultilevel"/>
    <w:tmpl w:val="498ACA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5F16447"/>
    <w:multiLevelType w:val="hybridMultilevel"/>
    <w:tmpl w:val="560698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4A7A1A"/>
    <w:multiLevelType w:val="hybridMultilevel"/>
    <w:tmpl w:val="381A855A"/>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61153F14"/>
    <w:multiLevelType w:val="hybridMultilevel"/>
    <w:tmpl w:val="918C3E6C"/>
    <w:lvl w:ilvl="0" w:tplc="C0086644">
      <w:start w:val="1"/>
      <w:numFmt w:val="bullet"/>
      <w:lvlText w:val="-"/>
      <w:lvlJc w:val="left"/>
      <w:pPr>
        <w:ind w:left="1800" w:hanging="360"/>
      </w:pPr>
      <w:rPr>
        <w:rFonts w:ascii="Arial" w:eastAsia="Times New Roman" w:hAnsi="Arial" w:cs="Aria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10"/>
  </w:num>
  <w:num w:numId="4">
    <w:abstractNumId w:val="3"/>
  </w:num>
  <w:num w:numId="5">
    <w:abstractNumId w:val="7"/>
  </w:num>
  <w:num w:numId="6">
    <w:abstractNumId w:val="8"/>
  </w:num>
  <w:num w:numId="7">
    <w:abstractNumId w:val="1"/>
  </w:num>
  <w:num w:numId="8">
    <w:abstractNumId w:val="5"/>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647"/>
    <w:rsid w:val="000218EA"/>
    <w:rsid w:val="00042225"/>
    <w:rsid w:val="000463FF"/>
    <w:rsid w:val="00055D11"/>
    <w:rsid w:val="00092BA3"/>
    <w:rsid w:val="000A1E3F"/>
    <w:rsid w:val="00105647"/>
    <w:rsid w:val="00132BCE"/>
    <w:rsid w:val="00147799"/>
    <w:rsid w:val="001F2665"/>
    <w:rsid w:val="001F4A2C"/>
    <w:rsid w:val="00211D0C"/>
    <w:rsid w:val="00243969"/>
    <w:rsid w:val="00260AE0"/>
    <w:rsid w:val="002A01E5"/>
    <w:rsid w:val="002C1402"/>
    <w:rsid w:val="002D1391"/>
    <w:rsid w:val="002E6FDE"/>
    <w:rsid w:val="00331B6F"/>
    <w:rsid w:val="003356D7"/>
    <w:rsid w:val="00345FD5"/>
    <w:rsid w:val="00361004"/>
    <w:rsid w:val="00384172"/>
    <w:rsid w:val="0039338F"/>
    <w:rsid w:val="003B0173"/>
    <w:rsid w:val="003B622D"/>
    <w:rsid w:val="003D0A19"/>
    <w:rsid w:val="003E5CF1"/>
    <w:rsid w:val="00400C69"/>
    <w:rsid w:val="00415E26"/>
    <w:rsid w:val="004339B0"/>
    <w:rsid w:val="00473805"/>
    <w:rsid w:val="00483AC5"/>
    <w:rsid w:val="0049473D"/>
    <w:rsid w:val="004B1972"/>
    <w:rsid w:val="004C78CE"/>
    <w:rsid w:val="004D25DB"/>
    <w:rsid w:val="005153DA"/>
    <w:rsid w:val="00515D98"/>
    <w:rsid w:val="00550D30"/>
    <w:rsid w:val="005C6927"/>
    <w:rsid w:val="005D232B"/>
    <w:rsid w:val="005D2B77"/>
    <w:rsid w:val="0060414B"/>
    <w:rsid w:val="006737BC"/>
    <w:rsid w:val="00687AFE"/>
    <w:rsid w:val="006C20BC"/>
    <w:rsid w:val="006C582D"/>
    <w:rsid w:val="006D7B40"/>
    <w:rsid w:val="00734714"/>
    <w:rsid w:val="00751B77"/>
    <w:rsid w:val="00795002"/>
    <w:rsid w:val="0083787B"/>
    <w:rsid w:val="008378D9"/>
    <w:rsid w:val="00840246"/>
    <w:rsid w:val="00850196"/>
    <w:rsid w:val="00861C4D"/>
    <w:rsid w:val="00885142"/>
    <w:rsid w:val="008B3F5D"/>
    <w:rsid w:val="008B4EE9"/>
    <w:rsid w:val="008F58D6"/>
    <w:rsid w:val="00911B7C"/>
    <w:rsid w:val="00955330"/>
    <w:rsid w:val="009A7CCC"/>
    <w:rsid w:val="009F0AFF"/>
    <w:rsid w:val="00A23CA4"/>
    <w:rsid w:val="00A34245"/>
    <w:rsid w:val="00B06CB1"/>
    <w:rsid w:val="00B15499"/>
    <w:rsid w:val="00B16704"/>
    <w:rsid w:val="00B55888"/>
    <w:rsid w:val="00B871A2"/>
    <w:rsid w:val="00B87520"/>
    <w:rsid w:val="00BB08FD"/>
    <w:rsid w:val="00BE09C6"/>
    <w:rsid w:val="00BE283D"/>
    <w:rsid w:val="00BF369C"/>
    <w:rsid w:val="00C212A4"/>
    <w:rsid w:val="00C2616D"/>
    <w:rsid w:val="00C86DCC"/>
    <w:rsid w:val="00C94ED0"/>
    <w:rsid w:val="00CF2BAD"/>
    <w:rsid w:val="00D32CBA"/>
    <w:rsid w:val="00D62770"/>
    <w:rsid w:val="00D62DCA"/>
    <w:rsid w:val="00D95ED9"/>
    <w:rsid w:val="00E24FEA"/>
    <w:rsid w:val="00E72DCA"/>
    <w:rsid w:val="00EB1567"/>
    <w:rsid w:val="00F13AE1"/>
    <w:rsid w:val="00F16AC8"/>
    <w:rsid w:val="00F43B7A"/>
    <w:rsid w:val="00F54E5D"/>
    <w:rsid w:val="00F6265C"/>
    <w:rsid w:val="00F76D20"/>
    <w:rsid w:val="00FA0075"/>
    <w:rsid w:val="00FB66CA"/>
    <w:rsid w:val="00FC14F8"/>
    <w:rsid w:val="00FE6547"/>
    <w:rsid w:val="00FF75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D5E1E"/>
  <w15:chartTrackingRefBased/>
  <w15:docId w15:val="{E60F160F-6F2C-4765-8E45-171D1C78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105647"/>
    <w:pPr>
      <w:spacing w:line="280" w:lineRule="exact"/>
    </w:pPr>
    <w:rPr>
      <w:rFonts w:cs="Times New Roman"/>
      <w:iCs w:val="0"/>
      <w:szCs w:val="20"/>
      <w:lang w:eastAsia="en-US"/>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paragraph" w:styleId="Kop2">
    <w:name w:val="heading 2"/>
    <w:basedOn w:val="Standaard"/>
    <w:next w:val="Standaard"/>
    <w:link w:val="Kop2Char"/>
    <w:uiPriority w:val="9"/>
    <w:unhideWhenUsed/>
    <w:qFormat/>
    <w:rsid w:val="002D1391"/>
    <w:pPr>
      <w:keepNext/>
      <w:keepLines/>
      <w:spacing w:before="40" w:line="280" w:lineRule="atLeast"/>
      <w:outlineLvl w:val="1"/>
    </w:pPr>
    <w:rPr>
      <w:rFonts w:asciiTheme="majorHAnsi" w:eastAsiaTheme="majorEastAsia" w:hAnsiTheme="majorHAnsi" w:cstheme="majorBidi"/>
      <w:color w:val="365F91" w:themeColor="accent1" w:themeShade="BF"/>
      <w:sz w:val="26"/>
      <w:szCs w:val="26"/>
      <w:lang w:eastAsia="nl-NL"/>
    </w:rPr>
  </w:style>
  <w:style w:type="paragraph" w:styleId="Kop5">
    <w:name w:val="heading 5"/>
    <w:basedOn w:val="Standaard"/>
    <w:next w:val="Standaard"/>
    <w:link w:val="Kop5Char"/>
    <w:unhideWhenUsed/>
    <w:qFormat/>
    <w:rsid w:val="00FE6547"/>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styleId="Lijstalinea">
    <w:name w:val="List Paragraph"/>
    <w:basedOn w:val="Standaard"/>
    <w:uiPriority w:val="34"/>
    <w:qFormat/>
    <w:rsid w:val="00105647"/>
    <w:pPr>
      <w:numPr>
        <w:numId w:val="1"/>
      </w:numPr>
      <w:contextualSpacing/>
    </w:pPr>
  </w:style>
  <w:style w:type="paragraph" w:styleId="Ballontekst">
    <w:name w:val="Balloon Text"/>
    <w:basedOn w:val="Standaard"/>
    <w:link w:val="BallontekstChar"/>
    <w:semiHidden/>
    <w:unhideWhenUsed/>
    <w:rsid w:val="004C78C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4C78CE"/>
    <w:rPr>
      <w:rFonts w:ascii="Segoe UI" w:hAnsi="Segoe UI" w:cs="Segoe UI"/>
      <w:iCs w:val="0"/>
      <w:sz w:val="18"/>
      <w:szCs w:val="18"/>
      <w:lang w:eastAsia="en-US"/>
    </w:rPr>
  </w:style>
  <w:style w:type="character" w:styleId="Verwijzingopmerking">
    <w:name w:val="annotation reference"/>
    <w:basedOn w:val="Standaardalinea-lettertype"/>
    <w:semiHidden/>
    <w:unhideWhenUsed/>
    <w:rsid w:val="004C78CE"/>
    <w:rPr>
      <w:sz w:val="16"/>
      <w:szCs w:val="16"/>
    </w:rPr>
  </w:style>
  <w:style w:type="paragraph" w:styleId="Tekstopmerking">
    <w:name w:val="annotation text"/>
    <w:basedOn w:val="Standaard"/>
    <w:link w:val="TekstopmerkingChar"/>
    <w:semiHidden/>
    <w:unhideWhenUsed/>
    <w:rsid w:val="004C78CE"/>
    <w:pPr>
      <w:spacing w:line="240" w:lineRule="auto"/>
    </w:pPr>
  </w:style>
  <w:style w:type="character" w:customStyle="1" w:styleId="TekstopmerkingChar">
    <w:name w:val="Tekst opmerking Char"/>
    <w:basedOn w:val="Standaardalinea-lettertype"/>
    <w:link w:val="Tekstopmerking"/>
    <w:semiHidden/>
    <w:rsid w:val="004C78CE"/>
    <w:rPr>
      <w:rFonts w:cs="Times New Roman"/>
      <w:iCs w:val="0"/>
      <w:szCs w:val="20"/>
      <w:lang w:eastAsia="en-US"/>
    </w:rPr>
  </w:style>
  <w:style w:type="paragraph" w:styleId="Onderwerpvanopmerking">
    <w:name w:val="annotation subject"/>
    <w:basedOn w:val="Tekstopmerking"/>
    <w:next w:val="Tekstopmerking"/>
    <w:link w:val="OnderwerpvanopmerkingChar"/>
    <w:semiHidden/>
    <w:unhideWhenUsed/>
    <w:rsid w:val="004C78CE"/>
    <w:rPr>
      <w:b/>
      <w:bCs/>
    </w:rPr>
  </w:style>
  <w:style w:type="character" w:customStyle="1" w:styleId="OnderwerpvanopmerkingChar">
    <w:name w:val="Onderwerp van opmerking Char"/>
    <w:basedOn w:val="TekstopmerkingChar"/>
    <w:link w:val="Onderwerpvanopmerking"/>
    <w:semiHidden/>
    <w:rsid w:val="004C78CE"/>
    <w:rPr>
      <w:rFonts w:cs="Times New Roman"/>
      <w:b/>
      <w:bCs/>
      <w:iCs w:val="0"/>
      <w:szCs w:val="20"/>
      <w:lang w:eastAsia="en-US"/>
    </w:rPr>
  </w:style>
  <w:style w:type="character" w:customStyle="1" w:styleId="Kop2Char">
    <w:name w:val="Kop 2 Char"/>
    <w:basedOn w:val="Standaardalinea-lettertype"/>
    <w:link w:val="Kop2"/>
    <w:uiPriority w:val="9"/>
    <w:qFormat/>
    <w:rsid w:val="002D1391"/>
    <w:rPr>
      <w:rFonts w:asciiTheme="majorHAnsi" w:eastAsiaTheme="majorEastAsia" w:hAnsiTheme="majorHAnsi"/>
      <w:iCs w:val="0"/>
      <w:color w:val="365F91" w:themeColor="accent1" w:themeShade="BF"/>
      <w:sz w:val="26"/>
      <w:szCs w:val="26"/>
    </w:rPr>
  </w:style>
  <w:style w:type="character" w:customStyle="1" w:styleId="fontstyle01">
    <w:name w:val="fontstyle01"/>
    <w:basedOn w:val="Standaardalinea-lettertype"/>
    <w:rsid w:val="002D1391"/>
    <w:rPr>
      <w:rFonts w:ascii="Calibri" w:hAnsi="Calibri" w:cs="Calibri" w:hint="default"/>
      <w:b w:val="0"/>
      <w:bCs w:val="0"/>
      <w:i w:val="0"/>
      <w:iCs/>
      <w:color w:val="000000"/>
      <w:sz w:val="22"/>
      <w:szCs w:val="22"/>
    </w:rPr>
  </w:style>
  <w:style w:type="character" w:customStyle="1" w:styleId="Kop5Char">
    <w:name w:val="Kop 5 Char"/>
    <w:basedOn w:val="Standaardalinea-lettertype"/>
    <w:link w:val="Kop5"/>
    <w:rsid w:val="00FE6547"/>
    <w:rPr>
      <w:rFonts w:asciiTheme="majorHAnsi" w:eastAsiaTheme="majorEastAsia" w:hAnsiTheme="majorHAnsi"/>
      <w:iCs w:val="0"/>
      <w:color w:val="365F91" w:themeColor="accent1" w:themeShade="BF"/>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586831">
      <w:bodyDiv w:val="1"/>
      <w:marLeft w:val="0"/>
      <w:marRight w:val="0"/>
      <w:marTop w:val="0"/>
      <w:marBottom w:val="0"/>
      <w:divBdr>
        <w:top w:val="none" w:sz="0" w:space="0" w:color="auto"/>
        <w:left w:val="none" w:sz="0" w:space="0" w:color="auto"/>
        <w:bottom w:val="none" w:sz="0" w:space="0" w:color="auto"/>
        <w:right w:val="none" w:sz="0" w:space="0" w:color="auto"/>
      </w:divBdr>
    </w:div>
    <w:div w:id="1211072282">
      <w:bodyDiv w:val="1"/>
      <w:marLeft w:val="0"/>
      <w:marRight w:val="0"/>
      <w:marTop w:val="0"/>
      <w:marBottom w:val="0"/>
      <w:divBdr>
        <w:top w:val="none" w:sz="0" w:space="0" w:color="auto"/>
        <w:left w:val="none" w:sz="0" w:space="0" w:color="auto"/>
        <w:bottom w:val="none" w:sz="0" w:space="0" w:color="auto"/>
        <w:right w:val="none" w:sz="0" w:space="0" w:color="auto"/>
      </w:divBdr>
    </w:div>
    <w:div w:id="185696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258</Words>
  <Characters>1458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Valid WPS</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Rommy Bakker</dc:creator>
  <cp:keywords/>
  <dc:description/>
  <cp:lastModifiedBy>Rommy Bakker</cp:lastModifiedBy>
  <cp:revision>4</cp:revision>
  <dcterms:created xsi:type="dcterms:W3CDTF">2019-11-22T11:49:00Z</dcterms:created>
  <dcterms:modified xsi:type="dcterms:W3CDTF">2019-11-27T15:27:00Z</dcterms:modified>
</cp:coreProperties>
</file>