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5A" w:rsidRDefault="002C0BFE" w:rsidP="003D135A">
      <w:pPr>
        <w:spacing w:line="276" w:lineRule="auto"/>
        <w:rPr>
          <w:b/>
          <w:sz w:val="28"/>
          <w:szCs w:val="28"/>
          <w:u w:val="single"/>
        </w:rPr>
      </w:pPr>
      <w:bookmarkStart w:id="0" w:name="_Toc387321093"/>
      <w:r w:rsidRPr="002C0BFE">
        <w:rPr>
          <w:rFonts w:ascii="Calibri" w:eastAsia="Calibri" w:hAnsi="Calibri"/>
          <w:noProof/>
          <w:sz w:val="22"/>
          <w:szCs w:val="22"/>
        </w:rPr>
        <w:drawing>
          <wp:anchor distT="0" distB="0" distL="114300" distR="114300" simplePos="0" relativeHeight="251659264" behindDoc="0" locked="0" layoutInCell="1" allowOverlap="1">
            <wp:simplePos x="0" y="0"/>
            <wp:positionH relativeFrom="margin">
              <wp:posOffset>3566795</wp:posOffset>
            </wp:positionH>
            <wp:positionV relativeFrom="margin">
              <wp:align>top</wp:align>
            </wp:positionV>
            <wp:extent cx="2264410" cy="1295400"/>
            <wp:effectExtent l="19050" t="0" r="2540" b="0"/>
            <wp:wrapSquare wrapText="bothSides"/>
            <wp:docPr id="5" name="Afbeelding 0" descr="v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4410" cy="1295400"/>
                    </a:xfrm>
                    <a:prstGeom prst="rect">
                      <a:avLst/>
                    </a:prstGeom>
                    <a:noFill/>
                    <a:ln w="9525">
                      <a:noFill/>
                      <a:miter lim="800000"/>
                      <a:headEnd/>
                      <a:tailEnd/>
                    </a:ln>
                  </pic:spPr>
                </pic:pic>
              </a:graphicData>
            </a:graphic>
          </wp:anchor>
        </w:drawing>
      </w:r>
    </w:p>
    <w:p w:rsidR="003D135A" w:rsidRDefault="003D135A" w:rsidP="00622DCC">
      <w:pPr>
        <w:spacing w:line="276" w:lineRule="auto"/>
        <w:jc w:val="center"/>
        <w:rPr>
          <w:b/>
          <w:sz w:val="28"/>
          <w:szCs w:val="28"/>
          <w:u w:val="single"/>
        </w:rPr>
      </w:pPr>
    </w:p>
    <w:p w:rsidR="00127C25" w:rsidRPr="003D135A" w:rsidRDefault="00FF4002" w:rsidP="002C0BFE">
      <w:pPr>
        <w:pStyle w:val="Kop1"/>
      </w:pPr>
      <w:r w:rsidRPr="003D135A">
        <w:t>Overeenkomst</w:t>
      </w:r>
      <w:r w:rsidR="00127C25" w:rsidRPr="003D135A">
        <w:t xml:space="preserve"> Pleegzorg</w:t>
      </w:r>
    </w:p>
    <w:p w:rsidR="00FF4002" w:rsidRPr="006272DB" w:rsidRDefault="00FF4002" w:rsidP="00FF4002">
      <w:pPr>
        <w:spacing w:line="276" w:lineRule="auto"/>
      </w:pPr>
    </w:p>
    <w:p w:rsidR="009C7B96" w:rsidRPr="006272DB" w:rsidRDefault="009C7B96" w:rsidP="00FF4002">
      <w:pPr>
        <w:spacing w:line="276" w:lineRule="auto"/>
        <w:rPr>
          <w:b/>
        </w:rPr>
      </w:pPr>
      <w:r w:rsidRPr="006272DB">
        <w:t>DE ONDERGETEKENDE</w:t>
      </w:r>
      <w:bookmarkEnd w:id="0"/>
      <w:r w:rsidR="00FF4002" w:rsidRPr="006272DB">
        <w:t>N</w:t>
      </w:r>
    </w:p>
    <w:p w:rsidR="009C7B96" w:rsidRPr="006272DB" w:rsidRDefault="009C7B96" w:rsidP="00A21170">
      <w:pPr>
        <w:spacing w:line="276" w:lineRule="auto"/>
        <w:ind w:left="1800" w:hanging="1800"/>
        <w:rPr>
          <w:szCs w:val="18"/>
        </w:rPr>
      </w:pPr>
    </w:p>
    <w:p w:rsidR="009C7B96" w:rsidRPr="006272DB" w:rsidRDefault="00FF4002" w:rsidP="00A21170">
      <w:pPr>
        <w:spacing w:line="276" w:lineRule="auto"/>
        <w:ind w:left="540" w:right="-132" w:hanging="540"/>
        <w:rPr>
          <w:szCs w:val="18"/>
        </w:rPr>
      </w:pPr>
      <w:r w:rsidRPr="006272DB">
        <w:rPr>
          <w:szCs w:val="18"/>
        </w:rPr>
        <w:t>I</w:t>
      </w:r>
      <w:r w:rsidR="009C7B96" w:rsidRPr="006272DB">
        <w:rPr>
          <w:szCs w:val="18"/>
        </w:rPr>
        <w:tab/>
      </w:r>
      <w:r w:rsidR="008B0563">
        <w:rPr>
          <w:szCs w:val="18"/>
        </w:rPr>
        <w:t>Jeugdzorgregio</w:t>
      </w:r>
      <w:r w:rsidR="00F27D25" w:rsidRPr="006272DB">
        <w:rPr>
          <w:szCs w:val="18"/>
        </w:rPr>
        <w:t xml:space="preserve"> </w:t>
      </w:r>
      <w:r w:rsidR="00F27D25" w:rsidRPr="006272DB">
        <w:rPr>
          <w:color w:val="548DD4" w:themeColor="text2" w:themeTint="99"/>
          <w:szCs w:val="18"/>
        </w:rPr>
        <w:t>@@ plaatsnaam @@</w:t>
      </w:r>
      <w:r w:rsidR="00972833" w:rsidRPr="006272DB">
        <w:rPr>
          <w:szCs w:val="18"/>
        </w:rPr>
        <w:t>, hierna te noemen</w:t>
      </w:r>
      <w:r w:rsidR="009C7B96" w:rsidRPr="006272DB">
        <w:rPr>
          <w:szCs w:val="18"/>
        </w:rPr>
        <w:t>: “</w:t>
      </w:r>
      <w:r w:rsidR="00593DBC" w:rsidRPr="006272DB">
        <w:rPr>
          <w:szCs w:val="18"/>
        </w:rPr>
        <w:t>Opdrachtgever</w:t>
      </w:r>
      <w:r w:rsidR="009C7B96" w:rsidRPr="006272DB">
        <w:rPr>
          <w:szCs w:val="18"/>
        </w:rPr>
        <w:t>”</w:t>
      </w:r>
      <w:r w:rsidR="00F27D25" w:rsidRPr="006272DB">
        <w:rPr>
          <w:szCs w:val="18"/>
        </w:rPr>
        <w:t>;</w:t>
      </w:r>
    </w:p>
    <w:p w:rsidR="009C7B96" w:rsidRPr="006272DB" w:rsidRDefault="009C7B96" w:rsidP="00A21170">
      <w:pPr>
        <w:spacing w:line="276" w:lineRule="auto"/>
        <w:rPr>
          <w:szCs w:val="18"/>
        </w:rPr>
      </w:pPr>
    </w:p>
    <w:p w:rsidR="009C7B96" w:rsidRPr="006272DB" w:rsidRDefault="00FF4002" w:rsidP="00A21170">
      <w:pPr>
        <w:spacing w:line="276" w:lineRule="auto"/>
        <w:ind w:left="540" w:hanging="540"/>
        <w:rPr>
          <w:szCs w:val="18"/>
        </w:rPr>
      </w:pPr>
      <w:r w:rsidRPr="006272DB">
        <w:rPr>
          <w:szCs w:val="18"/>
        </w:rPr>
        <w:t>II</w:t>
      </w:r>
      <w:r w:rsidR="009C7B96" w:rsidRPr="006272DB">
        <w:rPr>
          <w:szCs w:val="18"/>
        </w:rPr>
        <w:tab/>
      </w:r>
      <w:r w:rsidR="005F1B8D">
        <w:t>Pleegzorgaanbieder</w:t>
      </w:r>
      <w:r w:rsidR="008B0563">
        <w:t xml:space="preserve"> </w:t>
      </w:r>
      <w:r w:rsidR="008B0563" w:rsidRPr="006272DB">
        <w:rPr>
          <w:color w:val="548DD4" w:themeColor="text2" w:themeTint="99"/>
          <w:szCs w:val="18"/>
        </w:rPr>
        <w:t>@@ naam @@</w:t>
      </w:r>
      <w:r w:rsidR="004E0D00" w:rsidRPr="006272DB">
        <w:rPr>
          <w:szCs w:val="18"/>
        </w:rPr>
        <w:t xml:space="preserve"> </w:t>
      </w:r>
      <w:r w:rsidR="00CD712B" w:rsidRPr="006272DB">
        <w:rPr>
          <w:szCs w:val="18"/>
        </w:rPr>
        <w:t>statutair gevestigd</w:t>
      </w:r>
      <w:r w:rsidR="00B80D9A" w:rsidRPr="006272DB">
        <w:rPr>
          <w:szCs w:val="18"/>
        </w:rPr>
        <w:t xml:space="preserve"> </w:t>
      </w:r>
      <w:r w:rsidRPr="006272DB">
        <w:rPr>
          <w:szCs w:val="18"/>
        </w:rPr>
        <w:t xml:space="preserve">te </w:t>
      </w:r>
      <w:fldSimple w:instr=" AUTHOR  @@@@ \* Upper  \* MERGEFORMAT ">
        <w:r w:rsidR="00464481" w:rsidRPr="006272DB">
          <w:rPr>
            <w:noProof/>
            <w:color w:val="548DD4" w:themeColor="text2" w:themeTint="99"/>
            <w:szCs w:val="18"/>
          </w:rPr>
          <w:t>@@</w:t>
        </w:r>
        <w:r w:rsidR="00635AB1" w:rsidRPr="006272DB">
          <w:rPr>
            <w:noProof/>
            <w:color w:val="548DD4" w:themeColor="text2" w:themeTint="99"/>
            <w:szCs w:val="18"/>
          </w:rPr>
          <w:t xml:space="preserve"> plaatsnaam </w:t>
        </w:r>
        <w:r w:rsidR="00464481" w:rsidRPr="006272DB">
          <w:rPr>
            <w:noProof/>
            <w:color w:val="548DD4" w:themeColor="text2" w:themeTint="99"/>
            <w:szCs w:val="18"/>
          </w:rPr>
          <w:t>@@</w:t>
        </w:r>
      </w:fldSimple>
      <w:r w:rsidR="00CD712B" w:rsidRPr="006272DB">
        <w:rPr>
          <w:szCs w:val="18"/>
        </w:rPr>
        <w:t>, hierna te noemen: “Opdrachtnemer”;</w:t>
      </w:r>
    </w:p>
    <w:p w:rsidR="009C7B96" w:rsidRPr="006272DB" w:rsidRDefault="009C7B96" w:rsidP="00A21170">
      <w:pPr>
        <w:spacing w:line="276" w:lineRule="auto"/>
        <w:rPr>
          <w:szCs w:val="18"/>
        </w:rPr>
      </w:pPr>
    </w:p>
    <w:p w:rsidR="009C7B96" w:rsidRPr="006272DB" w:rsidRDefault="009C7B96" w:rsidP="00A21170">
      <w:pPr>
        <w:spacing w:line="276" w:lineRule="auto"/>
        <w:rPr>
          <w:szCs w:val="18"/>
        </w:rPr>
      </w:pPr>
      <w:r w:rsidRPr="006272DB">
        <w:rPr>
          <w:szCs w:val="18"/>
        </w:rPr>
        <w:t xml:space="preserve">de ondergetekenden hierna gezamenlijk en ieder afzonderlijk te noemen: “Partijen” respectievelijk “Partij”. </w:t>
      </w:r>
    </w:p>
    <w:p w:rsidR="009C7B96" w:rsidRPr="006272DB" w:rsidRDefault="009C7B96" w:rsidP="00A21170">
      <w:pPr>
        <w:pStyle w:val="KopjesOVK"/>
        <w:spacing w:line="276" w:lineRule="auto"/>
        <w:rPr>
          <w:b w:val="0"/>
        </w:rPr>
      </w:pPr>
      <w:bookmarkStart w:id="1" w:name="_Toc387321094"/>
      <w:r w:rsidRPr="006272DB">
        <w:rPr>
          <w:b w:val="0"/>
        </w:rPr>
        <w:t>OVERWEG</w:t>
      </w:r>
      <w:bookmarkEnd w:id="1"/>
      <w:r w:rsidR="00A46E01" w:rsidRPr="006272DB">
        <w:rPr>
          <w:b w:val="0"/>
        </w:rPr>
        <w:t>ENDE</w:t>
      </w:r>
    </w:p>
    <w:p w:rsidR="00225A2A" w:rsidRPr="003D135A" w:rsidRDefault="00225A2A" w:rsidP="00A21170">
      <w:pPr>
        <w:spacing w:line="276" w:lineRule="auto"/>
        <w:rPr>
          <w:szCs w:val="18"/>
        </w:rPr>
      </w:pPr>
    </w:p>
    <w:p w:rsidR="008B0563" w:rsidRPr="003D135A" w:rsidRDefault="00273CB5" w:rsidP="00273CB5">
      <w:pPr>
        <w:pStyle w:val="Reglement"/>
        <w:numPr>
          <w:ilvl w:val="0"/>
          <w:numId w:val="39"/>
        </w:numPr>
        <w:rPr>
          <w:rFonts w:ascii="Verdana" w:hAnsi="Verdana"/>
        </w:rPr>
      </w:pPr>
      <w:r w:rsidRPr="003D135A">
        <w:rPr>
          <w:rFonts w:ascii="Verdana" w:hAnsi="Verdana"/>
        </w:rPr>
        <w:t>dat met de invoering van de Jeugdwet (Staatsblad 2014, 105) per 1 januari 2015 de Gemeenten individueel bestuurlijk en budgettair verantwoordelijk zijn voor</w:t>
      </w:r>
      <w:r w:rsidR="00F779CB" w:rsidRPr="003D135A">
        <w:rPr>
          <w:rFonts w:ascii="Verdana" w:hAnsi="Verdana"/>
        </w:rPr>
        <w:t xml:space="preserve"> pleegzorg</w:t>
      </w:r>
      <w:r w:rsidRPr="003D135A">
        <w:rPr>
          <w:rFonts w:ascii="Verdana" w:hAnsi="Verdana"/>
        </w:rPr>
        <w:t>;</w:t>
      </w:r>
    </w:p>
    <w:p w:rsidR="00273CB5" w:rsidRPr="003D135A" w:rsidRDefault="00273CB5" w:rsidP="00273CB5">
      <w:pPr>
        <w:pStyle w:val="Reglement"/>
        <w:numPr>
          <w:ilvl w:val="0"/>
          <w:numId w:val="39"/>
        </w:numPr>
        <w:rPr>
          <w:rFonts w:ascii="Verdana" w:hAnsi="Verdana"/>
        </w:rPr>
      </w:pPr>
      <w:r w:rsidRPr="003D135A">
        <w:rPr>
          <w:rFonts w:ascii="Verdana" w:hAnsi="Verdana"/>
        </w:rPr>
        <w:t xml:space="preserve">dat de Gemeenten, ter uitvoering van de in (a) bedoelde taak, </w:t>
      </w:r>
      <w:r w:rsidR="008B0563" w:rsidRPr="003D135A">
        <w:rPr>
          <w:rFonts w:ascii="Verdana" w:hAnsi="Verdana"/>
        </w:rPr>
        <w:t xml:space="preserve">op het niveau van de Jeugdzorgregio </w:t>
      </w:r>
      <w:r w:rsidRPr="003D135A">
        <w:rPr>
          <w:rFonts w:ascii="Verdana" w:hAnsi="Verdana"/>
        </w:rPr>
        <w:t xml:space="preserve">afspraken maken met </w:t>
      </w:r>
      <w:r w:rsidR="005F1B8D" w:rsidRPr="003D135A">
        <w:rPr>
          <w:rFonts w:ascii="Verdana" w:hAnsi="Verdana"/>
        </w:rPr>
        <w:t>Pleegzorgaanbieders</w:t>
      </w:r>
      <w:r w:rsidRPr="003D135A">
        <w:rPr>
          <w:rFonts w:ascii="Verdana" w:hAnsi="Verdana"/>
        </w:rPr>
        <w:t xml:space="preserve"> ten behoeve van de aan Jeugdigen te verlenen </w:t>
      </w:r>
      <w:r w:rsidR="00F779CB" w:rsidRPr="003D135A">
        <w:rPr>
          <w:rFonts w:ascii="Verdana" w:hAnsi="Verdana"/>
        </w:rPr>
        <w:t>pleegzorg</w:t>
      </w:r>
      <w:r w:rsidRPr="003D135A">
        <w:rPr>
          <w:rFonts w:ascii="Verdana" w:hAnsi="Verdana"/>
        </w:rPr>
        <w:t>.</w:t>
      </w:r>
    </w:p>
    <w:p w:rsidR="00C013CE" w:rsidRPr="003D135A" w:rsidRDefault="009C5A14" w:rsidP="00273CB5">
      <w:pPr>
        <w:pStyle w:val="Reglement"/>
        <w:numPr>
          <w:ilvl w:val="0"/>
          <w:numId w:val="39"/>
        </w:numPr>
        <w:rPr>
          <w:rFonts w:ascii="Verdana" w:hAnsi="Verdana"/>
        </w:rPr>
      </w:pPr>
      <w:r w:rsidRPr="003D135A">
        <w:rPr>
          <w:rFonts w:ascii="Verdana" w:hAnsi="Verdana"/>
        </w:rPr>
        <w:t>dat in onderhavige overeenkomst pleegzorgspecifieke taken en verantwoordelijkheden zijn belegd en dat algemene wettelijke eisen en verantwoordelijkheden, zoals die gelden voor alle vormen van jeugdhulp, hier niet specifiek worden benoemd.</w:t>
      </w:r>
      <w:r w:rsidR="008E1225" w:rsidRPr="003D135A">
        <w:rPr>
          <w:rFonts w:ascii="Verdana" w:hAnsi="Verdana"/>
        </w:rPr>
        <w:t xml:space="preserve"> Deze pleegzorgspecifieke taken </w:t>
      </w:r>
      <w:r w:rsidR="004F118A" w:rsidRPr="003D135A">
        <w:rPr>
          <w:rFonts w:ascii="Verdana" w:hAnsi="Verdana"/>
        </w:rPr>
        <w:t>en verantwoord</w:t>
      </w:r>
      <w:r w:rsidR="00C013CE" w:rsidRPr="003D135A">
        <w:rPr>
          <w:rFonts w:ascii="Verdana" w:hAnsi="Verdana"/>
        </w:rPr>
        <w:t>e</w:t>
      </w:r>
      <w:r w:rsidR="004F118A" w:rsidRPr="003D135A">
        <w:rPr>
          <w:rFonts w:ascii="Verdana" w:hAnsi="Verdana"/>
        </w:rPr>
        <w:t>l</w:t>
      </w:r>
      <w:r w:rsidR="00C013CE" w:rsidRPr="003D135A">
        <w:rPr>
          <w:rFonts w:ascii="Verdana" w:hAnsi="Verdana"/>
        </w:rPr>
        <w:t xml:space="preserve">ijkheden </w:t>
      </w:r>
      <w:r w:rsidR="008E1225" w:rsidRPr="003D135A">
        <w:rPr>
          <w:rFonts w:ascii="Verdana" w:hAnsi="Verdana"/>
        </w:rPr>
        <w:t xml:space="preserve">hebben zowel betrekking op het professioneel handelen van de </w:t>
      </w:r>
      <w:r w:rsidR="00EB50C8" w:rsidRPr="003D135A">
        <w:rPr>
          <w:rFonts w:ascii="Verdana" w:hAnsi="Verdana"/>
        </w:rPr>
        <w:t>p</w:t>
      </w:r>
      <w:r w:rsidR="008E1225" w:rsidRPr="003D135A">
        <w:rPr>
          <w:rFonts w:ascii="Verdana" w:hAnsi="Verdana"/>
        </w:rPr>
        <w:t>leegzorgaanbieders als op de (rechts)positie van pleegouders</w:t>
      </w:r>
      <w:r w:rsidR="00C013CE" w:rsidRPr="003D135A">
        <w:rPr>
          <w:rFonts w:ascii="Verdana" w:hAnsi="Verdana"/>
        </w:rPr>
        <w:t>.</w:t>
      </w:r>
    </w:p>
    <w:p w:rsidR="009C5A14" w:rsidRPr="003D135A" w:rsidRDefault="00C013CE" w:rsidP="00273CB5">
      <w:pPr>
        <w:pStyle w:val="Reglement"/>
        <w:numPr>
          <w:ilvl w:val="0"/>
          <w:numId w:val="39"/>
        </w:numPr>
        <w:rPr>
          <w:rFonts w:ascii="Verdana" w:hAnsi="Verdana"/>
        </w:rPr>
      </w:pPr>
      <w:r w:rsidRPr="003D135A">
        <w:rPr>
          <w:rFonts w:ascii="Verdana" w:hAnsi="Verdana"/>
        </w:rPr>
        <w:t xml:space="preserve">dat de kwaliteitskaders die door de sector in samenspraak </w:t>
      </w:r>
      <w:r w:rsidR="004F118A" w:rsidRPr="003D135A">
        <w:rPr>
          <w:rFonts w:ascii="Verdana" w:hAnsi="Verdana"/>
        </w:rPr>
        <w:t xml:space="preserve">met </w:t>
      </w:r>
      <w:r w:rsidRPr="003D135A">
        <w:rPr>
          <w:rFonts w:ascii="Verdana" w:hAnsi="Verdana"/>
        </w:rPr>
        <w:t>de diverse pleegzorgpartijen zijn ontwikkeld worden geborgd.</w:t>
      </w:r>
    </w:p>
    <w:p w:rsidR="0046180C" w:rsidRPr="003D135A" w:rsidRDefault="0046180C" w:rsidP="00A21170">
      <w:pPr>
        <w:spacing w:line="276" w:lineRule="auto"/>
        <w:rPr>
          <w:szCs w:val="18"/>
        </w:rPr>
      </w:pPr>
    </w:p>
    <w:p w:rsidR="0046180C" w:rsidRPr="003D135A" w:rsidRDefault="0046180C" w:rsidP="00A21170">
      <w:pPr>
        <w:spacing w:line="276" w:lineRule="auto"/>
        <w:rPr>
          <w:i/>
          <w:color w:val="548DD4" w:themeColor="text2" w:themeTint="99"/>
          <w:szCs w:val="18"/>
        </w:rPr>
      </w:pPr>
      <w:r w:rsidRPr="003D135A">
        <w:rPr>
          <w:i/>
          <w:color w:val="548DD4" w:themeColor="text2" w:themeTint="99"/>
          <w:szCs w:val="18"/>
        </w:rPr>
        <w:t xml:space="preserve">Toelichting voor </w:t>
      </w:r>
      <w:r w:rsidR="008B0563" w:rsidRPr="003D135A">
        <w:rPr>
          <w:i/>
          <w:color w:val="548DD4" w:themeColor="text2" w:themeTint="99"/>
          <w:szCs w:val="18"/>
        </w:rPr>
        <w:t>jeugdzorgregio’s en gemeenten</w:t>
      </w:r>
      <w:r w:rsidRPr="003D135A">
        <w:rPr>
          <w:i/>
          <w:color w:val="548DD4" w:themeColor="text2" w:themeTint="99"/>
          <w:szCs w:val="18"/>
        </w:rPr>
        <w:t xml:space="preserve">: </w:t>
      </w:r>
    </w:p>
    <w:p w:rsidR="0046180C" w:rsidRPr="003D135A" w:rsidRDefault="0046180C" w:rsidP="00A21170">
      <w:pPr>
        <w:spacing w:line="276" w:lineRule="auto"/>
        <w:rPr>
          <w:i/>
          <w:color w:val="548DD4" w:themeColor="text2" w:themeTint="99"/>
          <w:szCs w:val="18"/>
        </w:rPr>
      </w:pPr>
      <w:r w:rsidRPr="003D135A">
        <w:rPr>
          <w:i/>
          <w:color w:val="548DD4" w:themeColor="text2" w:themeTint="99"/>
          <w:szCs w:val="18"/>
        </w:rPr>
        <w:t>Dit is een modelovereenkomst. Dat betekent dat u hiervan af kunt wijken of bepalingen aan kunt passen wanneer dit beter aanslu</w:t>
      </w:r>
      <w:r w:rsidR="00681F3E" w:rsidRPr="003D135A">
        <w:rPr>
          <w:i/>
          <w:color w:val="548DD4" w:themeColor="text2" w:themeTint="99"/>
          <w:szCs w:val="18"/>
        </w:rPr>
        <w:t>it bij de situatie in uw regio of gemeente.</w:t>
      </w:r>
    </w:p>
    <w:p w:rsidR="0095551A" w:rsidRPr="003D135A" w:rsidRDefault="0095551A" w:rsidP="00A21170">
      <w:pPr>
        <w:spacing w:line="276" w:lineRule="auto"/>
        <w:rPr>
          <w:i/>
          <w:color w:val="548DD4" w:themeColor="text2" w:themeTint="99"/>
          <w:szCs w:val="18"/>
        </w:rPr>
      </w:pPr>
    </w:p>
    <w:p w:rsidR="00EA7608" w:rsidRPr="003D135A" w:rsidRDefault="00600999" w:rsidP="00A21170">
      <w:pPr>
        <w:spacing w:line="276" w:lineRule="auto"/>
        <w:rPr>
          <w:szCs w:val="18"/>
        </w:rPr>
      </w:pPr>
      <w:r w:rsidRPr="003D135A">
        <w:rPr>
          <w:i/>
          <w:color w:val="548DD4" w:themeColor="text2" w:themeTint="99"/>
          <w:szCs w:val="18"/>
        </w:rPr>
        <w:t>Dit is een versie van</w:t>
      </w:r>
      <w:r w:rsidR="002B796C" w:rsidRPr="003D135A">
        <w:rPr>
          <w:i/>
          <w:color w:val="548DD4" w:themeColor="text2" w:themeTint="99"/>
          <w:szCs w:val="18"/>
        </w:rPr>
        <w:t xml:space="preserve"> </w:t>
      </w:r>
      <w:r w:rsidRPr="003D135A">
        <w:rPr>
          <w:i/>
          <w:color w:val="548DD4" w:themeColor="text2" w:themeTint="99"/>
          <w:szCs w:val="18"/>
        </w:rPr>
        <w:t>juni. De VNG zal, als dat nodig is, nieuwe versies van deze overeenkomst publiceren. Gemeenten zullen daarvan op de hoogte worden gebracht.</w:t>
      </w:r>
    </w:p>
    <w:p w:rsidR="00EA7608" w:rsidRDefault="00EA7608" w:rsidP="00A21170">
      <w:pPr>
        <w:spacing w:line="276" w:lineRule="auto"/>
        <w:rPr>
          <w:szCs w:val="18"/>
        </w:rPr>
      </w:pPr>
    </w:p>
    <w:p w:rsidR="009C7B96" w:rsidRPr="00EA7608" w:rsidRDefault="009C7B96" w:rsidP="00A21170">
      <w:pPr>
        <w:spacing w:line="276" w:lineRule="auto"/>
        <w:rPr>
          <w:szCs w:val="18"/>
        </w:rPr>
      </w:pPr>
      <w:r w:rsidRPr="00EA7608">
        <w:rPr>
          <w:szCs w:val="18"/>
        </w:rPr>
        <w:t>KOMEN OVEREEN ALS VOLGT:</w:t>
      </w:r>
    </w:p>
    <w:p w:rsidR="009C7B96" w:rsidRPr="00EA7608" w:rsidRDefault="009C7B96" w:rsidP="002F3F9A">
      <w:pPr>
        <w:pStyle w:val="KopjesOVK"/>
        <w:numPr>
          <w:ilvl w:val="0"/>
          <w:numId w:val="11"/>
        </w:numPr>
        <w:spacing w:line="276" w:lineRule="auto"/>
      </w:pPr>
      <w:bookmarkStart w:id="2" w:name="_Toc387321095"/>
      <w:r w:rsidRPr="00EA7608">
        <w:t>Uitleg</w:t>
      </w:r>
      <w:bookmarkEnd w:id="2"/>
      <w:r w:rsidRPr="00EA7608">
        <w:t xml:space="preserve"> </w:t>
      </w:r>
    </w:p>
    <w:p w:rsidR="0045302D" w:rsidRPr="006272DB" w:rsidRDefault="0045302D" w:rsidP="002F3F9A">
      <w:pPr>
        <w:pStyle w:val="Lijstalinea"/>
        <w:numPr>
          <w:ilvl w:val="1"/>
          <w:numId w:val="11"/>
        </w:numPr>
        <w:spacing w:line="276" w:lineRule="auto"/>
        <w:rPr>
          <w:szCs w:val="18"/>
        </w:rPr>
      </w:pPr>
      <w:r w:rsidRPr="006272DB">
        <w:rPr>
          <w:szCs w:val="18"/>
        </w:rPr>
        <w:t xml:space="preserve">De begripsbepalingen zoals vastgelegd </w:t>
      </w:r>
      <w:r w:rsidR="006C0C7A">
        <w:rPr>
          <w:szCs w:val="18"/>
        </w:rPr>
        <w:t xml:space="preserve">in artikel 1.1 van de Jeugdwet </w:t>
      </w:r>
      <w:r w:rsidRPr="006272DB">
        <w:rPr>
          <w:szCs w:val="18"/>
        </w:rPr>
        <w:t xml:space="preserve">zijn onverkort van toepassing op deze </w:t>
      </w:r>
      <w:r w:rsidR="00110F9B" w:rsidRPr="006272DB">
        <w:rPr>
          <w:szCs w:val="18"/>
        </w:rPr>
        <w:t>Overeenkomst</w:t>
      </w:r>
      <w:r w:rsidRPr="006272DB">
        <w:rPr>
          <w:szCs w:val="18"/>
        </w:rPr>
        <w:t>.</w:t>
      </w:r>
      <w:r w:rsidR="00F32F0F" w:rsidRPr="006272DB">
        <w:rPr>
          <w:szCs w:val="18"/>
        </w:rPr>
        <w:t xml:space="preserve"> De begripsbepalingen zijn in deze </w:t>
      </w:r>
      <w:r w:rsidR="0046180C" w:rsidRPr="006272DB">
        <w:rPr>
          <w:szCs w:val="18"/>
        </w:rPr>
        <w:t xml:space="preserve">Overeenkomst </w:t>
      </w:r>
      <w:r w:rsidR="00F32F0F" w:rsidRPr="006272DB">
        <w:rPr>
          <w:szCs w:val="18"/>
        </w:rPr>
        <w:t>met een hoofdletter geschreven.</w:t>
      </w:r>
    </w:p>
    <w:p w:rsidR="009C7B96" w:rsidRPr="006272DB" w:rsidRDefault="0045302D" w:rsidP="002F3F9A">
      <w:pPr>
        <w:pStyle w:val="Lijstalinea"/>
        <w:numPr>
          <w:ilvl w:val="1"/>
          <w:numId w:val="11"/>
        </w:numPr>
        <w:spacing w:line="276" w:lineRule="auto"/>
        <w:rPr>
          <w:szCs w:val="18"/>
        </w:rPr>
      </w:pPr>
      <w:r w:rsidRPr="006272DB">
        <w:rPr>
          <w:szCs w:val="18"/>
        </w:rPr>
        <w:t>Aanvullend op het eerste lid hebben de volgende met een hoofdletter geschreven begrippen de volgende betekenis</w:t>
      </w:r>
      <w:r w:rsidR="000A2886" w:rsidRPr="006272DB">
        <w:rPr>
          <w:szCs w:val="18"/>
        </w:rPr>
        <w:t>:</w:t>
      </w:r>
    </w:p>
    <w:p w:rsidR="00A67CF4" w:rsidRPr="006272DB" w:rsidRDefault="00A67CF4" w:rsidP="00A21170">
      <w:pPr>
        <w:spacing w:line="276" w:lineRule="auto"/>
        <w:ind w:left="540" w:hanging="540"/>
        <w:rPr>
          <w:szCs w:val="18"/>
        </w:rPr>
      </w:pPr>
    </w:p>
    <w:tbl>
      <w:tblPr>
        <w:tblW w:w="7980" w:type="dxa"/>
        <w:tblInd w:w="439" w:type="dxa"/>
        <w:tblCellMar>
          <w:left w:w="70" w:type="dxa"/>
          <w:right w:w="70" w:type="dxa"/>
        </w:tblCellMar>
        <w:tblLook w:val="04A0"/>
      </w:tblPr>
      <w:tblGrid>
        <w:gridCol w:w="3200"/>
        <w:gridCol w:w="4780"/>
      </w:tblGrid>
      <w:tr w:rsidR="0047704C" w:rsidRPr="006272DB" w:rsidTr="00C27F1E">
        <w:trPr>
          <w:trHeight w:val="419"/>
        </w:trPr>
        <w:tc>
          <w:tcPr>
            <w:tcW w:w="3200" w:type="dxa"/>
            <w:shd w:val="clear" w:color="auto" w:fill="auto"/>
            <w:noWrap/>
          </w:tcPr>
          <w:p w:rsidR="0047704C" w:rsidRPr="006272DB" w:rsidRDefault="00DC49F2" w:rsidP="0047704C">
            <w:pPr>
              <w:spacing w:line="276" w:lineRule="auto"/>
              <w:rPr>
                <w:color w:val="000000"/>
                <w:szCs w:val="18"/>
              </w:rPr>
            </w:pPr>
            <w:r>
              <w:rPr>
                <w:color w:val="000000"/>
                <w:szCs w:val="18"/>
              </w:rPr>
              <w:t>Pleegzorg</w:t>
            </w:r>
          </w:p>
        </w:tc>
        <w:tc>
          <w:tcPr>
            <w:tcW w:w="4780" w:type="dxa"/>
            <w:shd w:val="clear" w:color="auto" w:fill="auto"/>
          </w:tcPr>
          <w:p w:rsidR="0047704C" w:rsidRPr="006272DB" w:rsidRDefault="00DC49F2" w:rsidP="00731BD8">
            <w:pPr>
              <w:spacing w:line="276" w:lineRule="auto"/>
              <w:rPr>
                <w:color w:val="000000"/>
                <w:szCs w:val="18"/>
              </w:rPr>
            </w:pPr>
            <w:r>
              <w:rPr>
                <w:color w:val="000000"/>
                <w:szCs w:val="18"/>
              </w:rPr>
              <w:t>Een vorm van Jeugdhulp, zoals neerg</w:t>
            </w:r>
            <w:r w:rsidR="005F3398">
              <w:rPr>
                <w:color w:val="000000"/>
                <w:szCs w:val="18"/>
              </w:rPr>
              <w:t>elegd in hoofdstuk vijf van de J</w:t>
            </w:r>
            <w:r>
              <w:rPr>
                <w:color w:val="000000"/>
                <w:szCs w:val="18"/>
              </w:rPr>
              <w:t>eugdwet</w:t>
            </w:r>
            <w:r w:rsidR="00731BD8">
              <w:rPr>
                <w:color w:val="000000"/>
                <w:szCs w:val="18"/>
              </w:rPr>
              <w:t>.</w:t>
            </w:r>
          </w:p>
        </w:tc>
      </w:tr>
      <w:tr w:rsidR="00DC49F2" w:rsidRPr="006272DB" w:rsidTr="006F01B1">
        <w:trPr>
          <w:trHeight w:val="419"/>
        </w:trPr>
        <w:tc>
          <w:tcPr>
            <w:tcW w:w="3200" w:type="dxa"/>
            <w:shd w:val="clear" w:color="auto" w:fill="auto"/>
            <w:noWrap/>
          </w:tcPr>
          <w:p w:rsidR="00DC49F2" w:rsidRPr="006272DB" w:rsidRDefault="005F3398" w:rsidP="006F01B1">
            <w:pPr>
              <w:spacing w:line="276" w:lineRule="auto"/>
              <w:rPr>
                <w:color w:val="000000"/>
                <w:szCs w:val="18"/>
              </w:rPr>
            </w:pPr>
            <w:r>
              <w:rPr>
                <w:color w:val="000000"/>
                <w:szCs w:val="18"/>
              </w:rPr>
              <w:t>Pleegkind</w:t>
            </w:r>
          </w:p>
        </w:tc>
        <w:tc>
          <w:tcPr>
            <w:tcW w:w="4780" w:type="dxa"/>
            <w:shd w:val="clear" w:color="auto" w:fill="auto"/>
          </w:tcPr>
          <w:p w:rsidR="00DC49F2" w:rsidRPr="006272DB" w:rsidRDefault="005F3398" w:rsidP="00C013CE">
            <w:pPr>
              <w:spacing w:line="276" w:lineRule="auto"/>
              <w:rPr>
                <w:color w:val="000000"/>
                <w:szCs w:val="18"/>
              </w:rPr>
            </w:pPr>
            <w:r>
              <w:rPr>
                <w:color w:val="000000"/>
                <w:szCs w:val="18"/>
              </w:rPr>
              <w:t xml:space="preserve">Jeugdige die aanspraak heeft op pleegzorg op grond van de wet, welke aanspraak bij een </w:t>
            </w:r>
            <w:r w:rsidR="00EB50C8">
              <w:rPr>
                <w:color w:val="000000"/>
                <w:szCs w:val="18"/>
              </w:rPr>
              <w:t>p</w:t>
            </w:r>
            <w:r>
              <w:rPr>
                <w:color w:val="000000"/>
                <w:szCs w:val="18"/>
              </w:rPr>
              <w:t>leegzorgaanbieder tot gelding wordt gebracht</w:t>
            </w:r>
            <w:r w:rsidR="00DC49F2">
              <w:rPr>
                <w:color w:val="000000"/>
                <w:szCs w:val="18"/>
              </w:rPr>
              <w:t>.</w:t>
            </w:r>
          </w:p>
        </w:tc>
      </w:tr>
      <w:tr w:rsidR="002B796C" w:rsidRPr="006272DB" w:rsidTr="00D8373A">
        <w:trPr>
          <w:trHeight w:val="419"/>
        </w:trPr>
        <w:tc>
          <w:tcPr>
            <w:tcW w:w="3200" w:type="dxa"/>
            <w:shd w:val="clear" w:color="auto" w:fill="auto"/>
            <w:noWrap/>
          </w:tcPr>
          <w:p w:rsidR="002B796C" w:rsidRPr="006272DB" w:rsidRDefault="002B796C" w:rsidP="00D8373A">
            <w:pPr>
              <w:spacing w:line="276" w:lineRule="auto"/>
              <w:rPr>
                <w:color w:val="000000"/>
                <w:szCs w:val="18"/>
              </w:rPr>
            </w:pPr>
            <w:r>
              <w:rPr>
                <w:color w:val="000000"/>
                <w:szCs w:val="18"/>
              </w:rPr>
              <w:t>Pleegoudervoogd</w:t>
            </w:r>
          </w:p>
        </w:tc>
        <w:tc>
          <w:tcPr>
            <w:tcW w:w="4780" w:type="dxa"/>
            <w:shd w:val="clear" w:color="auto" w:fill="auto"/>
          </w:tcPr>
          <w:p w:rsidR="002B796C" w:rsidRPr="006272DB" w:rsidRDefault="002B796C" w:rsidP="00D8373A">
            <w:pPr>
              <w:spacing w:line="276" w:lineRule="auto"/>
              <w:rPr>
                <w:color w:val="000000"/>
                <w:szCs w:val="18"/>
              </w:rPr>
            </w:pPr>
            <w:r>
              <w:rPr>
                <w:color w:val="000000"/>
                <w:szCs w:val="18"/>
              </w:rPr>
              <w:t xml:space="preserve">Een pleegouder die tevens belast is met voogdij </w:t>
            </w:r>
            <w:r>
              <w:rPr>
                <w:color w:val="000000"/>
                <w:szCs w:val="18"/>
              </w:rPr>
              <w:lastRenderedPageBreak/>
              <w:t>als bedoeld in boek 1 Burgerlijk Wetboek</w:t>
            </w:r>
          </w:p>
        </w:tc>
      </w:tr>
      <w:tr w:rsidR="005F3398" w:rsidRPr="006272DB" w:rsidTr="006F01B1">
        <w:trPr>
          <w:trHeight w:val="419"/>
        </w:trPr>
        <w:tc>
          <w:tcPr>
            <w:tcW w:w="3200" w:type="dxa"/>
            <w:shd w:val="clear" w:color="auto" w:fill="auto"/>
            <w:noWrap/>
          </w:tcPr>
          <w:p w:rsidR="005F3398" w:rsidRPr="006272DB" w:rsidRDefault="005F3398" w:rsidP="006F01B1">
            <w:pPr>
              <w:spacing w:line="276" w:lineRule="auto"/>
              <w:rPr>
                <w:color w:val="000000"/>
                <w:szCs w:val="18"/>
              </w:rPr>
            </w:pPr>
            <w:r w:rsidRPr="006272DB">
              <w:rPr>
                <w:color w:val="000000"/>
                <w:szCs w:val="18"/>
              </w:rPr>
              <w:lastRenderedPageBreak/>
              <w:t>Beschikking</w:t>
            </w:r>
          </w:p>
        </w:tc>
        <w:tc>
          <w:tcPr>
            <w:tcW w:w="4780" w:type="dxa"/>
            <w:shd w:val="clear" w:color="auto" w:fill="auto"/>
          </w:tcPr>
          <w:p w:rsidR="005F3398" w:rsidRPr="006272DB" w:rsidRDefault="005F3398" w:rsidP="006F01B1">
            <w:pPr>
              <w:spacing w:line="276" w:lineRule="auto"/>
              <w:rPr>
                <w:color w:val="000000"/>
                <w:szCs w:val="18"/>
              </w:rPr>
            </w:pPr>
            <w:r w:rsidRPr="006272DB">
              <w:rPr>
                <w:color w:val="000000"/>
                <w:szCs w:val="18"/>
              </w:rPr>
              <w:t>Zie artikel 1:3 tweede lid Algemene Wet Bestuursrecht</w:t>
            </w:r>
            <w:r>
              <w:rPr>
                <w:color w:val="000000"/>
                <w:szCs w:val="18"/>
              </w:rPr>
              <w:t>.</w:t>
            </w:r>
          </w:p>
        </w:tc>
      </w:tr>
      <w:tr w:rsidR="0047704C" w:rsidRPr="006272DB" w:rsidTr="00C27F1E">
        <w:trPr>
          <w:trHeight w:val="300"/>
        </w:trPr>
        <w:tc>
          <w:tcPr>
            <w:tcW w:w="3200" w:type="dxa"/>
            <w:vMerge w:val="restart"/>
            <w:shd w:val="clear" w:color="auto" w:fill="auto"/>
            <w:hideMark/>
          </w:tcPr>
          <w:p w:rsidR="0047704C" w:rsidRPr="00DC49F2" w:rsidRDefault="0047704C" w:rsidP="0047704C">
            <w:pPr>
              <w:spacing w:line="276" w:lineRule="auto"/>
              <w:rPr>
                <w:color w:val="000000"/>
                <w:szCs w:val="18"/>
              </w:rPr>
            </w:pPr>
            <w:r w:rsidRPr="00DC49F2">
              <w:rPr>
                <w:color w:val="000000"/>
                <w:szCs w:val="18"/>
              </w:rPr>
              <w:t>Gemeente</w:t>
            </w:r>
          </w:p>
        </w:tc>
        <w:tc>
          <w:tcPr>
            <w:tcW w:w="4780" w:type="dxa"/>
            <w:vMerge w:val="restart"/>
            <w:shd w:val="clear" w:color="auto" w:fill="auto"/>
            <w:hideMark/>
          </w:tcPr>
          <w:p w:rsidR="0047704C" w:rsidRPr="00DC49F2" w:rsidRDefault="0047704C" w:rsidP="00731BD8">
            <w:pPr>
              <w:spacing w:line="276" w:lineRule="auto"/>
              <w:rPr>
                <w:color w:val="000000"/>
                <w:szCs w:val="18"/>
              </w:rPr>
            </w:pPr>
            <w:r w:rsidRPr="00DC49F2">
              <w:rPr>
                <w:color w:val="000000"/>
                <w:szCs w:val="18"/>
              </w:rPr>
              <w:t>De in Nederland (Car</w:t>
            </w:r>
            <w:r w:rsidR="00410C4C" w:rsidRPr="00DC49F2">
              <w:rPr>
                <w:color w:val="000000"/>
                <w:szCs w:val="18"/>
              </w:rPr>
              <w:t>a</w:t>
            </w:r>
            <w:r w:rsidRPr="00DC49F2">
              <w:rPr>
                <w:color w:val="000000"/>
                <w:szCs w:val="18"/>
              </w:rPr>
              <w:t>ïbisch deel uitgezonderd) gelegen gemeente op welke het Woonplaatsbeginsel van de Jeugdige van toepassing is.</w:t>
            </w:r>
          </w:p>
        </w:tc>
      </w:tr>
      <w:tr w:rsidR="0047704C" w:rsidRPr="006272DB" w:rsidTr="00C27F1E">
        <w:trPr>
          <w:trHeight w:val="300"/>
        </w:trPr>
        <w:tc>
          <w:tcPr>
            <w:tcW w:w="3200" w:type="dxa"/>
            <w:vMerge/>
            <w:hideMark/>
          </w:tcPr>
          <w:p w:rsidR="0047704C" w:rsidRPr="006272DB" w:rsidRDefault="0047704C" w:rsidP="0047704C">
            <w:pPr>
              <w:spacing w:line="276" w:lineRule="auto"/>
              <w:rPr>
                <w:color w:val="000000"/>
                <w:szCs w:val="18"/>
              </w:rPr>
            </w:pPr>
          </w:p>
        </w:tc>
        <w:tc>
          <w:tcPr>
            <w:tcW w:w="4780" w:type="dxa"/>
            <w:vMerge/>
            <w:hideMark/>
          </w:tcPr>
          <w:p w:rsidR="0047704C" w:rsidRPr="006272DB" w:rsidRDefault="0047704C" w:rsidP="0047704C">
            <w:pPr>
              <w:spacing w:line="276" w:lineRule="auto"/>
              <w:rPr>
                <w:color w:val="000000"/>
                <w:szCs w:val="18"/>
              </w:rPr>
            </w:pPr>
          </w:p>
        </w:tc>
      </w:tr>
      <w:tr w:rsidR="0047704C" w:rsidRPr="006272DB" w:rsidTr="00C27F1E">
        <w:trPr>
          <w:trHeight w:val="225"/>
        </w:trPr>
        <w:tc>
          <w:tcPr>
            <w:tcW w:w="3200" w:type="dxa"/>
            <w:shd w:val="clear" w:color="auto" w:fill="auto"/>
            <w:noWrap/>
            <w:hideMark/>
          </w:tcPr>
          <w:p w:rsidR="0047704C" w:rsidRPr="006272DB" w:rsidRDefault="0047704C" w:rsidP="0047704C">
            <w:pPr>
              <w:spacing w:line="276" w:lineRule="auto"/>
              <w:rPr>
                <w:color w:val="000000"/>
                <w:szCs w:val="18"/>
              </w:rPr>
            </w:pPr>
            <w:r w:rsidRPr="006272DB">
              <w:rPr>
                <w:color w:val="000000"/>
                <w:szCs w:val="18"/>
              </w:rPr>
              <w:t>Overeenkomst</w:t>
            </w:r>
          </w:p>
        </w:tc>
        <w:tc>
          <w:tcPr>
            <w:tcW w:w="4780" w:type="dxa"/>
            <w:shd w:val="clear" w:color="auto" w:fill="auto"/>
            <w:noWrap/>
            <w:hideMark/>
          </w:tcPr>
          <w:p w:rsidR="0047704C" w:rsidRPr="006272DB" w:rsidRDefault="0047704C" w:rsidP="00731BD8">
            <w:pPr>
              <w:spacing w:line="276" w:lineRule="auto"/>
              <w:rPr>
                <w:color w:val="000000"/>
                <w:szCs w:val="18"/>
              </w:rPr>
            </w:pPr>
            <w:r w:rsidRPr="006272DB">
              <w:rPr>
                <w:color w:val="000000"/>
                <w:szCs w:val="18"/>
              </w:rPr>
              <w:t>Deze Overeenkomst</w:t>
            </w:r>
            <w:r w:rsidR="00731BD8">
              <w:rPr>
                <w:color w:val="000000"/>
                <w:szCs w:val="18"/>
              </w:rPr>
              <w:t>.</w:t>
            </w:r>
          </w:p>
        </w:tc>
      </w:tr>
      <w:tr w:rsidR="0047704C" w:rsidRPr="006272DB" w:rsidTr="00C27F1E">
        <w:trPr>
          <w:trHeight w:val="225"/>
        </w:trPr>
        <w:tc>
          <w:tcPr>
            <w:tcW w:w="3200" w:type="dxa"/>
            <w:shd w:val="clear" w:color="auto" w:fill="auto"/>
            <w:noWrap/>
          </w:tcPr>
          <w:p w:rsidR="0047704C" w:rsidRPr="006272DB" w:rsidRDefault="0047704C" w:rsidP="0047704C">
            <w:pPr>
              <w:spacing w:line="276" w:lineRule="auto"/>
              <w:rPr>
                <w:szCs w:val="18"/>
              </w:rPr>
            </w:pPr>
            <w:r>
              <w:rPr>
                <w:szCs w:val="18"/>
              </w:rPr>
              <w:t>Prestaties</w:t>
            </w:r>
          </w:p>
        </w:tc>
        <w:tc>
          <w:tcPr>
            <w:tcW w:w="4780" w:type="dxa"/>
            <w:shd w:val="clear" w:color="auto" w:fill="auto"/>
            <w:noWrap/>
          </w:tcPr>
          <w:p w:rsidR="0047704C" w:rsidRPr="006272DB" w:rsidRDefault="0047704C" w:rsidP="00F779CB">
            <w:pPr>
              <w:spacing w:line="276" w:lineRule="auto"/>
              <w:rPr>
                <w:szCs w:val="18"/>
              </w:rPr>
            </w:pPr>
            <w:r>
              <w:rPr>
                <w:szCs w:val="18"/>
              </w:rPr>
              <w:t xml:space="preserve">De levering van </w:t>
            </w:r>
            <w:r w:rsidR="00F779CB">
              <w:rPr>
                <w:szCs w:val="18"/>
              </w:rPr>
              <w:t>Pleegzorg</w:t>
            </w:r>
            <w:r w:rsidR="008B0563">
              <w:rPr>
                <w:szCs w:val="18"/>
              </w:rPr>
              <w:t xml:space="preserve"> </w:t>
            </w:r>
            <w:r>
              <w:rPr>
                <w:szCs w:val="18"/>
              </w:rPr>
              <w:t>door de</w:t>
            </w:r>
            <w:r w:rsidR="00416366">
              <w:rPr>
                <w:szCs w:val="18"/>
              </w:rPr>
              <w:t xml:space="preserve"> Pleegzorg</w:t>
            </w:r>
            <w:r w:rsidR="00F779CB">
              <w:rPr>
                <w:szCs w:val="18"/>
              </w:rPr>
              <w:t>aanbieder</w:t>
            </w:r>
            <w:r>
              <w:rPr>
                <w:szCs w:val="18"/>
              </w:rPr>
              <w:t>.</w:t>
            </w:r>
          </w:p>
        </w:tc>
      </w:tr>
      <w:tr w:rsidR="0047704C" w:rsidRPr="006272DB" w:rsidTr="00C27F1E">
        <w:trPr>
          <w:trHeight w:val="419"/>
        </w:trPr>
        <w:tc>
          <w:tcPr>
            <w:tcW w:w="3200" w:type="dxa"/>
            <w:shd w:val="clear" w:color="auto" w:fill="auto"/>
            <w:noWrap/>
          </w:tcPr>
          <w:p w:rsidR="0047704C" w:rsidRPr="006272DB" w:rsidRDefault="0047704C" w:rsidP="0047704C">
            <w:pPr>
              <w:spacing w:line="276" w:lineRule="auto"/>
              <w:rPr>
                <w:color w:val="000000"/>
                <w:szCs w:val="18"/>
              </w:rPr>
            </w:pPr>
            <w:r w:rsidRPr="006272DB">
              <w:rPr>
                <w:color w:val="000000"/>
                <w:szCs w:val="18"/>
              </w:rPr>
              <w:t>Programma van Eisen</w:t>
            </w:r>
          </w:p>
        </w:tc>
        <w:tc>
          <w:tcPr>
            <w:tcW w:w="4780" w:type="dxa"/>
            <w:shd w:val="clear" w:color="auto" w:fill="auto"/>
          </w:tcPr>
          <w:p w:rsidR="0047704C" w:rsidRPr="006272DB" w:rsidRDefault="0047704C" w:rsidP="00F779CB">
            <w:pPr>
              <w:spacing w:line="276" w:lineRule="auto"/>
              <w:rPr>
                <w:color w:val="000000"/>
                <w:szCs w:val="18"/>
              </w:rPr>
            </w:pPr>
            <w:r w:rsidRPr="006272DB">
              <w:rPr>
                <w:color w:val="000000"/>
                <w:szCs w:val="18"/>
              </w:rPr>
              <w:t>Beschrijving van de inhoudelijk</w:t>
            </w:r>
            <w:r w:rsidR="002B796C">
              <w:rPr>
                <w:color w:val="000000"/>
                <w:szCs w:val="18"/>
              </w:rPr>
              <w:t>e</w:t>
            </w:r>
            <w:r w:rsidRPr="006272DB">
              <w:rPr>
                <w:color w:val="000000"/>
                <w:szCs w:val="18"/>
              </w:rPr>
              <w:t xml:space="preserve"> afspraken over </w:t>
            </w:r>
            <w:r>
              <w:rPr>
                <w:color w:val="000000"/>
                <w:szCs w:val="18"/>
              </w:rPr>
              <w:t xml:space="preserve">te leveren </w:t>
            </w:r>
            <w:r w:rsidR="00F779CB">
              <w:rPr>
                <w:color w:val="000000"/>
                <w:szCs w:val="18"/>
              </w:rPr>
              <w:t>pleegzorg</w:t>
            </w:r>
            <w:r>
              <w:rPr>
                <w:color w:val="000000"/>
                <w:szCs w:val="18"/>
              </w:rPr>
              <w:t>,</w:t>
            </w:r>
            <w:r w:rsidRPr="006272DB">
              <w:rPr>
                <w:color w:val="000000"/>
                <w:szCs w:val="18"/>
              </w:rPr>
              <w:t xml:space="preserve"> alsmede </w:t>
            </w:r>
            <w:r>
              <w:rPr>
                <w:color w:val="000000"/>
                <w:szCs w:val="18"/>
              </w:rPr>
              <w:t xml:space="preserve">van </w:t>
            </w:r>
            <w:r w:rsidRPr="006272DB">
              <w:rPr>
                <w:color w:val="000000"/>
                <w:szCs w:val="18"/>
              </w:rPr>
              <w:t>de kwaliteitseisen</w:t>
            </w:r>
            <w:r>
              <w:rPr>
                <w:color w:val="000000"/>
                <w:szCs w:val="18"/>
              </w:rPr>
              <w:t xml:space="preserve"> voortvloeiend</w:t>
            </w:r>
            <w:r w:rsidRPr="006272DB">
              <w:rPr>
                <w:color w:val="000000"/>
                <w:szCs w:val="18"/>
              </w:rPr>
              <w:t xml:space="preserve"> uit de wettelijke kaders</w:t>
            </w:r>
            <w:r w:rsidR="00103443">
              <w:rPr>
                <w:color w:val="000000"/>
                <w:szCs w:val="18"/>
              </w:rPr>
              <w:t xml:space="preserve"> en professionele normen</w:t>
            </w:r>
            <w:r>
              <w:rPr>
                <w:color w:val="000000"/>
                <w:szCs w:val="18"/>
              </w:rPr>
              <w:t>.</w:t>
            </w:r>
          </w:p>
        </w:tc>
      </w:tr>
      <w:tr w:rsidR="0047704C" w:rsidRPr="006272DB" w:rsidTr="00C27F1E">
        <w:trPr>
          <w:trHeight w:val="419"/>
        </w:trPr>
        <w:tc>
          <w:tcPr>
            <w:tcW w:w="3200" w:type="dxa"/>
            <w:shd w:val="clear" w:color="auto" w:fill="auto"/>
            <w:noWrap/>
          </w:tcPr>
          <w:p w:rsidR="0047704C" w:rsidRPr="006272DB" w:rsidRDefault="0047704C" w:rsidP="0047704C">
            <w:pPr>
              <w:spacing w:line="276" w:lineRule="auto"/>
              <w:rPr>
                <w:color w:val="000000"/>
                <w:szCs w:val="18"/>
              </w:rPr>
            </w:pPr>
            <w:r w:rsidRPr="006272DB">
              <w:rPr>
                <w:color w:val="000000"/>
                <w:szCs w:val="18"/>
              </w:rPr>
              <w:t>Systeem van de Jeugdige</w:t>
            </w:r>
          </w:p>
        </w:tc>
        <w:tc>
          <w:tcPr>
            <w:tcW w:w="4780" w:type="dxa"/>
            <w:shd w:val="clear" w:color="auto" w:fill="auto"/>
          </w:tcPr>
          <w:p w:rsidR="0047704C" w:rsidRPr="006272DB" w:rsidRDefault="008B0563" w:rsidP="008E1225">
            <w:pPr>
              <w:spacing w:line="276" w:lineRule="auto"/>
              <w:rPr>
                <w:color w:val="000000"/>
                <w:szCs w:val="18"/>
              </w:rPr>
            </w:pPr>
            <w:r>
              <w:rPr>
                <w:color w:val="000000"/>
                <w:szCs w:val="18"/>
              </w:rPr>
              <w:t xml:space="preserve">Ouders, </w:t>
            </w:r>
            <w:r w:rsidR="0047704C" w:rsidRPr="006272DB">
              <w:rPr>
                <w:color w:val="000000"/>
                <w:szCs w:val="18"/>
              </w:rPr>
              <w:t xml:space="preserve">gezinsleden, </w:t>
            </w:r>
            <w:r>
              <w:rPr>
                <w:color w:val="000000"/>
                <w:szCs w:val="18"/>
              </w:rPr>
              <w:t>familieleden</w:t>
            </w:r>
            <w:r w:rsidR="0047704C" w:rsidRPr="006272DB">
              <w:rPr>
                <w:color w:val="000000"/>
                <w:szCs w:val="18"/>
              </w:rPr>
              <w:t xml:space="preserve"> of andere betrokkenen </w:t>
            </w:r>
            <w:r w:rsidR="008E1225">
              <w:rPr>
                <w:color w:val="000000"/>
                <w:szCs w:val="18"/>
              </w:rPr>
              <w:t>b</w:t>
            </w:r>
            <w:r w:rsidR="0047704C" w:rsidRPr="006272DB">
              <w:rPr>
                <w:color w:val="000000"/>
                <w:szCs w:val="18"/>
              </w:rPr>
              <w:t>in</w:t>
            </w:r>
            <w:r w:rsidR="008E1225">
              <w:rPr>
                <w:color w:val="000000"/>
                <w:szCs w:val="18"/>
              </w:rPr>
              <w:t>nen</w:t>
            </w:r>
            <w:r w:rsidR="0047704C" w:rsidRPr="006272DB">
              <w:rPr>
                <w:color w:val="000000"/>
                <w:szCs w:val="18"/>
              </w:rPr>
              <w:t xml:space="preserve"> </w:t>
            </w:r>
            <w:r w:rsidR="00EB50C8">
              <w:rPr>
                <w:color w:val="000000"/>
                <w:szCs w:val="18"/>
              </w:rPr>
              <w:t>het</w:t>
            </w:r>
            <w:r w:rsidR="0047704C" w:rsidRPr="006272DB">
              <w:rPr>
                <w:color w:val="000000"/>
                <w:szCs w:val="18"/>
              </w:rPr>
              <w:t xml:space="preserve"> </w:t>
            </w:r>
            <w:r w:rsidR="008E1225">
              <w:rPr>
                <w:color w:val="000000"/>
                <w:szCs w:val="18"/>
              </w:rPr>
              <w:t>netwerk</w:t>
            </w:r>
            <w:r w:rsidR="008E1225" w:rsidRPr="006272DB">
              <w:rPr>
                <w:color w:val="000000"/>
                <w:szCs w:val="18"/>
              </w:rPr>
              <w:t xml:space="preserve"> </w:t>
            </w:r>
            <w:r w:rsidR="00EB50C8">
              <w:rPr>
                <w:color w:val="000000"/>
                <w:szCs w:val="18"/>
              </w:rPr>
              <w:t>van</w:t>
            </w:r>
            <w:r w:rsidR="0047704C" w:rsidRPr="006272DB">
              <w:rPr>
                <w:color w:val="000000"/>
                <w:szCs w:val="18"/>
              </w:rPr>
              <w:t xml:space="preserve"> de Jeugdige</w:t>
            </w:r>
            <w:r>
              <w:rPr>
                <w:color w:val="000000"/>
                <w:szCs w:val="18"/>
              </w:rPr>
              <w:t>.</w:t>
            </w:r>
          </w:p>
        </w:tc>
      </w:tr>
      <w:tr w:rsidR="003D135A" w:rsidRPr="006272DB" w:rsidTr="00273AAE">
        <w:trPr>
          <w:trHeight w:val="419"/>
        </w:trPr>
        <w:tc>
          <w:tcPr>
            <w:tcW w:w="3200" w:type="dxa"/>
            <w:shd w:val="clear" w:color="auto" w:fill="auto"/>
            <w:noWrap/>
          </w:tcPr>
          <w:p w:rsidR="003D135A" w:rsidRPr="006272DB" w:rsidRDefault="003D135A" w:rsidP="00273AAE">
            <w:pPr>
              <w:spacing w:line="276" w:lineRule="auto"/>
              <w:rPr>
                <w:color w:val="000000"/>
                <w:szCs w:val="18"/>
              </w:rPr>
            </w:pPr>
            <w:r>
              <w:rPr>
                <w:color w:val="000000"/>
                <w:szCs w:val="18"/>
              </w:rPr>
              <w:t>Inkoophandreiking</w:t>
            </w:r>
          </w:p>
        </w:tc>
        <w:tc>
          <w:tcPr>
            <w:tcW w:w="4780" w:type="dxa"/>
            <w:shd w:val="clear" w:color="auto" w:fill="auto"/>
          </w:tcPr>
          <w:p w:rsidR="003D135A" w:rsidRPr="006272DB" w:rsidRDefault="003D135A" w:rsidP="003D135A">
            <w:pPr>
              <w:spacing w:line="276" w:lineRule="auto"/>
              <w:rPr>
                <w:color w:val="000000"/>
                <w:szCs w:val="18"/>
              </w:rPr>
            </w:pPr>
            <w:r w:rsidRPr="006272DB">
              <w:rPr>
                <w:color w:val="000000"/>
                <w:szCs w:val="18"/>
              </w:rPr>
              <w:t xml:space="preserve">Beschrijving van de </w:t>
            </w:r>
            <w:r>
              <w:rPr>
                <w:color w:val="000000"/>
                <w:szCs w:val="18"/>
              </w:rPr>
              <w:t>inhoud en inkoop van pleegzorg.</w:t>
            </w:r>
          </w:p>
        </w:tc>
      </w:tr>
      <w:tr w:rsidR="005861B9" w:rsidRPr="006272DB" w:rsidTr="0051390B">
        <w:trPr>
          <w:trHeight w:val="419"/>
        </w:trPr>
        <w:tc>
          <w:tcPr>
            <w:tcW w:w="3200" w:type="dxa"/>
            <w:shd w:val="clear" w:color="auto" w:fill="auto"/>
            <w:noWrap/>
          </w:tcPr>
          <w:p w:rsidR="005861B9" w:rsidRPr="006272DB" w:rsidRDefault="002E6956" w:rsidP="0051390B">
            <w:pPr>
              <w:spacing w:line="276" w:lineRule="auto"/>
              <w:rPr>
                <w:color w:val="000000"/>
                <w:szCs w:val="18"/>
              </w:rPr>
            </w:pPr>
            <w:r>
              <w:rPr>
                <w:color w:val="000000"/>
                <w:szCs w:val="18"/>
              </w:rPr>
              <w:t>Pleegzorgdag</w:t>
            </w:r>
          </w:p>
        </w:tc>
        <w:tc>
          <w:tcPr>
            <w:tcW w:w="4780" w:type="dxa"/>
            <w:shd w:val="clear" w:color="auto" w:fill="auto"/>
          </w:tcPr>
          <w:p w:rsidR="005861B9" w:rsidRPr="006272DB" w:rsidRDefault="002E6956" w:rsidP="002E6956">
            <w:pPr>
              <w:spacing w:line="276" w:lineRule="auto"/>
              <w:rPr>
                <w:color w:val="000000"/>
                <w:szCs w:val="18"/>
              </w:rPr>
            </w:pPr>
            <w:r>
              <w:rPr>
                <w:color w:val="000000"/>
                <w:szCs w:val="18"/>
              </w:rPr>
              <w:t xml:space="preserve">Verblijf van een </w:t>
            </w:r>
            <w:r w:rsidR="006F2DC5">
              <w:rPr>
                <w:color w:val="000000"/>
                <w:szCs w:val="18"/>
              </w:rPr>
              <w:t>Jeugdige</w:t>
            </w:r>
            <w:r>
              <w:rPr>
                <w:color w:val="000000"/>
                <w:szCs w:val="18"/>
              </w:rPr>
              <w:t xml:space="preserve"> in pleegzorg gedurende een etmaal, als rekeneenheid voor de bekostiging</w:t>
            </w:r>
            <w:r w:rsidR="005861B9">
              <w:rPr>
                <w:color w:val="000000"/>
                <w:szCs w:val="18"/>
              </w:rPr>
              <w:t>.</w:t>
            </w:r>
          </w:p>
        </w:tc>
      </w:tr>
      <w:tr w:rsidR="002E6956" w:rsidRPr="006272DB" w:rsidTr="006F01B1">
        <w:trPr>
          <w:trHeight w:val="419"/>
        </w:trPr>
        <w:tc>
          <w:tcPr>
            <w:tcW w:w="3200" w:type="dxa"/>
            <w:shd w:val="clear" w:color="auto" w:fill="auto"/>
            <w:noWrap/>
          </w:tcPr>
          <w:p w:rsidR="002E6956" w:rsidRPr="006272DB" w:rsidRDefault="002E6956" w:rsidP="006F01B1">
            <w:pPr>
              <w:spacing w:line="276" w:lineRule="auto"/>
              <w:rPr>
                <w:color w:val="000000"/>
                <w:szCs w:val="18"/>
              </w:rPr>
            </w:pPr>
            <w:r>
              <w:rPr>
                <w:color w:val="000000"/>
                <w:szCs w:val="18"/>
              </w:rPr>
              <w:t>Bovenregionale plaatsing</w:t>
            </w:r>
          </w:p>
        </w:tc>
        <w:tc>
          <w:tcPr>
            <w:tcW w:w="4780" w:type="dxa"/>
            <w:shd w:val="clear" w:color="auto" w:fill="auto"/>
          </w:tcPr>
          <w:p w:rsidR="002E6956" w:rsidRPr="006272DB" w:rsidRDefault="002E6956" w:rsidP="006F01B1">
            <w:pPr>
              <w:spacing w:line="276" w:lineRule="auto"/>
              <w:rPr>
                <w:color w:val="000000"/>
                <w:szCs w:val="18"/>
              </w:rPr>
            </w:pPr>
            <w:r>
              <w:rPr>
                <w:color w:val="000000"/>
                <w:szCs w:val="18"/>
              </w:rPr>
              <w:t xml:space="preserve">De plaatsing van een </w:t>
            </w:r>
            <w:r w:rsidR="006F2DC5">
              <w:rPr>
                <w:color w:val="000000"/>
                <w:szCs w:val="18"/>
              </w:rPr>
              <w:t>Jeugdige</w:t>
            </w:r>
            <w:r>
              <w:rPr>
                <w:color w:val="000000"/>
                <w:szCs w:val="18"/>
              </w:rPr>
              <w:t xml:space="preserve"> uit het gebied van de opdrachtgever</w:t>
            </w:r>
            <w:r w:rsidR="00A321F5">
              <w:rPr>
                <w:color w:val="000000"/>
                <w:szCs w:val="18"/>
              </w:rPr>
              <w:t>, op welke het woonplaatsbeginsel van de jeugdige van toepassing is,</w:t>
            </w:r>
            <w:r>
              <w:rPr>
                <w:color w:val="000000"/>
                <w:szCs w:val="18"/>
              </w:rPr>
              <w:t xml:space="preserve"> in een pleeggezin buiten het gebied van de opdrachtgever.</w:t>
            </w:r>
          </w:p>
        </w:tc>
      </w:tr>
    </w:tbl>
    <w:p w:rsidR="00194150" w:rsidRPr="006272DB" w:rsidRDefault="00194150" w:rsidP="00A21170">
      <w:pPr>
        <w:pStyle w:val="Lijstalinea"/>
        <w:tabs>
          <w:tab w:val="left" w:pos="2100"/>
        </w:tabs>
        <w:spacing w:line="276" w:lineRule="auto"/>
        <w:rPr>
          <w:szCs w:val="18"/>
        </w:rPr>
      </w:pPr>
    </w:p>
    <w:p w:rsidR="00941BA8" w:rsidRPr="00C27F1E" w:rsidRDefault="0045302D" w:rsidP="00C27F1E">
      <w:pPr>
        <w:pStyle w:val="Lijstalinea"/>
        <w:numPr>
          <w:ilvl w:val="1"/>
          <w:numId w:val="11"/>
        </w:numPr>
        <w:spacing w:line="276" w:lineRule="auto"/>
        <w:rPr>
          <w:szCs w:val="18"/>
        </w:rPr>
      </w:pPr>
      <w:r w:rsidRPr="00C9475A">
        <w:rPr>
          <w:szCs w:val="18"/>
        </w:rPr>
        <w:t xml:space="preserve">Verwijzingen in deze </w:t>
      </w:r>
      <w:r w:rsidR="0046180C" w:rsidRPr="00C9475A">
        <w:rPr>
          <w:szCs w:val="18"/>
        </w:rPr>
        <w:t xml:space="preserve">Overeenkomst </w:t>
      </w:r>
      <w:r w:rsidRPr="00C9475A">
        <w:rPr>
          <w:szCs w:val="18"/>
        </w:rPr>
        <w:t xml:space="preserve">zijn verwijzingen naar de artikelen en overwegingen van en bijlagen bij deze </w:t>
      </w:r>
      <w:r w:rsidR="00E03E1A" w:rsidRPr="00C9475A">
        <w:rPr>
          <w:szCs w:val="18"/>
        </w:rPr>
        <w:t>O</w:t>
      </w:r>
      <w:r w:rsidR="00FC6999" w:rsidRPr="00C9475A">
        <w:rPr>
          <w:szCs w:val="18"/>
        </w:rPr>
        <w:t>vereenkomst</w:t>
      </w:r>
      <w:r w:rsidRPr="00C9475A">
        <w:rPr>
          <w:szCs w:val="18"/>
        </w:rPr>
        <w:t>, tenzij iets anders is bepaald. Verwijzingen naar artikelleden zijn steeds verwijzingen naar leden in hetzelfde artikel, tenzij iets anders is bepaald.</w:t>
      </w:r>
    </w:p>
    <w:p w:rsidR="009C7B96" w:rsidRPr="006272DB" w:rsidRDefault="00727D9B" w:rsidP="002F3F9A">
      <w:pPr>
        <w:pStyle w:val="KopjesOVK"/>
        <w:numPr>
          <w:ilvl w:val="0"/>
          <w:numId w:val="24"/>
        </w:numPr>
        <w:spacing w:line="276" w:lineRule="auto"/>
      </w:pPr>
      <w:bookmarkStart w:id="3" w:name="_Toc387321096"/>
      <w:r w:rsidRPr="006272DB">
        <w:t xml:space="preserve">Inhoud </w:t>
      </w:r>
      <w:r w:rsidR="0021574C" w:rsidRPr="006272DB">
        <w:t>opdracht</w:t>
      </w:r>
      <w:bookmarkEnd w:id="3"/>
    </w:p>
    <w:p w:rsidR="00727D9B" w:rsidRPr="006272DB" w:rsidRDefault="00727D9B" w:rsidP="002F3F9A">
      <w:pPr>
        <w:pStyle w:val="Lijstalinea"/>
        <w:numPr>
          <w:ilvl w:val="1"/>
          <w:numId w:val="24"/>
        </w:numPr>
        <w:spacing w:line="276" w:lineRule="auto"/>
        <w:rPr>
          <w:szCs w:val="18"/>
        </w:rPr>
      </w:pPr>
      <w:r w:rsidRPr="006272DB">
        <w:rPr>
          <w:szCs w:val="18"/>
        </w:rPr>
        <w:t xml:space="preserve">De opdracht van de Opdrachtgever aan Opdrachtnemer houdt in: het leveren van </w:t>
      </w:r>
      <w:r w:rsidR="005861B9">
        <w:rPr>
          <w:szCs w:val="18"/>
        </w:rPr>
        <w:t xml:space="preserve">Pleegzorg </w:t>
      </w:r>
      <w:r w:rsidRPr="006272DB">
        <w:rPr>
          <w:szCs w:val="18"/>
        </w:rPr>
        <w:t>conform de bepalingen in deze Overeenkomst, waaronder he</w:t>
      </w:r>
      <w:r w:rsidR="005B1792" w:rsidRPr="006272DB">
        <w:rPr>
          <w:szCs w:val="18"/>
        </w:rPr>
        <w:t>t Programma van Eisen (</w:t>
      </w:r>
      <w:r w:rsidR="005B1792" w:rsidRPr="006272DB">
        <w:rPr>
          <w:color w:val="548DD4" w:themeColor="text2" w:themeTint="99"/>
          <w:szCs w:val="18"/>
        </w:rPr>
        <w:t>bijlage @@</w:t>
      </w:r>
      <w:r w:rsidRPr="006272DB">
        <w:rPr>
          <w:szCs w:val="18"/>
        </w:rPr>
        <w:t xml:space="preserve">). </w:t>
      </w:r>
    </w:p>
    <w:p w:rsidR="00771CE3" w:rsidRPr="006272DB" w:rsidRDefault="00727D9B" w:rsidP="002F3F9A">
      <w:pPr>
        <w:pStyle w:val="Lijstalinea"/>
        <w:numPr>
          <w:ilvl w:val="1"/>
          <w:numId w:val="24"/>
        </w:numPr>
        <w:spacing w:line="276" w:lineRule="auto"/>
        <w:rPr>
          <w:szCs w:val="18"/>
        </w:rPr>
      </w:pPr>
      <w:r w:rsidRPr="006272DB">
        <w:rPr>
          <w:szCs w:val="18"/>
        </w:rPr>
        <w:t xml:space="preserve">Voor zover een bepaling in het Programma van Eisen in tegenspraak is met een bepaling in de </w:t>
      </w:r>
      <w:r w:rsidR="008B745E">
        <w:rPr>
          <w:szCs w:val="18"/>
        </w:rPr>
        <w:t>O</w:t>
      </w:r>
      <w:r w:rsidRPr="006272DB">
        <w:rPr>
          <w:szCs w:val="18"/>
        </w:rPr>
        <w:t xml:space="preserve">vereenkomst, prevaleert de bepaling in de </w:t>
      </w:r>
      <w:r w:rsidR="008B745E">
        <w:rPr>
          <w:szCs w:val="18"/>
        </w:rPr>
        <w:t>O</w:t>
      </w:r>
      <w:r w:rsidR="00DC7F90" w:rsidRPr="006272DB">
        <w:rPr>
          <w:szCs w:val="18"/>
        </w:rPr>
        <w:t>vereenkomst.</w:t>
      </w:r>
    </w:p>
    <w:p w:rsidR="00BF14F5" w:rsidRPr="006272DB" w:rsidRDefault="00BF14F5" w:rsidP="002F3F9A">
      <w:pPr>
        <w:pStyle w:val="KopjesOVK"/>
        <w:numPr>
          <w:ilvl w:val="0"/>
          <w:numId w:val="24"/>
        </w:numPr>
        <w:spacing w:line="276" w:lineRule="auto"/>
      </w:pPr>
      <w:bookmarkStart w:id="4" w:name="_Toc387321097"/>
      <w:r w:rsidRPr="006272DB">
        <w:t>Gebied</w:t>
      </w:r>
      <w:bookmarkEnd w:id="4"/>
      <w:r w:rsidRPr="006272DB">
        <w:t xml:space="preserve"> </w:t>
      </w:r>
    </w:p>
    <w:p w:rsidR="00BF14F5" w:rsidRPr="006272DB" w:rsidRDefault="00BF14F5" w:rsidP="002F3F9A">
      <w:pPr>
        <w:pStyle w:val="Lijstalinea"/>
        <w:numPr>
          <w:ilvl w:val="1"/>
          <w:numId w:val="24"/>
        </w:numPr>
        <w:spacing w:line="276" w:lineRule="auto"/>
        <w:rPr>
          <w:szCs w:val="18"/>
        </w:rPr>
      </w:pPr>
      <w:r w:rsidRPr="006272DB">
        <w:rPr>
          <w:szCs w:val="18"/>
        </w:rPr>
        <w:t xml:space="preserve">Het werkingsgebied waarvoor de </w:t>
      </w:r>
      <w:r w:rsidR="0046180C" w:rsidRPr="006272DB">
        <w:rPr>
          <w:szCs w:val="18"/>
        </w:rPr>
        <w:t xml:space="preserve">Overeenkomst </w:t>
      </w:r>
      <w:r w:rsidRPr="006272DB">
        <w:rPr>
          <w:szCs w:val="18"/>
        </w:rPr>
        <w:t>is gesloten omvat</w:t>
      </w:r>
      <w:r w:rsidR="005F3398">
        <w:rPr>
          <w:szCs w:val="18"/>
        </w:rPr>
        <w:t xml:space="preserve"> jeugdregio of gemeente</w:t>
      </w:r>
      <w:r w:rsidRPr="006272DB">
        <w:rPr>
          <w:szCs w:val="18"/>
        </w:rPr>
        <w:t>.</w:t>
      </w:r>
    </w:p>
    <w:p w:rsidR="0050289E" w:rsidRPr="006272DB" w:rsidRDefault="001855F9" w:rsidP="002F3F9A">
      <w:pPr>
        <w:pStyle w:val="KopjesOVK"/>
        <w:numPr>
          <w:ilvl w:val="0"/>
          <w:numId w:val="24"/>
        </w:numPr>
        <w:spacing w:line="276" w:lineRule="auto"/>
      </w:pPr>
      <w:bookmarkStart w:id="5" w:name="_Toc387321098"/>
      <w:r w:rsidRPr="006272DB">
        <w:t>Duur</w:t>
      </w:r>
      <w:r w:rsidR="0085777A">
        <w:t>, reikwijdte</w:t>
      </w:r>
      <w:r w:rsidRPr="006272DB">
        <w:t xml:space="preserve"> </w:t>
      </w:r>
      <w:r w:rsidR="00CF0BC2" w:rsidRPr="006272DB">
        <w:t xml:space="preserve">en einde van de </w:t>
      </w:r>
      <w:r w:rsidR="0046180C" w:rsidRPr="006272DB">
        <w:t>Overeenkomst</w:t>
      </w:r>
      <w:bookmarkEnd w:id="5"/>
      <w:r w:rsidR="0046180C" w:rsidRPr="006272DB">
        <w:t xml:space="preserve"> </w:t>
      </w:r>
    </w:p>
    <w:p w:rsidR="00B1295C" w:rsidRPr="006272DB" w:rsidRDefault="00CF0BC2" w:rsidP="00C9475A">
      <w:pPr>
        <w:pStyle w:val="Lijstalinea"/>
        <w:numPr>
          <w:ilvl w:val="1"/>
          <w:numId w:val="24"/>
        </w:numPr>
        <w:spacing w:line="276" w:lineRule="auto"/>
      </w:pPr>
      <w:r w:rsidRPr="006272DB">
        <w:t xml:space="preserve">De Overeenkomst wordt gesloten voor de duur van </w:t>
      </w:r>
      <w:r w:rsidR="00731BD8">
        <w:t>drie</w:t>
      </w:r>
      <w:r w:rsidRPr="006272DB">
        <w:t xml:space="preserve"> jaar, ingaande op 1 januari 2015.</w:t>
      </w:r>
      <w:r w:rsidR="00731BD8">
        <w:t xml:space="preserve"> Zij eindigt op 31 december 2017</w:t>
      </w:r>
      <w:r w:rsidRPr="006272DB">
        <w:t xml:space="preserve"> of zoveel later of eerder als in de volgende leden van dit artikel bepaald.</w:t>
      </w:r>
    </w:p>
    <w:p w:rsidR="005B1792" w:rsidRPr="006272DB" w:rsidRDefault="00A67CF4" w:rsidP="002F3F9A">
      <w:pPr>
        <w:pStyle w:val="Lijstalinea"/>
        <w:numPr>
          <w:ilvl w:val="1"/>
          <w:numId w:val="24"/>
        </w:numPr>
        <w:spacing w:line="276" w:lineRule="auto"/>
      </w:pPr>
      <w:r w:rsidRPr="006272DB">
        <w:t>De Opdrachtgeve</w:t>
      </w:r>
      <w:r w:rsidR="00F42A5B">
        <w:t>r kan</w:t>
      </w:r>
      <w:r w:rsidR="00EA44AF">
        <w:t xml:space="preserve"> de in lid 1 </w:t>
      </w:r>
      <w:r w:rsidRPr="006272DB">
        <w:t>genoemde periode</w:t>
      </w:r>
      <w:r w:rsidR="00F42A5B">
        <w:t xml:space="preserve"> telkens verlengen met een nader te bepalen periode.</w:t>
      </w:r>
      <w:r w:rsidRPr="006272DB">
        <w:t xml:space="preserve"> Indien de Opdrachtgever van deze verlenging gebruik wenst te maken, bericht de Opdrachtgever dat uiterlijk </w:t>
      </w:r>
      <w:r w:rsidR="007042EE" w:rsidRPr="006272DB">
        <w:t xml:space="preserve">twaalf </w:t>
      </w:r>
      <w:r w:rsidRPr="006272DB">
        <w:t>(</w:t>
      </w:r>
      <w:r w:rsidR="007042EE" w:rsidRPr="006272DB">
        <w:t>12</w:t>
      </w:r>
      <w:r w:rsidRPr="006272DB">
        <w:t>) maanden vóór het verstrijken van de alsdan geldende periode schrifteli</w:t>
      </w:r>
      <w:r w:rsidR="008A6BEC" w:rsidRPr="006272DB">
        <w:t xml:space="preserve">jk aan de Opdrachtnemer. Bij </w:t>
      </w:r>
      <w:r w:rsidRPr="006272DB">
        <w:t xml:space="preserve">verlenging van de periode gelden dezelfde voorwaarden zoals beschreven in deze </w:t>
      </w:r>
      <w:r w:rsidR="00B1004B" w:rsidRPr="006272DB">
        <w:t>O</w:t>
      </w:r>
      <w:r w:rsidR="00FC6999" w:rsidRPr="006272DB">
        <w:t>vereenkomst</w:t>
      </w:r>
      <w:r w:rsidRPr="006272DB">
        <w:t>.</w:t>
      </w:r>
      <w:r w:rsidR="005B1792" w:rsidRPr="006272DB">
        <w:t xml:space="preserve"> </w:t>
      </w:r>
    </w:p>
    <w:p w:rsidR="00CE79EC" w:rsidRDefault="005B1792" w:rsidP="002F3F9A">
      <w:pPr>
        <w:pStyle w:val="Lijstalinea"/>
        <w:numPr>
          <w:ilvl w:val="1"/>
          <w:numId w:val="24"/>
        </w:numPr>
        <w:spacing w:line="276" w:lineRule="auto"/>
      </w:pPr>
      <w:r w:rsidRPr="006272DB">
        <w:t xml:space="preserve">De Opdrachtnemer bericht de Opdrachtgever binnen één (1) maand na de in het vorige lid genoemde bericht van verlenging, als de Opdrachtnemer niet instemt met verlenging van de </w:t>
      </w:r>
      <w:r w:rsidRPr="006272DB">
        <w:lastRenderedPageBreak/>
        <w:t xml:space="preserve">Overeenkomst. In dat geval eindigt de Overeenkomst bij het verstrijken van de alsdan geldende periode. </w:t>
      </w:r>
    </w:p>
    <w:p w:rsidR="00704F29" w:rsidRPr="006272DB" w:rsidRDefault="00704F29" w:rsidP="002F3F9A">
      <w:pPr>
        <w:pStyle w:val="Lijstalinea"/>
        <w:numPr>
          <w:ilvl w:val="1"/>
          <w:numId w:val="24"/>
        </w:numPr>
        <w:spacing w:line="276" w:lineRule="auto"/>
      </w:pPr>
      <w:r>
        <w:t xml:space="preserve">Opdrachtgever dient bij </w:t>
      </w:r>
      <w:r w:rsidR="002E45E7">
        <w:t>beëindiging</w:t>
      </w:r>
      <w:r>
        <w:t xml:space="preserve"> van de Overeenkomst en gelijktijdige start van een Overeenkomst voor pleegzorg met een andere Opdrachtnemer, </w:t>
      </w:r>
      <w:r w:rsidR="002E45E7">
        <w:t xml:space="preserve">zorg te dragen voor overdracht van lopende pleegcontracten aan Opdrachtnemer, die gehouden is lopende pleegcontracten te </w:t>
      </w:r>
      <w:r w:rsidR="0041192B">
        <w:t xml:space="preserve">continueren. </w:t>
      </w:r>
      <w:r w:rsidR="006120CE">
        <w:t xml:space="preserve">Een en ander geschiedt alleen met uitdrukkelijke instemming van de pleegouders. </w:t>
      </w:r>
    </w:p>
    <w:p w:rsidR="00731BD8" w:rsidRDefault="00C356CA" w:rsidP="002F3F9A">
      <w:pPr>
        <w:pStyle w:val="Lijstalinea"/>
        <w:numPr>
          <w:ilvl w:val="1"/>
          <w:numId w:val="24"/>
        </w:numPr>
        <w:spacing w:line="276" w:lineRule="auto"/>
      </w:pPr>
      <w:r>
        <w:t xml:space="preserve">De </w:t>
      </w:r>
      <w:r w:rsidR="0085777A">
        <w:t>Pleegzorg</w:t>
      </w:r>
      <w:r>
        <w:t xml:space="preserve"> wordt door Opdrachtnemer geleverd aan de jeugdige:</w:t>
      </w:r>
    </w:p>
    <w:p w:rsidR="00CE79EC" w:rsidRPr="006272DB" w:rsidRDefault="00CE79EC" w:rsidP="00C9475A">
      <w:pPr>
        <w:pStyle w:val="Lijstalinea"/>
        <w:numPr>
          <w:ilvl w:val="0"/>
          <w:numId w:val="34"/>
        </w:numPr>
        <w:spacing w:line="276" w:lineRule="auto"/>
      </w:pPr>
      <w:r w:rsidRPr="006272DB">
        <w:t xml:space="preserve">indien in de Beschikking een maximale looptijd of uiterste datum van de </w:t>
      </w:r>
      <w:r w:rsidR="0085777A">
        <w:t>Pleegzorg</w:t>
      </w:r>
      <w:r w:rsidRPr="006272DB">
        <w:t xml:space="preserve"> is opgenomen: tot aan het einde van die looptijd of tot aan die datum;</w:t>
      </w:r>
    </w:p>
    <w:p w:rsidR="00CE79EC" w:rsidRPr="006272DB" w:rsidRDefault="00CE79EC" w:rsidP="00C9475A">
      <w:pPr>
        <w:pStyle w:val="Lijstalinea"/>
        <w:numPr>
          <w:ilvl w:val="0"/>
          <w:numId w:val="34"/>
        </w:numPr>
        <w:spacing w:line="276" w:lineRule="auto"/>
      </w:pPr>
      <w:r w:rsidRPr="006272DB">
        <w:t>indien er in de Beschikking geen maximale looptijd of uiterste datum is opgenomen: tot uiterlijk de dag voor de achttiende verjaardag van de Jeugdige;</w:t>
      </w:r>
    </w:p>
    <w:p w:rsidR="00CE79EC" w:rsidRDefault="0085777A" w:rsidP="00C9475A">
      <w:pPr>
        <w:pStyle w:val="Lijstalinea"/>
        <w:numPr>
          <w:ilvl w:val="0"/>
          <w:numId w:val="34"/>
        </w:numPr>
        <w:spacing w:line="276" w:lineRule="auto"/>
      </w:pPr>
      <w:r>
        <w:t>In geval van een Beschikking voortgezette hulpverlening</w:t>
      </w:r>
      <w:r w:rsidR="00C356CA">
        <w:t xml:space="preserve"> </w:t>
      </w:r>
      <w:r w:rsidR="00CE79EC" w:rsidRPr="006272DB">
        <w:t>gelden dezelfde voorwaarden als opgenomen in de Overeenkomst</w:t>
      </w:r>
      <w:r>
        <w:t xml:space="preserve">: voor de maximale looptijd of uiterste datum van de Beschikking. Indien er geen uiterste datum is opgenomen: tot uiterlijk </w:t>
      </w:r>
      <w:r w:rsidR="000A4532">
        <w:t>de dag voor de drieëntwintigste verjaardag</w:t>
      </w:r>
      <w:r w:rsidR="00CE79EC" w:rsidRPr="006272DB">
        <w:t>.</w:t>
      </w:r>
    </w:p>
    <w:p w:rsidR="000A4532" w:rsidRPr="006272DB" w:rsidRDefault="000A4532" w:rsidP="00C9475A">
      <w:pPr>
        <w:pStyle w:val="Lijstalinea"/>
        <w:numPr>
          <w:ilvl w:val="0"/>
          <w:numId w:val="34"/>
        </w:numPr>
        <w:spacing w:line="276" w:lineRule="auto"/>
      </w:pPr>
      <w:r>
        <w:t>In geval van spoedeisende zorg (crisis): zonder Beschikking tot maximaal 28 dagen.</w:t>
      </w:r>
    </w:p>
    <w:p w:rsidR="00CF0BC2" w:rsidRPr="006272DB" w:rsidRDefault="00CF0BC2" w:rsidP="002F3F9A">
      <w:pPr>
        <w:pStyle w:val="Lijstalinea"/>
        <w:numPr>
          <w:ilvl w:val="1"/>
          <w:numId w:val="24"/>
        </w:numPr>
        <w:spacing w:line="276" w:lineRule="auto"/>
      </w:pPr>
      <w:r w:rsidRPr="006272DB">
        <w:t>De Overeenkomst eindigt tussentijds in geval van wederzijds goedvinden, door opzegging, of van rechtswege.</w:t>
      </w:r>
    </w:p>
    <w:p w:rsidR="00CF0BC2" w:rsidRPr="006272DB" w:rsidRDefault="00CF0BC2" w:rsidP="002F3F9A">
      <w:pPr>
        <w:pStyle w:val="Lijstalinea"/>
        <w:numPr>
          <w:ilvl w:val="1"/>
          <w:numId w:val="24"/>
        </w:numPr>
        <w:spacing w:line="276" w:lineRule="auto"/>
      </w:pPr>
      <w:r w:rsidRPr="006272DB">
        <w:t>Opzegging kan slechts plaatsvinden op grond van gewichtige redenen van zodanig klemmende aard, dat redelijkerwijs van de opzeggende partij niet gevergd kan worden de Overeenkomst voort te zetten.</w:t>
      </w:r>
    </w:p>
    <w:p w:rsidR="00727D9B" w:rsidRPr="006272DB" w:rsidRDefault="00727D9B" w:rsidP="002F3F9A">
      <w:pPr>
        <w:pStyle w:val="Lijstalinea"/>
        <w:numPr>
          <w:ilvl w:val="1"/>
          <w:numId w:val="24"/>
        </w:numPr>
        <w:spacing w:line="276" w:lineRule="auto"/>
      </w:pPr>
      <w:r w:rsidRPr="006272DB">
        <w:t xml:space="preserve">Ten aanzien van opzegging door de </w:t>
      </w:r>
      <w:r w:rsidR="005B1792" w:rsidRPr="006272DB">
        <w:t>Opdrachtgever</w:t>
      </w:r>
      <w:r w:rsidRPr="006272DB">
        <w:t xml:space="preserve"> worden de in artikel 4.</w:t>
      </w:r>
      <w:r w:rsidR="00471A20">
        <w:t>6</w:t>
      </w:r>
      <w:r w:rsidRPr="006272DB">
        <w:t xml:space="preserve"> bedoelde redenen aanwezig geacht in (o</w:t>
      </w:r>
      <w:r w:rsidR="008B745E">
        <w:t>nder meer) de volgende gevallen:</w:t>
      </w:r>
    </w:p>
    <w:p w:rsidR="00727D9B" w:rsidRPr="006272DB" w:rsidRDefault="00727D9B" w:rsidP="00C9475A">
      <w:pPr>
        <w:pStyle w:val="Lijstalinea"/>
        <w:numPr>
          <w:ilvl w:val="0"/>
          <w:numId w:val="36"/>
        </w:numPr>
        <w:spacing w:line="276" w:lineRule="auto"/>
      </w:pPr>
      <w:r w:rsidRPr="006272DB">
        <w:t>Opdrachtnemer blijft ondanks waarschuwing in gebreke met de nakoming van deze Overeenkomst en de regelingen die daarvan onderdeel uitmaken;</w:t>
      </w:r>
    </w:p>
    <w:p w:rsidR="00727D9B" w:rsidRPr="006272DB" w:rsidRDefault="00727D9B" w:rsidP="00C9475A">
      <w:pPr>
        <w:pStyle w:val="Lijstalinea"/>
        <w:numPr>
          <w:ilvl w:val="0"/>
          <w:numId w:val="36"/>
        </w:numPr>
        <w:spacing w:line="276" w:lineRule="auto"/>
      </w:pPr>
      <w:r w:rsidRPr="006272DB">
        <w:t>fraude door Opdrachtnemer;</w:t>
      </w:r>
    </w:p>
    <w:p w:rsidR="00727D9B" w:rsidRPr="006272DB" w:rsidRDefault="00EA44AF" w:rsidP="00C9475A">
      <w:pPr>
        <w:pStyle w:val="Lijstalinea"/>
        <w:numPr>
          <w:ilvl w:val="0"/>
          <w:numId w:val="36"/>
        </w:numPr>
        <w:spacing w:line="276" w:lineRule="auto"/>
      </w:pPr>
      <w:r>
        <w:t>Opdrachtnemer</w:t>
      </w:r>
      <w:r w:rsidR="00727D9B" w:rsidRPr="006272DB">
        <w:t xml:space="preserve"> blijkt niet of niet meer de voor de te verlenen </w:t>
      </w:r>
      <w:r w:rsidR="00471A20">
        <w:t>Pleegzorg</w:t>
      </w:r>
      <w:r w:rsidR="00C356CA">
        <w:t xml:space="preserve"> </w:t>
      </w:r>
      <w:r w:rsidR="00727D9B" w:rsidRPr="006272DB">
        <w:t xml:space="preserve">vereiste bekwaamheid of de geschiktheid te bezitten en/of de door hem geleverde of te leveren </w:t>
      </w:r>
      <w:r w:rsidR="00471A20">
        <w:t>Pleegzorg</w:t>
      </w:r>
      <w:r w:rsidR="00C356CA">
        <w:t xml:space="preserve"> </w:t>
      </w:r>
      <w:r w:rsidR="00727D9B" w:rsidRPr="006272DB">
        <w:t>voldoet niet (meer) aan de kwaliteitseisen zoals in het Programma van Eisen vastgelegd</w:t>
      </w:r>
      <w:r w:rsidR="00471A20">
        <w:t>.</w:t>
      </w:r>
    </w:p>
    <w:p w:rsidR="00727D9B" w:rsidRPr="006272DB" w:rsidRDefault="00727D9B" w:rsidP="002F3F9A">
      <w:pPr>
        <w:pStyle w:val="Lijstalinea"/>
        <w:numPr>
          <w:ilvl w:val="1"/>
          <w:numId w:val="24"/>
        </w:numPr>
        <w:spacing w:line="276" w:lineRule="auto"/>
      </w:pPr>
      <w:r w:rsidRPr="006272DB">
        <w:t>Opzegging geschiedt per aangetekende post met bericht van ontvangst verzonden brief waarin de gronden van de opzegging zijn vermeld.</w:t>
      </w:r>
    </w:p>
    <w:p w:rsidR="006D01CC" w:rsidRDefault="00727D9B" w:rsidP="006D01CC">
      <w:pPr>
        <w:pStyle w:val="Lijstalinea"/>
        <w:numPr>
          <w:ilvl w:val="1"/>
          <w:numId w:val="24"/>
        </w:numPr>
        <w:spacing w:line="276" w:lineRule="auto"/>
      </w:pPr>
      <w:r w:rsidRPr="006272DB">
        <w:t xml:space="preserve">De </w:t>
      </w:r>
      <w:r w:rsidR="005B1792" w:rsidRPr="006272DB">
        <w:t>Ov</w:t>
      </w:r>
      <w:r w:rsidRPr="006272DB">
        <w:t>eree</w:t>
      </w:r>
      <w:r w:rsidR="00EA44AF">
        <w:t>nkomst eindigt indien en zodra Opdrachtnemer</w:t>
      </w:r>
      <w:r w:rsidRPr="006272DB">
        <w:t xml:space="preserve"> surseance van betaling heeft aangevraagd of het faillissement van </w:t>
      </w:r>
      <w:r w:rsidR="00EA44AF">
        <w:t>Opdrachtnemer</w:t>
      </w:r>
      <w:r w:rsidRPr="006272DB">
        <w:t xml:space="preserve"> is uitgesproken.</w:t>
      </w:r>
    </w:p>
    <w:p w:rsidR="00406581" w:rsidRPr="006272DB" w:rsidRDefault="00406581" w:rsidP="006D01CC">
      <w:pPr>
        <w:pStyle w:val="Lijstalinea"/>
        <w:numPr>
          <w:ilvl w:val="1"/>
          <w:numId w:val="24"/>
        </w:numPr>
        <w:spacing w:line="276" w:lineRule="auto"/>
      </w:pPr>
      <w:r w:rsidRPr="006272DB">
        <w:t xml:space="preserve">De Opdrachtnemer continueert de hulp aan de Jeugdigen die onder dit contract </w:t>
      </w:r>
      <w:r w:rsidR="00471A20">
        <w:t>Pleegzorg</w:t>
      </w:r>
      <w:r w:rsidR="00C356CA">
        <w:t xml:space="preserve"> </w:t>
      </w:r>
      <w:r w:rsidRPr="006272DB">
        <w:t>krijgen ten tijde van</w:t>
      </w:r>
      <w:r w:rsidR="00EA44AF">
        <w:t xml:space="preserve"> het verstrijken van de in lid 1</w:t>
      </w:r>
      <w:r w:rsidRPr="006272DB">
        <w:t xml:space="preserve"> genoemde einddatum, </w:t>
      </w:r>
      <w:r w:rsidR="00035311" w:rsidRPr="006272DB">
        <w:t xml:space="preserve">of de einddatum na </w:t>
      </w:r>
      <w:r w:rsidR="00EA44AF">
        <w:t>verlening zoals genoemd in lid 2</w:t>
      </w:r>
      <w:r w:rsidR="00035311" w:rsidRPr="006272DB">
        <w:t xml:space="preserve">, </w:t>
      </w:r>
      <w:r w:rsidRPr="006272DB">
        <w:t>onder dezelfde voorwaarden als opgenomen in dit contract. De continu</w:t>
      </w:r>
      <w:r w:rsidR="00CC36F1">
        <w:t>ering</w:t>
      </w:r>
      <w:r w:rsidRPr="006272DB">
        <w:t xml:space="preserve"> bedraagt maximaal </w:t>
      </w:r>
      <w:r w:rsidR="00D91928">
        <w:t>de duur van de Beschikking of tot de meerderjarigheid van de jeugdige</w:t>
      </w:r>
      <w:r w:rsidRPr="006272DB">
        <w:t>.</w:t>
      </w:r>
    </w:p>
    <w:p w:rsidR="00437178" w:rsidRPr="006272DB" w:rsidRDefault="00437178" w:rsidP="002F3F9A">
      <w:pPr>
        <w:pStyle w:val="KopjesOVK"/>
        <w:numPr>
          <w:ilvl w:val="0"/>
          <w:numId w:val="24"/>
        </w:numPr>
        <w:spacing w:line="276" w:lineRule="auto"/>
      </w:pPr>
      <w:bookmarkStart w:id="6" w:name="_Toc387321099"/>
      <w:r w:rsidRPr="006272DB">
        <w:t>Goed hulpverlenerschap, professionele standaard, kwaliteit</w:t>
      </w:r>
    </w:p>
    <w:p w:rsidR="00437178" w:rsidRDefault="00437178" w:rsidP="002F3F9A">
      <w:pPr>
        <w:pStyle w:val="Reglement"/>
        <w:numPr>
          <w:ilvl w:val="1"/>
          <w:numId w:val="24"/>
        </w:numPr>
        <w:rPr>
          <w:rFonts w:ascii="Verdana" w:hAnsi="Verdana" w:cs="Times New Roman"/>
          <w:bCs w:val="0"/>
          <w:szCs w:val="24"/>
          <w:lang w:eastAsia="nl-NL"/>
        </w:rPr>
      </w:pPr>
      <w:r w:rsidRPr="006272DB">
        <w:rPr>
          <w:rFonts w:ascii="Verdana" w:hAnsi="Verdana" w:cs="Times New Roman"/>
          <w:bCs w:val="0"/>
          <w:szCs w:val="24"/>
          <w:lang w:eastAsia="nl-NL"/>
        </w:rPr>
        <w:t xml:space="preserve">Binnen de kaders van het Programma van Eisen neemt Opdrachtnemer ten opzichte van de Jeugdige bij de uitvoering van zijn werkzaamheden </w:t>
      </w:r>
      <w:r w:rsidR="00620D4B">
        <w:rPr>
          <w:rFonts w:ascii="Verdana" w:hAnsi="Verdana" w:cs="Times New Roman"/>
          <w:bCs w:val="0"/>
          <w:szCs w:val="24"/>
          <w:lang w:eastAsia="nl-NL"/>
        </w:rPr>
        <w:t>voor</w:t>
      </w:r>
      <w:r w:rsidRPr="006272DB">
        <w:rPr>
          <w:rFonts w:ascii="Verdana" w:hAnsi="Verdana" w:cs="Times New Roman"/>
          <w:bCs w:val="0"/>
          <w:szCs w:val="24"/>
          <w:lang w:eastAsia="nl-NL"/>
        </w:rPr>
        <w:t xml:space="preserve"> </w:t>
      </w:r>
      <w:r w:rsidR="004140E2">
        <w:rPr>
          <w:rFonts w:ascii="Verdana" w:hAnsi="Verdana" w:cs="Times New Roman"/>
          <w:bCs w:val="0"/>
          <w:szCs w:val="24"/>
          <w:lang w:eastAsia="nl-NL"/>
        </w:rPr>
        <w:t>Pleegzorg</w:t>
      </w:r>
      <w:r w:rsidR="00C356CA" w:rsidRPr="00C356CA">
        <w:rPr>
          <w:rFonts w:ascii="Verdana" w:hAnsi="Verdana" w:cs="Times New Roman"/>
          <w:bCs w:val="0"/>
          <w:szCs w:val="24"/>
          <w:lang w:eastAsia="nl-NL"/>
        </w:rPr>
        <w:t xml:space="preserve"> </w:t>
      </w:r>
      <w:r w:rsidRPr="006272DB">
        <w:rPr>
          <w:rFonts w:ascii="Verdana" w:hAnsi="Verdana" w:cs="Times New Roman"/>
          <w:bCs w:val="0"/>
          <w:szCs w:val="24"/>
          <w:lang w:eastAsia="nl-NL"/>
        </w:rPr>
        <w:t>van een goed hulpverlener in acht en handelt daarbij in overeenstemming met de op hem rustende verantwoordelijkheid, voortvloeiende uit de voor hem of haar geldende professionele standaard.</w:t>
      </w:r>
    </w:p>
    <w:p w:rsidR="009B686C" w:rsidRPr="006272DB" w:rsidRDefault="00EF3415" w:rsidP="002F3F9A">
      <w:pPr>
        <w:pStyle w:val="Reglement"/>
        <w:numPr>
          <w:ilvl w:val="1"/>
          <w:numId w:val="24"/>
        </w:numPr>
        <w:rPr>
          <w:rFonts w:ascii="Verdana" w:hAnsi="Verdana" w:cs="Times New Roman"/>
          <w:bCs w:val="0"/>
          <w:szCs w:val="24"/>
          <w:lang w:eastAsia="nl-NL"/>
        </w:rPr>
      </w:pPr>
      <w:r>
        <w:rPr>
          <w:rFonts w:ascii="Verdana" w:hAnsi="Verdana" w:cs="Times New Roman"/>
          <w:bCs w:val="0"/>
          <w:szCs w:val="24"/>
          <w:lang w:eastAsia="nl-NL"/>
        </w:rPr>
        <w:t>Binnen de kaders van het Programma van Eisen en het bepaalde in de Jeugdwet, is Opdrachtnemer verantwoordelijk voor de randvoorwaarden en facilitering van goed pleegouderschap.</w:t>
      </w:r>
    </w:p>
    <w:p w:rsidR="006D2C48" w:rsidRPr="006272DB" w:rsidRDefault="002A7041" w:rsidP="002F3F9A">
      <w:pPr>
        <w:pStyle w:val="KopjesOVK"/>
        <w:numPr>
          <w:ilvl w:val="0"/>
          <w:numId w:val="24"/>
        </w:numPr>
        <w:spacing w:line="276" w:lineRule="auto"/>
      </w:pPr>
      <w:r w:rsidRPr="006272DB">
        <w:lastRenderedPageBreak/>
        <w:t>Kwaliteit</w:t>
      </w:r>
      <w:bookmarkEnd w:id="6"/>
      <w:r w:rsidR="0028372F" w:rsidRPr="006272DB">
        <w:t xml:space="preserve"> </w:t>
      </w:r>
    </w:p>
    <w:p w:rsidR="009B686C" w:rsidRDefault="00437178" w:rsidP="00620D4B">
      <w:pPr>
        <w:pStyle w:val="Lijstalinea"/>
        <w:numPr>
          <w:ilvl w:val="1"/>
          <w:numId w:val="24"/>
        </w:numPr>
        <w:spacing w:line="276" w:lineRule="auto"/>
      </w:pPr>
      <w:bookmarkStart w:id="7" w:name="_Toc387321100"/>
      <w:r w:rsidRPr="006272DB">
        <w:t xml:space="preserve">Opdrachtnemer </w:t>
      </w:r>
      <w:r w:rsidR="00575FEE" w:rsidRPr="006272DB">
        <w:t xml:space="preserve">garandeert dat hij voldoet aan alle (kwaliteits)eisen </w:t>
      </w:r>
      <w:r w:rsidR="009B686C">
        <w:t xml:space="preserve">zoals </w:t>
      </w:r>
      <w:r w:rsidR="00620D4B">
        <w:t xml:space="preserve">zijn </w:t>
      </w:r>
      <w:r w:rsidR="009B686C">
        <w:t>neergelegd in Hoofdstuk vijf van de Jeugdwet.</w:t>
      </w:r>
    </w:p>
    <w:p w:rsidR="00575FEE" w:rsidRPr="006272DB" w:rsidRDefault="009B686C" w:rsidP="00620D4B">
      <w:pPr>
        <w:pStyle w:val="Lijstalinea"/>
        <w:numPr>
          <w:ilvl w:val="1"/>
          <w:numId w:val="24"/>
        </w:numPr>
        <w:spacing w:line="276" w:lineRule="auto"/>
      </w:pPr>
      <w:r>
        <w:t xml:space="preserve">Daarnaast garandeert Opdrachtnemer dat hij voldoet aan alle (kwaliteits)eisen, zoals zijn </w:t>
      </w:r>
      <w:r w:rsidR="00620D4B">
        <w:t xml:space="preserve">beschreven in het Programma van </w:t>
      </w:r>
      <w:r>
        <w:t>Eisen</w:t>
      </w:r>
      <w:r w:rsidR="00620D4B">
        <w:t>.</w:t>
      </w:r>
    </w:p>
    <w:p w:rsidR="00361394" w:rsidRPr="006272DB" w:rsidRDefault="00C16CDA" w:rsidP="002F3F9A">
      <w:pPr>
        <w:pStyle w:val="KopjesOVK"/>
        <w:numPr>
          <w:ilvl w:val="0"/>
          <w:numId w:val="24"/>
        </w:numPr>
        <w:spacing w:line="276" w:lineRule="auto"/>
      </w:pPr>
      <w:r w:rsidRPr="006272DB">
        <w:t>Toeleiding</w:t>
      </w:r>
      <w:r w:rsidR="00A41E3C" w:rsidRPr="006272DB">
        <w:t xml:space="preserve"> van </w:t>
      </w:r>
      <w:bookmarkEnd w:id="7"/>
      <w:r w:rsidR="009B686C">
        <w:t>Pleegzorg</w:t>
      </w:r>
    </w:p>
    <w:p w:rsidR="00620D4B" w:rsidRDefault="00CE79EC" w:rsidP="002F3F9A">
      <w:pPr>
        <w:pStyle w:val="Lijstalinea"/>
        <w:numPr>
          <w:ilvl w:val="1"/>
          <w:numId w:val="24"/>
        </w:numPr>
        <w:spacing w:line="276" w:lineRule="auto"/>
      </w:pPr>
      <w:r w:rsidRPr="006272DB">
        <w:t xml:space="preserve">De toeleiding van de Jeugdige naar Opdrachtnemer </w:t>
      </w:r>
      <w:r w:rsidR="00620D4B">
        <w:t xml:space="preserve">voor het uitvoeren van </w:t>
      </w:r>
      <w:r w:rsidR="004140E2">
        <w:t>Pleegzorg</w:t>
      </w:r>
      <w:r w:rsidR="00620D4B">
        <w:t xml:space="preserve"> </w:t>
      </w:r>
      <w:r w:rsidRPr="006272DB">
        <w:t xml:space="preserve">geschiedt </w:t>
      </w:r>
      <w:r w:rsidR="00495722">
        <w:t xml:space="preserve">in het vrijwillig kader </w:t>
      </w:r>
      <w:r w:rsidR="00620D4B">
        <w:t xml:space="preserve">door middel van </w:t>
      </w:r>
      <w:r w:rsidR="009B686C">
        <w:t>een B</w:t>
      </w:r>
      <w:r w:rsidR="00620D4B">
        <w:t xml:space="preserve">eschikking </w:t>
      </w:r>
      <w:r w:rsidR="009B686C">
        <w:t xml:space="preserve">van de gemeente </w:t>
      </w:r>
      <w:r w:rsidR="00495722">
        <w:t>of, in het gedwongen kader, door een</w:t>
      </w:r>
      <w:r w:rsidR="00367E94">
        <w:t xml:space="preserve"> beslissing van de gecertificeerde instelling, zoals beschreven in de introductie pleegzorg, voorafgaand aan deze overeenkomst.</w:t>
      </w:r>
      <w:r w:rsidR="00495722">
        <w:t xml:space="preserve"> </w:t>
      </w:r>
      <w:r w:rsidR="00367E94">
        <w:t xml:space="preserve">Indien er sprake is van een </w:t>
      </w:r>
      <w:r w:rsidR="00495722">
        <w:t xml:space="preserve">ondertoezichtstelling </w:t>
      </w:r>
      <w:r w:rsidR="00367E94">
        <w:t>geschiedt dit op basis van een machtiging uithuisplaatsing van de kinderrechter</w:t>
      </w:r>
      <w:r w:rsidR="00613105">
        <w:t>.</w:t>
      </w:r>
      <w:r w:rsidR="00367E94">
        <w:t xml:space="preserve"> </w:t>
      </w:r>
    </w:p>
    <w:p w:rsidR="00137D5D" w:rsidRDefault="00137D5D" w:rsidP="002F3F9A">
      <w:pPr>
        <w:pStyle w:val="Lijstalinea"/>
        <w:numPr>
          <w:ilvl w:val="1"/>
          <w:numId w:val="24"/>
        </w:numPr>
        <w:spacing w:line="276" w:lineRule="auto"/>
      </w:pPr>
      <w:r>
        <w:t>Partijen maken nadere afspraken omtrent verantwoordelijkheid en veiligheid indien er sprake is van een situatie als omschreven in artikel 5.1 lid 3 van de Jeugdwet.</w:t>
      </w:r>
    </w:p>
    <w:p w:rsidR="00137D5D" w:rsidRPr="00613105" w:rsidRDefault="00137D5D" w:rsidP="002F3F9A">
      <w:pPr>
        <w:pStyle w:val="Lijstalinea"/>
        <w:numPr>
          <w:ilvl w:val="1"/>
          <w:numId w:val="24"/>
        </w:numPr>
        <w:spacing w:line="276" w:lineRule="auto"/>
        <w:rPr>
          <w:i/>
          <w:color w:val="4F81BD" w:themeColor="accent1"/>
        </w:rPr>
      </w:pPr>
      <w:r>
        <w:t>Partijen maken nadere afspraken omtrent toeleiding, verantwoordelijkheid en financiering indien er sprake is van een bovenregionale plaatsing.</w:t>
      </w:r>
      <w:r w:rsidR="00BB61DB">
        <w:t xml:space="preserve"> </w:t>
      </w:r>
      <w:r w:rsidR="00BB61DB" w:rsidRPr="00613105">
        <w:rPr>
          <w:i/>
          <w:color w:val="4F81BD" w:themeColor="accent1"/>
        </w:rPr>
        <w:t>Ten aanzien van de financiering in</w:t>
      </w:r>
      <w:r w:rsidR="00613105" w:rsidRPr="00613105">
        <w:rPr>
          <w:i/>
          <w:color w:val="4F81BD" w:themeColor="accent1"/>
        </w:rPr>
        <w:t xml:space="preserve"> het geval </w:t>
      </w:r>
      <w:r w:rsidR="00BB61DB" w:rsidRPr="00613105">
        <w:rPr>
          <w:i/>
          <w:color w:val="4F81BD" w:themeColor="accent1"/>
        </w:rPr>
        <w:t xml:space="preserve">van bovenregionale plaatsing biedt artikel 10 van deze Overeenkomst twee mogelijkheden. </w:t>
      </w:r>
    </w:p>
    <w:p w:rsidR="000E4D7E" w:rsidRPr="006272DB" w:rsidRDefault="00653E7E" w:rsidP="002F3F9A">
      <w:pPr>
        <w:pStyle w:val="KopjesOVK"/>
        <w:numPr>
          <w:ilvl w:val="0"/>
          <w:numId w:val="24"/>
        </w:numPr>
        <w:spacing w:line="276" w:lineRule="auto"/>
      </w:pPr>
      <w:bookmarkStart w:id="8" w:name="_Toc387321101"/>
      <w:r w:rsidRPr="006272DB">
        <w:t>Transformatie en b</w:t>
      </w:r>
      <w:r w:rsidR="001B2F31" w:rsidRPr="006272DB">
        <w:t>eleidsontwikkeling</w:t>
      </w:r>
      <w:bookmarkEnd w:id="8"/>
    </w:p>
    <w:p w:rsidR="007865ED" w:rsidRPr="00C20174" w:rsidRDefault="00DB6346" w:rsidP="00A21170">
      <w:pPr>
        <w:pStyle w:val="Lijstalinea"/>
        <w:numPr>
          <w:ilvl w:val="1"/>
          <w:numId w:val="24"/>
        </w:numPr>
        <w:spacing w:line="276" w:lineRule="auto"/>
        <w:rPr>
          <w:szCs w:val="18"/>
        </w:rPr>
      </w:pPr>
      <w:r w:rsidRPr="006272DB">
        <w:t xml:space="preserve">Tijdens de looptijd van deze </w:t>
      </w:r>
      <w:r w:rsidR="0046180C" w:rsidRPr="006272DB">
        <w:t xml:space="preserve">Overeenkomst </w:t>
      </w:r>
      <w:r w:rsidRPr="006272DB">
        <w:t xml:space="preserve">treden partijen </w:t>
      </w:r>
      <w:r w:rsidR="00A249E0" w:rsidRPr="006272DB">
        <w:t xml:space="preserve">tenminste </w:t>
      </w:r>
      <w:r w:rsidR="00344195" w:rsidRPr="006272DB">
        <w:t xml:space="preserve">twee keer per jaar </w:t>
      </w:r>
      <w:r w:rsidR="00710300">
        <w:t xml:space="preserve">in overleg </w:t>
      </w:r>
      <w:r w:rsidR="00A249E0" w:rsidRPr="006272DB">
        <w:t>over de voortgang van de ontwikkelagenda</w:t>
      </w:r>
      <w:r w:rsidRPr="006272DB">
        <w:t>.</w:t>
      </w:r>
    </w:p>
    <w:p w:rsidR="0045302D" w:rsidRPr="006272DB" w:rsidRDefault="0045302D" w:rsidP="002F3F9A">
      <w:pPr>
        <w:pStyle w:val="Lijstalinea"/>
        <w:numPr>
          <w:ilvl w:val="1"/>
          <w:numId w:val="24"/>
        </w:numPr>
        <w:spacing w:line="276" w:lineRule="auto"/>
        <w:rPr>
          <w:szCs w:val="18"/>
        </w:rPr>
      </w:pPr>
      <w:r w:rsidRPr="006272DB">
        <w:t xml:space="preserve">Doel van dit overleg is om de gewenste transformatie van de </w:t>
      </w:r>
      <w:r w:rsidR="004140E2">
        <w:t>Pleegzorg</w:t>
      </w:r>
      <w:r w:rsidR="00653E7E" w:rsidRPr="006272DB">
        <w:t xml:space="preserve"> binnen de kaders van deze </w:t>
      </w:r>
      <w:r w:rsidR="0046180C" w:rsidRPr="006272DB">
        <w:t xml:space="preserve">Overeenkomst </w:t>
      </w:r>
      <w:r w:rsidR="000C3132" w:rsidRPr="006272DB">
        <w:t>vorm te geven:</w:t>
      </w:r>
    </w:p>
    <w:p w:rsidR="001000DF" w:rsidRDefault="00551DC0" w:rsidP="001000DF">
      <w:pPr>
        <w:pStyle w:val="Lijstalinea"/>
        <w:numPr>
          <w:ilvl w:val="0"/>
          <w:numId w:val="37"/>
        </w:numPr>
        <w:spacing w:line="276" w:lineRule="auto"/>
        <w:rPr>
          <w:szCs w:val="18"/>
        </w:rPr>
      </w:pPr>
      <w:r w:rsidRPr="00551DC0">
        <w:rPr>
          <w:szCs w:val="18"/>
        </w:rPr>
        <w:t>s</w:t>
      </w:r>
      <w:r w:rsidR="00087022" w:rsidRPr="00551DC0">
        <w:rPr>
          <w:szCs w:val="18"/>
        </w:rPr>
        <w:t>tartend bij de feitelijke o</w:t>
      </w:r>
      <w:r w:rsidR="003E16D3" w:rsidRPr="00551DC0">
        <w:rPr>
          <w:szCs w:val="18"/>
        </w:rPr>
        <w:t xml:space="preserve">ntwikkeling </w:t>
      </w:r>
      <w:r w:rsidR="00087022" w:rsidRPr="00551DC0">
        <w:rPr>
          <w:szCs w:val="18"/>
        </w:rPr>
        <w:t xml:space="preserve">van de </w:t>
      </w:r>
      <w:r w:rsidR="001000DF">
        <w:rPr>
          <w:szCs w:val="18"/>
        </w:rPr>
        <w:t xml:space="preserve">vraag naar </w:t>
      </w:r>
      <w:r w:rsidR="004140E2">
        <w:rPr>
          <w:szCs w:val="18"/>
        </w:rPr>
        <w:t>Pleegzorg</w:t>
      </w:r>
      <w:r w:rsidR="000C3132" w:rsidRPr="00551DC0">
        <w:rPr>
          <w:szCs w:val="18"/>
        </w:rPr>
        <w:t>;</w:t>
      </w:r>
    </w:p>
    <w:p w:rsidR="00D932B7" w:rsidRPr="00551DC0" w:rsidRDefault="001000DF" w:rsidP="001000DF">
      <w:pPr>
        <w:pStyle w:val="Lijstalinea"/>
        <w:numPr>
          <w:ilvl w:val="0"/>
          <w:numId w:val="37"/>
        </w:numPr>
        <w:spacing w:line="276" w:lineRule="auto"/>
        <w:rPr>
          <w:szCs w:val="18"/>
        </w:rPr>
      </w:pPr>
      <w:r>
        <w:rPr>
          <w:szCs w:val="18"/>
        </w:rPr>
        <w:t>d</w:t>
      </w:r>
      <w:r w:rsidR="00394B53" w:rsidRPr="00551DC0">
        <w:rPr>
          <w:szCs w:val="18"/>
        </w:rPr>
        <w:t>e o</w:t>
      </w:r>
      <w:r w:rsidR="003E16D3" w:rsidRPr="00551DC0">
        <w:rPr>
          <w:szCs w:val="18"/>
        </w:rPr>
        <w:t xml:space="preserve">ntwikkeling </w:t>
      </w:r>
      <w:r w:rsidR="000C3132" w:rsidRPr="00551DC0">
        <w:rPr>
          <w:szCs w:val="18"/>
        </w:rPr>
        <w:t>van het daarbij passende</w:t>
      </w:r>
      <w:r w:rsidR="00087022" w:rsidRPr="00551DC0">
        <w:rPr>
          <w:szCs w:val="18"/>
        </w:rPr>
        <w:t xml:space="preserve"> </w:t>
      </w:r>
      <w:r w:rsidR="00394B53" w:rsidRPr="00551DC0">
        <w:rPr>
          <w:szCs w:val="18"/>
        </w:rPr>
        <w:t>(</w:t>
      </w:r>
      <w:r w:rsidR="00087022" w:rsidRPr="00551DC0">
        <w:rPr>
          <w:szCs w:val="18"/>
        </w:rPr>
        <w:t>toekomstgerichte</w:t>
      </w:r>
      <w:r w:rsidR="00394B53" w:rsidRPr="00551DC0">
        <w:rPr>
          <w:szCs w:val="18"/>
        </w:rPr>
        <w:t>)</w:t>
      </w:r>
      <w:r w:rsidR="00087022" w:rsidRPr="00551DC0">
        <w:rPr>
          <w:szCs w:val="18"/>
        </w:rPr>
        <w:t xml:space="preserve"> </w:t>
      </w:r>
      <w:r w:rsidR="003E16D3" w:rsidRPr="00551DC0">
        <w:rPr>
          <w:szCs w:val="18"/>
        </w:rPr>
        <w:t>aanbod</w:t>
      </w:r>
      <w:r w:rsidR="00247D97" w:rsidRPr="00551DC0">
        <w:rPr>
          <w:szCs w:val="18"/>
        </w:rPr>
        <w:t>;</w:t>
      </w:r>
    </w:p>
    <w:p w:rsidR="007865ED" w:rsidRDefault="00551DC0" w:rsidP="00551DC0">
      <w:pPr>
        <w:pStyle w:val="Lijstalinea"/>
        <w:numPr>
          <w:ilvl w:val="0"/>
          <w:numId w:val="37"/>
        </w:numPr>
        <w:spacing w:line="276" w:lineRule="auto"/>
        <w:rPr>
          <w:szCs w:val="18"/>
        </w:rPr>
      </w:pPr>
      <w:r w:rsidRPr="00551DC0">
        <w:rPr>
          <w:szCs w:val="18"/>
        </w:rPr>
        <w:t>d</w:t>
      </w:r>
      <w:r w:rsidR="00D932B7" w:rsidRPr="00551DC0">
        <w:rPr>
          <w:szCs w:val="18"/>
        </w:rPr>
        <w:t xml:space="preserve">it kan leiden tot aanvullende afspraken in het kader van deze </w:t>
      </w:r>
      <w:r w:rsidR="0046180C" w:rsidRPr="00551DC0">
        <w:rPr>
          <w:szCs w:val="18"/>
        </w:rPr>
        <w:t xml:space="preserve">Overeenkomst </w:t>
      </w:r>
      <w:r w:rsidR="00394B53" w:rsidRPr="00551DC0">
        <w:rPr>
          <w:szCs w:val="18"/>
        </w:rPr>
        <w:t xml:space="preserve">of levert informatie op voor eventuele toekomstige </w:t>
      </w:r>
      <w:r w:rsidR="00B7253A" w:rsidRPr="00551DC0">
        <w:rPr>
          <w:szCs w:val="18"/>
        </w:rPr>
        <w:t>O</w:t>
      </w:r>
      <w:r w:rsidR="00FC6999" w:rsidRPr="00551DC0">
        <w:rPr>
          <w:szCs w:val="18"/>
        </w:rPr>
        <w:t>vereenkomst</w:t>
      </w:r>
      <w:r w:rsidR="00394B53" w:rsidRPr="00551DC0">
        <w:rPr>
          <w:szCs w:val="18"/>
        </w:rPr>
        <w:t>en.</w:t>
      </w:r>
    </w:p>
    <w:p w:rsidR="0054137F" w:rsidRPr="00270E94" w:rsidRDefault="0054137F" w:rsidP="00270E94">
      <w:pPr>
        <w:pStyle w:val="Lijstalinea"/>
        <w:numPr>
          <w:ilvl w:val="1"/>
          <w:numId w:val="24"/>
        </w:numPr>
        <w:spacing w:line="276" w:lineRule="auto"/>
        <w:rPr>
          <w:szCs w:val="18"/>
        </w:rPr>
      </w:pPr>
      <w:r>
        <w:rPr>
          <w:szCs w:val="18"/>
        </w:rPr>
        <w:t>Pleegouders zijn partij in het overleg over de voortgang van de ontwikkelagenda.</w:t>
      </w:r>
    </w:p>
    <w:p w:rsidR="003706F6" w:rsidRPr="00103443" w:rsidRDefault="00551DC0" w:rsidP="002F3F9A">
      <w:pPr>
        <w:pStyle w:val="KopjesOVK"/>
        <w:numPr>
          <w:ilvl w:val="0"/>
          <w:numId w:val="24"/>
        </w:numPr>
        <w:spacing w:line="276" w:lineRule="auto"/>
      </w:pPr>
      <w:bookmarkStart w:id="9" w:name="_Toc387321102"/>
      <w:r w:rsidRPr="00103443">
        <w:t>B</w:t>
      </w:r>
      <w:r w:rsidR="002220D3" w:rsidRPr="00103443">
        <w:t>ekostiging</w:t>
      </w:r>
      <w:bookmarkEnd w:id="9"/>
      <w:r w:rsidR="002220D3" w:rsidRPr="00103443">
        <w:t xml:space="preserve"> </w:t>
      </w:r>
    </w:p>
    <w:p w:rsidR="001859B0" w:rsidRPr="00103443" w:rsidRDefault="001859B0" w:rsidP="006272DB">
      <w:pPr>
        <w:pStyle w:val="Lijstalinea"/>
        <w:numPr>
          <w:ilvl w:val="1"/>
          <w:numId w:val="24"/>
        </w:numPr>
        <w:spacing w:line="276" w:lineRule="auto"/>
        <w:rPr>
          <w:rFonts w:cs="Verdana"/>
          <w:szCs w:val="18"/>
        </w:rPr>
      </w:pPr>
      <w:r w:rsidRPr="00103443">
        <w:rPr>
          <w:rFonts w:cs="Verdana"/>
          <w:szCs w:val="18"/>
        </w:rPr>
        <w:t xml:space="preserve">De Opdrachtgever stelt in overleg met de Opdrachtnemer voorafgaand aan de eerste dag van een volgend jaar de totale financiële omvang van de te verwachten inzet van </w:t>
      </w:r>
      <w:r w:rsidR="004140E2">
        <w:rPr>
          <w:rFonts w:cs="Verdana"/>
          <w:szCs w:val="18"/>
        </w:rPr>
        <w:t>Pleegzorg</w:t>
      </w:r>
      <w:r w:rsidRPr="00103443">
        <w:rPr>
          <w:rFonts w:cs="Verdana"/>
          <w:szCs w:val="18"/>
        </w:rPr>
        <w:t xml:space="preserve"> vast.</w:t>
      </w:r>
    </w:p>
    <w:p w:rsidR="001859B0" w:rsidRPr="00103443" w:rsidRDefault="001859B0" w:rsidP="006272DB">
      <w:pPr>
        <w:pStyle w:val="Lijstalinea"/>
        <w:numPr>
          <w:ilvl w:val="1"/>
          <w:numId w:val="24"/>
        </w:numPr>
        <w:spacing w:line="276" w:lineRule="auto"/>
        <w:rPr>
          <w:rFonts w:cs="Verdana"/>
          <w:szCs w:val="18"/>
        </w:rPr>
      </w:pPr>
      <w:r w:rsidRPr="00103443">
        <w:rPr>
          <w:rFonts w:cs="Verdana"/>
          <w:szCs w:val="18"/>
        </w:rPr>
        <w:t>De Opdrachtgever betaalt maandelijks voorafgaand aan de eerste dag van de maand een</w:t>
      </w:r>
      <w:r w:rsidR="00495722">
        <w:rPr>
          <w:rFonts w:cs="Verdana"/>
          <w:szCs w:val="18"/>
        </w:rPr>
        <w:t xml:space="preserve"> </w:t>
      </w:r>
      <w:r w:rsidRPr="00103443">
        <w:rPr>
          <w:rFonts w:cs="Verdana"/>
          <w:szCs w:val="18"/>
        </w:rPr>
        <w:t>twaalfde (1/12) deel van de onder 9.1 vastgestelde jaarlijkse financiële omvang.</w:t>
      </w:r>
    </w:p>
    <w:p w:rsidR="001859B0" w:rsidRPr="00103443" w:rsidRDefault="001859B0" w:rsidP="006272DB">
      <w:pPr>
        <w:pStyle w:val="Lijstalinea"/>
        <w:numPr>
          <w:ilvl w:val="1"/>
          <w:numId w:val="24"/>
        </w:numPr>
        <w:spacing w:line="276" w:lineRule="auto"/>
        <w:rPr>
          <w:rFonts w:cs="Verdana"/>
          <w:szCs w:val="18"/>
        </w:rPr>
      </w:pPr>
      <w:r w:rsidRPr="00103443">
        <w:rPr>
          <w:rFonts w:cs="Verdana"/>
          <w:szCs w:val="18"/>
        </w:rPr>
        <w:t xml:space="preserve">Indien na </w:t>
      </w:r>
      <w:r w:rsidR="002C3234">
        <w:rPr>
          <w:rFonts w:cs="Verdana"/>
          <w:szCs w:val="18"/>
        </w:rPr>
        <w:t>drie</w:t>
      </w:r>
      <w:r w:rsidR="002C3234" w:rsidRPr="00103443">
        <w:rPr>
          <w:rFonts w:cs="Verdana"/>
          <w:szCs w:val="18"/>
        </w:rPr>
        <w:t xml:space="preserve"> </w:t>
      </w:r>
      <w:r w:rsidRPr="00103443">
        <w:rPr>
          <w:rFonts w:cs="Verdana"/>
          <w:szCs w:val="18"/>
        </w:rPr>
        <w:t>(</w:t>
      </w:r>
      <w:r w:rsidR="002C3234">
        <w:rPr>
          <w:rFonts w:cs="Verdana"/>
          <w:szCs w:val="18"/>
        </w:rPr>
        <w:t>3</w:t>
      </w:r>
      <w:r w:rsidRPr="00103443">
        <w:rPr>
          <w:rFonts w:cs="Verdana"/>
          <w:szCs w:val="18"/>
        </w:rPr>
        <w:t xml:space="preserve">) maanden blijkt dat de realisatie van de inzet van </w:t>
      </w:r>
      <w:r w:rsidR="004140E2">
        <w:rPr>
          <w:rFonts w:cs="Verdana"/>
          <w:szCs w:val="18"/>
        </w:rPr>
        <w:t>Pleegzorg</w:t>
      </w:r>
      <w:r w:rsidRPr="00103443">
        <w:rPr>
          <w:rFonts w:cs="Verdana"/>
          <w:szCs w:val="18"/>
        </w:rPr>
        <w:t xml:space="preserve"> meer dan</w:t>
      </w:r>
      <w:r w:rsidR="002C3234">
        <w:rPr>
          <w:rFonts w:cs="Verdana"/>
          <w:szCs w:val="18"/>
        </w:rPr>
        <w:t xml:space="preserve"> 5</w:t>
      </w:r>
      <w:r w:rsidRPr="00103443">
        <w:rPr>
          <w:rFonts w:cs="Verdana"/>
          <w:szCs w:val="18"/>
        </w:rPr>
        <w:t>% afwijk</w:t>
      </w:r>
      <w:r w:rsidR="002C3234">
        <w:rPr>
          <w:rFonts w:cs="Verdana"/>
          <w:szCs w:val="18"/>
        </w:rPr>
        <w:t>t</w:t>
      </w:r>
      <w:r w:rsidRPr="00103443">
        <w:rPr>
          <w:rFonts w:cs="Verdana"/>
          <w:szCs w:val="18"/>
        </w:rPr>
        <w:t xml:space="preserve"> van de onder 9.1 genoemde inschatting van de totale financiële omvang, kan de Opdrachtgever het onder 9.2 genoemde maandelijkse bedrag bijstellen.</w:t>
      </w:r>
    </w:p>
    <w:p w:rsidR="003706F6" w:rsidRPr="00103443" w:rsidRDefault="001859B0" w:rsidP="006272DB">
      <w:pPr>
        <w:pStyle w:val="Reglement"/>
        <w:numPr>
          <w:ilvl w:val="1"/>
          <w:numId w:val="24"/>
        </w:numPr>
        <w:rPr>
          <w:rFonts w:ascii="Verdana" w:hAnsi="Verdana"/>
        </w:rPr>
      </w:pPr>
      <w:r w:rsidRPr="00956423">
        <w:rPr>
          <w:rFonts w:ascii="Verdana" w:hAnsi="Verdana" w:cs="Verdana"/>
        </w:rPr>
        <w:t xml:space="preserve">Na afloop van het kalenderjaar </w:t>
      </w:r>
      <w:r w:rsidR="008E1225" w:rsidRPr="00956423">
        <w:rPr>
          <w:rFonts w:ascii="Verdana" w:hAnsi="Verdana" w:cs="Verdana"/>
        </w:rPr>
        <w:t xml:space="preserve">verantwoordt </w:t>
      </w:r>
      <w:r w:rsidRPr="00956423">
        <w:rPr>
          <w:rFonts w:ascii="Verdana" w:hAnsi="Verdana" w:cs="Verdana"/>
        </w:rPr>
        <w:t xml:space="preserve">de Opdrachtnemer </w:t>
      </w:r>
      <w:r w:rsidR="008E1225" w:rsidRPr="00956423">
        <w:rPr>
          <w:rFonts w:ascii="Verdana" w:hAnsi="Verdana" w:cs="Verdana"/>
        </w:rPr>
        <w:t xml:space="preserve">de levering van pleegzorg in een jaarrekening </w:t>
      </w:r>
      <w:r w:rsidR="0041192B" w:rsidRPr="00956423">
        <w:rPr>
          <w:rFonts w:ascii="Verdana" w:hAnsi="Verdana" w:cs="Verdana"/>
        </w:rPr>
        <w:t xml:space="preserve">binnen </w:t>
      </w:r>
      <w:r w:rsidR="008E1225" w:rsidRPr="00956423">
        <w:rPr>
          <w:rFonts w:ascii="Verdana" w:hAnsi="Verdana" w:cs="Verdana"/>
        </w:rPr>
        <w:t xml:space="preserve">de termijn die daarvoor is overeengekomen met </w:t>
      </w:r>
      <w:r w:rsidRPr="00956423">
        <w:rPr>
          <w:rFonts w:ascii="Verdana" w:hAnsi="Verdana" w:cs="Verdana"/>
        </w:rPr>
        <w:t>Opdr</w:t>
      </w:r>
      <w:r w:rsidR="002E6956" w:rsidRPr="00956423">
        <w:rPr>
          <w:rFonts w:ascii="Verdana" w:hAnsi="Verdana" w:cs="Verdana"/>
        </w:rPr>
        <w:t>achtgever</w:t>
      </w:r>
      <w:r w:rsidR="000F2C2E">
        <w:rPr>
          <w:rFonts w:ascii="Verdana" w:hAnsi="Verdana" w:cs="Verdana"/>
        </w:rPr>
        <w:t>.</w:t>
      </w:r>
      <w:r w:rsidR="002E6956" w:rsidRPr="00956423">
        <w:rPr>
          <w:rFonts w:ascii="Verdana" w:hAnsi="Verdana" w:cs="Verdana"/>
        </w:rPr>
        <w:t xml:space="preserve"> </w:t>
      </w:r>
      <w:r w:rsidR="00362F84" w:rsidRPr="00956423">
        <w:rPr>
          <w:rFonts w:ascii="Verdana" w:hAnsi="Verdana"/>
        </w:rPr>
        <w:t>Het prijspeil van</w:t>
      </w:r>
      <w:r w:rsidR="00362F84" w:rsidRPr="00103443">
        <w:rPr>
          <w:rFonts w:ascii="Verdana" w:hAnsi="Verdana"/>
        </w:rPr>
        <w:t xml:space="preserve"> het in </w:t>
      </w:r>
      <w:r w:rsidR="001000DF" w:rsidRPr="00103443">
        <w:rPr>
          <w:rFonts w:ascii="Verdana" w:hAnsi="Verdana"/>
        </w:rPr>
        <w:t>deze Overeenkomst</w:t>
      </w:r>
      <w:r w:rsidR="00362F84" w:rsidRPr="00103443">
        <w:rPr>
          <w:rFonts w:ascii="Verdana" w:hAnsi="Verdana"/>
        </w:rPr>
        <w:t xml:space="preserve"> genoemde tarief is het jaar 2015. De tarieven worden jaarlijks, startend op 1 januari 2016, geïndexeerd met een percentage gelijk aan dat van de indexatie van de prijs in het macrobudget</w:t>
      </w:r>
      <w:r w:rsidR="004140E2">
        <w:rPr>
          <w:rFonts w:ascii="Verdana" w:hAnsi="Verdana"/>
        </w:rPr>
        <w:t xml:space="preserve"> en de door de Rijksoverheid vastgestelde hoogte van de pleegvergoeding en toeslagen</w:t>
      </w:r>
      <w:r w:rsidR="00362F84" w:rsidRPr="00103443">
        <w:rPr>
          <w:rFonts w:ascii="Verdana" w:hAnsi="Verdana"/>
        </w:rPr>
        <w:t>.</w:t>
      </w:r>
    </w:p>
    <w:p w:rsidR="002F3F9A" w:rsidRPr="00103443" w:rsidRDefault="00362F84" w:rsidP="006272DB">
      <w:pPr>
        <w:pStyle w:val="Koptekst"/>
        <w:numPr>
          <w:ilvl w:val="1"/>
          <w:numId w:val="24"/>
        </w:numPr>
        <w:tabs>
          <w:tab w:val="clear" w:pos="4536"/>
          <w:tab w:val="clear" w:pos="9072"/>
        </w:tabs>
        <w:spacing w:line="276" w:lineRule="auto"/>
      </w:pPr>
      <w:r w:rsidRPr="00103443">
        <w:t xml:space="preserve">De Opdrachtgever meldt schriftelijk voor 1 januari van ieder jaar het percentage waarmee het tarief wordt geïndexeerd en de hoogte van het tarief </w:t>
      </w:r>
      <w:r w:rsidR="009835A1" w:rsidRPr="00103443">
        <w:t>vanaf 1 januari van ieder jaar.</w:t>
      </w:r>
    </w:p>
    <w:p w:rsidR="00D0704B" w:rsidRPr="00103443" w:rsidRDefault="008E1225" w:rsidP="00103443">
      <w:pPr>
        <w:pStyle w:val="Reglement"/>
        <w:numPr>
          <w:ilvl w:val="1"/>
          <w:numId w:val="24"/>
        </w:numPr>
        <w:rPr>
          <w:rFonts w:ascii="Verdana" w:hAnsi="Verdana"/>
        </w:rPr>
      </w:pPr>
      <w:r w:rsidRPr="00103443">
        <w:rPr>
          <w:rFonts w:ascii="Verdana" w:hAnsi="Verdana"/>
        </w:rPr>
        <w:t>Opdracht</w:t>
      </w:r>
      <w:r>
        <w:rPr>
          <w:rFonts w:ascii="Verdana" w:hAnsi="Verdana"/>
        </w:rPr>
        <w:t>nemer</w:t>
      </w:r>
      <w:r w:rsidRPr="00103443">
        <w:rPr>
          <w:rFonts w:ascii="Verdana" w:hAnsi="Verdana"/>
        </w:rPr>
        <w:t xml:space="preserve"> </w:t>
      </w:r>
      <w:r w:rsidR="002F3F9A" w:rsidRPr="00103443">
        <w:rPr>
          <w:rFonts w:ascii="Verdana" w:hAnsi="Verdana"/>
        </w:rPr>
        <w:t xml:space="preserve">heeft tegenover de Opdrachtgever geen recht op voldoening van een declaratie voor </w:t>
      </w:r>
      <w:r w:rsidR="000F18B1">
        <w:rPr>
          <w:rFonts w:ascii="Verdana" w:hAnsi="Verdana"/>
        </w:rPr>
        <w:t>Pleegzorg</w:t>
      </w:r>
      <w:r w:rsidR="002F3F9A" w:rsidRPr="00103443">
        <w:rPr>
          <w:rFonts w:ascii="Verdana" w:hAnsi="Verdana"/>
        </w:rPr>
        <w:t xml:space="preserve"> die niet in overeenstemming met de Overeenkomst is verleend</w:t>
      </w:r>
      <w:r w:rsidR="00D82CEB" w:rsidRPr="00103443">
        <w:t>.</w:t>
      </w:r>
    </w:p>
    <w:p w:rsidR="00495722" w:rsidRDefault="00495722" w:rsidP="00495722">
      <w:pPr>
        <w:pStyle w:val="KopjesOVK"/>
        <w:numPr>
          <w:ilvl w:val="0"/>
          <w:numId w:val="24"/>
        </w:numPr>
        <w:spacing w:line="276" w:lineRule="auto"/>
      </w:pPr>
      <w:bookmarkStart w:id="10" w:name="_Toc387321106"/>
      <w:r>
        <w:lastRenderedPageBreak/>
        <w:t>Bovenregionale bekostiging</w:t>
      </w:r>
    </w:p>
    <w:p w:rsidR="000F3315" w:rsidRPr="006D01CC" w:rsidRDefault="0041192B" w:rsidP="006D01CC">
      <w:pPr>
        <w:pStyle w:val="KopjesOVK"/>
        <w:numPr>
          <w:ilvl w:val="1"/>
          <w:numId w:val="24"/>
        </w:numPr>
        <w:spacing w:line="276" w:lineRule="auto"/>
        <w:rPr>
          <w:b w:val="0"/>
          <w:sz w:val="18"/>
        </w:rPr>
      </w:pPr>
      <w:r w:rsidRPr="00FC2863">
        <w:rPr>
          <w:b w:val="0"/>
          <w:sz w:val="18"/>
        </w:rPr>
        <w:t xml:space="preserve">Ingeval van bovenregionale plaatsing </w:t>
      </w:r>
      <w:r>
        <w:rPr>
          <w:b w:val="0"/>
          <w:sz w:val="18"/>
        </w:rPr>
        <w:t xml:space="preserve">geldt dat Opdrachtgever die op grond van het woonplaatsbeginsel aangewezen is voor bekostiging van de pleegzorg, </w:t>
      </w:r>
      <w:r>
        <w:rPr>
          <w:b w:val="0"/>
          <w:sz w:val="18"/>
        </w:rPr>
        <w:br/>
      </w:r>
      <w:r w:rsidRPr="006D01CC">
        <w:rPr>
          <w:b w:val="0"/>
          <w:sz w:val="18"/>
        </w:rPr>
        <w:t>Of</w:t>
      </w:r>
      <w:r>
        <w:rPr>
          <w:b w:val="0"/>
          <w:sz w:val="18"/>
        </w:rPr>
        <w:br/>
        <w:t>[</w:t>
      </w:r>
      <w:r w:rsidRPr="006D01CC">
        <w:rPr>
          <w:b w:val="0"/>
          <w:sz w:val="18"/>
        </w:rPr>
        <w:t xml:space="preserve">Opdrachtnemer bekostigt met de uitdrukkelijke plicht de bekostiging bij wijze van kassier te verzorgen naar de Pleegzorgaanbieder </w:t>
      </w:r>
      <w:r>
        <w:rPr>
          <w:b w:val="0"/>
          <w:sz w:val="18"/>
        </w:rPr>
        <w:t>buiten de regio die de J</w:t>
      </w:r>
      <w:r w:rsidRPr="006D01CC">
        <w:rPr>
          <w:b w:val="0"/>
          <w:sz w:val="18"/>
        </w:rPr>
        <w:t>eugdige in pleegzorg heeft]</w:t>
      </w:r>
      <w:r>
        <w:rPr>
          <w:b w:val="0"/>
          <w:sz w:val="18"/>
        </w:rPr>
        <w:br/>
      </w:r>
      <w:r w:rsidRPr="006D01CC">
        <w:rPr>
          <w:b w:val="0"/>
          <w:sz w:val="18"/>
        </w:rPr>
        <w:t xml:space="preserve">Of </w:t>
      </w:r>
      <w:r>
        <w:rPr>
          <w:b w:val="0"/>
          <w:sz w:val="18"/>
        </w:rPr>
        <w:br/>
      </w:r>
      <w:r w:rsidRPr="006D01CC">
        <w:rPr>
          <w:b w:val="0"/>
          <w:sz w:val="18"/>
        </w:rPr>
        <w:t>[na melding van de bovenregionale plaatsing door de Pleegzorgaa</w:t>
      </w:r>
      <w:r>
        <w:rPr>
          <w:b w:val="0"/>
          <w:sz w:val="18"/>
        </w:rPr>
        <w:t>nbieder buiten de regio die de J</w:t>
      </w:r>
      <w:r w:rsidRPr="006D01CC">
        <w:rPr>
          <w:b w:val="0"/>
          <w:sz w:val="18"/>
        </w:rPr>
        <w:t>eugdige in pleegzorg heeft aan Opdrachtgever, zelfstandig via een dan overeen te komen Overeenkomst bekostigt, dus zonder tussenkomst van Opdrachtnemer]</w:t>
      </w:r>
      <w:r>
        <w:rPr>
          <w:b w:val="0"/>
          <w:sz w:val="18"/>
        </w:rPr>
        <w:t xml:space="preserve">. </w:t>
      </w:r>
    </w:p>
    <w:p w:rsidR="009C7B96" w:rsidRPr="006272DB" w:rsidRDefault="009C7B96" w:rsidP="00C20174">
      <w:pPr>
        <w:pStyle w:val="KopjesOVK"/>
        <w:numPr>
          <w:ilvl w:val="0"/>
          <w:numId w:val="24"/>
        </w:numPr>
        <w:spacing w:line="276" w:lineRule="auto"/>
      </w:pPr>
      <w:r w:rsidRPr="006272DB">
        <w:t>Wijziging</w:t>
      </w:r>
      <w:r w:rsidR="00F020AD" w:rsidRPr="006272DB">
        <w:t xml:space="preserve"> </w:t>
      </w:r>
      <w:r w:rsidR="00110F9B" w:rsidRPr="006272DB">
        <w:t>Overeenkomst</w:t>
      </w:r>
      <w:bookmarkEnd w:id="10"/>
    </w:p>
    <w:p w:rsidR="007220AB" w:rsidRPr="00C20174" w:rsidRDefault="00E91861" w:rsidP="00C20174">
      <w:pPr>
        <w:pStyle w:val="Lijstalinea"/>
        <w:numPr>
          <w:ilvl w:val="1"/>
          <w:numId w:val="24"/>
        </w:numPr>
        <w:spacing w:line="276" w:lineRule="auto"/>
        <w:rPr>
          <w:szCs w:val="18"/>
        </w:rPr>
      </w:pPr>
      <w:r w:rsidRPr="00C20174">
        <w:rPr>
          <w:szCs w:val="18"/>
        </w:rPr>
        <w:t xml:space="preserve">Partijen kunnen elkaar een voorstel doen tot wijziging van deze </w:t>
      </w:r>
      <w:r w:rsidR="00615936" w:rsidRPr="00C20174">
        <w:rPr>
          <w:szCs w:val="18"/>
        </w:rPr>
        <w:t>O</w:t>
      </w:r>
      <w:r w:rsidR="00FC6999" w:rsidRPr="00C20174">
        <w:rPr>
          <w:szCs w:val="18"/>
        </w:rPr>
        <w:t>vereenkomst</w:t>
      </w:r>
      <w:r w:rsidR="00AE0655">
        <w:rPr>
          <w:szCs w:val="18"/>
        </w:rPr>
        <w:t xml:space="preserve"> (inclusief bijlagen</w:t>
      </w:r>
      <w:r w:rsidR="00247BC2" w:rsidRPr="00C20174">
        <w:rPr>
          <w:szCs w:val="18"/>
        </w:rPr>
        <w:t>)</w:t>
      </w:r>
      <w:r w:rsidRPr="00C20174">
        <w:rPr>
          <w:szCs w:val="18"/>
        </w:rPr>
        <w:t xml:space="preserve">. </w:t>
      </w:r>
      <w:r w:rsidR="00247BC2" w:rsidRPr="00C20174">
        <w:rPr>
          <w:szCs w:val="18"/>
        </w:rPr>
        <w:t>Een wijzigingsvoorstel wordt schriftelijk gedaan en behelst in ieder geval een heldere gedetailleerde beschrijving van de</w:t>
      </w:r>
      <w:r w:rsidRPr="00C20174">
        <w:rPr>
          <w:szCs w:val="18"/>
        </w:rPr>
        <w:t xml:space="preserve"> voorgestelde wijziging en de gevolgen van die voorgestelde wijziging voor de </w:t>
      </w:r>
      <w:r w:rsidR="00615936" w:rsidRPr="00C20174">
        <w:rPr>
          <w:szCs w:val="18"/>
        </w:rPr>
        <w:t>J</w:t>
      </w:r>
      <w:r w:rsidR="003953EA" w:rsidRPr="00C20174">
        <w:rPr>
          <w:szCs w:val="18"/>
        </w:rPr>
        <w:t>eugdigen</w:t>
      </w:r>
      <w:r w:rsidRPr="00C20174">
        <w:rPr>
          <w:szCs w:val="18"/>
        </w:rPr>
        <w:t>, de Opdrachtnemer en de Opdrachtgever</w:t>
      </w:r>
      <w:r w:rsidR="00C20174">
        <w:rPr>
          <w:szCs w:val="18"/>
        </w:rPr>
        <w:t>.</w:t>
      </w:r>
    </w:p>
    <w:p w:rsidR="00247BC2" w:rsidRPr="00C20174" w:rsidRDefault="00247BC2" w:rsidP="00C20174">
      <w:pPr>
        <w:pStyle w:val="Lijstalinea"/>
        <w:numPr>
          <w:ilvl w:val="1"/>
          <w:numId w:val="24"/>
        </w:numPr>
        <w:spacing w:line="276" w:lineRule="auto"/>
        <w:rPr>
          <w:szCs w:val="18"/>
        </w:rPr>
      </w:pPr>
      <w:r w:rsidRPr="00C20174">
        <w:rPr>
          <w:szCs w:val="18"/>
        </w:rPr>
        <w:t>Een wijziging van de Overeenkomst wordt niet van kracht dan nadat een schriftelijke vastlegging van de wijziging door beide Partijen met handtekeningen is geaccordeerd.</w:t>
      </w:r>
    </w:p>
    <w:p w:rsidR="00352933" w:rsidRPr="00C20174" w:rsidRDefault="00247BC2" w:rsidP="00C20174">
      <w:pPr>
        <w:pStyle w:val="Lijstalinea"/>
        <w:numPr>
          <w:ilvl w:val="1"/>
          <w:numId w:val="24"/>
        </w:numPr>
        <w:spacing w:line="276" w:lineRule="auto"/>
        <w:rPr>
          <w:szCs w:val="18"/>
        </w:rPr>
      </w:pPr>
      <w:r w:rsidRPr="00C20174">
        <w:rPr>
          <w:szCs w:val="18"/>
        </w:rPr>
        <w:t xml:space="preserve">Een rechtsgeldige wijziging van deze Overeenkomst (inclusief </w:t>
      </w:r>
      <w:r w:rsidR="00AE0655">
        <w:rPr>
          <w:szCs w:val="18"/>
        </w:rPr>
        <w:t>bijlagen</w:t>
      </w:r>
      <w:r w:rsidRPr="00C20174">
        <w:rPr>
          <w:szCs w:val="18"/>
        </w:rPr>
        <w:t>) als bedoeld in artikel 1</w:t>
      </w:r>
      <w:r w:rsidR="00410C4C">
        <w:rPr>
          <w:szCs w:val="18"/>
        </w:rPr>
        <w:t>5</w:t>
      </w:r>
      <w:r w:rsidRPr="00C20174">
        <w:rPr>
          <w:szCs w:val="18"/>
        </w:rPr>
        <w:t>.2, laat de gelding en inhoud van een reeds bestaande Overeenkomst onverlet, tenzij (en totdat) die wijziging door zowel de Opdrachtgever als Opdrachtnemer uitdrukkelijk is aanvaard.</w:t>
      </w:r>
    </w:p>
    <w:p w:rsidR="009C7B96" w:rsidRPr="006272DB" w:rsidRDefault="009C7B96" w:rsidP="00C20174">
      <w:pPr>
        <w:pStyle w:val="KopjesOVK"/>
        <w:numPr>
          <w:ilvl w:val="0"/>
          <w:numId w:val="24"/>
        </w:numPr>
        <w:spacing w:line="276" w:lineRule="auto"/>
      </w:pPr>
      <w:bookmarkStart w:id="11" w:name="_Toc387321107"/>
      <w:r w:rsidRPr="006272DB">
        <w:t>Wijziging wet- of regelgeving en overig</w:t>
      </w:r>
      <w:bookmarkEnd w:id="11"/>
    </w:p>
    <w:p w:rsidR="00575FEE" w:rsidRPr="00C20174" w:rsidRDefault="00575FEE" w:rsidP="00C20174">
      <w:pPr>
        <w:pStyle w:val="Lijstalinea"/>
        <w:numPr>
          <w:ilvl w:val="1"/>
          <w:numId w:val="24"/>
        </w:numPr>
        <w:spacing w:line="276" w:lineRule="auto"/>
        <w:rPr>
          <w:szCs w:val="18"/>
        </w:rPr>
      </w:pPr>
      <w:r w:rsidRPr="00C20174">
        <w:rPr>
          <w:szCs w:val="18"/>
        </w:rPr>
        <w:t>In geval van veranderingen in wet- en regelgeving en/of de ontwikkeling en uitvoering van overheidsbeleid (op nationaal, supranationaal en internationaal niveau) die de ongewijzigde uitvoering van deze Overeenkomst voor tenminste één partij onredelijk bezwarend maken, treden Opdrachtgever en Opdrachtnemer in overleg. In dat geval streven zij gezamenlijk en in redelijkheid naar een oplossing, waarbij het beschikbare macrobudget voor de Jeugdhulp een leidende factor is.</w:t>
      </w:r>
    </w:p>
    <w:p w:rsidR="00575FEE" w:rsidRPr="00C20174" w:rsidRDefault="009C7B96" w:rsidP="00C20174">
      <w:pPr>
        <w:pStyle w:val="KopjesOVK"/>
        <w:numPr>
          <w:ilvl w:val="0"/>
          <w:numId w:val="24"/>
        </w:numPr>
        <w:spacing w:line="276" w:lineRule="auto"/>
      </w:pPr>
      <w:bookmarkStart w:id="12" w:name="_Toc387321108"/>
      <w:r w:rsidRPr="00C20174">
        <w:rPr>
          <w:bCs w:val="0"/>
          <w:iCs w:val="0"/>
        </w:rPr>
        <w:t xml:space="preserve">Onverbindendheid van de </w:t>
      </w:r>
      <w:r w:rsidR="00110F9B" w:rsidRPr="00C20174">
        <w:rPr>
          <w:bCs w:val="0"/>
          <w:iCs w:val="0"/>
        </w:rPr>
        <w:t>Overeenkomst</w:t>
      </w:r>
      <w:bookmarkEnd w:id="12"/>
    </w:p>
    <w:p w:rsidR="009C7B96" w:rsidRPr="00C20174" w:rsidRDefault="00575FEE" w:rsidP="00C20174">
      <w:pPr>
        <w:pStyle w:val="Lijstalinea"/>
        <w:numPr>
          <w:ilvl w:val="1"/>
          <w:numId w:val="24"/>
        </w:numPr>
        <w:spacing w:line="276" w:lineRule="auto"/>
        <w:rPr>
          <w:szCs w:val="18"/>
        </w:rPr>
      </w:pPr>
      <w:r w:rsidRPr="00C20174">
        <w:rPr>
          <w:szCs w:val="18"/>
        </w:rPr>
        <w:t>Indien een of meer bepalingen van de Overeenkomst onverbindend zijn of worden, blijven de overige bepalingen van kracht. Niet-verbindende bepalingen worden door Partijen vervangen door bepalingen die wel verbindend zijn en die zo min mogelijk (gelet op doel en strekking van de Overeenkomst) afwijken van de niet-verbindende bepalingen.</w:t>
      </w:r>
    </w:p>
    <w:p w:rsidR="009C7B96" w:rsidRPr="006272DB" w:rsidRDefault="009C7B96" w:rsidP="00C20174">
      <w:pPr>
        <w:pStyle w:val="KopjesOVK"/>
        <w:numPr>
          <w:ilvl w:val="0"/>
          <w:numId w:val="24"/>
        </w:numPr>
        <w:spacing w:line="276" w:lineRule="auto"/>
      </w:pPr>
      <w:bookmarkStart w:id="13" w:name="_Toc387321110"/>
      <w:r w:rsidRPr="006272DB">
        <w:t>Communicatie</w:t>
      </w:r>
      <w:bookmarkEnd w:id="13"/>
    </w:p>
    <w:p w:rsidR="00337485" w:rsidRPr="006C0C7A" w:rsidRDefault="005B7977" w:rsidP="006C0C7A">
      <w:pPr>
        <w:pStyle w:val="Lijstalinea"/>
        <w:numPr>
          <w:ilvl w:val="1"/>
          <w:numId w:val="24"/>
        </w:numPr>
        <w:spacing w:line="276" w:lineRule="auto"/>
        <w:rPr>
          <w:szCs w:val="18"/>
        </w:rPr>
      </w:pPr>
      <w:r w:rsidRPr="006C0C7A">
        <w:rPr>
          <w:szCs w:val="18"/>
        </w:rPr>
        <w:t>Meded</w:t>
      </w:r>
      <w:r w:rsidRPr="006272DB">
        <w:t>elingen, aanzeggingen  en andere verklaringen, in verband met de Overeenkomst, worden gedaan in de Nederlandse taal, met gebruikmaking van een communicatiemiddel dat een verzendbewijs oplevert, aan de geadresseerde, overeenkomstig de onderstaande gegevens. Mededelingen en/of verklaringen die niet aan deze vereisten voldoen, hebben geen werking.</w:t>
      </w:r>
    </w:p>
    <w:p w:rsidR="00337485" w:rsidRPr="006272DB" w:rsidRDefault="00337485" w:rsidP="00A21170">
      <w:pPr>
        <w:spacing w:line="276" w:lineRule="auto"/>
        <w:rPr>
          <w:szCs w:val="18"/>
        </w:rPr>
      </w:pPr>
    </w:p>
    <w:p w:rsidR="00337485" w:rsidRPr="006272DB" w:rsidRDefault="00337485" w:rsidP="00A21170">
      <w:pPr>
        <w:spacing w:line="276" w:lineRule="auto"/>
        <w:ind w:left="540"/>
        <w:rPr>
          <w:szCs w:val="18"/>
        </w:rPr>
      </w:pPr>
      <w:r w:rsidRPr="006272DB">
        <w:rPr>
          <w:szCs w:val="18"/>
        </w:rPr>
        <w:t xml:space="preserve">De Opdrachtgever: </w:t>
      </w:r>
    </w:p>
    <w:p w:rsidR="00DF775B" w:rsidRPr="006272DB" w:rsidRDefault="00DF775B" w:rsidP="002F3F9A">
      <w:pPr>
        <w:pStyle w:val="Lijstalinea"/>
        <w:numPr>
          <w:ilvl w:val="0"/>
          <w:numId w:val="19"/>
        </w:numPr>
        <w:spacing w:line="276" w:lineRule="auto"/>
        <w:rPr>
          <w:szCs w:val="18"/>
        </w:rPr>
      </w:pPr>
      <w:r w:rsidRPr="006272DB">
        <w:rPr>
          <w:szCs w:val="18"/>
        </w:rPr>
        <w:t xml:space="preserve">Ter attentie van: </w:t>
      </w:r>
    </w:p>
    <w:p w:rsidR="00DF775B" w:rsidRPr="006272DB" w:rsidRDefault="00DF775B" w:rsidP="002F3F9A">
      <w:pPr>
        <w:pStyle w:val="Lijstalinea"/>
        <w:numPr>
          <w:ilvl w:val="0"/>
          <w:numId w:val="19"/>
        </w:numPr>
        <w:spacing w:line="276" w:lineRule="auto"/>
        <w:rPr>
          <w:szCs w:val="18"/>
        </w:rPr>
      </w:pPr>
      <w:r w:rsidRPr="006272DB">
        <w:rPr>
          <w:szCs w:val="18"/>
        </w:rPr>
        <w:t xml:space="preserve">E-mail: </w:t>
      </w:r>
    </w:p>
    <w:p w:rsidR="00DF775B" w:rsidRPr="006272DB" w:rsidRDefault="00DF775B" w:rsidP="002F3F9A">
      <w:pPr>
        <w:pStyle w:val="Lijstalinea"/>
        <w:numPr>
          <w:ilvl w:val="0"/>
          <w:numId w:val="19"/>
        </w:numPr>
        <w:spacing w:line="276" w:lineRule="auto"/>
        <w:rPr>
          <w:szCs w:val="18"/>
        </w:rPr>
      </w:pPr>
      <w:r w:rsidRPr="006272DB">
        <w:rPr>
          <w:szCs w:val="18"/>
        </w:rPr>
        <w:t xml:space="preserve">Telefax: </w:t>
      </w:r>
    </w:p>
    <w:p w:rsidR="00DF775B" w:rsidRPr="006272DB" w:rsidRDefault="00DF775B" w:rsidP="002F3F9A">
      <w:pPr>
        <w:pStyle w:val="Lijstalinea"/>
        <w:numPr>
          <w:ilvl w:val="0"/>
          <w:numId w:val="19"/>
        </w:numPr>
        <w:spacing w:line="276" w:lineRule="auto"/>
        <w:rPr>
          <w:szCs w:val="18"/>
        </w:rPr>
      </w:pPr>
      <w:r w:rsidRPr="006272DB">
        <w:rPr>
          <w:szCs w:val="18"/>
        </w:rPr>
        <w:t xml:space="preserve">Post: </w:t>
      </w:r>
    </w:p>
    <w:p w:rsidR="00337485" w:rsidRPr="006272DB" w:rsidRDefault="00337485" w:rsidP="00A21170">
      <w:pPr>
        <w:spacing w:line="276" w:lineRule="auto"/>
        <w:ind w:left="540" w:firstLine="360"/>
        <w:rPr>
          <w:szCs w:val="18"/>
        </w:rPr>
      </w:pPr>
    </w:p>
    <w:p w:rsidR="00337485" w:rsidRPr="006272DB" w:rsidRDefault="00337485" w:rsidP="00A21170">
      <w:pPr>
        <w:spacing w:line="276" w:lineRule="auto"/>
        <w:ind w:left="540"/>
        <w:rPr>
          <w:szCs w:val="18"/>
        </w:rPr>
      </w:pPr>
      <w:r w:rsidRPr="006272DB">
        <w:rPr>
          <w:szCs w:val="18"/>
        </w:rPr>
        <w:t xml:space="preserve">De Opdrachtnemer: </w:t>
      </w:r>
    </w:p>
    <w:p w:rsidR="00337485" w:rsidRPr="006272DB" w:rsidRDefault="00C764B8" w:rsidP="002F3F9A">
      <w:pPr>
        <w:pStyle w:val="Lijstalinea"/>
        <w:numPr>
          <w:ilvl w:val="0"/>
          <w:numId w:val="18"/>
        </w:numPr>
        <w:spacing w:line="276" w:lineRule="auto"/>
        <w:rPr>
          <w:szCs w:val="18"/>
        </w:rPr>
      </w:pPr>
      <w:r w:rsidRPr="006272DB">
        <w:rPr>
          <w:szCs w:val="18"/>
        </w:rPr>
        <w:lastRenderedPageBreak/>
        <w:t xml:space="preserve">Ter attentie van: </w:t>
      </w:r>
      <w:r w:rsidR="003C36CA" w:rsidRPr="006272DB">
        <w:fldChar w:fldCharType="begin"/>
      </w:r>
      <w:r w:rsidR="004D5E35" w:rsidRPr="006272DB">
        <w:instrText xml:space="preserve"> AUTHOR  \* Upper  \* MERGEFORMAT </w:instrText>
      </w:r>
      <w:r w:rsidR="003C36CA" w:rsidRPr="006272DB">
        <w:fldChar w:fldCharType="end"/>
      </w:r>
      <w:r w:rsidR="00337485" w:rsidRPr="006272DB" w:rsidDel="00AE40A1">
        <w:rPr>
          <w:szCs w:val="18"/>
        </w:rPr>
        <w:t xml:space="preserve"> </w:t>
      </w:r>
    </w:p>
    <w:p w:rsidR="00337485" w:rsidRPr="006272DB" w:rsidRDefault="00C764B8" w:rsidP="002F3F9A">
      <w:pPr>
        <w:pStyle w:val="Lijstalinea"/>
        <w:numPr>
          <w:ilvl w:val="0"/>
          <w:numId w:val="18"/>
        </w:numPr>
        <w:spacing w:line="276" w:lineRule="auto"/>
        <w:rPr>
          <w:szCs w:val="18"/>
        </w:rPr>
      </w:pPr>
      <w:r w:rsidRPr="006272DB">
        <w:rPr>
          <w:szCs w:val="18"/>
        </w:rPr>
        <w:t xml:space="preserve">E-mail: </w:t>
      </w:r>
    </w:p>
    <w:p w:rsidR="00337485" w:rsidRPr="006272DB" w:rsidRDefault="00C764B8" w:rsidP="002F3F9A">
      <w:pPr>
        <w:pStyle w:val="Lijstalinea"/>
        <w:numPr>
          <w:ilvl w:val="0"/>
          <w:numId w:val="18"/>
        </w:numPr>
        <w:spacing w:line="276" w:lineRule="auto"/>
        <w:rPr>
          <w:szCs w:val="18"/>
        </w:rPr>
      </w:pPr>
      <w:r w:rsidRPr="006272DB">
        <w:rPr>
          <w:szCs w:val="18"/>
        </w:rPr>
        <w:t xml:space="preserve">Telefax: </w:t>
      </w:r>
    </w:p>
    <w:p w:rsidR="009C7B96" w:rsidRPr="006272DB" w:rsidRDefault="00C764B8" w:rsidP="002F3F9A">
      <w:pPr>
        <w:pStyle w:val="Lijstalinea"/>
        <w:numPr>
          <w:ilvl w:val="0"/>
          <w:numId w:val="18"/>
        </w:numPr>
        <w:spacing w:line="276" w:lineRule="auto"/>
        <w:rPr>
          <w:szCs w:val="18"/>
        </w:rPr>
      </w:pPr>
      <w:r w:rsidRPr="006272DB">
        <w:rPr>
          <w:szCs w:val="18"/>
        </w:rPr>
        <w:t xml:space="preserve">Post: </w:t>
      </w:r>
    </w:p>
    <w:p w:rsidR="00337485" w:rsidRPr="006272DB" w:rsidRDefault="00337485" w:rsidP="00A21170">
      <w:pPr>
        <w:spacing w:line="276" w:lineRule="auto"/>
        <w:ind w:left="540"/>
        <w:rPr>
          <w:szCs w:val="18"/>
        </w:rPr>
      </w:pPr>
    </w:p>
    <w:p w:rsidR="00276FE9" w:rsidRPr="006C0C7A" w:rsidRDefault="006D01CC" w:rsidP="006C0C7A">
      <w:pPr>
        <w:pStyle w:val="Lijstalinea"/>
        <w:numPr>
          <w:ilvl w:val="1"/>
          <w:numId w:val="24"/>
        </w:numPr>
        <w:spacing w:line="276" w:lineRule="auto"/>
        <w:rPr>
          <w:szCs w:val="18"/>
        </w:rPr>
      </w:pPr>
      <w:r>
        <w:rPr>
          <w:szCs w:val="18"/>
        </w:rPr>
        <w:t>Partijen</w:t>
      </w:r>
      <w:r w:rsidR="00337485" w:rsidRPr="006C0C7A">
        <w:rPr>
          <w:szCs w:val="18"/>
        </w:rPr>
        <w:t xml:space="preserve"> kunnen andere dan de bovenstaande gegevens kiezen door aan de ander Partij de gewijzigde gegevens mee te delen. De andere Partij bevestigt de ontvangst daarvan onverwijld.</w:t>
      </w:r>
    </w:p>
    <w:p w:rsidR="005B7977" w:rsidRPr="006C0C7A" w:rsidRDefault="00276FE9" w:rsidP="005B7977">
      <w:pPr>
        <w:pStyle w:val="Lijstalinea"/>
        <w:numPr>
          <w:ilvl w:val="1"/>
          <w:numId w:val="24"/>
        </w:numPr>
        <w:spacing w:line="276" w:lineRule="auto"/>
        <w:rPr>
          <w:szCs w:val="18"/>
        </w:rPr>
      </w:pPr>
      <w:r w:rsidRPr="006C0C7A">
        <w:rPr>
          <w:szCs w:val="18"/>
        </w:rPr>
        <w:t>Partijen bepalen in nader onderling overleg de frequentie over de uitvoering en monitoring van de contractafspraken.</w:t>
      </w:r>
    </w:p>
    <w:p w:rsidR="00D5783E" w:rsidRPr="00AE0655" w:rsidRDefault="006D01CC" w:rsidP="00AE0655">
      <w:pPr>
        <w:pStyle w:val="Lijstalinea"/>
        <w:numPr>
          <w:ilvl w:val="1"/>
          <w:numId w:val="24"/>
        </w:numPr>
        <w:spacing w:line="276" w:lineRule="auto"/>
        <w:rPr>
          <w:szCs w:val="18"/>
        </w:rPr>
      </w:pPr>
      <w:r>
        <w:rPr>
          <w:szCs w:val="18"/>
        </w:rPr>
        <w:t>Partijen</w:t>
      </w:r>
      <w:r w:rsidR="005B7977" w:rsidRPr="006C0C7A">
        <w:rPr>
          <w:szCs w:val="18"/>
        </w:rPr>
        <w:t xml:space="preserve"> informeren elkaar zo spoedig mogelijk over dreigende financiële problemen.</w:t>
      </w:r>
    </w:p>
    <w:p w:rsidR="009C7B96" w:rsidRPr="006272DB" w:rsidRDefault="009C7B96" w:rsidP="00C20174">
      <w:pPr>
        <w:pStyle w:val="KopjesOVK"/>
        <w:numPr>
          <w:ilvl w:val="0"/>
          <w:numId w:val="24"/>
        </w:numPr>
        <w:spacing w:line="276" w:lineRule="auto"/>
      </w:pPr>
      <w:bookmarkStart w:id="14" w:name="_Toc387321112"/>
      <w:r w:rsidRPr="006272DB">
        <w:t>Overdracht en bezwaring</w:t>
      </w:r>
      <w:bookmarkEnd w:id="14"/>
    </w:p>
    <w:p w:rsidR="00AC6CEB" w:rsidRPr="006C0C7A" w:rsidRDefault="00953D1E" w:rsidP="006C0C7A">
      <w:pPr>
        <w:pStyle w:val="Lijstalinea"/>
        <w:numPr>
          <w:ilvl w:val="1"/>
          <w:numId w:val="24"/>
        </w:numPr>
        <w:spacing w:line="276" w:lineRule="auto"/>
        <w:rPr>
          <w:szCs w:val="18"/>
        </w:rPr>
      </w:pPr>
      <w:r w:rsidRPr="006C0C7A">
        <w:rPr>
          <w:szCs w:val="18"/>
        </w:rPr>
        <w:t>D</w:t>
      </w:r>
      <w:r w:rsidR="00AC6CEB" w:rsidRPr="006C0C7A">
        <w:rPr>
          <w:szCs w:val="18"/>
        </w:rPr>
        <w:t xml:space="preserve">e Opdrachtnemer </w:t>
      </w:r>
      <w:r w:rsidRPr="006C0C7A">
        <w:rPr>
          <w:szCs w:val="18"/>
        </w:rPr>
        <w:t xml:space="preserve">mag de uit deze </w:t>
      </w:r>
      <w:r w:rsidR="0046180C" w:rsidRPr="006C0C7A">
        <w:rPr>
          <w:szCs w:val="18"/>
        </w:rPr>
        <w:t xml:space="preserve">Overeenkomst </w:t>
      </w:r>
      <w:r w:rsidRPr="006C0C7A">
        <w:rPr>
          <w:szCs w:val="18"/>
        </w:rPr>
        <w:t>voortvloei</w:t>
      </w:r>
      <w:r w:rsidR="001E54E1" w:rsidRPr="006C0C7A">
        <w:rPr>
          <w:szCs w:val="18"/>
        </w:rPr>
        <w:t xml:space="preserve">ende rechten en verplichtingen </w:t>
      </w:r>
      <w:r w:rsidRPr="006C0C7A">
        <w:rPr>
          <w:szCs w:val="18"/>
        </w:rPr>
        <w:t>niet zonder vóórafgaande schriftelijke toestemming</w:t>
      </w:r>
      <w:r w:rsidR="00AC6CEB" w:rsidRPr="006C0C7A">
        <w:rPr>
          <w:szCs w:val="18"/>
        </w:rPr>
        <w:t xml:space="preserve"> </w:t>
      </w:r>
      <w:r w:rsidRPr="006C0C7A">
        <w:rPr>
          <w:szCs w:val="18"/>
        </w:rPr>
        <w:t xml:space="preserve">van </w:t>
      </w:r>
      <w:r w:rsidR="00AC6CEB" w:rsidRPr="006C0C7A">
        <w:rPr>
          <w:szCs w:val="18"/>
        </w:rPr>
        <w:t xml:space="preserve">de </w:t>
      </w:r>
      <w:r w:rsidRPr="006C0C7A">
        <w:rPr>
          <w:szCs w:val="18"/>
        </w:rPr>
        <w:t>Opdrachtgever overdragen</w:t>
      </w:r>
      <w:r w:rsidR="00AC6CEB" w:rsidRPr="006C0C7A">
        <w:rPr>
          <w:szCs w:val="18"/>
        </w:rPr>
        <w:t>.</w:t>
      </w:r>
    </w:p>
    <w:p w:rsidR="00AC6CEB" w:rsidRPr="006C0C7A" w:rsidRDefault="00953D1E" w:rsidP="006C0C7A">
      <w:pPr>
        <w:pStyle w:val="Lijstalinea"/>
        <w:numPr>
          <w:ilvl w:val="1"/>
          <w:numId w:val="24"/>
        </w:numPr>
        <w:spacing w:line="276" w:lineRule="auto"/>
        <w:rPr>
          <w:szCs w:val="18"/>
        </w:rPr>
      </w:pPr>
      <w:r w:rsidRPr="006C0C7A">
        <w:rPr>
          <w:szCs w:val="18"/>
        </w:rPr>
        <w:t>D</w:t>
      </w:r>
      <w:r w:rsidR="00AC6CEB" w:rsidRPr="006C0C7A">
        <w:rPr>
          <w:szCs w:val="18"/>
        </w:rPr>
        <w:t xml:space="preserve">e Opdrachtnemer is niet bevoegd de </w:t>
      </w:r>
      <w:r w:rsidR="0046180C" w:rsidRPr="006C0C7A">
        <w:rPr>
          <w:szCs w:val="18"/>
        </w:rPr>
        <w:t xml:space="preserve">Overeenkomst </w:t>
      </w:r>
      <w:r w:rsidR="00AC6CEB" w:rsidRPr="006C0C7A">
        <w:rPr>
          <w:szCs w:val="18"/>
        </w:rPr>
        <w:t xml:space="preserve">en zijn daaruit voortvloeiende rechten tegenover de Opdrachtgever uit hoofde van deze </w:t>
      </w:r>
      <w:r w:rsidR="0046180C" w:rsidRPr="006C0C7A">
        <w:rPr>
          <w:szCs w:val="18"/>
        </w:rPr>
        <w:t xml:space="preserve">Overeenkomst </w:t>
      </w:r>
      <w:r w:rsidR="00AC6CEB" w:rsidRPr="006C0C7A">
        <w:rPr>
          <w:szCs w:val="18"/>
        </w:rPr>
        <w:t>te bezwaren, te verpanden, te belasten met een beperkt recht of anderszins voorwerp te maken van zekerheid jegens een derde.</w:t>
      </w:r>
    </w:p>
    <w:p w:rsidR="00B341C6" w:rsidRPr="006272DB" w:rsidRDefault="00B341C6" w:rsidP="00C20174">
      <w:pPr>
        <w:pStyle w:val="KopjesOVK"/>
        <w:numPr>
          <w:ilvl w:val="0"/>
          <w:numId w:val="24"/>
        </w:numPr>
        <w:spacing w:line="276" w:lineRule="auto"/>
      </w:pPr>
      <w:bookmarkStart w:id="15" w:name="_Toc387321113"/>
      <w:r w:rsidRPr="006272DB">
        <w:t>Privacy</w:t>
      </w:r>
      <w:bookmarkEnd w:id="15"/>
    </w:p>
    <w:p w:rsidR="00575FEE" w:rsidRPr="006272DB" w:rsidRDefault="00575FEE" w:rsidP="006C0C7A">
      <w:pPr>
        <w:pStyle w:val="Lijstalinea"/>
        <w:numPr>
          <w:ilvl w:val="1"/>
          <w:numId w:val="24"/>
        </w:numPr>
        <w:spacing w:line="276" w:lineRule="auto"/>
      </w:pPr>
      <w:r w:rsidRPr="006272DB">
        <w:t xml:space="preserve">Verwerking van persoonsgegevens bij de uitvoering van deze </w:t>
      </w:r>
      <w:r w:rsidR="000C6CB6" w:rsidRPr="006272DB">
        <w:t>O</w:t>
      </w:r>
      <w:r w:rsidRPr="006272DB">
        <w:t>vereenkomst geschiedt met inachtneming van de bij of krachtens de Wet bescherming persoonsgegevens gestelde voorschrifte</w:t>
      </w:r>
      <w:r w:rsidR="00082AE2">
        <w:t>n</w:t>
      </w:r>
      <w:r w:rsidRPr="006272DB">
        <w:t>.</w:t>
      </w:r>
    </w:p>
    <w:p w:rsidR="004D20D6" w:rsidRPr="006C0C7A" w:rsidRDefault="00B341C6" w:rsidP="006C0C7A">
      <w:pPr>
        <w:pStyle w:val="Lijstalinea"/>
        <w:numPr>
          <w:ilvl w:val="1"/>
          <w:numId w:val="24"/>
        </w:numPr>
        <w:spacing w:line="276" w:lineRule="auto"/>
        <w:rPr>
          <w:szCs w:val="18"/>
        </w:rPr>
      </w:pPr>
      <w:r w:rsidRPr="006272DB">
        <w:t>Partijen treffen passende organisatorische en technische maatregelen voor het veilig kunnen uitwisselen van persoonsgegevens en vertrouwelijke informatie.</w:t>
      </w:r>
    </w:p>
    <w:p w:rsidR="009C7B96" w:rsidRPr="006272DB" w:rsidRDefault="009C7B96" w:rsidP="00C20174">
      <w:pPr>
        <w:pStyle w:val="KopjesOVK"/>
        <w:numPr>
          <w:ilvl w:val="0"/>
          <w:numId w:val="24"/>
        </w:numPr>
        <w:spacing w:line="276" w:lineRule="auto"/>
      </w:pPr>
      <w:bookmarkStart w:id="16" w:name="_Toc387321114"/>
      <w:r w:rsidRPr="006272DB">
        <w:t>Geschillenregeling</w:t>
      </w:r>
      <w:r w:rsidR="006D4E72" w:rsidRPr="006272DB">
        <w:t xml:space="preserve"> en toepasselijk recht</w:t>
      </w:r>
      <w:bookmarkEnd w:id="16"/>
    </w:p>
    <w:p w:rsidR="005B7977" w:rsidRPr="006C0C7A" w:rsidRDefault="005B7977" w:rsidP="006C0C7A">
      <w:pPr>
        <w:pStyle w:val="Lijstalinea"/>
        <w:numPr>
          <w:ilvl w:val="1"/>
          <w:numId w:val="24"/>
        </w:numPr>
        <w:spacing w:line="276" w:lineRule="auto"/>
        <w:rPr>
          <w:szCs w:val="18"/>
        </w:rPr>
      </w:pPr>
      <w:r w:rsidRPr="006C0C7A">
        <w:rPr>
          <w:szCs w:val="18"/>
        </w:rPr>
        <w:t xml:space="preserve">De in de </w:t>
      </w:r>
      <w:r w:rsidR="00607B73" w:rsidRPr="006C0C7A">
        <w:rPr>
          <w:szCs w:val="18"/>
        </w:rPr>
        <w:t>O</w:t>
      </w:r>
      <w:r w:rsidRPr="006C0C7A">
        <w:rPr>
          <w:szCs w:val="18"/>
        </w:rPr>
        <w:t>vereenkomst neergelegde rechten en verplichtingen zijn privaatrechtelijk van karakter.</w:t>
      </w:r>
    </w:p>
    <w:p w:rsidR="005B7977" w:rsidRPr="006C0C7A" w:rsidRDefault="005B7977" w:rsidP="006C0C7A">
      <w:pPr>
        <w:pStyle w:val="Lijstalinea"/>
        <w:numPr>
          <w:ilvl w:val="1"/>
          <w:numId w:val="24"/>
        </w:numPr>
        <w:spacing w:line="276" w:lineRule="auto"/>
        <w:rPr>
          <w:szCs w:val="18"/>
        </w:rPr>
      </w:pPr>
      <w:r w:rsidRPr="006C0C7A">
        <w:rPr>
          <w:szCs w:val="18"/>
        </w:rPr>
        <w:t>De rechtsverhouding tussen Partijen wordt beheerst door Nederlands recht.</w:t>
      </w:r>
    </w:p>
    <w:p w:rsidR="00607B73" w:rsidRPr="006C0C7A" w:rsidRDefault="005B7977" w:rsidP="006C0C7A">
      <w:pPr>
        <w:pStyle w:val="Lijstalinea"/>
        <w:numPr>
          <w:ilvl w:val="1"/>
          <w:numId w:val="24"/>
        </w:numPr>
        <w:spacing w:line="276" w:lineRule="auto"/>
        <w:rPr>
          <w:szCs w:val="18"/>
        </w:rPr>
      </w:pPr>
      <w:r w:rsidRPr="006C0C7A">
        <w:rPr>
          <w:szCs w:val="18"/>
        </w:rPr>
        <w:t>Geschillen tussen Partijen zullen zoveel mogelijk in goed overleg tussen Partijen tot een oplossing worden gebracht.</w:t>
      </w:r>
    </w:p>
    <w:p w:rsidR="00607B73" w:rsidRPr="006C0C7A" w:rsidRDefault="00607B73" w:rsidP="006C0C7A">
      <w:pPr>
        <w:pStyle w:val="Lijstalinea"/>
        <w:numPr>
          <w:ilvl w:val="1"/>
          <w:numId w:val="24"/>
        </w:numPr>
        <w:spacing w:line="276" w:lineRule="auto"/>
        <w:rPr>
          <w:szCs w:val="18"/>
        </w:rPr>
      </w:pPr>
      <w:r w:rsidRPr="006272DB">
        <w:t>Geschillen tussen Partijen in verband met deze Overeenkomst zullen worden beslecht in een procedure van bindend advies overeenkomstig het Arbitragereglement van het Nederlands Arbitrage Instituut, door een geschillencommissie bestaande uit drie personen, te weten een jurist met kennis van het gezondheidsrecht, een deskundige op het gebied van jeugdhulpverlening en een accountant, te benoemen door de Administrateur van het Nederlands Arbitrage Instituut met toepassing van artikel 14 van bovengenoemd Arbitragereglement. De procedure zal worden gevoerd in de Nederlandse taal. Adviseurs zullen beslissen als goede mannen naar billijkheid. De plaats van arbitrage zal zijn: Utrecht.</w:t>
      </w:r>
    </w:p>
    <w:p w:rsidR="00607B73" w:rsidRPr="006272DB" w:rsidRDefault="00607B73" w:rsidP="00607B73">
      <w:pPr>
        <w:pStyle w:val="Lijstalinea"/>
        <w:rPr>
          <w:szCs w:val="18"/>
        </w:rPr>
      </w:pPr>
    </w:p>
    <w:p w:rsidR="009C2669" w:rsidRPr="006272DB" w:rsidRDefault="009C2669" w:rsidP="00A21170">
      <w:pPr>
        <w:spacing w:line="276" w:lineRule="auto"/>
        <w:rPr>
          <w:szCs w:val="18"/>
        </w:rPr>
      </w:pPr>
    </w:p>
    <w:p w:rsidR="00C3416F" w:rsidRDefault="00C3416F">
      <w:pPr>
        <w:rPr>
          <w:b/>
          <w:szCs w:val="18"/>
        </w:rPr>
      </w:pPr>
      <w:r>
        <w:rPr>
          <w:b/>
          <w:szCs w:val="18"/>
        </w:rPr>
        <w:br w:type="page"/>
      </w:r>
    </w:p>
    <w:p w:rsidR="009C7B96" w:rsidRPr="006272DB" w:rsidRDefault="009C7B96" w:rsidP="0054760F">
      <w:pPr>
        <w:rPr>
          <w:b/>
          <w:szCs w:val="18"/>
        </w:rPr>
      </w:pPr>
      <w:r w:rsidRPr="006272DB">
        <w:rPr>
          <w:b/>
          <w:szCs w:val="18"/>
        </w:rPr>
        <w:lastRenderedPageBreak/>
        <w:t>TEN BLIJKE WAARVAN:</w:t>
      </w:r>
    </w:p>
    <w:p w:rsidR="009C7B96" w:rsidRPr="006272DB" w:rsidRDefault="009C7B96" w:rsidP="00A21170">
      <w:pPr>
        <w:spacing w:line="276" w:lineRule="auto"/>
        <w:rPr>
          <w:szCs w:val="18"/>
        </w:rPr>
      </w:pPr>
    </w:p>
    <w:p w:rsidR="009C7B96" w:rsidRPr="006272DB" w:rsidRDefault="009C7B96" w:rsidP="00A21170">
      <w:pPr>
        <w:spacing w:line="276" w:lineRule="auto"/>
        <w:rPr>
          <w:szCs w:val="18"/>
        </w:rPr>
      </w:pPr>
      <w:r w:rsidRPr="006272DB">
        <w:rPr>
          <w:szCs w:val="18"/>
        </w:rPr>
        <w:t xml:space="preserve">Dit document in tweevoud ondertekend is te </w:t>
      </w:r>
      <w:r w:rsidR="009C2669" w:rsidRPr="006272DB">
        <w:rPr>
          <w:color w:val="548DD4" w:themeColor="text2" w:themeTint="99"/>
          <w:szCs w:val="18"/>
        </w:rPr>
        <w:t>@@ plaatsnaam @@</w:t>
      </w:r>
      <w:r w:rsidR="00F26770" w:rsidRPr="006272DB">
        <w:rPr>
          <w:color w:val="548DD4" w:themeColor="text2" w:themeTint="99"/>
          <w:szCs w:val="18"/>
        </w:rPr>
        <w:t xml:space="preserve"> </w:t>
      </w:r>
      <w:r w:rsidRPr="006272DB">
        <w:rPr>
          <w:szCs w:val="18"/>
        </w:rPr>
        <w:t>op</w:t>
      </w:r>
      <w:r w:rsidR="00C764B8" w:rsidRPr="006272DB">
        <w:rPr>
          <w:szCs w:val="18"/>
        </w:rPr>
        <w:t xml:space="preserve"> </w:t>
      </w:r>
      <w:r w:rsidR="009C2669" w:rsidRPr="006272DB">
        <w:rPr>
          <w:color w:val="548DD4" w:themeColor="text2" w:themeTint="99"/>
          <w:szCs w:val="18"/>
        </w:rPr>
        <w:t>@@ datum @@</w:t>
      </w:r>
    </w:p>
    <w:p w:rsidR="009C7B96" w:rsidRPr="006272DB" w:rsidRDefault="009C7B96" w:rsidP="00A21170">
      <w:pPr>
        <w:spacing w:line="276" w:lineRule="auto"/>
        <w:rPr>
          <w:szCs w:val="18"/>
        </w:rPr>
      </w:pPr>
    </w:p>
    <w:p w:rsidR="009C7B96" w:rsidRPr="006272DB" w:rsidRDefault="009C7B96" w:rsidP="00A21170">
      <w:pPr>
        <w:spacing w:line="276" w:lineRule="auto"/>
        <w:rPr>
          <w:szCs w:val="18"/>
        </w:rPr>
      </w:pPr>
    </w:p>
    <w:p w:rsidR="009C7B96" w:rsidRPr="006272DB" w:rsidRDefault="009C7B96" w:rsidP="00A21170">
      <w:pPr>
        <w:spacing w:line="276" w:lineRule="auto"/>
        <w:rPr>
          <w:szCs w:val="18"/>
        </w:rPr>
      </w:pPr>
    </w:p>
    <w:p w:rsidR="009C7B96" w:rsidRPr="006272DB" w:rsidRDefault="009C7B96" w:rsidP="00A21170">
      <w:pPr>
        <w:spacing w:line="276" w:lineRule="auto"/>
        <w:rPr>
          <w:szCs w:val="18"/>
        </w:rPr>
      </w:pPr>
      <w:r w:rsidRPr="006272DB">
        <w:rPr>
          <w:szCs w:val="18"/>
        </w:rPr>
        <w:t xml:space="preserve">Voor de </w:t>
      </w:r>
      <w:r w:rsidR="00F26770" w:rsidRPr="006272DB">
        <w:rPr>
          <w:szCs w:val="18"/>
        </w:rPr>
        <w:t>O</w:t>
      </w:r>
      <w:r w:rsidR="00884455" w:rsidRPr="006272DB">
        <w:rPr>
          <w:szCs w:val="18"/>
        </w:rPr>
        <w:t>pdrachtgever</w:t>
      </w:r>
      <w:r w:rsidR="009C2669" w:rsidRPr="006272DB">
        <w:rPr>
          <w:szCs w:val="18"/>
        </w:rPr>
        <w:t xml:space="preserve"> </w:t>
      </w:r>
      <w:r w:rsidR="009C2669" w:rsidRPr="006272DB">
        <w:rPr>
          <w:color w:val="548DD4" w:themeColor="text2" w:themeTint="99"/>
          <w:szCs w:val="18"/>
        </w:rPr>
        <w:t>@@ naam opdrachtgever @@</w:t>
      </w:r>
    </w:p>
    <w:p w:rsidR="009C7B96" w:rsidRPr="006272DB" w:rsidRDefault="009C7B96" w:rsidP="00A21170">
      <w:pPr>
        <w:spacing w:line="276" w:lineRule="auto"/>
        <w:rPr>
          <w:szCs w:val="18"/>
        </w:rPr>
      </w:pPr>
    </w:p>
    <w:p w:rsidR="009C7B96" w:rsidRPr="006272DB" w:rsidRDefault="009C7B96" w:rsidP="00A21170">
      <w:pPr>
        <w:spacing w:line="276" w:lineRule="auto"/>
        <w:rPr>
          <w:szCs w:val="18"/>
        </w:rPr>
      </w:pPr>
    </w:p>
    <w:p w:rsidR="009C7B96" w:rsidRPr="006272DB" w:rsidRDefault="009C7B96" w:rsidP="00A21170">
      <w:pPr>
        <w:spacing w:line="276" w:lineRule="auto"/>
        <w:rPr>
          <w:szCs w:val="18"/>
        </w:rPr>
      </w:pPr>
      <w:r w:rsidRPr="006272DB">
        <w:rPr>
          <w:szCs w:val="18"/>
        </w:rPr>
        <w:t>____________________</w:t>
      </w:r>
      <w:r w:rsidRPr="006272DB">
        <w:rPr>
          <w:szCs w:val="18"/>
        </w:rPr>
        <w:tab/>
      </w:r>
      <w:r w:rsidRPr="006272DB">
        <w:rPr>
          <w:szCs w:val="18"/>
        </w:rPr>
        <w:tab/>
      </w:r>
      <w:r w:rsidRPr="006272DB">
        <w:rPr>
          <w:szCs w:val="18"/>
        </w:rPr>
        <w:tab/>
      </w:r>
      <w:r w:rsidRPr="006272DB">
        <w:rPr>
          <w:szCs w:val="18"/>
        </w:rPr>
        <w:tab/>
      </w:r>
      <w:r w:rsidRPr="006272DB">
        <w:rPr>
          <w:szCs w:val="18"/>
        </w:rPr>
        <w:tab/>
      </w:r>
      <w:r w:rsidRPr="006272DB">
        <w:rPr>
          <w:szCs w:val="18"/>
        </w:rPr>
        <w:tab/>
      </w:r>
    </w:p>
    <w:p w:rsidR="009C7B96" w:rsidRPr="006272DB" w:rsidRDefault="00884455" w:rsidP="00A21170">
      <w:pPr>
        <w:spacing w:line="276" w:lineRule="auto"/>
        <w:rPr>
          <w:szCs w:val="18"/>
        </w:rPr>
      </w:pPr>
      <w:r w:rsidRPr="006272DB">
        <w:rPr>
          <w:rFonts w:cs="Arial"/>
          <w:szCs w:val="18"/>
        </w:rPr>
        <w:t>N</w:t>
      </w:r>
      <w:r w:rsidR="009C7B96" w:rsidRPr="006272DB">
        <w:rPr>
          <w:rFonts w:cs="Arial"/>
          <w:szCs w:val="18"/>
        </w:rPr>
        <w:t xml:space="preserve">aam: </w:t>
      </w:r>
    </w:p>
    <w:p w:rsidR="009C7B96" w:rsidRPr="006272DB" w:rsidRDefault="002A2652" w:rsidP="00A21170">
      <w:pPr>
        <w:spacing w:line="276" w:lineRule="auto"/>
        <w:rPr>
          <w:szCs w:val="18"/>
        </w:rPr>
      </w:pPr>
      <w:r w:rsidRPr="006272DB">
        <w:rPr>
          <w:rFonts w:cs="Arial"/>
          <w:szCs w:val="18"/>
        </w:rPr>
        <w:t>Functie</w:t>
      </w:r>
      <w:r w:rsidR="009C7B96" w:rsidRPr="006272DB">
        <w:rPr>
          <w:rFonts w:cs="Arial"/>
          <w:szCs w:val="18"/>
        </w:rPr>
        <w:t xml:space="preserve">: </w:t>
      </w:r>
    </w:p>
    <w:p w:rsidR="009C7B96" w:rsidRPr="006272DB" w:rsidRDefault="009C7B96" w:rsidP="00A21170">
      <w:pPr>
        <w:spacing w:line="276" w:lineRule="auto"/>
        <w:rPr>
          <w:szCs w:val="18"/>
        </w:rPr>
      </w:pPr>
    </w:p>
    <w:p w:rsidR="009C7B96" w:rsidRPr="006272DB" w:rsidRDefault="009C7B96" w:rsidP="00A21170">
      <w:pPr>
        <w:spacing w:line="276" w:lineRule="auto"/>
        <w:rPr>
          <w:szCs w:val="18"/>
        </w:rPr>
      </w:pPr>
    </w:p>
    <w:p w:rsidR="009C7B96" w:rsidRPr="006272DB" w:rsidRDefault="009C7B96" w:rsidP="00A21170">
      <w:pPr>
        <w:spacing w:line="276" w:lineRule="auto"/>
        <w:rPr>
          <w:szCs w:val="18"/>
        </w:rPr>
      </w:pPr>
    </w:p>
    <w:p w:rsidR="00CD712B" w:rsidRPr="006272DB" w:rsidRDefault="00CD712B" w:rsidP="00A21170">
      <w:pPr>
        <w:spacing w:line="276" w:lineRule="auto"/>
        <w:rPr>
          <w:szCs w:val="18"/>
        </w:rPr>
      </w:pPr>
    </w:p>
    <w:p w:rsidR="00CD712B" w:rsidRPr="006272DB" w:rsidRDefault="00CD712B" w:rsidP="00A21170">
      <w:pPr>
        <w:spacing w:line="276" w:lineRule="auto"/>
        <w:rPr>
          <w:szCs w:val="18"/>
        </w:rPr>
      </w:pPr>
      <w:r w:rsidRPr="006272DB">
        <w:rPr>
          <w:szCs w:val="18"/>
        </w:rPr>
        <w:t xml:space="preserve">Voor </w:t>
      </w:r>
      <w:r w:rsidR="00F26770" w:rsidRPr="006272DB">
        <w:rPr>
          <w:szCs w:val="18"/>
        </w:rPr>
        <w:t>O</w:t>
      </w:r>
      <w:r w:rsidR="00884455" w:rsidRPr="006272DB">
        <w:rPr>
          <w:szCs w:val="18"/>
        </w:rPr>
        <w:t xml:space="preserve">pdrachtnemer </w:t>
      </w:r>
      <w:r w:rsidR="009C2669" w:rsidRPr="006272DB">
        <w:rPr>
          <w:color w:val="548DD4" w:themeColor="text2" w:themeTint="99"/>
          <w:szCs w:val="18"/>
        </w:rPr>
        <w:t>@@ naam opdrachtnemer @@</w:t>
      </w:r>
    </w:p>
    <w:p w:rsidR="00CD712B" w:rsidRPr="006272DB" w:rsidRDefault="00CD712B" w:rsidP="00A21170">
      <w:pPr>
        <w:spacing w:line="276" w:lineRule="auto"/>
        <w:rPr>
          <w:szCs w:val="18"/>
        </w:rPr>
      </w:pPr>
    </w:p>
    <w:p w:rsidR="00CD712B" w:rsidRPr="006272DB" w:rsidRDefault="00CD712B" w:rsidP="00A21170">
      <w:pPr>
        <w:spacing w:line="276" w:lineRule="auto"/>
        <w:rPr>
          <w:szCs w:val="18"/>
        </w:rPr>
      </w:pPr>
    </w:p>
    <w:p w:rsidR="00CD712B" w:rsidRPr="006272DB" w:rsidRDefault="00CD712B" w:rsidP="00A21170">
      <w:pPr>
        <w:spacing w:line="276" w:lineRule="auto"/>
        <w:rPr>
          <w:szCs w:val="18"/>
        </w:rPr>
      </w:pPr>
    </w:p>
    <w:p w:rsidR="00CD712B" w:rsidRPr="006272DB" w:rsidRDefault="00CD712B" w:rsidP="00A21170">
      <w:pPr>
        <w:spacing w:line="276" w:lineRule="auto"/>
        <w:rPr>
          <w:szCs w:val="18"/>
        </w:rPr>
      </w:pPr>
      <w:r w:rsidRPr="006272DB">
        <w:rPr>
          <w:szCs w:val="18"/>
        </w:rPr>
        <w:t>____________________</w:t>
      </w:r>
    </w:p>
    <w:p w:rsidR="00CD712B" w:rsidRPr="006272DB" w:rsidRDefault="00884455" w:rsidP="00A21170">
      <w:pPr>
        <w:spacing w:line="276" w:lineRule="auto"/>
        <w:rPr>
          <w:szCs w:val="18"/>
        </w:rPr>
      </w:pPr>
      <w:r w:rsidRPr="006272DB">
        <w:rPr>
          <w:szCs w:val="18"/>
        </w:rPr>
        <w:t>N</w:t>
      </w:r>
      <w:r w:rsidR="00CD712B" w:rsidRPr="006272DB">
        <w:rPr>
          <w:szCs w:val="18"/>
        </w:rPr>
        <w:t xml:space="preserve">aam: </w:t>
      </w:r>
      <w:r w:rsidR="00CD712B" w:rsidRPr="006272DB">
        <w:rPr>
          <w:szCs w:val="18"/>
        </w:rPr>
        <w:tab/>
      </w:r>
    </w:p>
    <w:p w:rsidR="00502700" w:rsidRPr="006272DB" w:rsidRDefault="00884455" w:rsidP="00A21170">
      <w:pPr>
        <w:spacing w:line="276" w:lineRule="auto"/>
      </w:pPr>
      <w:r w:rsidRPr="006272DB">
        <w:rPr>
          <w:szCs w:val="18"/>
        </w:rPr>
        <w:t>F</w:t>
      </w:r>
      <w:r w:rsidR="00CD712B" w:rsidRPr="006272DB">
        <w:rPr>
          <w:szCs w:val="18"/>
        </w:rPr>
        <w:t>unctie:</w:t>
      </w:r>
      <w:r w:rsidR="00502700" w:rsidRPr="006272DB">
        <w:br w:type="page"/>
      </w:r>
    </w:p>
    <w:p w:rsidR="006E02AB" w:rsidRDefault="00385184" w:rsidP="00082AE2">
      <w:pPr>
        <w:pStyle w:val="KopjesOVK"/>
        <w:spacing w:line="276" w:lineRule="auto"/>
      </w:pPr>
      <w:bookmarkStart w:id="17" w:name="_Toc387321115"/>
      <w:r w:rsidRPr="006272DB">
        <w:lastRenderedPageBreak/>
        <w:t>Toelichting</w:t>
      </w:r>
      <w:r w:rsidR="00502700" w:rsidRPr="006272DB">
        <w:t xml:space="preserve"> </w:t>
      </w:r>
      <w:r w:rsidR="00130A01">
        <w:t xml:space="preserve">op de modelovereenkomst </w:t>
      </w:r>
      <w:r w:rsidR="00502700" w:rsidRPr="006272DB">
        <w:t>artikelsgewijs</w:t>
      </w:r>
      <w:bookmarkEnd w:id="17"/>
    </w:p>
    <w:p w:rsidR="006E02AB" w:rsidRDefault="006E02AB" w:rsidP="006E02AB">
      <w:pPr>
        <w:rPr>
          <w:szCs w:val="18"/>
        </w:rPr>
      </w:pPr>
    </w:p>
    <w:p w:rsidR="006E02AB" w:rsidRDefault="006E02AB" w:rsidP="00923331">
      <w:pPr>
        <w:spacing w:line="280" w:lineRule="atLeast"/>
        <w:rPr>
          <w:szCs w:val="18"/>
        </w:rPr>
      </w:pPr>
      <w:r w:rsidRPr="006E02AB">
        <w:rPr>
          <w:b/>
          <w:szCs w:val="18"/>
        </w:rPr>
        <w:t>Algemeen</w:t>
      </w:r>
      <w:r w:rsidRPr="006E02AB">
        <w:rPr>
          <w:b/>
          <w:szCs w:val="18"/>
        </w:rPr>
        <w:br/>
      </w:r>
    </w:p>
    <w:p w:rsidR="006E02AB" w:rsidRPr="00AA6D71" w:rsidRDefault="006E02AB" w:rsidP="00923331">
      <w:pPr>
        <w:spacing w:line="280" w:lineRule="atLeast"/>
        <w:rPr>
          <w:szCs w:val="18"/>
        </w:rPr>
      </w:pPr>
      <w:r w:rsidRPr="006E02AB">
        <w:rPr>
          <w:b/>
          <w:szCs w:val="18"/>
        </w:rPr>
        <w:t>Reikwijdte overeenkomst</w:t>
      </w:r>
      <w:r w:rsidRPr="006E02AB">
        <w:rPr>
          <w:b/>
          <w:szCs w:val="18"/>
        </w:rPr>
        <w:br/>
      </w:r>
      <w:r w:rsidRPr="00AA6D71">
        <w:rPr>
          <w:szCs w:val="18"/>
        </w:rPr>
        <w:t>In onderhavige overeenkomst zijn zaken belegd die specifiek betrekking hebben op pleegzorg en de organisaties die pleegzorg aanbieden (meestal maakt pleegzorg onderdeel uit van een bredere organisatie voor Jeugd &amp; Opvoedhulp). Algemene zaken, zoals die gelden voor jeugdaanbieders in het algemeen, worden in deze overeenkomst niet benoemd. Uitgangspunt is dat die bepalingen belegd zullen zijn in een bredere raamovereenkomst met jeugdhulpaanbieders. Denk hierbij aan bepalingen over het klachtrecht, medezeggenschapsrecht en het toezicht dat wordt uitgevoerd door de Inspectie Jeugdzorg. Ditzelfde geldt voor bepalingen die betrekking hebben op de verhouding tussen de contractspartijen: afspraken over administratieve verplichtingen, materiele controle, informatie en archivering en monitoring worden verondersteld onderdeel uit te maken van een bredere raamovereenkomst tussen de gemeente en de jeugdhulpaanbieder die onder andere pleegzorg biedt.</w:t>
      </w:r>
    </w:p>
    <w:p w:rsidR="006E02AB" w:rsidRDefault="006E02AB" w:rsidP="00923331">
      <w:pPr>
        <w:spacing w:line="280" w:lineRule="atLeast"/>
        <w:rPr>
          <w:szCs w:val="18"/>
        </w:rPr>
      </w:pPr>
    </w:p>
    <w:p w:rsidR="006E02AB" w:rsidRPr="00AA6D71" w:rsidRDefault="006E02AB" w:rsidP="00923331">
      <w:pPr>
        <w:spacing w:line="280" w:lineRule="atLeast"/>
        <w:rPr>
          <w:szCs w:val="18"/>
        </w:rPr>
      </w:pPr>
      <w:r w:rsidRPr="006E02AB">
        <w:rPr>
          <w:b/>
          <w:szCs w:val="18"/>
        </w:rPr>
        <w:t>(rechts)Positie pleegouders</w:t>
      </w:r>
      <w:r w:rsidRPr="006E02AB">
        <w:rPr>
          <w:b/>
          <w:szCs w:val="18"/>
        </w:rPr>
        <w:br/>
      </w:r>
      <w:r w:rsidRPr="00AA6D71">
        <w:rPr>
          <w:szCs w:val="18"/>
        </w:rPr>
        <w:t>Pleegouders spelen een essentiële rol in de uitvoering van pleegzorg. Hoewel onderhavige overeenkomst ziet op de verhouding en afspraken tussen de gemeente en de pleegzorgaanbieder, mag de positie van pleegouders in dit geheel niet uit het oog worden verloren. Niet in de laatste plaats omdat de pleegouders een contractrelatie hebben met de pleegzorgaanbieder en daarom indirect  een positie hebben in de overeenkomst. Afspraken tussen gemeente en pleegzorgaanbieder werken door in de overeenkomst die de pleegzorgaanbieder heeft met pleegouders. Maar ook: goede, zorgvuldige afspraken dragen in positieve zin bij aan het behoud van pleegouders.</w:t>
      </w:r>
    </w:p>
    <w:p w:rsidR="006E02AB" w:rsidRPr="00AA6D71" w:rsidRDefault="006E02AB" w:rsidP="00923331">
      <w:pPr>
        <w:spacing w:line="280" w:lineRule="atLeast"/>
        <w:rPr>
          <w:szCs w:val="18"/>
        </w:rPr>
      </w:pPr>
      <w:r w:rsidRPr="00AA6D71">
        <w:rPr>
          <w:szCs w:val="18"/>
        </w:rPr>
        <w:t>Erkenning van de positie en rechten van pleegouders, hoewel wellicht niet expliciet belegd in de overeenkomst, is in ieders belang. Uitgangspunt is daarom dat de gemeente en de pleegzorgaanbieder, naast de bepalingen uit de overeenkomst en het Programma van Eisen, uitvoering geven aan de bepalingen uit de Jeugdwet en de bepalingen die voortvloeien uit de herziening van de kinderbeschermingswetgeving</w:t>
      </w:r>
      <w:r w:rsidRPr="00AA6D71">
        <w:rPr>
          <w:rStyle w:val="Voetnootmarkering"/>
          <w:szCs w:val="18"/>
        </w:rPr>
        <w:footnoteReference w:id="1"/>
      </w:r>
      <w:r w:rsidRPr="00AA6D71">
        <w:rPr>
          <w:szCs w:val="18"/>
        </w:rPr>
        <w:t xml:space="preserve"> die zien op de (rechts)positie van pleegouders.</w:t>
      </w:r>
    </w:p>
    <w:p w:rsidR="006E02AB" w:rsidRDefault="006E02AB" w:rsidP="00923331">
      <w:pPr>
        <w:spacing w:line="280" w:lineRule="atLeast"/>
        <w:rPr>
          <w:szCs w:val="18"/>
        </w:rPr>
      </w:pPr>
    </w:p>
    <w:p w:rsidR="006E02AB" w:rsidRPr="006E02AB" w:rsidRDefault="006E02AB" w:rsidP="00923331">
      <w:pPr>
        <w:spacing w:line="280" w:lineRule="atLeast"/>
        <w:rPr>
          <w:b/>
          <w:szCs w:val="18"/>
        </w:rPr>
      </w:pPr>
      <w:r w:rsidRPr="006E02AB">
        <w:rPr>
          <w:b/>
          <w:szCs w:val="18"/>
        </w:rPr>
        <w:t>Kwaliteitskaders</w:t>
      </w:r>
    </w:p>
    <w:p w:rsidR="006E02AB" w:rsidRDefault="006E02AB" w:rsidP="00923331">
      <w:pPr>
        <w:spacing w:line="280" w:lineRule="atLeast"/>
        <w:rPr>
          <w:szCs w:val="18"/>
        </w:rPr>
      </w:pPr>
      <w:r w:rsidRPr="00AA6D71">
        <w:rPr>
          <w:szCs w:val="18"/>
        </w:rPr>
        <w:t xml:space="preserve">De sector heeft – in samenspraak met diverse </w:t>
      </w:r>
      <w:r>
        <w:rPr>
          <w:szCs w:val="18"/>
        </w:rPr>
        <w:t>(</w:t>
      </w:r>
      <w:r w:rsidRPr="00AA6D71">
        <w:rPr>
          <w:szCs w:val="18"/>
        </w:rPr>
        <w:t>pleegzorg</w:t>
      </w:r>
      <w:r>
        <w:rPr>
          <w:szCs w:val="18"/>
        </w:rPr>
        <w:t>)</w:t>
      </w:r>
      <w:r w:rsidRPr="00AA6D71">
        <w:rPr>
          <w:szCs w:val="18"/>
        </w:rPr>
        <w:t>partijen – een aantal kwaliteitskaders ontwikkeld, waaronder:</w:t>
      </w:r>
    </w:p>
    <w:p w:rsidR="006E02AB" w:rsidRPr="00AA6D71" w:rsidRDefault="006E02AB" w:rsidP="00923331">
      <w:pPr>
        <w:spacing w:line="280" w:lineRule="atLeast"/>
        <w:rPr>
          <w:szCs w:val="18"/>
        </w:rPr>
      </w:pPr>
    </w:p>
    <w:p w:rsidR="006E02AB" w:rsidRPr="00AA6D71" w:rsidRDefault="00923331" w:rsidP="00923331">
      <w:pPr>
        <w:spacing w:line="280" w:lineRule="atLeast"/>
        <w:rPr>
          <w:szCs w:val="18"/>
        </w:rPr>
      </w:pPr>
      <w:r>
        <w:rPr>
          <w:b/>
          <w:szCs w:val="18"/>
        </w:rPr>
        <w:t>I</w:t>
      </w:r>
      <w:r w:rsidR="006E02AB" w:rsidRPr="00AA6D71">
        <w:rPr>
          <w:b/>
          <w:szCs w:val="18"/>
        </w:rPr>
        <w:t xml:space="preserve">. </w:t>
      </w:r>
      <w:r>
        <w:rPr>
          <w:b/>
          <w:szCs w:val="18"/>
        </w:rPr>
        <w:t>H</w:t>
      </w:r>
      <w:r w:rsidR="006E02AB" w:rsidRPr="00AA6D71">
        <w:rPr>
          <w:b/>
          <w:szCs w:val="18"/>
        </w:rPr>
        <w:t>et Kwaliteitskader Voorbereiding en screening aspirant pleegouders (2010)</w:t>
      </w:r>
      <w:r w:rsidR="006E02AB">
        <w:rPr>
          <w:b/>
          <w:szCs w:val="18"/>
        </w:rPr>
        <w:br/>
      </w:r>
      <w:r w:rsidR="006E02AB" w:rsidRPr="00AA6D71">
        <w:rPr>
          <w:szCs w:val="18"/>
        </w:rPr>
        <w:t xml:space="preserve">Dit Kwaliteitskader is door de sector ontwikkeld om duidelijkheid, eenduidigheid en transparantie te brengen in het proces van voorbereiding en screening van aspirant pleegouders. </w:t>
      </w:r>
      <w:r w:rsidR="0041192B" w:rsidRPr="00AA6D71">
        <w:rPr>
          <w:szCs w:val="18"/>
        </w:rPr>
        <w:t xml:space="preserve">Met het oog op de overdracht van de verantwoordelijkheid voor de jeugdzorg waaronder ook de pleegzorg naar de gemeenten op 1 januari 2015 is in </w:t>
      </w:r>
      <w:r w:rsidR="0041192B">
        <w:rPr>
          <w:szCs w:val="18"/>
        </w:rPr>
        <w:t>een</w:t>
      </w:r>
      <w:r w:rsidR="0041192B" w:rsidRPr="00AA6D71">
        <w:rPr>
          <w:szCs w:val="18"/>
        </w:rPr>
        <w:t xml:space="preserve"> convenant vastgelegd dat de VNG de kwaliteitseisen ten aanzien van de voorbereiding en screening van aspirant pleegouders onderschrijft en vertaalt in een modelverordeni</w:t>
      </w:r>
      <w:r w:rsidR="0041192B">
        <w:rPr>
          <w:szCs w:val="18"/>
        </w:rPr>
        <w:t xml:space="preserve">ng. </w:t>
      </w:r>
    </w:p>
    <w:p w:rsidR="006E02AB" w:rsidRPr="00AA6D71" w:rsidRDefault="006E02AB" w:rsidP="00923331">
      <w:pPr>
        <w:pStyle w:val="BasistekstJZN"/>
        <w:spacing w:line="280" w:lineRule="atLeast"/>
      </w:pPr>
    </w:p>
    <w:p w:rsidR="006E02AB" w:rsidRPr="00AA6D71" w:rsidRDefault="00923331" w:rsidP="00923331">
      <w:pPr>
        <w:spacing w:line="280" w:lineRule="atLeast"/>
        <w:rPr>
          <w:szCs w:val="18"/>
        </w:rPr>
      </w:pPr>
      <w:r>
        <w:rPr>
          <w:b/>
          <w:szCs w:val="18"/>
        </w:rPr>
        <w:lastRenderedPageBreak/>
        <w:t>II</w:t>
      </w:r>
      <w:r w:rsidR="006E02AB" w:rsidRPr="00AA6D71">
        <w:rPr>
          <w:b/>
          <w:szCs w:val="18"/>
        </w:rPr>
        <w:t xml:space="preserve">. </w:t>
      </w:r>
      <w:r>
        <w:rPr>
          <w:b/>
          <w:szCs w:val="18"/>
        </w:rPr>
        <w:t>H</w:t>
      </w:r>
      <w:r w:rsidR="006E02AB" w:rsidRPr="00AA6D71">
        <w:rPr>
          <w:b/>
          <w:szCs w:val="18"/>
        </w:rPr>
        <w:t>et Kwaliteitskader voorkomen seksueel misbruik in de jeugdzorg (2013)</w:t>
      </w:r>
      <w:r w:rsidR="006E02AB">
        <w:rPr>
          <w:b/>
          <w:szCs w:val="18"/>
        </w:rPr>
        <w:br/>
      </w:r>
      <w:r w:rsidR="006E02AB" w:rsidRPr="00AA6D71">
        <w:rPr>
          <w:szCs w:val="18"/>
        </w:rPr>
        <w:t>Op 8 oktober 2012 verscheen het rapport van de commissie Samson ‘Omringd door zorg en toch niet veilig. Seksueel misbruik van door de overheid uit huis geplaatste kinderen 1945 tot heden’. Met de conclusies en aanbevelingen van dit rapport is de sector branchebreed en niet vrijblijvend aan de slag gegaan. Onder verantwoordelijkheid van een onafhankelijke commissie, onder voorzitterschap van André Rouvoet, is het “Kwaliteitskader voorkomen seksueel misbruik in de jeugdzorg” ontwikkeld. De commissie ziet toe op de implementatie, uitvoering en borging van het kwaliteitskader door de aangesloten jeugdhulpaanbieders bij Jeugdzorg Nederland. Naast algemeen geldende bepalingen gaat het Kwaliteitskader voorkomen seksueel misbruik in de jeugdzorg ook expliciet in op maatregelen voor de pleegzorg.</w:t>
      </w:r>
      <w:r w:rsidR="006E02AB" w:rsidRPr="00AA6D71">
        <w:rPr>
          <w:szCs w:val="18"/>
        </w:rPr>
        <w:br/>
      </w:r>
      <w:r w:rsidR="006E02AB" w:rsidRPr="00AA6D71">
        <w:rPr>
          <w:szCs w:val="18"/>
        </w:rPr>
        <w:br/>
        <w:t>De Inspectie Jeugdzorg heeft haar toezichtstaak uitgebreid met het thema voorkomen van seksueel misbruik in de jeugdzorg, waarmee het onderwerp ook geborgd is bij de toezichthouder. Het toezicht van de inspectie sluit aan bij de acties uit het kwaliteitskader.</w:t>
      </w:r>
    </w:p>
    <w:p w:rsidR="006E02AB" w:rsidRDefault="006E02AB" w:rsidP="00923331">
      <w:pPr>
        <w:spacing w:line="280" w:lineRule="atLeast"/>
        <w:rPr>
          <w:b/>
          <w:szCs w:val="18"/>
        </w:rPr>
      </w:pPr>
    </w:p>
    <w:p w:rsidR="006E02AB" w:rsidRPr="00AA6D71" w:rsidRDefault="006E02AB" w:rsidP="00923331">
      <w:pPr>
        <w:spacing w:line="280" w:lineRule="atLeast"/>
        <w:rPr>
          <w:szCs w:val="18"/>
        </w:rPr>
      </w:pPr>
      <w:r w:rsidRPr="006E02AB">
        <w:rPr>
          <w:b/>
          <w:szCs w:val="18"/>
        </w:rPr>
        <w:t>Artikel 4</w:t>
      </w:r>
      <w:r w:rsidRPr="006E02AB">
        <w:rPr>
          <w:b/>
          <w:szCs w:val="18"/>
        </w:rPr>
        <w:br/>
      </w:r>
      <w:r w:rsidRPr="00AA6D71">
        <w:rPr>
          <w:szCs w:val="18"/>
        </w:rPr>
        <w:t xml:space="preserve">Uitgangspunt is het recht op continuïteit van pleegzorg, zonder einddatum (artikel 10.3 lid 4 Jeugdwet). </w:t>
      </w:r>
      <w:r w:rsidR="00DB791D">
        <w:rPr>
          <w:szCs w:val="18"/>
        </w:rPr>
        <w:t>Indien een overeenkomst met de pleegzorgaanbieder eindigt, heeft de gemeente de verantwoordelijkheid om zorg te dragen voor een zorgvuldige overdracht van pleegcontacten met uitdrukkelijke instemming van de pleegouders.</w:t>
      </w:r>
    </w:p>
    <w:p w:rsidR="006E02AB" w:rsidRDefault="006E02AB" w:rsidP="00923331">
      <w:pPr>
        <w:spacing w:line="280" w:lineRule="atLeast"/>
        <w:rPr>
          <w:szCs w:val="18"/>
        </w:rPr>
      </w:pPr>
    </w:p>
    <w:p w:rsidR="006E02AB" w:rsidRPr="00AA6D71" w:rsidRDefault="006E02AB" w:rsidP="00923331">
      <w:pPr>
        <w:spacing w:line="280" w:lineRule="atLeast"/>
        <w:rPr>
          <w:szCs w:val="18"/>
        </w:rPr>
      </w:pPr>
      <w:r w:rsidRPr="006E02AB">
        <w:rPr>
          <w:b/>
          <w:szCs w:val="18"/>
        </w:rPr>
        <w:t xml:space="preserve">Artikel 5.1 </w:t>
      </w:r>
      <w:r w:rsidRPr="006E02AB">
        <w:rPr>
          <w:b/>
          <w:szCs w:val="18"/>
        </w:rPr>
        <w:br/>
      </w:r>
      <w:r w:rsidRPr="00AA6D71">
        <w:rPr>
          <w:szCs w:val="18"/>
        </w:rPr>
        <w:t>In de afgelopen periode is veel geïnvesteerd in professionalisering van de jeugdzorg. Vanaf 2014 wordt via beroepsregistratie permanente bij- en nascholing, reflectie en tuchtrecht voor professionals op HBO- en WO-niveau gerealiseerd via wetgeving.</w:t>
      </w:r>
    </w:p>
    <w:p w:rsidR="006E02AB" w:rsidRDefault="006E02AB" w:rsidP="00923331">
      <w:pPr>
        <w:spacing w:line="280" w:lineRule="atLeast"/>
        <w:rPr>
          <w:b/>
          <w:szCs w:val="18"/>
        </w:rPr>
      </w:pPr>
    </w:p>
    <w:p w:rsidR="006E02AB" w:rsidRPr="00AA6D71" w:rsidRDefault="006E02AB" w:rsidP="00923331">
      <w:pPr>
        <w:spacing w:line="280" w:lineRule="atLeast"/>
        <w:rPr>
          <w:szCs w:val="18"/>
        </w:rPr>
      </w:pPr>
      <w:r w:rsidRPr="006E02AB">
        <w:rPr>
          <w:b/>
          <w:szCs w:val="18"/>
        </w:rPr>
        <w:t>Artikel 5.2</w:t>
      </w:r>
      <w:r w:rsidRPr="006E02AB">
        <w:rPr>
          <w:b/>
          <w:szCs w:val="18"/>
        </w:rPr>
        <w:br/>
      </w:r>
      <w:r w:rsidRPr="00AA6D71">
        <w:rPr>
          <w:szCs w:val="18"/>
        </w:rPr>
        <w:t>Goed pleegouderschap vraagt minimaal om:</w:t>
      </w:r>
    </w:p>
    <w:p w:rsidR="006E02AB" w:rsidRPr="00923331" w:rsidRDefault="006E02AB" w:rsidP="00923331">
      <w:pPr>
        <w:pStyle w:val="Lijstalinea"/>
        <w:numPr>
          <w:ilvl w:val="0"/>
          <w:numId w:val="49"/>
        </w:numPr>
        <w:spacing w:line="280" w:lineRule="atLeast"/>
        <w:rPr>
          <w:szCs w:val="18"/>
        </w:rPr>
      </w:pPr>
      <w:r w:rsidRPr="00923331">
        <w:rPr>
          <w:szCs w:val="18"/>
        </w:rPr>
        <w:t>Kwaliteit voorbereiding en screening</w:t>
      </w:r>
    </w:p>
    <w:p w:rsidR="006E02AB" w:rsidRPr="00923331" w:rsidRDefault="006E02AB" w:rsidP="00923331">
      <w:pPr>
        <w:pStyle w:val="Lijstalinea"/>
        <w:numPr>
          <w:ilvl w:val="0"/>
          <w:numId w:val="49"/>
        </w:numPr>
        <w:spacing w:line="280" w:lineRule="atLeast"/>
        <w:rPr>
          <w:szCs w:val="18"/>
        </w:rPr>
      </w:pPr>
      <w:r w:rsidRPr="00923331">
        <w:rPr>
          <w:szCs w:val="18"/>
        </w:rPr>
        <w:t>Deskundigheidsbevordering pleegouders</w:t>
      </w:r>
    </w:p>
    <w:p w:rsidR="006E02AB" w:rsidRPr="00923331" w:rsidRDefault="006E02AB" w:rsidP="00923331">
      <w:pPr>
        <w:pStyle w:val="Lijstalinea"/>
        <w:numPr>
          <w:ilvl w:val="0"/>
          <w:numId w:val="49"/>
        </w:numPr>
        <w:spacing w:line="280" w:lineRule="atLeast"/>
        <w:rPr>
          <w:szCs w:val="18"/>
        </w:rPr>
      </w:pPr>
      <w:r w:rsidRPr="00923331">
        <w:rPr>
          <w:szCs w:val="18"/>
        </w:rPr>
        <w:t>Begeleiding en inzet van specifieke methodieken</w:t>
      </w:r>
    </w:p>
    <w:p w:rsidR="006E02AB" w:rsidRPr="00923331" w:rsidRDefault="006E02AB" w:rsidP="00923331">
      <w:pPr>
        <w:pStyle w:val="Lijstalinea"/>
        <w:numPr>
          <w:ilvl w:val="0"/>
          <w:numId w:val="49"/>
        </w:numPr>
        <w:spacing w:line="280" w:lineRule="atLeast"/>
        <w:rPr>
          <w:szCs w:val="18"/>
        </w:rPr>
      </w:pPr>
      <w:r w:rsidRPr="00923331">
        <w:rPr>
          <w:szCs w:val="18"/>
        </w:rPr>
        <w:t>Medezeggenschap (individueel en collectief)</w:t>
      </w:r>
    </w:p>
    <w:p w:rsidR="006E02AB" w:rsidRPr="00923331" w:rsidRDefault="006E02AB" w:rsidP="00923331">
      <w:pPr>
        <w:pStyle w:val="Lijstalinea"/>
        <w:numPr>
          <w:ilvl w:val="0"/>
          <w:numId w:val="49"/>
        </w:numPr>
        <w:spacing w:line="280" w:lineRule="atLeast"/>
        <w:rPr>
          <w:szCs w:val="18"/>
        </w:rPr>
      </w:pPr>
      <w:r w:rsidRPr="00923331">
        <w:rPr>
          <w:szCs w:val="18"/>
        </w:rPr>
        <w:t>(Financiële) randvoorwaarden</w:t>
      </w:r>
    </w:p>
    <w:p w:rsidR="006E02AB" w:rsidRPr="00AA6D71" w:rsidRDefault="006E02AB" w:rsidP="00923331">
      <w:pPr>
        <w:spacing w:line="280" w:lineRule="atLeast"/>
        <w:rPr>
          <w:szCs w:val="18"/>
        </w:rPr>
      </w:pPr>
      <w:r w:rsidRPr="00AA6D71">
        <w:rPr>
          <w:szCs w:val="18"/>
        </w:rPr>
        <w:t>Hi</w:t>
      </w:r>
      <w:r w:rsidR="009D62D8">
        <w:rPr>
          <w:szCs w:val="18"/>
        </w:rPr>
        <w:t>erover zijn diverse bepalingen neer</w:t>
      </w:r>
      <w:r w:rsidRPr="00AA6D71">
        <w:rPr>
          <w:szCs w:val="18"/>
        </w:rPr>
        <w:t>gelegd in de Jeugdwet en de herziening van de Kinderbeschermingswetgeving.</w:t>
      </w:r>
      <w:r>
        <w:rPr>
          <w:szCs w:val="18"/>
        </w:rPr>
        <w:t xml:space="preserve"> Bij de uitvoering van deze bepalingen in de praktijk is de medezeggenschap van de pleegouderorganisaties van belang.</w:t>
      </w:r>
    </w:p>
    <w:p w:rsidR="006E02AB" w:rsidRDefault="006E02AB" w:rsidP="00923331">
      <w:pPr>
        <w:spacing w:line="280" w:lineRule="atLeast"/>
        <w:rPr>
          <w:szCs w:val="18"/>
        </w:rPr>
      </w:pPr>
    </w:p>
    <w:p w:rsidR="006E02AB" w:rsidRPr="00AA6D71" w:rsidRDefault="006E02AB" w:rsidP="00923331">
      <w:pPr>
        <w:spacing w:line="280" w:lineRule="atLeast"/>
        <w:rPr>
          <w:szCs w:val="18"/>
        </w:rPr>
      </w:pPr>
      <w:r w:rsidRPr="006E02AB">
        <w:rPr>
          <w:b/>
          <w:szCs w:val="18"/>
        </w:rPr>
        <w:t>Artikel 7</w:t>
      </w:r>
      <w:r w:rsidRPr="006E02AB">
        <w:rPr>
          <w:b/>
          <w:szCs w:val="18"/>
        </w:rPr>
        <w:br/>
      </w:r>
      <w:r w:rsidRPr="00AA6D71">
        <w:rPr>
          <w:szCs w:val="18"/>
        </w:rPr>
        <w:t xml:space="preserve">Pleegzorg kan op vrijwillige basis worden ingezet en in een gedwongen kader. In het eerste geval stemmen ouders zelf in met jeugdhulp en </w:t>
      </w:r>
      <w:r w:rsidR="0041192B" w:rsidRPr="00AA6D71">
        <w:rPr>
          <w:szCs w:val="18"/>
        </w:rPr>
        <w:t xml:space="preserve">pleegzorg </w:t>
      </w:r>
      <w:r w:rsidRPr="00AA6D71">
        <w:rPr>
          <w:szCs w:val="18"/>
        </w:rPr>
        <w:t>omdat ze (tijdelijk) niet in staat zijn om hun kind op te voeden. In dat geval bepaalt de gemeente wat de gronden zijn om in aanmerking te komen voor pleegzorg. In het andere geval heeft een rechter besloten dat een jeugdige in een pleeggezin geplaatst moet worden. Er is dan sprake van een jeugdbeschermingsmaatregel ondertoezichtstelling of voogdij. De pleegzorgaanbieder werkt in dit geval nauw samen met de (gezins)voogd van de gecertificeerde instelling.</w:t>
      </w:r>
    </w:p>
    <w:p w:rsidR="006E02AB" w:rsidRDefault="006E02AB" w:rsidP="00923331">
      <w:pPr>
        <w:spacing w:line="280" w:lineRule="atLeast"/>
        <w:rPr>
          <w:szCs w:val="18"/>
        </w:rPr>
      </w:pPr>
    </w:p>
    <w:p w:rsidR="006E02AB" w:rsidRPr="00AA6D71" w:rsidRDefault="006E02AB" w:rsidP="00923331">
      <w:pPr>
        <w:spacing w:line="280" w:lineRule="atLeast"/>
        <w:rPr>
          <w:szCs w:val="18"/>
        </w:rPr>
      </w:pPr>
      <w:r w:rsidRPr="00AA6D71">
        <w:rPr>
          <w:szCs w:val="18"/>
        </w:rPr>
        <w:t>Artikel 7 lid</w:t>
      </w:r>
      <w:r w:rsidR="00B13BE9">
        <w:rPr>
          <w:szCs w:val="18"/>
        </w:rPr>
        <w:t xml:space="preserve"> 2 ziet op de situatie dat een j</w:t>
      </w:r>
      <w:r w:rsidRPr="00AA6D71">
        <w:rPr>
          <w:szCs w:val="18"/>
        </w:rPr>
        <w:t>eugdige al wordt verzorgd en opgevoed door een bekende uit het netw</w:t>
      </w:r>
      <w:r w:rsidR="00B13BE9">
        <w:rPr>
          <w:szCs w:val="18"/>
        </w:rPr>
        <w:t>erk. In dat geval verblijft de j</w:t>
      </w:r>
      <w:r w:rsidRPr="00AA6D71">
        <w:rPr>
          <w:szCs w:val="18"/>
        </w:rPr>
        <w:t xml:space="preserve">eugdige al bij deze bekende en heeft nog geen </w:t>
      </w:r>
      <w:r w:rsidRPr="00AA6D71">
        <w:rPr>
          <w:szCs w:val="18"/>
        </w:rPr>
        <w:lastRenderedPageBreak/>
        <w:t>beoordeling van de situatie plaatsgevonden, noch een beoordeling wat betreft de geschiktheid van de bekende als pleegouder. Alsdan bepaalt artikel 5 lid 3 van de Jeugdwet dat de situatie kan blijven bestaan, mits binnen 13 weken duidelijkheid is omtrent de veiligheid van de plaatsing en de geschiktheid van de bekende als pleegouder. De gemeente en pleegzorgaanbieder kunnen nadere afspraken maken over onder andere het aangaan van een pleegcontract en betaling van pleegvergoeding, overeenkomstig het Protocol Netwerkpleegzorg.</w:t>
      </w:r>
    </w:p>
    <w:p w:rsidR="006E02AB" w:rsidRDefault="006E02AB" w:rsidP="00923331">
      <w:pPr>
        <w:spacing w:line="280" w:lineRule="atLeast"/>
        <w:rPr>
          <w:szCs w:val="18"/>
        </w:rPr>
      </w:pPr>
    </w:p>
    <w:p w:rsidR="006E02AB" w:rsidRPr="00AA6D71" w:rsidRDefault="006E02AB" w:rsidP="00923331">
      <w:pPr>
        <w:spacing w:line="280" w:lineRule="atLeast"/>
        <w:rPr>
          <w:szCs w:val="18"/>
        </w:rPr>
      </w:pPr>
      <w:r w:rsidRPr="006E02AB">
        <w:rPr>
          <w:b/>
          <w:szCs w:val="18"/>
        </w:rPr>
        <w:t>Artikel 9</w:t>
      </w:r>
      <w:r w:rsidRPr="006E02AB">
        <w:rPr>
          <w:b/>
          <w:szCs w:val="18"/>
        </w:rPr>
        <w:br/>
      </w:r>
      <w:r w:rsidR="00B13BE9">
        <w:rPr>
          <w:szCs w:val="18"/>
        </w:rPr>
        <w:t>In de inkoophandreiking</w:t>
      </w:r>
      <w:r w:rsidRPr="00AA6D71">
        <w:rPr>
          <w:szCs w:val="18"/>
        </w:rPr>
        <w:t xml:space="preserve"> is een onderbouwing van het tarief pleegzorg opgenomen. </w:t>
      </w:r>
    </w:p>
    <w:p w:rsidR="006E02AB" w:rsidRPr="00AA6D71" w:rsidRDefault="006E02AB" w:rsidP="00923331">
      <w:pPr>
        <w:spacing w:line="280" w:lineRule="atLeast"/>
        <w:rPr>
          <w:szCs w:val="18"/>
        </w:rPr>
      </w:pPr>
      <w:r w:rsidRPr="00AA6D71">
        <w:rPr>
          <w:szCs w:val="18"/>
        </w:rPr>
        <w:t xml:space="preserve">Bepalingen over de pleegvergoeding zijn opgenomen in de Regeling pleegvergoeding. Het gaat dan om het basisbedrag, eventuele toeslagen en kortingen, omstandigheden waaronder een toeslag of korting kan worden verleend of toegepast en de vergoeding van bijzondere kosten die een pleegouder maakt ten behoeve van de jeugdige. De hoogte van de pleegvergoeding en toeslagen wordt jaarlijks geïndexeerd en vastgesteld door het Rijk. Hiervan kan niet worden afgeweken. </w:t>
      </w:r>
    </w:p>
    <w:p w:rsidR="006E02AB" w:rsidRDefault="006E02AB" w:rsidP="00923331">
      <w:pPr>
        <w:spacing w:line="280" w:lineRule="atLeast"/>
        <w:rPr>
          <w:b/>
          <w:szCs w:val="18"/>
        </w:rPr>
      </w:pPr>
    </w:p>
    <w:p w:rsidR="006E02AB" w:rsidRPr="00AA6D71" w:rsidRDefault="006E02AB" w:rsidP="00923331">
      <w:pPr>
        <w:spacing w:line="280" w:lineRule="atLeast"/>
        <w:rPr>
          <w:szCs w:val="18"/>
        </w:rPr>
      </w:pPr>
      <w:r w:rsidRPr="006E02AB">
        <w:rPr>
          <w:b/>
          <w:szCs w:val="18"/>
        </w:rPr>
        <w:t>Artikel 10</w:t>
      </w:r>
      <w:r w:rsidRPr="006E02AB">
        <w:rPr>
          <w:b/>
          <w:szCs w:val="18"/>
        </w:rPr>
        <w:br/>
      </w:r>
      <w:r w:rsidRPr="00AA6D71">
        <w:rPr>
          <w:szCs w:val="18"/>
        </w:rPr>
        <w:t>Voor succesvolle pleegzorg zijn de inzet van het netwerk van het pleegkind, een uitgebreid pleegouderbestand en de meest optimale match essentieel. Zowel bij een plaatsing binn</w:t>
      </w:r>
      <w:r w:rsidR="00B13BE9">
        <w:rPr>
          <w:szCs w:val="18"/>
        </w:rPr>
        <w:t>en het netwerk van de jeugdige</w:t>
      </w:r>
      <w:r w:rsidRPr="00AA6D71">
        <w:rPr>
          <w:szCs w:val="18"/>
        </w:rPr>
        <w:t xml:space="preserve"> (bijvoorbeeld familie), als bij de matching met een zogenaamd ‘bestandspleeggezin’ (een onbekend pleeggezin uit het bestand van de pleegzorgaanbieder) komt het regelmatig voor dat de woonplaats van de ouders van de jeugdigen en de woonplaats van de pleegouders verschillen. Binnen het nieuwe wettelijk kader leidt dit tot een aanzienlijk aandeel bovenregionale plaatsingen, waarmee alle gemeenten frequent te maken zullen krijgen. In geval van een bove</w:t>
      </w:r>
      <w:r w:rsidR="00B13BE9">
        <w:rPr>
          <w:szCs w:val="18"/>
        </w:rPr>
        <w:t>nregionale plaatsing wordt een j</w:t>
      </w:r>
      <w:r w:rsidRPr="00AA6D71">
        <w:rPr>
          <w:szCs w:val="18"/>
        </w:rPr>
        <w:t xml:space="preserve">eugdige uit het gebied van de Opdrachtgever in een pleeggezin wordt geplaatst </w:t>
      </w:r>
      <w:r w:rsidRPr="00AA6D71">
        <w:rPr>
          <w:i/>
          <w:szCs w:val="18"/>
        </w:rPr>
        <w:t>buiten</w:t>
      </w:r>
      <w:r w:rsidRPr="00AA6D71">
        <w:rPr>
          <w:szCs w:val="18"/>
        </w:rPr>
        <w:t xml:space="preserve"> het gebied van de opdrachtgever. Het woonplaatsbeginsel, zoals neergelegd in de Jeugdwet, maakt een bovenregionale plaatsing complex, onder andere als het gaat om bekostiging. Om bureaucratie en vertraagde besluitvorming te voorkomen is het van belang dat tijdig goede afspraken worden gemaakt over de bekostiging van deze plaatsing. </w:t>
      </w:r>
    </w:p>
    <w:p w:rsidR="00230413" w:rsidRPr="00082AE2" w:rsidRDefault="00230413" w:rsidP="00923331">
      <w:pPr>
        <w:pStyle w:val="KopjesOVK"/>
        <w:spacing w:before="0" w:after="0" w:line="280" w:lineRule="atLeast"/>
      </w:pPr>
      <w:r w:rsidRPr="006272DB">
        <w:rPr>
          <w:szCs w:val="18"/>
        </w:rPr>
        <w:br w:type="page"/>
      </w:r>
    </w:p>
    <w:p w:rsidR="00932ACD" w:rsidRPr="00226375" w:rsidRDefault="00E05E16" w:rsidP="00226375">
      <w:pPr>
        <w:rPr>
          <w:rFonts w:cs="Arial"/>
          <w:b/>
          <w:bCs/>
          <w:iCs/>
          <w:sz w:val="20"/>
          <w:szCs w:val="28"/>
        </w:rPr>
      </w:pPr>
      <w:r>
        <w:rPr>
          <w:b/>
          <w:szCs w:val="20"/>
        </w:rPr>
        <w:lastRenderedPageBreak/>
        <w:t>Bijlage</w:t>
      </w:r>
      <w:r w:rsidR="00932ACD" w:rsidRPr="00226375">
        <w:rPr>
          <w:b/>
          <w:szCs w:val="20"/>
        </w:rPr>
        <w:t xml:space="preserve"> – Programma van Eisen</w:t>
      </w:r>
    </w:p>
    <w:p w:rsidR="00932ACD" w:rsidRPr="006272DB" w:rsidRDefault="00932ACD" w:rsidP="00932ACD">
      <w:pPr>
        <w:pStyle w:val="KopjesOVK"/>
        <w:spacing w:line="276" w:lineRule="auto"/>
        <w:rPr>
          <w:b w:val="0"/>
          <w:color w:val="548DD4" w:themeColor="text2" w:themeTint="99"/>
          <w:sz w:val="18"/>
          <w:szCs w:val="18"/>
        </w:rPr>
      </w:pPr>
      <w:r w:rsidRPr="006272DB">
        <w:rPr>
          <w:b w:val="0"/>
          <w:color w:val="548DD4" w:themeColor="text2" w:themeTint="99"/>
          <w:sz w:val="18"/>
          <w:szCs w:val="18"/>
        </w:rPr>
        <w:t>@@ doc</w:t>
      </w:r>
      <w:r w:rsidR="00C3510C">
        <w:rPr>
          <w:b w:val="0"/>
          <w:color w:val="548DD4" w:themeColor="text2" w:themeTint="99"/>
          <w:sz w:val="18"/>
          <w:szCs w:val="18"/>
        </w:rPr>
        <w:t>ument bijvoegen</w:t>
      </w:r>
      <w:r w:rsidRPr="006272DB">
        <w:rPr>
          <w:b w:val="0"/>
          <w:color w:val="548DD4" w:themeColor="text2" w:themeTint="99"/>
          <w:sz w:val="18"/>
          <w:szCs w:val="18"/>
        </w:rPr>
        <w:t xml:space="preserve"> en </w:t>
      </w:r>
      <w:r w:rsidR="00410C4C">
        <w:rPr>
          <w:b w:val="0"/>
          <w:color w:val="548DD4" w:themeColor="text2" w:themeTint="99"/>
          <w:sz w:val="18"/>
          <w:szCs w:val="18"/>
        </w:rPr>
        <w:t xml:space="preserve">naar </w:t>
      </w:r>
      <w:r w:rsidRPr="006272DB">
        <w:rPr>
          <w:b w:val="0"/>
          <w:color w:val="548DD4" w:themeColor="text2" w:themeTint="99"/>
          <w:sz w:val="18"/>
          <w:szCs w:val="18"/>
        </w:rPr>
        <w:t xml:space="preserve">verwijzen </w:t>
      </w:r>
      <w:r w:rsidR="00410C4C">
        <w:rPr>
          <w:b w:val="0"/>
          <w:color w:val="548DD4" w:themeColor="text2" w:themeTint="99"/>
          <w:sz w:val="18"/>
          <w:szCs w:val="18"/>
        </w:rPr>
        <w:t>a</w:t>
      </w:r>
      <w:r w:rsidRPr="006272DB">
        <w:rPr>
          <w:b w:val="0"/>
          <w:color w:val="548DD4" w:themeColor="text2" w:themeTint="99"/>
          <w:sz w:val="18"/>
          <w:szCs w:val="18"/>
        </w:rPr>
        <w:t>ls een aparte bijlage @@</w:t>
      </w:r>
    </w:p>
    <w:p w:rsidR="000137CB" w:rsidRPr="006272DB" w:rsidRDefault="000137CB" w:rsidP="00A21170">
      <w:pPr>
        <w:spacing w:line="276" w:lineRule="auto"/>
        <w:rPr>
          <w:rFonts w:cs="Arial"/>
          <w:color w:val="548DD4" w:themeColor="text2" w:themeTint="99"/>
          <w:szCs w:val="18"/>
        </w:rPr>
      </w:pPr>
    </w:p>
    <w:sectPr w:rsidR="000137CB" w:rsidRPr="006272DB" w:rsidSect="009629D8">
      <w:headerReference w:type="default" r:id="rId9"/>
      <w:footerReference w:type="default" r:id="rId10"/>
      <w:pgSz w:w="11906" w:h="16838"/>
      <w:pgMar w:top="1418" w:right="1418" w:bottom="1418" w:left="1418"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93" w:rsidRDefault="00A10C93">
      <w:r>
        <w:separator/>
      </w:r>
    </w:p>
  </w:endnote>
  <w:endnote w:type="continuationSeparator" w:id="0">
    <w:p w:rsidR="00A10C93" w:rsidRDefault="00A10C9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79" w:rsidRDefault="001A1479" w:rsidP="001F5F8A">
    <w:pPr>
      <w:pStyle w:val="Voettekst"/>
      <w:rPr>
        <w:rStyle w:val="Paginanummer"/>
        <w:rFonts w:cs="Verdana"/>
        <w:sz w:val="16"/>
        <w:szCs w:val="16"/>
      </w:rPr>
    </w:pPr>
    <w:r>
      <w:rPr>
        <w:rStyle w:val="Paginanummer"/>
        <w:rFonts w:cs="Verdana"/>
        <w:sz w:val="16"/>
        <w:szCs w:val="16"/>
      </w:rPr>
      <w:tab/>
    </w:r>
    <w:r w:rsidR="00DD49A8">
      <w:rPr>
        <w:rStyle w:val="Paginanummer"/>
        <w:rFonts w:cs="Verdana"/>
        <w:sz w:val="16"/>
        <w:szCs w:val="16"/>
      </w:rPr>
      <w:tab/>
    </w:r>
    <w:r>
      <w:rPr>
        <w:rStyle w:val="Paginanummer"/>
        <w:rFonts w:cs="Verdana"/>
        <w:sz w:val="16"/>
        <w:szCs w:val="16"/>
      </w:rPr>
      <w:t>Paraaf Opdrachtgever</w:t>
    </w:r>
  </w:p>
  <w:p w:rsidR="001A1479" w:rsidRDefault="001A1479" w:rsidP="00B0574E">
    <w:pPr>
      <w:pStyle w:val="Voettekst"/>
      <w:jc w:val="center"/>
      <w:rPr>
        <w:rStyle w:val="Paginanummer"/>
        <w:rFonts w:cs="Verdana"/>
        <w:sz w:val="16"/>
        <w:szCs w:val="16"/>
      </w:rPr>
    </w:pPr>
  </w:p>
  <w:p w:rsidR="001A1479" w:rsidRDefault="001A1479" w:rsidP="00B0574E">
    <w:pPr>
      <w:pStyle w:val="Voettekst"/>
      <w:jc w:val="center"/>
      <w:rPr>
        <w:rStyle w:val="Paginanummer"/>
        <w:rFonts w:cs="Verdana"/>
        <w:sz w:val="16"/>
        <w:szCs w:val="16"/>
      </w:rPr>
    </w:pPr>
  </w:p>
  <w:p w:rsidR="001A1479" w:rsidRPr="001F5F8A" w:rsidRDefault="001A1479" w:rsidP="00B0574E">
    <w:pPr>
      <w:pStyle w:val="Voettekst"/>
      <w:jc w:val="center"/>
      <w:rPr>
        <w:rFonts w:cs="Verdana"/>
        <w:sz w:val="16"/>
        <w:szCs w:val="16"/>
      </w:rPr>
    </w:pPr>
    <w:r>
      <w:rPr>
        <w:rStyle w:val="Paginanummer"/>
        <w:rFonts w:cs="Verdana"/>
        <w:sz w:val="16"/>
        <w:szCs w:val="16"/>
      </w:rPr>
      <w:tab/>
    </w:r>
    <w:r w:rsidR="003C36CA" w:rsidRPr="001F5F8A">
      <w:rPr>
        <w:rStyle w:val="Paginanummer"/>
        <w:rFonts w:cs="Verdana"/>
        <w:sz w:val="16"/>
        <w:szCs w:val="16"/>
      </w:rPr>
      <w:fldChar w:fldCharType="begin"/>
    </w:r>
    <w:r w:rsidRPr="001F5F8A">
      <w:rPr>
        <w:rStyle w:val="Paginanummer"/>
        <w:rFonts w:cs="Verdana"/>
        <w:sz w:val="16"/>
        <w:szCs w:val="16"/>
      </w:rPr>
      <w:instrText xml:space="preserve"> PAGE </w:instrText>
    </w:r>
    <w:r w:rsidR="003C36CA" w:rsidRPr="001F5F8A">
      <w:rPr>
        <w:rStyle w:val="Paginanummer"/>
        <w:rFonts w:cs="Verdana"/>
        <w:sz w:val="16"/>
        <w:szCs w:val="16"/>
      </w:rPr>
      <w:fldChar w:fldCharType="separate"/>
    </w:r>
    <w:r w:rsidR="002C0BFE">
      <w:rPr>
        <w:rStyle w:val="Paginanummer"/>
        <w:rFonts w:cs="Verdana"/>
        <w:noProof/>
        <w:sz w:val="16"/>
        <w:szCs w:val="16"/>
      </w:rPr>
      <w:t>9</w:t>
    </w:r>
    <w:r w:rsidR="003C36CA" w:rsidRPr="001F5F8A">
      <w:rPr>
        <w:rStyle w:val="Paginanummer"/>
        <w:rFonts w:cs="Verdana"/>
        <w:sz w:val="16"/>
        <w:szCs w:val="16"/>
      </w:rPr>
      <w:fldChar w:fldCharType="end"/>
    </w:r>
    <w:r w:rsidRPr="001F5F8A">
      <w:rPr>
        <w:rStyle w:val="Paginanummer"/>
        <w:rFonts w:cs="Verdana"/>
        <w:sz w:val="16"/>
        <w:szCs w:val="16"/>
      </w:rPr>
      <w:t xml:space="preserve"> van </w:t>
    </w:r>
    <w:r w:rsidR="003C36CA" w:rsidRPr="001F5F8A">
      <w:rPr>
        <w:rStyle w:val="Paginanummer"/>
        <w:rFonts w:cs="Verdana"/>
        <w:sz w:val="16"/>
        <w:szCs w:val="16"/>
      </w:rPr>
      <w:fldChar w:fldCharType="begin"/>
    </w:r>
    <w:r w:rsidRPr="001F5F8A">
      <w:rPr>
        <w:rStyle w:val="Paginanummer"/>
        <w:rFonts w:cs="Verdana"/>
        <w:sz w:val="16"/>
        <w:szCs w:val="16"/>
      </w:rPr>
      <w:instrText xml:space="preserve"> NUMPAGES </w:instrText>
    </w:r>
    <w:r w:rsidR="003C36CA" w:rsidRPr="001F5F8A">
      <w:rPr>
        <w:rStyle w:val="Paginanummer"/>
        <w:rFonts w:cs="Verdana"/>
        <w:sz w:val="16"/>
        <w:szCs w:val="16"/>
      </w:rPr>
      <w:fldChar w:fldCharType="separate"/>
    </w:r>
    <w:r w:rsidR="002C0BFE">
      <w:rPr>
        <w:rStyle w:val="Paginanummer"/>
        <w:rFonts w:cs="Verdana"/>
        <w:noProof/>
        <w:sz w:val="16"/>
        <w:szCs w:val="16"/>
      </w:rPr>
      <w:t>11</w:t>
    </w:r>
    <w:r w:rsidR="003C36CA" w:rsidRPr="001F5F8A">
      <w:rPr>
        <w:rStyle w:val="Paginanummer"/>
        <w:rFonts w:cs="Verdana"/>
        <w:sz w:val="16"/>
        <w:szCs w:val="16"/>
      </w:rPr>
      <w:fldChar w:fldCharType="end"/>
    </w:r>
    <w:bookmarkStart w:id="18" w:name="_Toc148176410"/>
    <w:bookmarkEnd w:id="18"/>
    <w:r>
      <w:rPr>
        <w:rStyle w:val="Paginanummer"/>
        <w:rFonts w:cs="Verdana"/>
        <w:sz w:val="16"/>
        <w:szCs w:val="16"/>
      </w:rPr>
      <w:tab/>
    </w:r>
    <w:r w:rsidR="00DD49A8">
      <w:rPr>
        <w:rStyle w:val="Paginanummer"/>
        <w:rFonts w:cs="Verdana"/>
        <w:sz w:val="16"/>
        <w:szCs w:val="16"/>
      </w:rPr>
      <w:t xml:space="preserve"> </w:t>
    </w:r>
    <w:r>
      <w:rPr>
        <w:rStyle w:val="Paginanummer"/>
        <w:rFonts w:cs="Verdana"/>
        <w:sz w:val="16"/>
        <w:szCs w:val="16"/>
      </w:rPr>
      <w:t>Paraaf Opdrachtnemer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93" w:rsidRDefault="00A10C93">
      <w:r>
        <w:separator/>
      </w:r>
    </w:p>
  </w:footnote>
  <w:footnote w:type="continuationSeparator" w:id="0">
    <w:p w:rsidR="00A10C93" w:rsidRDefault="00A10C93">
      <w:r>
        <w:continuationSeparator/>
      </w:r>
    </w:p>
  </w:footnote>
  <w:footnote w:id="1">
    <w:p w:rsidR="006E02AB" w:rsidRPr="00E15D9C" w:rsidRDefault="006E02AB" w:rsidP="006E02AB">
      <w:pPr>
        <w:pStyle w:val="Voetnoottekst"/>
        <w:rPr>
          <w:sz w:val="16"/>
          <w:szCs w:val="16"/>
        </w:rPr>
      </w:pPr>
      <w:r w:rsidRPr="00E15D9C">
        <w:rPr>
          <w:rStyle w:val="Voetnootmarkering"/>
          <w:sz w:val="16"/>
          <w:szCs w:val="16"/>
        </w:rPr>
        <w:footnoteRef/>
      </w:r>
      <w:r w:rsidRPr="00E15D9C">
        <w:rPr>
          <w:sz w:val="16"/>
          <w:szCs w:val="16"/>
        </w:rPr>
        <w:t xml:space="preserve">  </w:t>
      </w:r>
      <w:r w:rsidRPr="00E15D9C">
        <w:rPr>
          <w:bCs/>
          <w:sz w:val="16"/>
          <w:szCs w:val="16"/>
        </w:rPr>
        <w:t>Wijziging van Boek 1 van het Burgerlijk Wetboek, het Wetboek van Burgerlijke Rechtsvordering, de Wet op de jeugdzorg en de Pleegkinderenwet in verband met herziening van de maatregelen van kinderbescherming (32 015).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79" w:rsidRDefault="001A1479">
    <w:pPr>
      <w:pStyle w:val="Koptekst"/>
    </w:pPr>
    <w:r w:rsidRPr="000D255C">
      <w:rPr>
        <w:rStyle w:val="Paginanummer"/>
        <w:rFonts w:cs="Verdana"/>
        <w:sz w:val="16"/>
        <w:szCs w:val="16"/>
      </w:rPr>
      <w:t xml:space="preserve">d.d. </w:t>
    </w:r>
    <w:r w:rsidRPr="00D43723">
      <w:rPr>
        <w:rStyle w:val="Paginanummer"/>
        <w:rFonts w:cs="Verdana"/>
        <w:sz w:val="16"/>
        <w:szCs w:val="16"/>
      </w:rPr>
      <w:t>xx-xx-2014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7E6"/>
    <w:multiLevelType w:val="hybridMultilevel"/>
    <w:tmpl w:val="9C781F50"/>
    <w:lvl w:ilvl="0" w:tplc="04130017">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5327316"/>
    <w:multiLevelType w:val="hybridMultilevel"/>
    <w:tmpl w:val="B5482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D57C33"/>
    <w:multiLevelType w:val="hybridMultilevel"/>
    <w:tmpl w:val="E39A0E80"/>
    <w:lvl w:ilvl="0" w:tplc="6C962806">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0E05C6"/>
    <w:multiLevelType w:val="hybridMultilevel"/>
    <w:tmpl w:val="DDE8C112"/>
    <w:lvl w:ilvl="0" w:tplc="AD9CEEE0">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0F752C05"/>
    <w:multiLevelType w:val="hybridMultilevel"/>
    <w:tmpl w:val="000E5BFA"/>
    <w:lvl w:ilvl="0" w:tplc="4AC82CB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1C2F37"/>
    <w:multiLevelType w:val="hybridMultilevel"/>
    <w:tmpl w:val="2FAC45DE"/>
    <w:lvl w:ilvl="0" w:tplc="B704A1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5602739"/>
    <w:multiLevelType w:val="hybridMultilevel"/>
    <w:tmpl w:val="1C00AF30"/>
    <w:lvl w:ilvl="0" w:tplc="0413000F">
      <w:start w:val="1"/>
      <w:numFmt w:val="decimal"/>
      <w:lvlText w:val="%1."/>
      <w:lvlJc w:val="left"/>
      <w:pPr>
        <w:ind w:left="720" w:hanging="360"/>
      </w:pPr>
    </w:lvl>
    <w:lvl w:ilvl="1" w:tplc="34261D30">
      <w:start w:val="1"/>
      <w:numFmt w:val="lowerLetter"/>
      <w:suff w:val="space"/>
      <w:lvlText w:val="%2)"/>
      <w:lvlJc w:val="left"/>
      <w:pPr>
        <w:ind w:left="567" w:firstLine="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9A39F9"/>
    <w:multiLevelType w:val="multilevel"/>
    <w:tmpl w:val="A49C89F8"/>
    <w:lvl w:ilvl="0">
      <w:start w:val="2"/>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6AD27A2"/>
    <w:multiLevelType w:val="hybridMultilevel"/>
    <w:tmpl w:val="39329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7FA7C3F"/>
    <w:multiLevelType w:val="hybridMultilevel"/>
    <w:tmpl w:val="AE00C304"/>
    <w:lvl w:ilvl="0" w:tplc="420C186C">
      <w:start w:val="1"/>
      <w:numFmt w:val="bullet"/>
      <w:lvlText w:val="•"/>
      <w:lvlJc w:val="left"/>
      <w:pPr>
        <w:ind w:left="90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41385D"/>
    <w:multiLevelType w:val="hybridMultilevel"/>
    <w:tmpl w:val="2AAA1C18"/>
    <w:lvl w:ilvl="0" w:tplc="04130017">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1">
    <w:nsid w:val="18D42E3E"/>
    <w:multiLevelType w:val="hybridMultilevel"/>
    <w:tmpl w:val="1FAA2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AF67DCA"/>
    <w:multiLevelType w:val="multilevel"/>
    <w:tmpl w:val="D9DAFB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3FB1888"/>
    <w:multiLevelType w:val="hybridMultilevel"/>
    <w:tmpl w:val="33D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59E5A98"/>
    <w:multiLevelType w:val="hybridMultilevel"/>
    <w:tmpl w:val="611E3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6B060D2"/>
    <w:multiLevelType w:val="hybridMultilevel"/>
    <w:tmpl w:val="4BE628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06843A4"/>
    <w:multiLevelType w:val="hybridMultilevel"/>
    <w:tmpl w:val="DC3CA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BB7CFF"/>
    <w:multiLevelType w:val="hybridMultilevel"/>
    <w:tmpl w:val="0C126E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4D80AB2"/>
    <w:multiLevelType w:val="hybridMultilevel"/>
    <w:tmpl w:val="12244708"/>
    <w:lvl w:ilvl="0" w:tplc="04130017">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9">
    <w:nsid w:val="3AD53CD4"/>
    <w:multiLevelType w:val="hybridMultilevel"/>
    <w:tmpl w:val="93EA1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C787626"/>
    <w:multiLevelType w:val="hybridMultilevel"/>
    <w:tmpl w:val="B3D21D0C"/>
    <w:lvl w:ilvl="0" w:tplc="B704A1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3D0520DA"/>
    <w:multiLevelType w:val="hybridMultilevel"/>
    <w:tmpl w:val="12C8D72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A09107F"/>
    <w:multiLevelType w:val="hybridMultilevel"/>
    <w:tmpl w:val="EDFC97DA"/>
    <w:lvl w:ilvl="0" w:tplc="420C186C">
      <w:start w:val="1"/>
      <w:numFmt w:val="bullet"/>
      <w:lvlText w:val="•"/>
      <w:lvlJc w:val="left"/>
      <w:pPr>
        <w:ind w:left="90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28752BA"/>
    <w:multiLevelType w:val="hybridMultilevel"/>
    <w:tmpl w:val="F57EA4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42A24BD"/>
    <w:multiLevelType w:val="hybridMultilevel"/>
    <w:tmpl w:val="74127722"/>
    <w:lvl w:ilvl="0" w:tplc="D67AACA6">
      <w:start w:val="1"/>
      <w:numFmt w:val="lowerLetter"/>
      <w:lvlText w:val="%1)"/>
      <w:lvlJc w:val="left"/>
      <w:pPr>
        <w:ind w:left="927" w:hanging="360"/>
      </w:pPr>
      <w:rPr>
        <w:rFonts w:ascii="Verdana" w:eastAsia="Times New Roman" w:hAnsi="Verdana" w:cs="Times New Roman"/>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5">
    <w:nsid w:val="54CD158A"/>
    <w:multiLevelType w:val="hybridMultilevel"/>
    <w:tmpl w:val="F214B352"/>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nsid w:val="55D22CA0"/>
    <w:multiLevelType w:val="hybridMultilevel"/>
    <w:tmpl w:val="1FAA2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9B36AF7"/>
    <w:multiLevelType w:val="hybridMultilevel"/>
    <w:tmpl w:val="F79E1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AF77CB9"/>
    <w:multiLevelType w:val="hybridMultilevel"/>
    <w:tmpl w:val="4224C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CE47342"/>
    <w:multiLevelType w:val="hybridMultilevel"/>
    <w:tmpl w:val="D75C862E"/>
    <w:lvl w:ilvl="0" w:tplc="0413000F">
      <w:start w:val="1"/>
      <w:numFmt w:val="decimal"/>
      <w:lvlText w:val="%1."/>
      <w:lvlJc w:val="left"/>
      <w:pPr>
        <w:ind w:left="720" w:hanging="360"/>
      </w:pPr>
      <w:rPr>
        <w:rFonts w:hint="default"/>
      </w:rPr>
    </w:lvl>
    <w:lvl w:ilvl="1" w:tplc="B71409F8">
      <w:numFmt w:val="bullet"/>
      <w:lvlText w:val="-"/>
      <w:lvlJc w:val="left"/>
      <w:pPr>
        <w:ind w:left="1440" w:hanging="360"/>
      </w:pPr>
      <w:rPr>
        <w:rFonts w:ascii="Verdana" w:eastAsia="Times New Roman"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D43B52"/>
    <w:multiLevelType w:val="hybridMultilevel"/>
    <w:tmpl w:val="7B9A203C"/>
    <w:lvl w:ilvl="0" w:tplc="5DFC0844">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1">
    <w:nsid w:val="5F982534"/>
    <w:multiLevelType w:val="hybridMultilevel"/>
    <w:tmpl w:val="712ACB8E"/>
    <w:lvl w:ilvl="0" w:tplc="76169B04">
      <w:start w:val="1"/>
      <w:numFmt w:val="decimal"/>
      <w:lvlText w:val="%1."/>
      <w:lvlJc w:val="left"/>
      <w:pPr>
        <w:ind w:left="720"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nsid w:val="5FD96271"/>
    <w:multiLevelType w:val="hybridMultilevel"/>
    <w:tmpl w:val="87321790"/>
    <w:lvl w:ilvl="0" w:tplc="04130017">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3">
    <w:nsid w:val="60283CB4"/>
    <w:multiLevelType w:val="hybridMultilevel"/>
    <w:tmpl w:val="FC0CDB82"/>
    <w:lvl w:ilvl="0" w:tplc="4AC82CB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02E1039"/>
    <w:multiLevelType w:val="hybridMultilevel"/>
    <w:tmpl w:val="FCECB176"/>
    <w:lvl w:ilvl="0" w:tplc="04130017">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5">
    <w:nsid w:val="662720CA"/>
    <w:multiLevelType w:val="hybridMultilevel"/>
    <w:tmpl w:val="0E08CA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nsid w:val="66423CEF"/>
    <w:multiLevelType w:val="multilevel"/>
    <w:tmpl w:val="995AB6A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C149D3"/>
    <w:multiLevelType w:val="hybridMultilevel"/>
    <w:tmpl w:val="EE5E3E6A"/>
    <w:lvl w:ilvl="0" w:tplc="3C643B3C">
      <w:start w:val="1"/>
      <w:numFmt w:val="decimal"/>
      <w:lvlText w:val="%1."/>
      <w:lvlJc w:val="left"/>
      <w:pPr>
        <w:ind w:left="900" w:hanging="360"/>
      </w:pPr>
      <w:rPr>
        <w:rFonts w:hint="default"/>
      </w:rPr>
    </w:lvl>
    <w:lvl w:ilvl="1" w:tplc="04130019">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38">
    <w:nsid w:val="674E619C"/>
    <w:multiLevelType w:val="hybridMultilevel"/>
    <w:tmpl w:val="DA66F3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89B506F"/>
    <w:multiLevelType w:val="multilevel"/>
    <w:tmpl w:val="AA1EEC80"/>
    <w:lvl w:ilvl="0">
      <w:start w:val="2"/>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6FED36B6"/>
    <w:multiLevelType w:val="hybridMultilevel"/>
    <w:tmpl w:val="32D212E6"/>
    <w:lvl w:ilvl="0" w:tplc="04130017">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1">
    <w:nsid w:val="75AE741D"/>
    <w:multiLevelType w:val="hybridMultilevel"/>
    <w:tmpl w:val="14A43D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2">
    <w:nsid w:val="76EA5248"/>
    <w:multiLevelType w:val="multilevel"/>
    <w:tmpl w:val="AA1EEC80"/>
    <w:lvl w:ilvl="0">
      <w:start w:val="2"/>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776367CD"/>
    <w:multiLevelType w:val="multilevel"/>
    <w:tmpl w:val="FCB07D2E"/>
    <w:lvl w:ilvl="0">
      <w:start w:val="1"/>
      <w:numFmt w:val="decimal"/>
      <w:pStyle w:val="Kop1"/>
      <w:lvlText w:val="%1."/>
      <w:lvlJc w:val="left"/>
      <w:pPr>
        <w:tabs>
          <w:tab w:val="num" w:pos="432"/>
        </w:tabs>
        <w:ind w:left="432" w:hanging="432"/>
      </w:pPr>
      <w:rPr>
        <w:rFonts w:ascii="Verdana" w:hAnsi="Verdana" w:hint="default"/>
        <w:b/>
        <w:i w:val="0"/>
        <w:sz w:val="28"/>
        <w:szCs w:val="28"/>
      </w:rPr>
    </w:lvl>
    <w:lvl w:ilvl="1">
      <w:start w:val="1"/>
      <w:numFmt w:val="decimal"/>
      <w:pStyle w:val="Kop2"/>
      <w:lvlText w:val="%1.%2."/>
      <w:lvlJc w:val="left"/>
      <w:pPr>
        <w:tabs>
          <w:tab w:val="num" w:pos="576"/>
        </w:tabs>
        <w:ind w:left="576" w:hanging="576"/>
      </w:pPr>
      <w:rPr>
        <w:rFonts w:ascii="Verdana" w:hAnsi="Verdana" w:hint="default"/>
        <w:b/>
        <w:i/>
        <w:sz w:val="20"/>
        <w:szCs w:val="20"/>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cs="Times New Roman" w:hint="default"/>
        <w:i w:val="0"/>
        <w:iCs w:val="0"/>
        <w:caps w:val="0"/>
        <w:strike w:val="0"/>
        <w:dstrike w:val="0"/>
        <w:vanish w:val="0"/>
        <w:spacing w:val="0"/>
        <w:kern w:val="0"/>
        <w:position w:val="0"/>
        <w:u w:val="none"/>
        <w:vertAlign w:val="baseline"/>
        <w:em w:val="none"/>
      </w:rPr>
    </w:lvl>
    <w:lvl w:ilvl="4">
      <w:start w:val="1"/>
      <w:numFmt w:val="decimal"/>
      <w:pStyle w:val="Kop5"/>
      <w:lvlText w:val="%1.%2.%3.%4.%5."/>
      <w:lvlJc w:val="left"/>
      <w:pPr>
        <w:tabs>
          <w:tab w:val="num" w:pos="1008"/>
        </w:tabs>
        <w:ind w:left="1008" w:hanging="1008"/>
      </w:pPr>
      <w:rPr>
        <w:rFonts w:cs="Times New Roman" w:hint="default"/>
        <w:i w:val="0"/>
        <w:iCs w:val="0"/>
        <w:caps w:val="0"/>
        <w:strike w:val="0"/>
        <w:dstrike w:val="0"/>
        <w:vanish w:val="0"/>
        <w:spacing w:val="0"/>
        <w:kern w:val="0"/>
        <w:position w:val="0"/>
        <w:u w:val="none"/>
        <w:vertAlign w:val="baseline"/>
        <w:em w:val="none"/>
      </w:rPr>
    </w:lvl>
    <w:lvl w:ilvl="5">
      <w:start w:val="1"/>
      <w:numFmt w:val="decimal"/>
      <w:pStyle w:val="Kop6"/>
      <w:lvlText w:val="%1.%2.%3.%4.%5.%6."/>
      <w:lvlJc w:val="left"/>
      <w:pPr>
        <w:tabs>
          <w:tab w:val="num" w:pos="1152"/>
        </w:tabs>
        <w:ind w:left="1152" w:hanging="1152"/>
      </w:pPr>
      <w:rPr>
        <w:rFonts w:cs="Times New Roman" w:hint="default"/>
        <w:i w:val="0"/>
        <w:iCs w:val="0"/>
        <w:caps w:val="0"/>
        <w:strike w:val="0"/>
        <w:dstrike w:val="0"/>
        <w:vanish w:val="0"/>
        <w:spacing w:val="0"/>
        <w:kern w:val="0"/>
        <w:position w:val="0"/>
        <w:u w:val="none"/>
        <w:vertAlign w:val="baseline"/>
        <w:em w:val="none"/>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4">
    <w:nsid w:val="78733912"/>
    <w:multiLevelType w:val="hybridMultilevel"/>
    <w:tmpl w:val="450A0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8AA722E"/>
    <w:multiLevelType w:val="hybridMultilevel"/>
    <w:tmpl w:val="01709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9824B99"/>
    <w:multiLevelType w:val="hybridMultilevel"/>
    <w:tmpl w:val="F214B352"/>
    <w:lvl w:ilvl="0" w:tplc="0413000F">
      <w:start w:val="1"/>
      <w:numFmt w:val="decimal"/>
      <w:lvlText w:val="%1."/>
      <w:lvlJc w:val="left"/>
      <w:pPr>
        <w:ind w:left="717" w:hanging="360"/>
      </w:pPr>
    </w:lvl>
    <w:lvl w:ilvl="1" w:tplc="04130019">
      <w:start w:val="1"/>
      <w:numFmt w:val="lowerLetter"/>
      <w:lvlText w:val="%2."/>
      <w:lvlJc w:val="left"/>
      <w:pPr>
        <w:ind w:left="1437" w:hanging="360"/>
      </w:pPr>
    </w:lvl>
    <w:lvl w:ilvl="2" w:tplc="0413001B">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7">
    <w:nsid w:val="7A6D6828"/>
    <w:multiLevelType w:val="multilevel"/>
    <w:tmpl w:val="DEE0E560"/>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nsid w:val="7D1F72F6"/>
    <w:multiLevelType w:val="hybridMultilevel"/>
    <w:tmpl w:val="A0767220"/>
    <w:lvl w:ilvl="0" w:tplc="04130017">
      <w:start w:val="1"/>
      <w:numFmt w:val="lowerLetter"/>
      <w:lvlText w:val="%1)"/>
      <w:lvlJc w:val="left"/>
      <w:pPr>
        <w:ind w:left="927" w:hanging="360"/>
      </w:pPr>
      <w:rPr>
        <w:rFonts w:hint="default"/>
      </w:rPr>
    </w:lvl>
    <w:lvl w:ilvl="1" w:tplc="04130017">
      <w:start w:val="1"/>
      <w:numFmt w:val="lowerLetter"/>
      <w:lvlText w:val="%2)"/>
      <w:lvlJc w:val="left"/>
      <w:pPr>
        <w:ind w:left="1701"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43"/>
  </w:num>
  <w:num w:numId="2">
    <w:abstractNumId w:val="37"/>
  </w:num>
  <w:num w:numId="3">
    <w:abstractNumId w:val="45"/>
  </w:num>
  <w:num w:numId="4">
    <w:abstractNumId w:val="13"/>
  </w:num>
  <w:num w:numId="5">
    <w:abstractNumId w:val="16"/>
  </w:num>
  <w:num w:numId="6">
    <w:abstractNumId w:val="44"/>
  </w:num>
  <w:num w:numId="7">
    <w:abstractNumId w:val="19"/>
  </w:num>
  <w:num w:numId="8">
    <w:abstractNumId w:val="4"/>
  </w:num>
  <w:num w:numId="9">
    <w:abstractNumId w:val="33"/>
  </w:num>
  <w:num w:numId="10">
    <w:abstractNumId w:val="31"/>
  </w:num>
  <w:num w:numId="11">
    <w:abstractNumId w:val="47"/>
  </w:num>
  <w:num w:numId="12">
    <w:abstractNumId w:val="23"/>
  </w:num>
  <w:num w:numId="13">
    <w:abstractNumId w:val="29"/>
  </w:num>
  <w:num w:numId="14">
    <w:abstractNumId w:val="24"/>
  </w:num>
  <w:num w:numId="15">
    <w:abstractNumId w:val="27"/>
  </w:num>
  <w:num w:numId="16">
    <w:abstractNumId w:val="1"/>
  </w:num>
  <w:num w:numId="17">
    <w:abstractNumId w:val="25"/>
  </w:num>
  <w:num w:numId="18">
    <w:abstractNumId w:val="9"/>
  </w:num>
  <w:num w:numId="19">
    <w:abstractNumId w:val="22"/>
  </w:num>
  <w:num w:numId="20">
    <w:abstractNumId w:val="11"/>
  </w:num>
  <w:num w:numId="21">
    <w:abstractNumId w:val="26"/>
  </w:num>
  <w:num w:numId="22">
    <w:abstractNumId w:val="3"/>
  </w:num>
  <w:num w:numId="23">
    <w:abstractNumId w:val="46"/>
  </w:num>
  <w:num w:numId="24">
    <w:abstractNumId w:val="42"/>
  </w:num>
  <w:num w:numId="25">
    <w:abstractNumId w:val="12"/>
  </w:num>
  <w:num w:numId="26">
    <w:abstractNumId w:val="6"/>
  </w:num>
  <w:num w:numId="27">
    <w:abstractNumId w:val="30"/>
  </w:num>
  <w:num w:numId="28">
    <w:abstractNumId w:val="7"/>
  </w:num>
  <w:num w:numId="29">
    <w:abstractNumId w:val="15"/>
  </w:num>
  <w:num w:numId="30">
    <w:abstractNumId w:val="36"/>
  </w:num>
  <w:num w:numId="31">
    <w:abstractNumId w:val="48"/>
  </w:num>
  <w:num w:numId="32">
    <w:abstractNumId w:val="39"/>
  </w:num>
  <w:num w:numId="33">
    <w:abstractNumId w:val="38"/>
  </w:num>
  <w:num w:numId="34">
    <w:abstractNumId w:val="34"/>
  </w:num>
  <w:num w:numId="35">
    <w:abstractNumId w:val="10"/>
  </w:num>
  <w:num w:numId="36">
    <w:abstractNumId w:val="40"/>
  </w:num>
  <w:num w:numId="37">
    <w:abstractNumId w:val="32"/>
  </w:num>
  <w:num w:numId="38">
    <w:abstractNumId w:val="17"/>
  </w:num>
  <w:num w:numId="39">
    <w:abstractNumId w:val="21"/>
  </w:num>
  <w:num w:numId="40">
    <w:abstractNumId w:val="18"/>
  </w:num>
  <w:num w:numId="41">
    <w:abstractNumId w:val="35"/>
  </w:num>
  <w:num w:numId="42">
    <w:abstractNumId w:val="0"/>
  </w:num>
  <w:num w:numId="43">
    <w:abstractNumId w:val="8"/>
  </w:num>
  <w:num w:numId="44">
    <w:abstractNumId w:val="41"/>
  </w:num>
  <w:num w:numId="45">
    <w:abstractNumId w:val="2"/>
  </w:num>
  <w:num w:numId="46">
    <w:abstractNumId w:val="20"/>
  </w:num>
  <w:num w:numId="47">
    <w:abstractNumId w:val="5"/>
  </w:num>
  <w:num w:numId="48">
    <w:abstractNumId w:val="14"/>
  </w:num>
  <w:num w:numId="49">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8"/>
  <w:defaultTabStop w:val="708"/>
  <w:hyphenationZone w:val="425"/>
  <w:drawingGridHorizontalSpacing w:val="9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rsids>
    <w:rsidRoot w:val="00E808E2"/>
    <w:rsid w:val="000026FC"/>
    <w:rsid w:val="00002BF5"/>
    <w:rsid w:val="00005401"/>
    <w:rsid w:val="00006170"/>
    <w:rsid w:val="000066C7"/>
    <w:rsid w:val="00006FEA"/>
    <w:rsid w:val="00007607"/>
    <w:rsid w:val="000104C2"/>
    <w:rsid w:val="00011379"/>
    <w:rsid w:val="000117AA"/>
    <w:rsid w:val="00012D49"/>
    <w:rsid w:val="000137CB"/>
    <w:rsid w:val="00013D0C"/>
    <w:rsid w:val="00015264"/>
    <w:rsid w:val="000156A7"/>
    <w:rsid w:val="00021032"/>
    <w:rsid w:val="0002567A"/>
    <w:rsid w:val="00027A30"/>
    <w:rsid w:val="00030061"/>
    <w:rsid w:val="00030CD5"/>
    <w:rsid w:val="0003235F"/>
    <w:rsid w:val="00033B0D"/>
    <w:rsid w:val="00033F35"/>
    <w:rsid w:val="00035311"/>
    <w:rsid w:val="0003644A"/>
    <w:rsid w:val="0003691E"/>
    <w:rsid w:val="00036C65"/>
    <w:rsid w:val="00037349"/>
    <w:rsid w:val="000377CB"/>
    <w:rsid w:val="000418CD"/>
    <w:rsid w:val="00042971"/>
    <w:rsid w:val="00043472"/>
    <w:rsid w:val="00043847"/>
    <w:rsid w:val="00044FCB"/>
    <w:rsid w:val="00045CC1"/>
    <w:rsid w:val="000479BA"/>
    <w:rsid w:val="00050152"/>
    <w:rsid w:val="00051FD8"/>
    <w:rsid w:val="0005238E"/>
    <w:rsid w:val="00052CF7"/>
    <w:rsid w:val="00054424"/>
    <w:rsid w:val="000565BF"/>
    <w:rsid w:val="000574AF"/>
    <w:rsid w:val="000609C2"/>
    <w:rsid w:val="00060CD5"/>
    <w:rsid w:val="00060DEE"/>
    <w:rsid w:val="00063317"/>
    <w:rsid w:val="00063FCD"/>
    <w:rsid w:val="00065E8D"/>
    <w:rsid w:val="00070B38"/>
    <w:rsid w:val="00070F22"/>
    <w:rsid w:val="00071A95"/>
    <w:rsid w:val="000724A7"/>
    <w:rsid w:val="00073296"/>
    <w:rsid w:val="0007739E"/>
    <w:rsid w:val="000775C3"/>
    <w:rsid w:val="00077795"/>
    <w:rsid w:val="00080E64"/>
    <w:rsid w:val="00082068"/>
    <w:rsid w:val="000823A8"/>
    <w:rsid w:val="00082AE2"/>
    <w:rsid w:val="0008348C"/>
    <w:rsid w:val="00084615"/>
    <w:rsid w:val="000851ED"/>
    <w:rsid w:val="00087022"/>
    <w:rsid w:val="0009280D"/>
    <w:rsid w:val="00095AB8"/>
    <w:rsid w:val="00097860"/>
    <w:rsid w:val="000A0363"/>
    <w:rsid w:val="000A1C2F"/>
    <w:rsid w:val="000A267D"/>
    <w:rsid w:val="000A27F5"/>
    <w:rsid w:val="000A2886"/>
    <w:rsid w:val="000A2985"/>
    <w:rsid w:val="000A39FF"/>
    <w:rsid w:val="000A4109"/>
    <w:rsid w:val="000A4532"/>
    <w:rsid w:val="000A4970"/>
    <w:rsid w:val="000B0C71"/>
    <w:rsid w:val="000B1E23"/>
    <w:rsid w:val="000B242C"/>
    <w:rsid w:val="000B2B1E"/>
    <w:rsid w:val="000B2D22"/>
    <w:rsid w:val="000B30F1"/>
    <w:rsid w:val="000B4500"/>
    <w:rsid w:val="000B5C72"/>
    <w:rsid w:val="000C1DA2"/>
    <w:rsid w:val="000C3132"/>
    <w:rsid w:val="000C3D6B"/>
    <w:rsid w:val="000C4161"/>
    <w:rsid w:val="000C5D5F"/>
    <w:rsid w:val="000C6CB6"/>
    <w:rsid w:val="000D16DE"/>
    <w:rsid w:val="000D2059"/>
    <w:rsid w:val="000D255C"/>
    <w:rsid w:val="000D3965"/>
    <w:rsid w:val="000D3A8E"/>
    <w:rsid w:val="000D49E0"/>
    <w:rsid w:val="000D4DB0"/>
    <w:rsid w:val="000D57F4"/>
    <w:rsid w:val="000D735B"/>
    <w:rsid w:val="000D7DE8"/>
    <w:rsid w:val="000E073B"/>
    <w:rsid w:val="000E1AC8"/>
    <w:rsid w:val="000E3295"/>
    <w:rsid w:val="000E398B"/>
    <w:rsid w:val="000E3B61"/>
    <w:rsid w:val="000E3D7F"/>
    <w:rsid w:val="000E470E"/>
    <w:rsid w:val="000E477E"/>
    <w:rsid w:val="000E4D7E"/>
    <w:rsid w:val="000E501D"/>
    <w:rsid w:val="000E5E5D"/>
    <w:rsid w:val="000E6077"/>
    <w:rsid w:val="000E7033"/>
    <w:rsid w:val="000E7639"/>
    <w:rsid w:val="000E76B7"/>
    <w:rsid w:val="000E7C33"/>
    <w:rsid w:val="000F09D5"/>
    <w:rsid w:val="000F0CDF"/>
    <w:rsid w:val="000F18B1"/>
    <w:rsid w:val="000F1DBF"/>
    <w:rsid w:val="000F2C2E"/>
    <w:rsid w:val="000F3315"/>
    <w:rsid w:val="000F3CD2"/>
    <w:rsid w:val="000F4AE3"/>
    <w:rsid w:val="000F54B2"/>
    <w:rsid w:val="000F689E"/>
    <w:rsid w:val="001000DF"/>
    <w:rsid w:val="00101948"/>
    <w:rsid w:val="00101E5A"/>
    <w:rsid w:val="001025E3"/>
    <w:rsid w:val="00103443"/>
    <w:rsid w:val="00104CC2"/>
    <w:rsid w:val="001064A9"/>
    <w:rsid w:val="00110F9B"/>
    <w:rsid w:val="00113A8B"/>
    <w:rsid w:val="0011426A"/>
    <w:rsid w:val="00115AA9"/>
    <w:rsid w:val="00115B44"/>
    <w:rsid w:val="001162F1"/>
    <w:rsid w:val="00117B5B"/>
    <w:rsid w:val="00120339"/>
    <w:rsid w:val="00120A56"/>
    <w:rsid w:val="00121E52"/>
    <w:rsid w:val="00122E54"/>
    <w:rsid w:val="00123348"/>
    <w:rsid w:val="00123B7D"/>
    <w:rsid w:val="0012413B"/>
    <w:rsid w:val="00124422"/>
    <w:rsid w:val="00124B18"/>
    <w:rsid w:val="00125C56"/>
    <w:rsid w:val="001273E1"/>
    <w:rsid w:val="00127580"/>
    <w:rsid w:val="001278B9"/>
    <w:rsid w:val="00127C25"/>
    <w:rsid w:val="00127D48"/>
    <w:rsid w:val="00130A01"/>
    <w:rsid w:val="00130B49"/>
    <w:rsid w:val="00132CF3"/>
    <w:rsid w:val="001338FD"/>
    <w:rsid w:val="00134BA7"/>
    <w:rsid w:val="0013717D"/>
    <w:rsid w:val="0013740D"/>
    <w:rsid w:val="00137B25"/>
    <w:rsid w:val="00137D5D"/>
    <w:rsid w:val="00143466"/>
    <w:rsid w:val="001436CE"/>
    <w:rsid w:val="00144794"/>
    <w:rsid w:val="00145925"/>
    <w:rsid w:val="00145CD7"/>
    <w:rsid w:val="00150823"/>
    <w:rsid w:val="00152444"/>
    <w:rsid w:val="0015392A"/>
    <w:rsid w:val="00154F3F"/>
    <w:rsid w:val="00157F23"/>
    <w:rsid w:val="0016242B"/>
    <w:rsid w:val="00164B49"/>
    <w:rsid w:val="00165570"/>
    <w:rsid w:val="00170327"/>
    <w:rsid w:val="0017181C"/>
    <w:rsid w:val="00172A46"/>
    <w:rsid w:val="001734F1"/>
    <w:rsid w:val="00173606"/>
    <w:rsid w:val="00174636"/>
    <w:rsid w:val="00175D73"/>
    <w:rsid w:val="00175E4F"/>
    <w:rsid w:val="001774D4"/>
    <w:rsid w:val="001805B5"/>
    <w:rsid w:val="00184909"/>
    <w:rsid w:val="00184F6A"/>
    <w:rsid w:val="001855F9"/>
    <w:rsid w:val="001859B0"/>
    <w:rsid w:val="00186B5F"/>
    <w:rsid w:val="00186C09"/>
    <w:rsid w:val="001877B4"/>
    <w:rsid w:val="001929D0"/>
    <w:rsid w:val="00193A44"/>
    <w:rsid w:val="00194150"/>
    <w:rsid w:val="00194182"/>
    <w:rsid w:val="00194DB6"/>
    <w:rsid w:val="00194F9A"/>
    <w:rsid w:val="00195575"/>
    <w:rsid w:val="00195FE7"/>
    <w:rsid w:val="001966FE"/>
    <w:rsid w:val="00197AD9"/>
    <w:rsid w:val="001A1479"/>
    <w:rsid w:val="001A16CB"/>
    <w:rsid w:val="001A1C71"/>
    <w:rsid w:val="001A24ED"/>
    <w:rsid w:val="001A304F"/>
    <w:rsid w:val="001A3599"/>
    <w:rsid w:val="001A3807"/>
    <w:rsid w:val="001A4353"/>
    <w:rsid w:val="001A5BE4"/>
    <w:rsid w:val="001A5C77"/>
    <w:rsid w:val="001A68D8"/>
    <w:rsid w:val="001B0E2C"/>
    <w:rsid w:val="001B2F31"/>
    <w:rsid w:val="001B301C"/>
    <w:rsid w:val="001B399A"/>
    <w:rsid w:val="001B74A3"/>
    <w:rsid w:val="001C005E"/>
    <w:rsid w:val="001C03BE"/>
    <w:rsid w:val="001C07B5"/>
    <w:rsid w:val="001C1A7D"/>
    <w:rsid w:val="001C29E7"/>
    <w:rsid w:val="001C5104"/>
    <w:rsid w:val="001C5933"/>
    <w:rsid w:val="001C5E55"/>
    <w:rsid w:val="001C7065"/>
    <w:rsid w:val="001D07A9"/>
    <w:rsid w:val="001D0910"/>
    <w:rsid w:val="001D1A3C"/>
    <w:rsid w:val="001D56BF"/>
    <w:rsid w:val="001E1776"/>
    <w:rsid w:val="001E28B0"/>
    <w:rsid w:val="001E4CBC"/>
    <w:rsid w:val="001E54E1"/>
    <w:rsid w:val="001E6C95"/>
    <w:rsid w:val="001E7021"/>
    <w:rsid w:val="001E7A16"/>
    <w:rsid w:val="001E7C93"/>
    <w:rsid w:val="001F043D"/>
    <w:rsid w:val="001F10DA"/>
    <w:rsid w:val="001F1155"/>
    <w:rsid w:val="001F4F11"/>
    <w:rsid w:val="001F5F8A"/>
    <w:rsid w:val="001F6260"/>
    <w:rsid w:val="0020165E"/>
    <w:rsid w:val="002037BE"/>
    <w:rsid w:val="00206F86"/>
    <w:rsid w:val="002106D7"/>
    <w:rsid w:val="00213FE4"/>
    <w:rsid w:val="0021427E"/>
    <w:rsid w:val="002144E9"/>
    <w:rsid w:val="0021574C"/>
    <w:rsid w:val="0021628A"/>
    <w:rsid w:val="002220D3"/>
    <w:rsid w:val="00223096"/>
    <w:rsid w:val="00224FEB"/>
    <w:rsid w:val="00225A2A"/>
    <w:rsid w:val="00225BB9"/>
    <w:rsid w:val="00225F86"/>
    <w:rsid w:val="00226375"/>
    <w:rsid w:val="00230413"/>
    <w:rsid w:val="002342B1"/>
    <w:rsid w:val="002349A7"/>
    <w:rsid w:val="00234A23"/>
    <w:rsid w:val="0023625D"/>
    <w:rsid w:val="002377A6"/>
    <w:rsid w:val="00237F03"/>
    <w:rsid w:val="002402D9"/>
    <w:rsid w:val="0024475A"/>
    <w:rsid w:val="00245D30"/>
    <w:rsid w:val="0024739B"/>
    <w:rsid w:val="00247BC2"/>
    <w:rsid w:val="00247D97"/>
    <w:rsid w:val="00250700"/>
    <w:rsid w:val="00250EBF"/>
    <w:rsid w:val="0025167B"/>
    <w:rsid w:val="00254E09"/>
    <w:rsid w:val="00254FAF"/>
    <w:rsid w:val="0025657F"/>
    <w:rsid w:val="002602C2"/>
    <w:rsid w:val="00260B03"/>
    <w:rsid w:val="00261341"/>
    <w:rsid w:val="00261476"/>
    <w:rsid w:val="00262661"/>
    <w:rsid w:val="00263BA8"/>
    <w:rsid w:val="00263E72"/>
    <w:rsid w:val="002641F4"/>
    <w:rsid w:val="00264FA8"/>
    <w:rsid w:val="00265221"/>
    <w:rsid w:val="0026629B"/>
    <w:rsid w:val="0026759F"/>
    <w:rsid w:val="00270E94"/>
    <w:rsid w:val="00272A2C"/>
    <w:rsid w:val="002732DE"/>
    <w:rsid w:val="00273CB5"/>
    <w:rsid w:val="002744D9"/>
    <w:rsid w:val="00274554"/>
    <w:rsid w:val="00275583"/>
    <w:rsid w:val="00275837"/>
    <w:rsid w:val="00276A33"/>
    <w:rsid w:val="00276FE9"/>
    <w:rsid w:val="00281390"/>
    <w:rsid w:val="0028372F"/>
    <w:rsid w:val="00284265"/>
    <w:rsid w:val="00284770"/>
    <w:rsid w:val="0028504D"/>
    <w:rsid w:val="00285D5E"/>
    <w:rsid w:val="00285F14"/>
    <w:rsid w:val="00285FBE"/>
    <w:rsid w:val="0028609C"/>
    <w:rsid w:val="00286647"/>
    <w:rsid w:val="002910E5"/>
    <w:rsid w:val="00292759"/>
    <w:rsid w:val="00292A11"/>
    <w:rsid w:val="00292A76"/>
    <w:rsid w:val="00293392"/>
    <w:rsid w:val="00294541"/>
    <w:rsid w:val="00294F60"/>
    <w:rsid w:val="00295F4F"/>
    <w:rsid w:val="00295F56"/>
    <w:rsid w:val="0029604F"/>
    <w:rsid w:val="0029694F"/>
    <w:rsid w:val="00296F47"/>
    <w:rsid w:val="002A02C7"/>
    <w:rsid w:val="002A0E9A"/>
    <w:rsid w:val="002A1078"/>
    <w:rsid w:val="002A1A95"/>
    <w:rsid w:val="002A2652"/>
    <w:rsid w:val="002A45EE"/>
    <w:rsid w:val="002A7041"/>
    <w:rsid w:val="002B00E7"/>
    <w:rsid w:val="002B2385"/>
    <w:rsid w:val="002B3CAC"/>
    <w:rsid w:val="002B4078"/>
    <w:rsid w:val="002B5135"/>
    <w:rsid w:val="002B652B"/>
    <w:rsid w:val="002B6D4C"/>
    <w:rsid w:val="002B6E0B"/>
    <w:rsid w:val="002B796C"/>
    <w:rsid w:val="002C0BB9"/>
    <w:rsid w:val="002C0BFE"/>
    <w:rsid w:val="002C0D45"/>
    <w:rsid w:val="002C0D9F"/>
    <w:rsid w:val="002C3234"/>
    <w:rsid w:val="002C42B8"/>
    <w:rsid w:val="002C44D1"/>
    <w:rsid w:val="002C504E"/>
    <w:rsid w:val="002C6626"/>
    <w:rsid w:val="002C77AA"/>
    <w:rsid w:val="002D06DB"/>
    <w:rsid w:val="002D2350"/>
    <w:rsid w:val="002D27A8"/>
    <w:rsid w:val="002D5360"/>
    <w:rsid w:val="002D665D"/>
    <w:rsid w:val="002E3855"/>
    <w:rsid w:val="002E4045"/>
    <w:rsid w:val="002E45E7"/>
    <w:rsid w:val="002E6956"/>
    <w:rsid w:val="002E6CBF"/>
    <w:rsid w:val="002E7555"/>
    <w:rsid w:val="002E75CD"/>
    <w:rsid w:val="002F0ABF"/>
    <w:rsid w:val="002F1713"/>
    <w:rsid w:val="002F2D30"/>
    <w:rsid w:val="002F3F9A"/>
    <w:rsid w:val="002F4966"/>
    <w:rsid w:val="002F6336"/>
    <w:rsid w:val="002F6967"/>
    <w:rsid w:val="0030147F"/>
    <w:rsid w:val="00302508"/>
    <w:rsid w:val="003036BC"/>
    <w:rsid w:val="00306070"/>
    <w:rsid w:val="00306A7B"/>
    <w:rsid w:val="00307463"/>
    <w:rsid w:val="00311268"/>
    <w:rsid w:val="00312E60"/>
    <w:rsid w:val="00314819"/>
    <w:rsid w:val="00314D97"/>
    <w:rsid w:val="0031531F"/>
    <w:rsid w:val="00315D37"/>
    <w:rsid w:val="00316553"/>
    <w:rsid w:val="00316898"/>
    <w:rsid w:val="00316E9C"/>
    <w:rsid w:val="00317D4A"/>
    <w:rsid w:val="00320824"/>
    <w:rsid w:val="00321473"/>
    <w:rsid w:val="00321B6A"/>
    <w:rsid w:val="0032276D"/>
    <w:rsid w:val="00326B3F"/>
    <w:rsid w:val="00330F60"/>
    <w:rsid w:val="00331685"/>
    <w:rsid w:val="003335CD"/>
    <w:rsid w:val="00333824"/>
    <w:rsid w:val="00335123"/>
    <w:rsid w:val="00337485"/>
    <w:rsid w:val="00340644"/>
    <w:rsid w:val="00341184"/>
    <w:rsid w:val="00341955"/>
    <w:rsid w:val="00342172"/>
    <w:rsid w:val="0034242B"/>
    <w:rsid w:val="00344195"/>
    <w:rsid w:val="00345786"/>
    <w:rsid w:val="00345EA4"/>
    <w:rsid w:val="0034619E"/>
    <w:rsid w:val="00346BA5"/>
    <w:rsid w:val="00346BFB"/>
    <w:rsid w:val="00350180"/>
    <w:rsid w:val="003517CA"/>
    <w:rsid w:val="003519A2"/>
    <w:rsid w:val="00352569"/>
    <w:rsid w:val="00352933"/>
    <w:rsid w:val="00352FFA"/>
    <w:rsid w:val="00353415"/>
    <w:rsid w:val="0035632D"/>
    <w:rsid w:val="00356CEE"/>
    <w:rsid w:val="00357312"/>
    <w:rsid w:val="003610A9"/>
    <w:rsid w:val="00361394"/>
    <w:rsid w:val="00361DE6"/>
    <w:rsid w:val="003629D9"/>
    <w:rsid w:val="00362F84"/>
    <w:rsid w:val="00363FA1"/>
    <w:rsid w:val="0036521E"/>
    <w:rsid w:val="00367105"/>
    <w:rsid w:val="003678D4"/>
    <w:rsid w:val="00367E94"/>
    <w:rsid w:val="003706F6"/>
    <w:rsid w:val="0037108F"/>
    <w:rsid w:val="00372FBE"/>
    <w:rsid w:val="003733BA"/>
    <w:rsid w:val="00375E5E"/>
    <w:rsid w:val="00380B1A"/>
    <w:rsid w:val="00382C74"/>
    <w:rsid w:val="00383473"/>
    <w:rsid w:val="00383E10"/>
    <w:rsid w:val="00384235"/>
    <w:rsid w:val="0038425B"/>
    <w:rsid w:val="00384C5E"/>
    <w:rsid w:val="00384EF6"/>
    <w:rsid w:val="00385184"/>
    <w:rsid w:val="00386615"/>
    <w:rsid w:val="003866E7"/>
    <w:rsid w:val="0038782B"/>
    <w:rsid w:val="0039121E"/>
    <w:rsid w:val="00392A44"/>
    <w:rsid w:val="00394B53"/>
    <w:rsid w:val="00394C66"/>
    <w:rsid w:val="00394E26"/>
    <w:rsid w:val="003953A1"/>
    <w:rsid w:val="003953EA"/>
    <w:rsid w:val="003962F4"/>
    <w:rsid w:val="00397A31"/>
    <w:rsid w:val="003A05AF"/>
    <w:rsid w:val="003A0CBB"/>
    <w:rsid w:val="003A149F"/>
    <w:rsid w:val="003A4CE7"/>
    <w:rsid w:val="003B107C"/>
    <w:rsid w:val="003B276B"/>
    <w:rsid w:val="003B2F36"/>
    <w:rsid w:val="003B36A9"/>
    <w:rsid w:val="003B3A17"/>
    <w:rsid w:val="003B45A5"/>
    <w:rsid w:val="003B6A4A"/>
    <w:rsid w:val="003B6CEC"/>
    <w:rsid w:val="003B7C16"/>
    <w:rsid w:val="003C0B06"/>
    <w:rsid w:val="003C1302"/>
    <w:rsid w:val="003C14A8"/>
    <w:rsid w:val="003C1877"/>
    <w:rsid w:val="003C36CA"/>
    <w:rsid w:val="003C400D"/>
    <w:rsid w:val="003C52A6"/>
    <w:rsid w:val="003C53A0"/>
    <w:rsid w:val="003C5A8E"/>
    <w:rsid w:val="003C69F7"/>
    <w:rsid w:val="003C6D84"/>
    <w:rsid w:val="003C701E"/>
    <w:rsid w:val="003D0F86"/>
    <w:rsid w:val="003D135A"/>
    <w:rsid w:val="003D189A"/>
    <w:rsid w:val="003D4C6A"/>
    <w:rsid w:val="003D6A96"/>
    <w:rsid w:val="003E00D3"/>
    <w:rsid w:val="003E01FD"/>
    <w:rsid w:val="003E102A"/>
    <w:rsid w:val="003E14AC"/>
    <w:rsid w:val="003E16D3"/>
    <w:rsid w:val="003E3076"/>
    <w:rsid w:val="003E3F02"/>
    <w:rsid w:val="003E4C55"/>
    <w:rsid w:val="003F0F79"/>
    <w:rsid w:val="003F1196"/>
    <w:rsid w:val="003F5972"/>
    <w:rsid w:val="004002CB"/>
    <w:rsid w:val="00401173"/>
    <w:rsid w:val="00401E1E"/>
    <w:rsid w:val="00401F2F"/>
    <w:rsid w:val="00402498"/>
    <w:rsid w:val="00403A04"/>
    <w:rsid w:val="00404EA0"/>
    <w:rsid w:val="00406581"/>
    <w:rsid w:val="00406B2D"/>
    <w:rsid w:val="00406D6B"/>
    <w:rsid w:val="0040725A"/>
    <w:rsid w:val="00410271"/>
    <w:rsid w:val="00410C4C"/>
    <w:rsid w:val="004116BA"/>
    <w:rsid w:val="0041192B"/>
    <w:rsid w:val="00412B31"/>
    <w:rsid w:val="004140E2"/>
    <w:rsid w:val="00415A0A"/>
    <w:rsid w:val="00416366"/>
    <w:rsid w:val="00416A16"/>
    <w:rsid w:val="00420F3B"/>
    <w:rsid w:val="00421AEF"/>
    <w:rsid w:val="004263A7"/>
    <w:rsid w:val="00427870"/>
    <w:rsid w:val="00431960"/>
    <w:rsid w:val="00435A74"/>
    <w:rsid w:val="00436323"/>
    <w:rsid w:val="004368B0"/>
    <w:rsid w:val="00436E41"/>
    <w:rsid w:val="00436F52"/>
    <w:rsid w:val="00437178"/>
    <w:rsid w:val="004374A3"/>
    <w:rsid w:val="00440610"/>
    <w:rsid w:val="00440A50"/>
    <w:rsid w:val="00441368"/>
    <w:rsid w:val="00442083"/>
    <w:rsid w:val="004443F5"/>
    <w:rsid w:val="004467D5"/>
    <w:rsid w:val="00446BDB"/>
    <w:rsid w:val="00446F32"/>
    <w:rsid w:val="0044733F"/>
    <w:rsid w:val="0045302D"/>
    <w:rsid w:val="0045424E"/>
    <w:rsid w:val="00454381"/>
    <w:rsid w:val="00456725"/>
    <w:rsid w:val="00460C38"/>
    <w:rsid w:val="0046165A"/>
    <w:rsid w:val="0046180C"/>
    <w:rsid w:val="00462391"/>
    <w:rsid w:val="004624E0"/>
    <w:rsid w:val="004625B6"/>
    <w:rsid w:val="0046341C"/>
    <w:rsid w:val="0046428B"/>
    <w:rsid w:val="00464481"/>
    <w:rsid w:val="00466878"/>
    <w:rsid w:val="00466F05"/>
    <w:rsid w:val="00470952"/>
    <w:rsid w:val="00471A20"/>
    <w:rsid w:val="004740B4"/>
    <w:rsid w:val="0047704C"/>
    <w:rsid w:val="00477CB3"/>
    <w:rsid w:val="00482DED"/>
    <w:rsid w:val="00485578"/>
    <w:rsid w:val="004857B2"/>
    <w:rsid w:val="00490F16"/>
    <w:rsid w:val="00492938"/>
    <w:rsid w:val="00495722"/>
    <w:rsid w:val="00497F09"/>
    <w:rsid w:val="004A094B"/>
    <w:rsid w:val="004A1F79"/>
    <w:rsid w:val="004A3259"/>
    <w:rsid w:val="004A47B9"/>
    <w:rsid w:val="004A574A"/>
    <w:rsid w:val="004A636A"/>
    <w:rsid w:val="004A6D27"/>
    <w:rsid w:val="004A6E26"/>
    <w:rsid w:val="004B2934"/>
    <w:rsid w:val="004B54EF"/>
    <w:rsid w:val="004B57C6"/>
    <w:rsid w:val="004B5D62"/>
    <w:rsid w:val="004B7194"/>
    <w:rsid w:val="004B7FA9"/>
    <w:rsid w:val="004C09F5"/>
    <w:rsid w:val="004C0F73"/>
    <w:rsid w:val="004C2B9B"/>
    <w:rsid w:val="004C37AD"/>
    <w:rsid w:val="004C5273"/>
    <w:rsid w:val="004D20D6"/>
    <w:rsid w:val="004D443D"/>
    <w:rsid w:val="004D452B"/>
    <w:rsid w:val="004D53F0"/>
    <w:rsid w:val="004D5E35"/>
    <w:rsid w:val="004D6D5D"/>
    <w:rsid w:val="004D7B87"/>
    <w:rsid w:val="004D7F10"/>
    <w:rsid w:val="004E0D00"/>
    <w:rsid w:val="004E1E62"/>
    <w:rsid w:val="004E30C6"/>
    <w:rsid w:val="004E33AD"/>
    <w:rsid w:val="004E4674"/>
    <w:rsid w:val="004E4C20"/>
    <w:rsid w:val="004E4D8A"/>
    <w:rsid w:val="004E5BC6"/>
    <w:rsid w:val="004E6013"/>
    <w:rsid w:val="004E68B4"/>
    <w:rsid w:val="004E7F32"/>
    <w:rsid w:val="004F0B08"/>
    <w:rsid w:val="004F0D0C"/>
    <w:rsid w:val="004F118A"/>
    <w:rsid w:val="004F2A5E"/>
    <w:rsid w:val="004F5D24"/>
    <w:rsid w:val="004F675D"/>
    <w:rsid w:val="00500CC2"/>
    <w:rsid w:val="00502700"/>
    <w:rsid w:val="0050289E"/>
    <w:rsid w:val="00502E59"/>
    <w:rsid w:val="00502E8B"/>
    <w:rsid w:val="00504A78"/>
    <w:rsid w:val="005054E9"/>
    <w:rsid w:val="005062DF"/>
    <w:rsid w:val="00506D94"/>
    <w:rsid w:val="005077FC"/>
    <w:rsid w:val="0051481B"/>
    <w:rsid w:val="0051622A"/>
    <w:rsid w:val="00516FD4"/>
    <w:rsid w:val="00517852"/>
    <w:rsid w:val="00523673"/>
    <w:rsid w:val="005242B8"/>
    <w:rsid w:val="00526C8A"/>
    <w:rsid w:val="00530440"/>
    <w:rsid w:val="0053200A"/>
    <w:rsid w:val="0053518E"/>
    <w:rsid w:val="00535E71"/>
    <w:rsid w:val="0053673E"/>
    <w:rsid w:val="005372C3"/>
    <w:rsid w:val="00540610"/>
    <w:rsid w:val="0054137F"/>
    <w:rsid w:val="00543BB4"/>
    <w:rsid w:val="0054417A"/>
    <w:rsid w:val="00545065"/>
    <w:rsid w:val="005455C6"/>
    <w:rsid w:val="00545FB3"/>
    <w:rsid w:val="0054760F"/>
    <w:rsid w:val="00547622"/>
    <w:rsid w:val="00547CE7"/>
    <w:rsid w:val="005501C2"/>
    <w:rsid w:val="00550D40"/>
    <w:rsid w:val="00551DC0"/>
    <w:rsid w:val="005542D7"/>
    <w:rsid w:val="005553C0"/>
    <w:rsid w:val="00560339"/>
    <w:rsid w:val="005617EC"/>
    <w:rsid w:val="00562127"/>
    <w:rsid w:val="005656A4"/>
    <w:rsid w:val="005668E9"/>
    <w:rsid w:val="005672F7"/>
    <w:rsid w:val="00567713"/>
    <w:rsid w:val="0056781F"/>
    <w:rsid w:val="00570027"/>
    <w:rsid w:val="00571FDA"/>
    <w:rsid w:val="00575655"/>
    <w:rsid w:val="00575FEE"/>
    <w:rsid w:val="00577AF6"/>
    <w:rsid w:val="005801B2"/>
    <w:rsid w:val="00580B7A"/>
    <w:rsid w:val="00580DFF"/>
    <w:rsid w:val="00581BD2"/>
    <w:rsid w:val="00584B22"/>
    <w:rsid w:val="005861B9"/>
    <w:rsid w:val="005870A0"/>
    <w:rsid w:val="005913FD"/>
    <w:rsid w:val="005914CD"/>
    <w:rsid w:val="00593050"/>
    <w:rsid w:val="00593DBC"/>
    <w:rsid w:val="00594323"/>
    <w:rsid w:val="00595A2A"/>
    <w:rsid w:val="005961EC"/>
    <w:rsid w:val="005A1762"/>
    <w:rsid w:val="005A44CB"/>
    <w:rsid w:val="005A53A1"/>
    <w:rsid w:val="005A655B"/>
    <w:rsid w:val="005A6FD6"/>
    <w:rsid w:val="005A75DD"/>
    <w:rsid w:val="005B04C4"/>
    <w:rsid w:val="005B1792"/>
    <w:rsid w:val="005B233C"/>
    <w:rsid w:val="005B2645"/>
    <w:rsid w:val="005B3A67"/>
    <w:rsid w:val="005B60E1"/>
    <w:rsid w:val="005B6212"/>
    <w:rsid w:val="005B7977"/>
    <w:rsid w:val="005C0537"/>
    <w:rsid w:val="005C1240"/>
    <w:rsid w:val="005C131F"/>
    <w:rsid w:val="005C3BE5"/>
    <w:rsid w:val="005C3FC6"/>
    <w:rsid w:val="005C44E4"/>
    <w:rsid w:val="005C4645"/>
    <w:rsid w:val="005C56D1"/>
    <w:rsid w:val="005D0286"/>
    <w:rsid w:val="005D0B39"/>
    <w:rsid w:val="005D0D20"/>
    <w:rsid w:val="005D0F69"/>
    <w:rsid w:val="005D2003"/>
    <w:rsid w:val="005D2AD9"/>
    <w:rsid w:val="005D4431"/>
    <w:rsid w:val="005E0108"/>
    <w:rsid w:val="005E048A"/>
    <w:rsid w:val="005E0692"/>
    <w:rsid w:val="005E4118"/>
    <w:rsid w:val="005E47DD"/>
    <w:rsid w:val="005F143F"/>
    <w:rsid w:val="005F1B8D"/>
    <w:rsid w:val="005F3398"/>
    <w:rsid w:val="005F3826"/>
    <w:rsid w:val="005F3CEE"/>
    <w:rsid w:val="005F4797"/>
    <w:rsid w:val="005F5717"/>
    <w:rsid w:val="005F685E"/>
    <w:rsid w:val="005F7C3D"/>
    <w:rsid w:val="00600999"/>
    <w:rsid w:val="00600B10"/>
    <w:rsid w:val="00600F2C"/>
    <w:rsid w:val="00604CF1"/>
    <w:rsid w:val="00606994"/>
    <w:rsid w:val="00607AD0"/>
    <w:rsid w:val="00607B73"/>
    <w:rsid w:val="00607FF5"/>
    <w:rsid w:val="006103FE"/>
    <w:rsid w:val="00611444"/>
    <w:rsid w:val="006120CE"/>
    <w:rsid w:val="00612948"/>
    <w:rsid w:val="00612C9B"/>
    <w:rsid w:val="00613105"/>
    <w:rsid w:val="0061428C"/>
    <w:rsid w:val="006142DF"/>
    <w:rsid w:val="00614A41"/>
    <w:rsid w:val="00614D90"/>
    <w:rsid w:val="00615936"/>
    <w:rsid w:val="006163D7"/>
    <w:rsid w:val="006166CC"/>
    <w:rsid w:val="006168BB"/>
    <w:rsid w:val="00616D62"/>
    <w:rsid w:val="0061748E"/>
    <w:rsid w:val="00620682"/>
    <w:rsid w:val="00620C56"/>
    <w:rsid w:val="00620D4B"/>
    <w:rsid w:val="00620F3B"/>
    <w:rsid w:val="00621476"/>
    <w:rsid w:val="00622B0F"/>
    <w:rsid w:val="00622DCC"/>
    <w:rsid w:val="00624EED"/>
    <w:rsid w:val="00626F95"/>
    <w:rsid w:val="006272DB"/>
    <w:rsid w:val="00627CCB"/>
    <w:rsid w:val="00630B6B"/>
    <w:rsid w:val="0063275E"/>
    <w:rsid w:val="00633093"/>
    <w:rsid w:val="00633B07"/>
    <w:rsid w:val="006353B5"/>
    <w:rsid w:val="00635AB1"/>
    <w:rsid w:val="00637568"/>
    <w:rsid w:val="006416AA"/>
    <w:rsid w:val="00642EA6"/>
    <w:rsid w:val="00643519"/>
    <w:rsid w:val="00644C8E"/>
    <w:rsid w:val="0064535A"/>
    <w:rsid w:val="006458B6"/>
    <w:rsid w:val="00647B3E"/>
    <w:rsid w:val="00647C12"/>
    <w:rsid w:val="00650F6D"/>
    <w:rsid w:val="00651941"/>
    <w:rsid w:val="00651F8A"/>
    <w:rsid w:val="00652F9D"/>
    <w:rsid w:val="00653E7E"/>
    <w:rsid w:val="0065490B"/>
    <w:rsid w:val="00655E9C"/>
    <w:rsid w:val="00655FB0"/>
    <w:rsid w:val="006561FC"/>
    <w:rsid w:val="00660F57"/>
    <w:rsid w:val="0066155A"/>
    <w:rsid w:val="00661643"/>
    <w:rsid w:val="00661DFD"/>
    <w:rsid w:val="0066216E"/>
    <w:rsid w:val="0066267F"/>
    <w:rsid w:val="00664414"/>
    <w:rsid w:val="00664B3B"/>
    <w:rsid w:val="0066503E"/>
    <w:rsid w:val="00665D31"/>
    <w:rsid w:val="00666D47"/>
    <w:rsid w:val="00670500"/>
    <w:rsid w:val="00670B75"/>
    <w:rsid w:val="00671168"/>
    <w:rsid w:val="00671B6E"/>
    <w:rsid w:val="0067301F"/>
    <w:rsid w:val="00673308"/>
    <w:rsid w:val="006779DB"/>
    <w:rsid w:val="00680351"/>
    <w:rsid w:val="00680542"/>
    <w:rsid w:val="00680571"/>
    <w:rsid w:val="006806FA"/>
    <w:rsid w:val="00681C20"/>
    <w:rsid w:val="00681F3E"/>
    <w:rsid w:val="00684462"/>
    <w:rsid w:val="00685C5E"/>
    <w:rsid w:val="00686010"/>
    <w:rsid w:val="00690418"/>
    <w:rsid w:val="006936D1"/>
    <w:rsid w:val="006938BF"/>
    <w:rsid w:val="006941BE"/>
    <w:rsid w:val="00694CBD"/>
    <w:rsid w:val="00694DCE"/>
    <w:rsid w:val="00695703"/>
    <w:rsid w:val="0069592F"/>
    <w:rsid w:val="0069612A"/>
    <w:rsid w:val="006A0FE6"/>
    <w:rsid w:val="006A1112"/>
    <w:rsid w:val="006A18CF"/>
    <w:rsid w:val="006A29AF"/>
    <w:rsid w:val="006A39DC"/>
    <w:rsid w:val="006A3BF4"/>
    <w:rsid w:val="006A4448"/>
    <w:rsid w:val="006A5EA1"/>
    <w:rsid w:val="006A6321"/>
    <w:rsid w:val="006A679F"/>
    <w:rsid w:val="006B09AA"/>
    <w:rsid w:val="006B0B79"/>
    <w:rsid w:val="006B1067"/>
    <w:rsid w:val="006B15EB"/>
    <w:rsid w:val="006B1A4C"/>
    <w:rsid w:val="006B3AC9"/>
    <w:rsid w:val="006B576B"/>
    <w:rsid w:val="006B5A3B"/>
    <w:rsid w:val="006B5E9E"/>
    <w:rsid w:val="006B78B7"/>
    <w:rsid w:val="006C0C7A"/>
    <w:rsid w:val="006C165A"/>
    <w:rsid w:val="006C17D7"/>
    <w:rsid w:val="006C3A30"/>
    <w:rsid w:val="006C4621"/>
    <w:rsid w:val="006C6119"/>
    <w:rsid w:val="006C68BC"/>
    <w:rsid w:val="006D01CC"/>
    <w:rsid w:val="006D1024"/>
    <w:rsid w:val="006D1468"/>
    <w:rsid w:val="006D2C48"/>
    <w:rsid w:val="006D3F40"/>
    <w:rsid w:val="006D4E72"/>
    <w:rsid w:val="006D6A95"/>
    <w:rsid w:val="006D78BC"/>
    <w:rsid w:val="006E02AB"/>
    <w:rsid w:val="006E0A4F"/>
    <w:rsid w:val="006E0C9D"/>
    <w:rsid w:val="006E2089"/>
    <w:rsid w:val="006E4BE9"/>
    <w:rsid w:val="006E6233"/>
    <w:rsid w:val="006E625A"/>
    <w:rsid w:val="006F1251"/>
    <w:rsid w:val="006F1942"/>
    <w:rsid w:val="006F206E"/>
    <w:rsid w:val="006F2DC5"/>
    <w:rsid w:val="006F586A"/>
    <w:rsid w:val="006F64C3"/>
    <w:rsid w:val="006F6D1F"/>
    <w:rsid w:val="0070176D"/>
    <w:rsid w:val="00702202"/>
    <w:rsid w:val="007028C7"/>
    <w:rsid w:val="00703624"/>
    <w:rsid w:val="00703D55"/>
    <w:rsid w:val="00703F33"/>
    <w:rsid w:val="007042EE"/>
    <w:rsid w:val="00704F29"/>
    <w:rsid w:val="00706598"/>
    <w:rsid w:val="00707723"/>
    <w:rsid w:val="00707AA7"/>
    <w:rsid w:val="00710300"/>
    <w:rsid w:val="00711D4E"/>
    <w:rsid w:val="00713D98"/>
    <w:rsid w:val="00714A5A"/>
    <w:rsid w:val="00714B46"/>
    <w:rsid w:val="007152FF"/>
    <w:rsid w:val="00716D13"/>
    <w:rsid w:val="00717077"/>
    <w:rsid w:val="007170C7"/>
    <w:rsid w:val="00720CA0"/>
    <w:rsid w:val="007220AB"/>
    <w:rsid w:val="00722D6C"/>
    <w:rsid w:val="0072367E"/>
    <w:rsid w:val="00723A7B"/>
    <w:rsid w:val="00727539"/>
    <w:rsid w:val="00727D9B"/>
    <w:rsid w:val="0073035E"/>
    <w:rsid w:val="00731550"/>
    <w:rsid w:val="0073175D"/>
    <w:rsid w:val="00731BD8"/>
    <w:rsid w:val="00733D32"/>
    <w:rsid w:val="00735577"/>
    <w:rsid w:val="0073611E"/>
    <w:rsid w:val="00736C3E"/>
    <w:rsid w:val="007427FE"/>
    <w:rsid w:val="007428C5"/>
    <w:rsid w:val="007461E9"/>
    <w:rsid w:val="00747521"/>
    <w:rsid w:val="0074769F"/>
    <w:rsid w:val="00750989"/>
    <w:rsid w:val="00751F2A"/>
    <w:rsid w:val="00752332"/>
    <w:rsid w:val="00752915"/>
    <w:rsid w:val="00755306"/>
    <w:rsid w:val="00755B87"/>
    <w:rsid w:val="00757404"/>
    <w:rsid w:val="0075771A"/>
    <w:rsid w:val="00762220"/>
    <w:rsid w:val="0076367F"/>
    <w:rsid w:val="00765A6E"/>
    <w:rsid w:val="007665A7"/>
    <w:rsid w:val="00766B92"/>
    <w:rsid w:val="00767D00"/>
    <w:rsid w:val="00767F52"/>
    <w:rsid w:val="007703ED"/>
    <w:rsid w:val="007713C2"/>
    <w:rsid w:val="00771CE3"/>
    <w:rsid w:val="00772399"/>
    <w:rsid w:val="007730A6"/>
    <w:rsid w:val="00774E13"/>
    <w:rsid w:val="00775368"/>
    <w:rsid w:val="00775DFD"/>
    <w:rsid w:val="007772D0"/>
    <w:rsid w:val="0078305E"/>
    <w:rsid w:val="00785513"/>
    <w:rsid w:val="00785616"/>
    <w:rsid w:val="007861CE"/>
    <w:rsid w:val="00786255"/>
    <w:rsid w:val="007865ED"/>
    <w:rsid w:val="00786CF5"/>
    <w:rsid w:val="007907EF"/>
    <w:rsid w:val="00791235"/>
    <w:rsid w:val="0079154D"/>
    <w:rsid w:val="0079221C"/>
    <w:rsid w:val="00792785"/>
    <w:rsid w:val="0079373D"/>
    <w:rsid w:val="0079566A"/>
    <w:rsid w:val="00796912"/>
    <w:rsid w:val="007A1C6A"/>
    <w:rsid w:val="007A1FE7"/>
    <w:rsid w:val="007A4BFF"/>
    <w:rsid w:val="007A6F09"/>
    <w:rsid w:val="007A72E3"/>
    <w:rsid w:val="007A79C4"/>
    <w:rsid w:val="007B049D"/>
    <w:rsid w:val="007B0537"/>
    <w:rsid w:val="007B0BEC"/>
    <w:rsid w:val="007B3E31"/>
    <w:rsid w:val="007B5161"/>
    <w:rsid w:val="007B5AE4"/>
    <w:rsid w:val="007C0D51"/>
    <w:rsid w:val="007C1473"/>
    <w:rsid w:val="007C23EC"/>
    <w:rsid w:val="007C3A09"/>
    <w:rsid w:val="007C3A30"/>
    <w:rsid w:val="007C3C76"/>
    <w:rsid w:val="007C4138"/>
    <w:rsid w:val="007C4C63"/>
    <w:rsid w:val="007C5121"/>
    <w:rsid w:val="007C5501"/>
    <w:rsid w:val="007C5641"/>
    <w:rsid w:val="007C630A"/>
    <w:rsid w:val="007D08B6"/>
    <w:rsid w:val="007D16C4"/>
    <w:rsid w:val="007D283B"/>
    <w:rsid w:val="007D2B29"/>
    <w:rsid w:val="007D30C1"/>
    <w:rsid w:val="007D5936"/>
    <w:rsid w:val="007D60FB"/>
    <w:rsid w:val="007E0AE6"/>
    <w:rsid w:val="007E1063"/>
    <w:rsid w:val="007E14B5"/>
    <w:rsid w:val="007E37B3"/>
    <w:rsid w:val="007E3E31"/>
    <w:rsid w:val="007E3F61"/>
    <w:rsid w:val="007E44DA"/>
    <w:rsid w:val="007F2E11"/>
    <w:rsid w:val="007F452F"/>
    <w:rsid w:val="007F63E9"/>
    <w:rsid w:val="007F6F25"/>
    <w:rsid w:val="007F7743"/>
    <w:rsid w:val="0080138F"/>
    <w:rsid w:val="008015E3"/>
    <w:rsid w:val="0080162F"/>
    <w:rsid w:val="00804A64"/>
    <w:rsid w:val="00804E55"/>
    <w:rsid w:val="00805659"/>
    <w:rsid w:val="00805ABA"/>
    <w:rsid w:val="008065D9"/>
    <w:rsid w:val="00806FFE"/>
    <w:rsid w:val="00807FFD"/>
    <w:rsid w:val="00810210"/>
    <w:rsid w:val="0081034A"/>
    <w:rsid w:val="00810B24"/>
    <w:rsid w:val="00813370"/>
    <w:rsid w:val="008139D5"/>
    <w:rsid w:val="00813B47"/>
    <w:rsid w:val="00813B84"/>
    <w:rsid w:val="00814740"/>
    <w:rsid w:val="008150C9"/>
    <w:rsid w:val="00816ED9"/>
    <w:rsid w:val="00820330"/>
    <w:rsid w:val="00820F0E"/>
    <w:rsid w:val="00821724"/>
    <w:rsid w:val="00821979"/>
    <w:rsid w:val="00822770"/>
    <w:rsid w:val="00823149"/>
    <w:rsid w:val="008241D0"/>
    <w:rsid w:val="008263CD"/>
    <w:rsid w:val="00826C33"/>
    <w:rsid w:val="00831D3E"/>
    <w:rsid w:val="0083328E"/>
    <w:rsid w:val="0083464D"/>
    <w:rsid w:val="00834DB8"/>
    <w:rsid w:val="0083538F"/>
    <w:rsid w:val="008365F3"/>
    <w:rsid w:val="00836863"/>
    <w:rsid w:val="00840970"/>
    <w:rsid w:val="00842747"/>
    <w:rsid w:val="00844204"/>
    <w:rsid w:val="00844A3C"/>
    <w:rsid w:val="008452C6"/>
    <w:rsid w:val="00845A11"/>
    <w:rsid w:val="00847145"/>
    <w:rsid w:val="008501C3"/>
    <w:rsid w:val="008513A8"/>
    <w:rsid w:val="00852331"/>
    <w:rsid w:val="00852E39"/>
    <w:rsid w:val="00853457"/>
    <w:rsid w:val="00853E36"/>
    <w:rsid w:val="008544E4"/>
    <w:rsid w:val="008553A6"/>
    <w:rsid w:val="0085777A"/>
    <w:rsid w:val="00860A53"/>
    <w:rsid w:val="008611C0"/>
    <w:rsid w:val="00861E7B"/>
    <w:rsid w:val="008621A7"/>
    <w:rsid w:val="0086449C"/>
    <w:rsid w:val="00865768"/>
    <w:rsid w:val="00866038"/>
    <w:rsid w:val="008668DA"/>
    <w:rsid w:val="0086774C"/>
    <w:rsid w:val="00870C48"/>
    <w:rsid w:val="008729EB"/>
    <w:rsid w:val="00873330"/>
    <w:rsid w:val="008763D4"/>
    <w:rsid w:val="0087641A"/>
    <w:rsid w:val="0087643B"/>
    <w:rsid w:val="00877B8E"/>
    <w:rsid w:val="0088005C"/>
    <w:rsid w:val="008824BF"/>
    <w:rsid w:val="00883402"/>
    <w:rsid w:val="00884455"/>
    <w:rsid w:val="00884B70"/>
    <w:rsid w:val="00887413"/>
    <w:rsid w:val="00887D53"/>
    <w:rsid w:val="0089030A"/>
    <w:rsid w:val="008923FA"/>
    <w:rsid w:val="00893821"/>
    <w:rsid w:val="00895C37"/>
    <w:rsid w:val="00897511"/>
    <w:rsid w:val="008A3929"/>
    <w:rsid w:val="008A6092"/>
    <w:rsid w:val="008A6BEC"/>
    <w:rsid w:val="008B0563"/>
    <w:rsid w:val="008B1C49"/>
    <w:rsid w:val="008B1FA4"/>
    <w:rsid w:val="008B20BE"/>
    <w:rsid w:val="008B21C7"/>
    <w:rsid w:val="008B24E2"/>
    <w:rsid w:val="008B5873"/>
    <w:rsid w:val="008B618A"/>
    <w:rsid w:val="008B6ADD"/>
    <w:rsid w:val="008B6B6C"/>
    <w:rsid w:val="008B6E14"/>
    <w:rsid w:val="008B745E"/>
    <w:rsid w:val="008B7D6B"/>
    <w:rsid w:val="008C0E6F"/>
    <w:rsid w:val="008C35DA"/>
    <w:rsid w:val="008C4C97"/>
    <w:rsid w:val="008C7CC5"/>
    <w:rsid w:val="008D0A7D"/>
    <w:rsid w:val="008D1642"/>
    <w:rsid w:val="008D33F2"/>
    <w:rsid w:val="008D61CE"/>
    <w:rsid w:val="008E1225"/>
    <w:rsid w:val="008E28D2"/>
    <w:rsid w:val="008E2F04"/>
    <w:rsid w:val="008E2F79"/>
    <w:rsid w:val="008E3648"/>
    <w:rsid w:val="008F0926"/>
    <w:rsid w:val="008F0A27"/>
    <w:rsid w:val="008F1A8C"/>
    <w:rsid w:val="008F3B19"/>
    <w:rsid w:val="008F5879"/>
    <w:rsid w:val="008F6A65"/>
    <w:rsid w:val="008F72DD"/>
    <w:rsid w:val="009016F8"/>
    <w:rsid w:val="00901DFD"/>
    <w:rsid w:val="0090347E"/>
    <w:rsid w:val="00904C60"/>
    <w:rsid w:val="00907CB4"/>
    <w:rsid w:val="00907F1F"/>
    <w:rsid w:val="00913D5A"/>
    <w:rsid w:val="00915C99"/>
    <w:rsid w:val="00915F51"/>
    <w:rsid w:val="009162E5"/>
    <w:rsid w:val="009211EA"/>
    <w:rsid w:val="009229BF"/>
    <w:rsid w:val="0092328F"/>
    <w:rsid w:val="00923331"/>
    <w:rsid w:val="00923A4F"/>
    <w:rsid w:val="009241FA"/>
    <w:rsid w:val="0092478C"/>
    <w:rsid w:val="009248EE"/>
    <w:rsid w:val="00924A6A"/>
    <w:rsid w:val="00925BE0"/>
    <w:rsid w:val="009263E6"/>
    <w:rsid w:val="00930614"/>
    <w:rsid w:val="0093075F"/>
    <w:rsid w:val="00932A8F"/>
    <w:rsid w:val="00932ACD"/>
    <w:rsid w:val="009349FF"/>
    <w:rsid w:val="00936EC4"/>
    <w:rsid w:val="009403B6"/>
    <w:rsid w:val="009412E2"/>
    <w:rsid w:val="00941BA8"/>
    <w:rsid w:val="00941CD4"/>
    <w:rsid w:val="00942827"/>
    <w:rsid w:val="00946A03"/>
    <w:rsid w:val="00953D1E"/>
    <w:rsid w:val="009544EF"/>
    <w:rsid w:val="0095551A"/>
    <w:rsid w:val="00956126"/>
    <w:rsid w:val="00956423"/>
    <w:rsid w:val="00956813"/>
    <w:rsid w:val="00956AE6"/>
    <w:rsid w:val="00957519"/>
    <w:rsid w:val="00957830"/>
    <w:rsid w:val="00957F35"/>
    <w:rsid w:val="00962154"/>
    <w:rsid w:val="009624B8"/>
    <w:rsid w:val="009626F6"/>
    <w:rsid w:val="009629D8"/>
    <w:rsid w:val="00962FEE"/>
    <w:rsid w:val="00963700"/>
    <w:rsid w:val="00963909"/>
    <w:rsid w:val="0096519D"/>
    <w:rsid w:val="009724C0"/>
    <w:rsid w:val="00972833"/>
    <w:rsid w:val="00973382"/>
    <w:rsid w:val="00973627"/>
    <w:rsid w:val="0097468B"/>
    <w:rsid w:val="0097635A"/>
    <w:rsid w:val="009767C4"/>
    <w:rsid w:val="00976A49"/>
    <w:rsid w:val="00977A3C"/>
    <w:rsid w:val="009818AA"/>
    <w:rsid w:val="00981D30"/>
    <w:rsid w:val="009826B0"/>
    <w:rsid w:val="009828C2"/>
    <w:rsid w:val="009835A1"/>
    <w:rsid w:val="00984F29"/>
    <w:rsid w:val="009868CD"/>
    <w:rsid w:val="0099398D"/>
    <w:rsid w:val="00993E8F"/>
    <w:rsid w:val="009963F3"/>
    <w:rsid w:val="009972D6"/>
    <w:rsid w:val="00997BD1"/>
    <w:rsid w:val="009A16AB"/>
    <w:rsid w:val="009A4AC1"/>
    <w:rsid w:val="009A7A84"/>
    <w:rsid w:val="009B05A5"/>
    <w:rsid w:val="009B0D18"/>
    <w:rsid w:val="009B205E"/>
    <w:rsid w:val="009B22DF"/>
    <w:rsid w:val="009B5C6E"/>
    <w:rsid w:val="009B686C"/>
    <w:rsid w:val="009B69B2"/>
    <w:rsid w:val="009C07B9"/>
    <w:rsid w:val="009C19F3"/>
    <w:rsid w:val="009C2669"/>
    <w:rsid w:val="009C33B3"/>
    <w:rsid w:val="009C483E"/>
    <w:rsid w:val="009C5A14"/>
    <w:rsid w:val="009C655E"/>
    <w:rsid w:val="009C73FE"/>
    <w:rsid w:val="009C7B96"/>
    <w:rsid w:val="009D13FD"/>
    <w:rsid w:val="009D3000"/>
    <w:rsid w:val="009D5490"/>
    <w:rsid w:val="009D62D8"/>
    <w:rsid w:val="009D6743"/>
    <w:rsid w:val="009D67B0"/>
    <w:rsid w:val="009E02D8"/>
    <w:rsid w:val="009E10B7"/>
    <w:rsid w:val="009E156D"/>
    <w:rsid w:val="009E2D5F"/>
    <w:rsid w:val="009E4A0F"/>
    <w:rsid w:val="009E668C"/>
    <w:rsid w:val="009E685D"/>
    <w:rsid w:val="009F3228"/>
    <w:rsid w:val="009F5317"/>
    <w:rsid w:val="009F564E"/>
    <w:rsid w:val="009F5ABB"/>
    <w:rsid w:val="009F78A1"/>
    <w:rsid w:val="00A01BEE"/>
    <w:rsid w:val="00A0289D"/>
    <w:rsid w:val="00A03056"/>
    <w:rsid w:val="00A0362E"/>
    <w:rsid w:val="00A05A46"/>
    <w:rsid w:val="00A064AF"/>
    <w:rsid w:val="00A0733E"/>
    <w:rsid w:val="00A07C6D"/>
    <w:rsid w:val="00A10877"/>
    <w:rsid w:val="00A10C93"/>
    <w:rsid w:val="00A11AD0"/>
    <w:rsid w:val="00A13449"/>
    <w:rsid w:val="00A14197"/>
    <w:rsid w:val="00A15C4F"/>
    <w:rsid w:val="00A17F30"/>
    <w:rsid w:val="00A2028C"/>
    <w:rsid w:val="00A2064A"/>
    <w:rsid w:val="00A21170"/>
    <w:rsid w:val="00A228A5"/>
    <w:rsid w:val="00A249E0"/>
    <w:rsid w:val="00A267EF"/>
    <w:rsid w:val="00A2791B"/>
    <w:rsid w:val="00A30DEE"/>
    <w:rsid w:val="00A321F5"/>
    <w:rsid w:val="00A32880"/>
    <w:rsid w:val="00A331C2"/>
    <w:rsid w:val="00A34B1B"/>
    <w:rsid w:val="00A35C25"/>
    <w:rsid w:val="00A368FD"/>
    <w:rsid w:val="00A41E3C"/>
    <w:rsid w:val="00A437C3"/>
    <w:rsid w:val="00A446C3"/>
    <w:rsid w:val="00A450E0"/>
    <w:rsid w:val="00A46B0C"/>
    <w:rsid w:val="00A46E01"/>
    <w:rsid w:val="00A51607"/>
    <w:rsid w:val="00A51828"/>
    <w:rsid w:val="00A530BA"/>
    <w:rsid w:val="00A55B12"/>
    <w:rsid w:val="00A561B1"/>
    <w:rsid w:val="00A57042"/>
    <w:rsid w:val="00A577A1"/>
    <w:rsid w:val="00A57CC8"/>
    <w:rsid w:val="00A57FBF"/>
    <w:rsid w:val="00A60581"/>
    <w:rsid w:val="00A60F0A"/>
    <w:rsid w:val="00A61E38"/>
    <w:rsid w:val="00A62885"/>
    <w:rsid w:val="00A63F60"/>
    <w:rsid w:val="00A6472A"/>
    <w:rsid w:val="00A64B9C"/>
    <w:rsid w:val="00A67CF4"/>
    <w:rsid w:val="00A728B2"/>
    <w:rsid w:val="00A72925"/>
    <w:rsid w:val="00A7443F"/>
    <w:rsid w:val="00A74A5E"/>
    <w:rsid w:val="00A750CD"/>
    <w:rsid w:val="00A76807"/>
    <w:rsid w:val="00A82D0B"/>
    <w:rsid w:val="00A83C0C"/>
    <w:rsid w:val="00A853AE"/>
    <w:rsid w:val="00A85A94"/>
    <w:rsid w:val="00A90668"/>
    <w:rsid w:val="00A90737"/>
    <w:rsid w:val="00A907EA"/>
    <w:rsid w:val="00A90F1B"/>
    <w:rsid w:val="00A9236A"/>
    <w:rsid w:val="00A952BE"/>
    <w:rsid w:val="00A95CFD"/>
    <w:rsid w:val="00AA0479"/>
    <w:rsid w:val="00AA0511"/>
    <w:rsid w:val="00AA14DF"/>
    <w:rsid w:val="00AA27C7"/>
    <w:rsid w:val="00AA4750"/>
    <w:rsid w:val="00AA4E7F"/>
    <w:rsid w:val="00AA60E4"/>
    <w:rsid w:val="00AA6968"/>
    <w:rsid w:val="00AA7486"/>
    <w:rsid w:val="00AA777F"/>
    <w:rsid w:val="00AA7D57"/>
    <w:rsid w:val="00AA7E34"/>
    <w:rsid w:val="00AB01CB"/>
    <w:rsid w:val="00AB260D"/>
    <w:rsid w:val="00AB4202"/>
    <w:rsid w:val="00AB4FE3"/>
    <w:rsid w:val="00AB5AE4"/>
    <w:rsid w:val="00AB6C00"/>
    <w:rsid w:val="00AC0C96"/>
    <w:rsid w:val="00AC27E9"/>
    <w:rsid w:val="00AC30DC"/>
    <w:rsid w:val="00AC45AE"/>
    <w:rsid w:val="00AC4718"/>
    <w:rsid w:val="00AC5A2B"/>
    <w:rsid w:val="00AC6CEB"/>
    <w:rsid w:val="00AC7C4B"/>
    <w:rsid w:val="00AC7F2A"/>
    <w:rsid w:val="00AD1937"/>
    <w:rsid w:val="00AD2006"/>
    <w:rsid w:val="00AD2D17"/>
    <w:rsid w:val="00AD39B5"/>
    <w:rsid w:val="00AD4F45"/>
    <w:rsid w:val="00AD6A72"/>
    <w:rsid w:val="00AE0155"/>
    <w:rsid w:val="00AE0655"/>
    <w:rsid w:val="00AE12D2"/>
    <w:rsid w:val="00AE14EC"/>
    <w:rsid w:val="00AE3CE4"/>
    <w:rsid w:val="00AE40A1"/>
    <w:rsid w:val="00AE685C"/>
    <w:rsid w:val="00AE6D17"/>
    <w:rsid w:val="00AF09BE"/>
    <w:rsid w:val="00AF0D68"/>
    <w:rsid w:val="00AF0DF4"/>
    <w:rsid w:val="00AF275A"/>
    <w:rsid w:val="00AF5956"/>
    <w:rsid w:val="00B00236"/>
    <w:rsid w:val="00B00261"/>
    <w:rsid w:val="00B0048F"/>
    <w:rsid w:val="00B00C05"/>
    <w:rsid w:val="00B00F98"/>
    <w:rsid w:val="00B03996"/>
    <w:rsid w:val="00B04FCB"/>
    <w:rsid w:val="00B0574E"/>
    <w:rsid w:val="00B06100"/>
    <w:rsid w:val="00B0663E"/>
    <w:rsid w:val="00B072C5"/>
    <w:rsid w:val="00B1004B"/>
    <w:rsid w:val="00B1013F"/>
    <w:rsid w:val="00B11129"/>
    <w:rsid w:val="00B123C6"/>
    <w:rsid w:val="00B12701"/>
    <w:rsid w:val="00B1295C"/>
    <w:rsid w:val="00B12E74"/>
    <w:rsid w:val="00B13060"/>
    <w:rsid w:val="00B13496"/>
    <w:rsid w:val="00B13BE9"/>
    <w:rsid w:val="00B14F27"/>
    <w:rsid w:val="00B21C1E"/>
    <w:rsid w:val="00B21E86"/>
    <w:rsid w:val="00B223F6"/>
    <w:rsid w:val="00B23D35"/>
    <w:rsid w:val="00B25513"/>
    <w:rsid w:val="00B25746"/>
    <w:rsid w:val="00B258F9"/>
    <w:rsid w:val="00B30BF3"/>
    <w:rsid w:val="00B31756"/>
    <w:rsid w:val="00B341C6"/>
    <w:rsid w:val="00B353B2"/>
    <w:rsid w:val="00B368E1"/>
    <w:rsid w:val="00B36FF5"/>
    <w:rsid w:val="00B3707E"/>
    <w:rsid w:val="00B40C1A"/>
    <w:rsid w:val="00B40DD9"/>
    <w:rsid w:val="00B44AE0"/>
    <w:rsid w:val="00B44E73"/>
    <w:rsid w:val="00B46438"/>
    <w:rsid w:val="00B46663"/>
    <w:rsid w:val="00B466C8"/>
    <w:rsid w:val="00B46ACA"/>
    <w:rsid w:val="00B46D30"/>
    <w:rsid w:val="00B475F1"/>
    <w:rsid w:val="00B519A4"/>
    <w:rsid w:val="00B51A5C"/>
    <w:rsid w:val="00B52215"/>
    <w:rsid w:val="00B52792"/>
    <w:rsid w:val="00B53570"/>
    <w:rsid w:val="00B5651A"/>
    <w:rsid w:val="00B567A1"/>
    <w:rsid w:val="00B6173A"/>
    <w:rsid w:val="00B61A8D"/>
    <w:rsid w:val="00B61AF9"/>
    <w:rsid w:val="00B622B4"/>
    <w:rsid w:val="00B62B51"/>
    <w:rsid w:val="00B67023"/>
    <w:rsid w:val="00B7253A"/>
    <w:rsid w:val="00B73BC9"/>
    <w:rsid w:val="00B74384"/>
    <w:rsid w:val="00B74C97"/>
    <w:rsid w:val="00B75C7D"/>
    <w:rsid w:val="00B76B07"/>
    <w:rsid w:val="00B76D79"/>
    <w:rsid w:val="00B80D9A"/>
    <w:rsid w:val="00B80FDD"/>
    <w:rsid w:val="00B81C12"/>
    <w:rsid w:val="00B81FF1"/>
    <w:rsid w:val="00B82BC8"/>
    <w:rsid w:val="00B83539"/>
    <w:rsid w:val="00B85514"/>
    <w:rsid w:val="00B90B97"/>
    <w:rsid w:val="00B92E3D"/>
    <w:rsid w:val="00B95687"/>
    <w:rsid w:val="00B95DBB"/>
    <w:rsid w:val="00BA07BB"/>
    <w:rsid w:val="00BA2A48"/>
    <w:rsid w:val="00BA3E66"/>
    <w:rsid w:val="00BA4B74"/>
    <w:rsid w:val="00BA51B8"/>
    <w:rsid w:val="00BA5B25"/>
    <w:rsid w:val="00BA7782"/>
    <w:rsid w:val="00BB059A"/>
    <w:rsid w:val="00BB0A59"/>
    <w:rsid w:val="00BB2998"/>
    <w:rsid w:val="00BB31D0"/>
    <w:rsid w:val="00BB48AA"/>
    <w:rsid w:val="00BB5075"/>
    <w:rsid w:val="00BB59E6"/>
    <w:rsid w:val="00BB5F17"/>
    <w:rsid w:val="00BB61DB"/>
    <w:rsid w:val="00BB6328"/>
    <w:rsid w:val="00BB72C6"/>
    <w:rsid w:val="00BC144D"/>
    <w:rsid w:val="00BC15B8"/>
    <w:rsid w:val="00BC18F8"/>
    <w:rsid w:val="00BC20E2"/>
    <w:rsid w:val="00BC2F65"/>
    <w:rsid w:val="00BC3241"/>
    <w:rsid w:val="00BC3BCF"/>
    <w:rsid w:val="00BC627F"/>
    <w:rsid w:val="00BC7E45"/>
    <w:rsid w:val="00BD00F9"/>
    <w:rsid w:val="00BD1253"/>
    <w:rsid w:val="00BD15AE"/>
    <w:rsid w:val="00BD22A2"/>
    <w:rsid w:val="00BD2437"/>
    <w:rsid w:val="00BD25F5"/>
    <w:rsid w:val="00BD2CC6"/>
    <w:rsid w:val="00BD35FD"/>
    <w:rsid w:val="00BD4DCC"/>
    <w:rsid w:val="00BD5C62"/>
    <w:rsid w:val="00BD5FF0"/>
    <w:rsid w:val="00BD6E8D"/>
    <w:rsid w:val="00BD7AC9"/>
    <w:rsid w:val="00BD7CEE"/>
    <w:rsid w:val="00BE0715"/>
    <w:rsid w:val="00BE0C08"/>
    <w:rsid w:val="00BE0CB8"/>
    <w:rsid w:val="00BE0E3F"/>
    <w:rsid w:val="00BE1B8D"/>
    <w:rsid w:val="00BE2551"/>
    <w:rsid w:val="00BE4CD6"/>
    <w:rsid w:val="00BF14F5"/>
    <w:rsid w:val="00BF15E4"/>
    <w:rsid w:val="00BF2072"/>
    <w:rsid w:val="00BF4D49"/>
    <w:rsid w:val="00BF6557"/>
    <w:rsid w:val="00BF72C7"/>
    <w:rsid w:val="00BF77F9"/>
    <w:rsid w:val="00BF7BB9"/>
    <w:rsid w:val="00C013CE"/>
    <w:rsid w:val="00C03836"/>
    <w:rsid w:val="00C03932"/>
    <w:rsid w:val="00C067D5"/>
    <w:rsid w:val="00C06D1B"/>
    <w:rsid w:val="00C07B81"/>
    <w:rsid w:val="00C10926"/>
    <w:rsid w:val="00C14183"/>
    <w:rsid w:val="00C153E8"/>
    <w:rsid w:val="00C1597E"/>
    <w:rsid w:val="00C15D78"/>
    <w:rsid w:val="00C15E1E"/>
    <w:rsid w:val="00C16093"/>
    <w:rsid w:val="00C1632B"/>
    <w:rsid w:val="00C16527"/>
    <w:rsid w:val="00C16CDA"/>
    <w:rsid w:val="00C20174"/>
    <w:rsid w:val="00C204FE"/>
    <w:rsid w:val="00C21C4D"/>
    <w:rsid w:val="00C239BC"/>
    <w:rsid w:val="00C24411"/>
    <w:rsid w:val="00C248ED"/>
    <w:rsid w:val="00C257B8"/>
    <w:rsid w:val="00C26EA4"/>
    <w:rsid w:val="00C278A3"/>
    <w:rsid w:val="00C27F1E"/>
    <w:rsid w:val="00C30A21"/>
    <w:rsid w:val="00C3129F"/>
    <w:rsid w:val="00C3416F"/>
    <w:rsid w:val="00C3510C"/>
    <w:rsid w:val="00C354DA"/>
    <w:rsid w:val="00C356CA"/>
    <w:rsid w:val="00C3581F"/>
    <w:rsid w:val="00C358CE"/>
    <w:rsid w:val="00C36AEB"/>
    <w:rsid w:val="00C375AA"/>
    <w:rsid w:val="00C3792E"/>
    <w:rsid w:val="00C40F02"/>
    <w:rsid w:val="00C41266"/>
    <w:rsid w:val="00C45D48"/>
    <w:rsid w:val="00C45F85"/>
    <w:rsid w:val="00C4639F"/>
    <w:rsid w:val="00C471DC"/>
    <w:rsid w:val="00C50079"/>
    <w:rsid w:val="00C51D45"/>
    <w:rsid w:val="00C51DBB"/>
    <w:rsid w:val="00C52B0E"/>
    <w:rsid w:val="00C54BC0"/>
    <w:rsid w:val="00C57929"/>
    <w:rsid w:val="00C57FCE"/>
    <w:rsid w:val="00C61F30"/>
    <w:rsid w:val="00C640CE"/>
    <w:rsid w:val="00C64B6B"/>
    <w:rsid w:val="00C6563E"/>
    <w:rsid w:val="00C66D69"/>
    <w:rsid w:val="00C7007C"/>
    <w:rsid w:val="00C720F6"/>
    <w:rsid w:val="00C743D4"/>
    <w:rsid w:val="00C764B8"/>
    <w:rsid w:val="00C77278"/>
    <w:rsid w:val="00C80F99"/>
    <w:rsid w:val="00C823E9"/>
    <w:rsid w:val="00C82E37"/>
    <w:rsid w:val="00C86190"/>
    <w:rsid w:val="00C9379D"/>
    <w:rsid w:val="00C9475A"/>
    <w:rsid w:val="00C950C2"/>
    <w:rsid w:val="00C95C73"/>
    <w:rsid w:val="00C96090"/>
    <w:rsid w:val="00C978EF"/>
    <w:rsid w:val="00C97AEE"/>
    <w:rsid w:val="00CA0AA7"/>
    <w:rsid w:val="00CA2D68"/>
    <w:rsid w:val="00CA307C"/>
    <w:rsid w:val="00CA6117"/>
    <w:rsid w:val="00CA797A"/>
    <w:rsid w:val="00CB182D"/>
    <w:rsid w:val="00CB21E4"/>
    <w:rsid w:val="00CB25E9"/>
    <w:rsid w:val="00CB6B12"/>
    <w:rsid w:val="00CC00AF"/>
    <w:rsid w:val="00CC1C85"/>
    <w:rsid w:val="00CC243D"/>
    <w:rsid w:val="00CC311F"/>
    <w:rsid w:val="00CC3641"/>
    <w:rsid w:val="00CC36F1"/>
    <w:rsid w:val="00CC3C99"/>
    <w:rsid w:val="00CC7F4F"/>
    <w:rsid w:val="00CD0594"/>
    <w:rsid w:val="00CD17C2"/>
    <w:rsid w:val="00CD62F7"/>
    <w:rsid w:val="00CD646A"/>
    <w:rsid w:val="00CD712B"/>
    <w:rsid w:val="00CD722B"/>
    <w:rsid w:val="00CD73BE"/>
    <w:rsid w:val="00CE6505"/>
    <w:rsid w:val="00CE79EC"/>
    <w:rsid w:val="00CE7B3B"/>
    <w:rsid w:val="00CF0BC2"/>
    <w:rsid w:val="00CF4D09"/>
    <w:rsid w:val="00CF5671"/>
    <w:rsid w:val="00CF670B"/>
    <w:rsid w:val="00CF6CA8"/>
    <w:rsid w:val="00CF72A8"/>
    <w:rsid w:val="00CF7D06"/>
    <w:rsid w:val="00D00146"/>
    <w:rsid w:val="00D011D2"/>
    <w:rsid w:val="00D01511"/>
    <w:rsid w:val="00D015BE"/>
    <w:rsid w:val="00D03299"/>
    <w:rsid w:val="00D038C4"/>
    <w:rsid w:val="00D04F52"/>
    <w:rsid w:val="00D05724"/>
    <w:rsid w:val="00D067CD"/>
    <w:rsid w:val="00D0704B"/>
    <w:rsid w:val="00D07588"/>
    <w:rsid w:val="00D100A9"/>
    <w:rsid w:val="00D100FA"/>
    <w:rsid w:val="00D13DC5"/>
    <w:rsid w:val="00D172C3"/>
    <w:rsid w:val="00D214E4"/>
    <w:rsid w:val="00D21583"/>
    <w:rsid w:val="00D2183F"/>
    <w:rsid w:val="00D21BC6"/>
    <w:rsid w:val="00D22F5C"/>
    <w:rsid w:val="00D24434"/>
    <w:rsid w:val="00D24556"/>
    <w:rsid w:val="00D24E0D"/>
    <w:rsid w:val="00D24E41"/>
    <w:rsid w:val="00D251BC"/>
    <w:rsid w:val="00D2639B"/>
    <w:rsid w:val="00D2740F"/>
    <w:rsid w:val="00D27669"/>
    <w:rsid w:val="00D2773B"/>
    <w:rsid w:val="00D27B8F"/>
    <w:rsid w:val="00D309AF"/>
    <w:rsid w:val="00D32CCB"/>
    <w:rsid w:val="00D365F9"/>
    <w:rsid w:val="00D3667B"/>
    <w:rsid w:val="00D370D3"/>
    <w:rsid w:val="00D37197"/>
    <w:rsid w:val="00D37775"/>
    <w:rsid w:val="00D432CE"/>
    <w:rsid w:val="00D43723"/>
    <w:rsid w:val="00D44ECB"/>
    <w:rsid w:val="00D455F6"/>
    <w:rsid w:val="00D45E52"/>
    <w:rsid w:val="00D5143A"/>
    <w:rsid w:val="00D52ECA"/>
    <w:rsid w:val="00D53B30"/>
    <w:rsid w:val="00D53B5E"/>
    <w:rsid w:val="00D5630C"/>
    <w:rsid w:val="00D5783E"/>
    <w:rsid w:val="00D604E6"/>
    <w:rsid w:val="00D608C2"/>
    <w:rsid w:val="00D60FF1"/>
    <w:rsid w:val="00D615D0"/>
    <w:rsid w:val="00D617D9"/>
    <w:rsid w:val="00D624C9"/>
    <w:rsid w:val="00D648B1"/>
    <w:rsid w:val="00D65394"/>
    <w:rsid w:val="00D65505"/>
    <w:rsid w:val="00D712EB"/>
    <w:rsid w:val="00D71D9F"/>
    <w:rsid w:val="00D744C9"/>
    <w:rsid w:val="00D74885"/>
    <w:rsid w:val="00D74C90"/>
    <w:rsid w:val="00D805B4"/>
    <w:rsid w:val="00D80683"/>
    <w:rsid w:val="00D80C44"/>
    <w:rsid w:val="00D80FE5"/>
    <w:rsid w:val="00D82947"/>
    <w:rsid w:val="00D82CEB"/>
    <w:rsid w:val="00D831CA"/>
    <w:rsid w:val="00D84E47"/>
    <w:rsid w:val="00D85409"/>
    <w:rsid w:val="00D87D1D"/>
    <w:rsid w:val="00D90F55"/>
    <w:rsid w:val="00D90FAD"/>
    <w:rsid w:val="00D91928"/>
    <w:rsid w:val="00D932B7"/>
    <w:rsid w:val="00D93B76"/>
    <w:rsid w:val="00D94662"/>
    <w:rsid w:val="00D959AF"/>
    <w:rsid w:val="00D95E96"/>
    <w:rsid w:val="00D9737B"/>
    <w:rsid w:val="00D97B95"/>
    <w:rsid w:val="00DA2E56"/>
    <w:rsid w:val="00DA32FC"/>
    <w:rsid w:val="00DA418D"/>
    <w:rsid w:val="00DA6313"/>
    <w:rsid w:val="00DB0F21"/>
    <w:rsid w:val="00DB244C"/>
    <w:rsid w:val="00DB3B36"/>
    <w:rsid w:val="00DB3FE1"/>
    <w:rsid w:val="00DB6346"/>
    <w:rsid w:val="00DB791D"/>
    <w:rsid w:val="00DC49F2"/>
    <w:rsid w:val="00DC5B24"/>
    <w:rsid w:val="00DC725B"/>
    <w:rsid w:val="00DC7F90"/>
    <w:rsid w:val="00DD0254"/>
    <w:rsid w:val="00DD163C"/>
    <w:rsid w:val="00DD1B96"/>
    <w:rsid w:val="00DD304B"/>
    <w:rsid w:val="00DD4297"/>
    <w:rsid w:val="00DD49A8"/>
    <w:rsid w:val="00DD5575"/>
    <w:rsid w:val="00DD6E8A"/>
    <w:rsid w:val="00DD7469"/>
    <w:rsid w:val="00DD7B59"/>
    <w:rsid w:val="00DE081B"/>
    <w:rsid w:val="00DE2CB5"/>
    <w:rsid w:val="00DE3FBC"/>
    <w:rsid w:val="00DE4F21"/>
    <w:rsid w:val="00DF07DB"/>
    <w:rsid w:val="00DF082E"/>
    <w:rsid w:val="00DF1E41"/>
    <w:rsid w:val="00DF5321"/>
    <w:rsid w:val="00DF5518"/>
    <w:rsid w:val="00DF5C67"/>
    <w:rsid w:val="00DF775B"/>
    <w:rsid w:val="00E02C21"/>
    <w:rsid w:val="00E03E1A"/>
    <w:rsid w:val="00E04389"/>
    <w:rsid w:val="00E05E16"/>
    <w:rsid w:val="00E06F0E"/>
    <w:rsid w:val="00E07ADA"/>
    <w:rsid w:val="00E123C3"/>
    <w:rsid w:val="00E12747"/>
    <w:rsid w:val="00E132D0"/>
    <w:rsid w:val="00E13301"/>
    <w:rsid w:val="00E17533"/>
    <w:rsid w:val="00E1754C"/>
    <w:rsid w:val="00E201C0"/>
    <w:rsid w:val="00E2174C"/>
    <w:rsid w:val="00E21C59"/>
    <w:rsid w:val="00E22C41"/>
    <w:rsid w:val="00E23B16"/>
    <w:rsid w:val="00E24A3F"/>
    <w:rsid w:val="00E2553A"/>
    <w:rsid w:val="00E25DF5"/>
    <w:rsid w:val="00E267F6"/>
    <w:rsid w:val="00E3176E"/>
    <w:rsid w:val="00E35CAF"/>
    <w:rsid w:val="00E36123"/>
    <w:rsid w:val="00E40180"/>
    <w:rsid w:val="00E4033A"/>
    <w:rsid w:val="00E40689"/>
    <w:rsid w:val="00E40CF8"/>
    <w:rsid w:val="00E40F77"/>
    <w:rsid w:val="00E41319"/>
    <w:rsid w:val="00E417AC"/>
    <w:rsid w:val="00E41CE9"/>
    <w:rsid w:val="00E44106"/>
    <w:rsid w:val="00E4417E"/>
    <w:rsid w:val="00E45774"/>
    <w:rsid w:val="00E50150"/>
    <w:rsid w:val="00E50B42"/>
    <w:rsid w:val="00E50C8F"/>
    <w:rsid w:val="00E515CC"/>
    <w:rsid w:val="00E51B21"/>
    <w:rsid w:val="00E5242E"/>
    <w:rsid w:val="00E53431"/>
    <w:rsid w:val="00E53C9A"/>
    <w:rsid w:val="00E55D5E"/>
    <w:rsid w:val="00E560F7"/>
    <w:rsid w:val="00E57113"/>
    <w:rsid w:val="00E60132"/>
    <w:rsid w:val="00E6169A"/>
    <w:rsid w:val="00E61EAB"/>
    <w:rsid w:val="00E62083"/>
    <w:rsid w:val="00E624B5"/>
    <w:rsid w:val="00E63013"/>
    <w:rsid w:val="00E63AB0"/>
    <w:rsid w:val="00E63FFB"/>
    <w:rsid w:val="00E65CEA"/>
    <w:rsid w:val="00E676F4"/>
    <w:rsid w:val="00E70E9D"/>
    <w:rsid w:val="00E735B5"/>
    <w:rsid w:val="00E74423"/>
    <w:rsid w:val="00E746BF"/>
    <w:rsid w:val="00E74EC5"/>
    <w:rsid w:val="00E75F62"/>
    <w:rsid w:val="00E806A1"/>
    <w:rsid w:val="00E808E2"/>
    <w:rsid w:val="00E82187"/>
    <w:rsid w:val="00E82830"/>
    <w:rsid w:val="00E84B98"/>
    <w:rsid w:val="00E8711D"/>
    <w:rsid w:val="00E87C3F"/>
    <w:rsid w:val="00E913FE"/>
    <w:rsid w:val="00E914D5"/>
    <w:rsid w:val="00E91861"/>
    <w:rsid w:val="00E9535D"/>
    <w:rsid w:val="00E975D4"/>
    <w:rsid w:val="00E978E5"/>
    <w:rsid w:val="00EA06B4"/>
    <w:rsid w:val="00EA2049"/>
    <w:rsid w:val="00EA204B"/>
    <w:rsid w:val="00EA27A1"/>
    <w:rsid w:val="00EA38AC"/>
    <w:rsid w:val="00EA405D"/>
    <w:rsid w:val="00EA44AF"/>
    <w:rsid w:val="00EA4F2F"/>
    <w:rsid w:val="00EA6C99"/>
    <w:rsid w:val="00EA6DB4"/>
    <w:rsid w:val="00EA7608"/>
    <w:rsid w:val="00EB04AD"/>
    <w:rsid w:val="00EB087C"/>
    <w:rsid w:val="00EB25BB"/>
    <w:rsid w:val="00EB27D1"/>
    <w:rsid w:val="00EB3300"/>
    <w:rsid w:val="00EB4BB8"/>
    <w:rsid w:val="00EB50C8"/>
    <w:rsid w:val="00EB56AF"/>
    <w:rsid w:val="00EB588F"/>
    <w:rsid w:val="00EB667B"/>
    <w:rsid w:val="00EB69E5"/>
    <w:rsid w:val="00EB74C8"/>
    <w:rsid w:val="00EC012A"/>
    <w:rsid w:val="00EC079F"/>
    <w:rsid w:val="00EC1303"/>
    <w:rsid w:val="00EC38CD"/>
    <w:rsid w:val="00EC5D42"/>
    <w:rsid w:val="00EC6AAD"/>
    <w:rsid w:val="00ED029F"/>
    <w:rsid w:val="00ED1404"/>
    <w:rsid w:val="00ED3E4D"/>
    <w:rsid w:val="00ED7B15"/>
    <w:rsid w:val="00EE0CD1"/>
    <w:rsid w:val="00EE1DE9"/>
    <w:rsid w:val="00EE3878"/>
    <w:rsid w:val="00EE3CCC"/>
    <w:rsid w:val="00EE57D3"/>
    <w:rsid w:val="00EE59B3"/>
    <w:rsid w:val="00EF31D6"/>
    <w:rsid w:val="00EF3415"/>
    <w:rsid w:val="00EF3BB5"/>
    <w:rsid w:val="00EF51E1"/>
    <w:rsid w:val="00EF61CE"/>
    <w:rsid w:val="00EF6F87"/>
    <w:rsid w:val="00EF6F98"/>
    <w:rsid w:val="00F01330"/>
    <w:rsid w:val="00F020AD"/>
    <w:rsid w:val="00F0289A"/>
    <w:rsid w:val="00F054E9"/>
    <w:rsid w:val="00F05E86"/>
    <w:rsid w:val="00F061ED"/>
    <w:rsid w:val="00F06999"/>
    <w:rsid w:val="00F06F76"/>
    <w:rsid w:val="00F07A80"/>
    <w:rsid w:val="00F07C76"/>
    <w:rsid w:val="00F102EB"/>
    <w:rsid w:val="00F14F32"/>
    <w:rsid w:val="00F1516F"/>
    <w:rsid w:val="00F15215"/>
    <w:rsid w:val="00F1562F"/>
    <w:rsid w:val="00F16A66"/>
    <w:rsid w:val="00F2035D"/>
    <w:rsid w:val="00F208BB"/>
    <w:rsid w:val="00F20CD6"/>
    <w:rsid w:val="00F217B7"/>
    <w:rsid w:val="00F2372F"/>
    <w:rsid w:val="00F23EE4"/>
    <w:rsid w:val="00F25F55"/>
    <w:rsid w:val="00F26770"/>
    <w:rsid w:val="00F27D25"/>
    <w:rsid w:val="00F30BB9"/>
    <w:rsid w:val="00F32F0F"/>
    <w:rsid w:val="00F353E3"/>
    <w:rsid w:val="00F363FC"/>
    <w:rsid w:val="00F36BEC"/>
    <w:rsid w:val="00F40A63"/>
    <w:rsid w:val="00F40DA4"/>
    <w:rsid w:val="00F41672"/>
    <w:rsid w:val="00F41E0A"/>
    <w:rsid w:val="00F42A5B"/>
    <w:rsid w:val="00F43EBA"/>
    <w:rsid w:val="00F45870"/>
    <w:rsid w:val="00F46729"/>
    <w:rsid w:val="00F4733D"/>
    <w:rsid w:val="00F50A39"/>
    <w:rsid w:val="00F517BA"/>
    <w:rsid w:val="00F51813"/>
    <w:rsid w:val="00F52F97"/>
    <w:rsid w:val="00F53071"/>
    <w:rsid w:val="00F53437"/>
    <w:rsid w:val="00F54E6E"/>
    <w:rsid w:val="00F54FFC"/>
    <w:rsid w:val="00F60522"/>
    <w:rsid w:val="00F65161"/>
    <w:rsid w:val="00F677B5"/>
    <w:rsid w:val="00F71613"/>
    <w:rsid w:val="00F73BAA"/>
    <w:rsid w:val="00F74F5A"/>
    <w:rsid w:val="00F75512"/>
    <w:rsid w:val="00F779CB"/>
    <w:rsid w:val="00F80681"/>
    <w:rsid w:val="00F80784"/>
    <w:rsid w:val="00F80D66"/>
    <w:rsid w:val="00F82C43"/>
    <w:rsid w:val="00F83396"/>
    <w:rsid w:val="00F85DF7"/>
    <w:rsid w:val="00F90C28"/>
    <w:rsid w:val="00F929E5"/>
    <w:rsid w:val="00F93DFD"/>
    <w:rsid w:val="00F95A1E"/>
    <w:rsid w:val="00F95A5A"/>
    <w:rsid w:val="00F96442"/>
    <w:rsid w:val="00F96794"/>
    <w:rsid w:val="00F96BDC"/>
    <w:rsid w:val="00F97582"/>
    <w:rsid w:val="00F97E75"/>
    <w:rsid w:val="00FA0731"/>
    <w:rsid w:val="00FA084A"/>
    <w:rsid w:val="00FA16D4"/>
    <w:rsid w:val="00FA21C1"/>
    <w:rsid w:val="00FA3345"/>
    <w:rsid w:val="00FA3A48"/>
    <w:rsid w:val="00FA5B30"/>
    <w:rsid w:val="00FA5D32"/>
    <w:rsid w:val="00FA638D"/>
    <w:rsid w:val="00FA6CF1"/>
    <w:rsid w:val="00FA7326"/>
    <w:rsid w:val="00FA741F"/>
    <w:rsid w:val="00FB23EB"/>
    <w:rsid w:val="00FB5636"/>
    <w:rsid w:val="00FB5C32"/>
    <w:rsid w:val="00FB7C02"/>
    <w:rsid w:val="00FC08C7"/>
    <w:rsid w:val="00FC0BB2"/>
    <w:rsid w:val="00FC18B7"/>
    <w:rsid w:val="00FC1BE7"/>
    <w:rsid w:val="00FC1F83"/>
    <w:rsid w:val="00FC2381"/>
    <w:rsid w:val="00FC2863"/>
    <w:rsid w:val="00FC2C03"/>
    <w:rsid w:val="00FC4031"/>
    <w:rsid w:val="00FC64AD"/>
    <w:rsid w:val="00FC6999"/>
    <w:rsid w:val="00FD0646"/>
    <w:rsid w:val="00FD0938"/>
    <w:rsid w:val="00FD0F9F"/>
    <w:rsid w:val="00FD26CF"/>
    <w:rsid w:val="00FD36ED"/>
    <w:rsid w:val="00FD380D"/>
    <w:rsid w:val="00FD3A30"/>
    <w:rsid w:val="00FD3CC1"/>
    <w:rsid w:val="00FD6686"/>
    <w:rsid w:val="00FD710A"/>
    <w:rsid w:val="00FE15A1"/>
    <w:rsid w:val="00FF0320"/>
    <w:rsid w:val="00FF0630"/>
    <w:rsid w:val="00FF09E1"/>
    <w:rsid w:val="00FF106C"/>
    <w:rsid w:val="00FF2E72"/>
    <w:rsid w:val="00FF3349"/>
    <w:rsid w:val="00FF3E85"/>
    <w:rsid w:val="00FF4002"/>
    <w:rsid w:val="00FF49CC"/>
    <w:rsid w:val="00FF4B2D"/>
    <w:rsid w:val="00FF4F87"/>
    <w:rsid w:val="00FF6060"/>
    <w:rsid w:val="00FF65B1"/>
    <w:rsid w:val="00FF6777"/>
    <w:rsid w:val="00FF68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autoRedefine/>
    <w:qFormat/>
    <w:rsid w:val="002C0BFE"/>
    <w:pPr>
      <w:keepNext/>
      <w:numPr>
        <w:numId w:val="1"/>
      </w:numPr>
      <w:spacing w:before="240" w:after="60"/>
      <w:outlineLvl w:val="0"/>
    </w:pPr>
    <w:rPr>
      <w:rFonts w:cs="Arial"/>
      <w:b/>
      <w:bCs/>
      <w:color w:val="365F91" w:themeColor="accent1" w:themeShade="BF"/>
      <w:kern w:val="32"/>
      <w:sz w:val="28"/>
      <w:szCs w:val="32"/>
    </w:rPr>
  </w:style>
  <w:style w:type="paragraph" w:styleId="Kop2">
    <w:name w:val="heading 2"/>
    <w:basedOn w:val="Standaard"/>
    <w:next w:val="Standaard"/>
    <w:link w:val="Kop2Char"/>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FC08C7"/>
    <w:rPr>
      <w:sz w:val="16"/>
      <w:szCs w:val="16"/>
    </w:rPr>
  </w:style>
  <w:style w:type="paragraph" w:styleId="Tekstopmerking">
    <w:name w:val="annotation text"/>
    <w:basedOn w:val="Standaard"/>
    <w:link w:val="TekstopmerkingChar"/>
    <w:uiPriority w:val="99"/>
    <w:semiHidden/>
    <w:rsid w:val="00FC08C7"/>
    <w:rPr>
      <w:sz w:val="20"/>
      <w:szCs w:val="20"/>
    </w:rPr>
  </w:style>
  <w:style w:type="paragraph" w:styleId="Onderwerpvanopmerking">
    <w:name w:val="annotation subject"/>
    <w:basedOn w:val="Tekstopmerking"/>
    <w:next w:val="Tekstopmerking"/>
    <w:semiHidden/>
    <w:rsid w:val="00FC08C7"/>
    <w:rPr>
      <w:b/>
      <w:bCs/>
    </w:rPr>
  </w:style>
  <w:style w:type="paragraph" w:styleId="Ballontekst">
    <w:name w:val="Balloon Text"/>
    <w:basedOn w:val="Standaard"/>
    <w:semiHidden/>
    <w:rsid w:val="00FC08C7"/>
    <w:rPr>
      <w:rFonts w:ascii="Tahoma" w:hAnsi="Tahoma" w:cs="Tahoma"/>
      <w:sz w:val="16"/>
      <w:szCs w:val="16"/>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character" w:customStyle="1" w:styleId="TekstopmerkingChar">
    <w:name w:val="Tekst opmerking Char"/>
    <w:basedOn w:val="Standaardalinea-lettertype"/>
    <w:link w:val="Tekstopmerking"/>
    <w:uiPriority w:val="99"/>
    <w:semiHidden/>
    <w:rsid w:val="002E4045"/>
    <w:rPr>
      <w:rFonts w:ascii="Verdana" w:hAnsi="Verdana"/>
      <w:lang w:val="nl-NL" w:eastAsia="nl-NL" w:bidi="ar-SA"/>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basedOn w:val="Standaardalinea-lettertype"/>
    <w:uiPriority w:val="99"/>
    <w:rsid w:val="001A304F"/>
    <w:rPr>
      <w:color w:val="0000FF"/>
      <w:u w:val="single"/>
    </w:rPr>
  </w:style>
  <w:style w:type="table" w:styleId="Tabelraster">
    <w:name w:val="Table Grid"/>
    <w:basedOn w:val="Standaardtabel"/>
    <w:rsid w:val="00671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0D49E0"/>
    <w:pPr>
      <w:spacing w:after="120"/>
    </w:pPr>
    <w:rPr>
      <w:sz w:val="24"/>
    </w:rPr>
  </w:style>
  <w:style w:type="character" w:customStyle="1" w:styleId="PlattetekstChar">
    <w:name w:val="Platte tekst Char"/>
    <w:basedOn w:val="Standaardalinea-lettertype"/>
    <w:link w:val="Plattetekst"/>
    <w:rsid w:val="000D49E0"/>
    <w:rPr>
      <w:rFonts w:ascii="Verdana" w:hAnsi="Verdana"/>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paragraph" w:styleId="Voettekst">
    <w:name w:val="footer"/>
    <w:basedOn w:val="Standaard"/>
    <w:link w:val="VoettekstChar"/>
    <w:rsid w:val="001F5F8A"/>
    <w:pPr>
      <w:tabs>
        <w:tab w:val="center" w:pos="4536"/>
        <w:tab w:val="right" w:pos="9072"/>
      </w:tabs>
    </w:pPr>
  </w:style>
  <w:style w:type="character" w:customStyle="1" w:styleId="VoettekstChar">
    <w:name w:val="Voettekst Char"/>
    <w:basedOn w:val="Standaardalinea-lettertype"/>
    <w:link w:val="Voettekst"/>
    <w:semiHidden/>
    <w:rsid w:val="001F5F8A"/>
    <w:rPr>
      <w:rFonts w:ascii="Verdana" w:hAnsi="Verdana"/>
      <w:sz w:val="18"/>
      <w:szCs w:val="24"/>
      <w:lang w:val="nl-NL" w:eastAsia="nl-NL" w:bidi="ar-SA"/>
    </w:rPr>
  </w:style>
  <w:style w:type="character" w:styleId="Paginanummer">
    <w:name w:val="page number"/>
    <w:basedOn w:val="Standaardalinea-lettertype"/>
    <w:rsid w:val="001F5F8A"/>
    <w:rPr>
      <w:rFonts w:cs="Times New Roman"/>
    </w:rPr>
  </w:style>
  <w:style w:type="character" w:styleId="Nadruk">
    <w:name w:val="Emphasis"/>
    <w:basedOn w:val="Standaardalinea-lettertype"/>
    <w:uiPriority w:val="20"/>
    <w:qFormat/>
    <w:rsid w:val="000D57F4"/>
    <w:rPr>
      <w:i/>
      <w:iCs/>
    </w:rPr>
  </w:style>
  <w:style w:type="paragraph" w:styleId="Inhopg1">
    <w:name w:val="toc 1"/>
    <w:basedOn w:val="Standaard"/>
    <w:next w:val="Standaard"/>
    <w:autoRedefine/>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semiHidden/>
    <w:rsid w:val="00D53B5E"/>
    <w:pPr>
      <w:ind w:left="360"/>
    </w:pPr>
  </w:style>
  <w:style w:type="paragraph" w:styleId="Plattetekstinspringen">
    <w:name w:val="Body Text Indent"/>
    <w:basedOn w:val="Standaard"/>
    <w:rsid w:val="00A57CC8"/>
    <w:pPr>
      <w:spacing w:after="120"/>
      <w:ind w:left="283"/>
    </w:pPr>
  </w:style>
  <w:style w:type="character" w:customStyle="1" w:styleId="Char3">
    <w:name w:val="Char3"/>
    <w:basedOn w:val="Standaardalinea-lettertype"/>
    <w:semiHidden/>
    <w:rsid w:val="00A57CC8"/>
    <w:rPr>
      <w:rFonts w:ascii="Verdana" w:hAnsi="Verdana"/>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character" w:customStyle="1" w:styleId="KoptekstChar">
    <w:name w:val="Koptekst Char"/>
    <w:basedOn w:val="Standaardalinea-lettertype"/>
    <w:link w:val="Koptekst"/>
    <w:uiPriority w:val="99"/>
    <w:rsid w:val="009C7B96"/>
    <w:rPr>
      <w:rFonts w:ascii="Verdana" w:hAnsi="Verdana"/>
      <w:sz w:val="18"/>
      <w:szCs w:val="24"/>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2Char">
    <w:name w:val="Kop 2 Char"/>
    <w:basedOn w:val="Standaardalinea-lettertype"/>
    <w:link w:val="Kop2"/>
    <w:rsid w:val="009C7B96"/>
    <w:rPr>
      <w:rFonts w:ascii="Verdana" w:hAnsi="Verdana" w:cs="Arial"/>
      <w:b/>
      <w:bCs/>
      <w:i/>
      <w:iCs/>
      <w:szCs w:val="28"/>
    </w:rPr>
  </w:style>
  <w:style w:type="character" w:customStyle="1" w:styleId="KopjesOVKChar">
    <w:name w:val="Kopjes OVK Char"/>
    <w:basedOn w:val="Kop2Char"/>
    <w:link w:val="KopjesOVK"/>
    <w:rsid w:val="009C7B96"/>
    <w:rPr>
      <w:rFonts w:ascii="Verdana" w:hAnsi="Verdana" w:cs="Arial"/>
      <w:b/>
      <w:bCs/>
      <w:i/>
      <w:iCs/>
      <w:szCs w:val="28"/>
    </w:rPr>
  </w:style>
  <w:style w:type="character" w:customStyle="1" w:styleId="PvEBRVChar">
    <w:name w:val="PvE BRV Char"/>
    <w:basedOn w:val="Standaardalinea-lettertype"/>
    <w:link w:val="PvEBRV"/>
    <w:rsid w:val="006D2C48"/>
    <w:rPr>
      <w:rFonts w:ascii="Verdana" w:hAnsi="Verdana"/>
      <w:b/>
      <w:bCs/>
    </w:rPr>
  </w:style>
  <w:style w:type="paragraph" w:customStyle="1" w:styleId="Default">
    <w:name w:val="Default"/>
    <w:uiPriority w:val="99"/>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semiHidden/>
    <w:rsid w:val="00125C56"/>
    <w:pPr>
      <w:shd w:val="clear" w:color="auto" w:fill="000080"/>
    </w:pPr>
    <w:rPr>
      <w:rFonts w:ascii="Tahoma" w:hAnsi="Tahoma" w:cs="Tahoma"/>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unhideWhenUsed/>
    <w:rsid w:val="000F3CD2"/>
    <w:rPr>
      <w:sz w:val="20"/>
      <w:szCs w:val="20"/>
    </w:rPr>
  </w:style>
  <w:style w:type="character" w:customStyle="1" w:styleId="VoetnoottekstChar">
    <w:name w:val="Voetnoottekst Char"/>
    <w:basedOn w:val="Standaardalinea-lettertype"/>
    <w:link w:val="Voetnoottekst"/>
    <w:uiPriority w:val="99"/>
    <w:rsid w:val="000F3CD2"/>
    <w:rPr>
      <w:rFonts w:ascii="Verdana" w:hAnsi="Verdana"/>
    </w:rPr>
  </w:style>
  <w:style w:type="character" w:styleId="Voetnootmarkering">
    <w:name w:val="footnote reference"/>
    <w:basedOn w:val="Standaardalinea-lettertype"/>
    <w:uiPriority w:val="99"/>
    <w:unhideWhenUsed/>
    <w:rsid w:val="000F3CD2"/>
    <w:rPr>
      <w:vertAlign w:val="superscript"/>
    </w:rPr>
  </w:style>
  <w:style w:type="character" w:customStyle="1" w:styleId="st1">
    <w:name w:val="st1"/>
    <w:basedOn w:val="Standaardalinea-lettertype"/>
    <w:rsid w:val="00852E39"/>
  </w:style>
  <w:style w:type="paragraph" w:styleId="Tekstzonderopmaak">
    <w:name w:val="Plain Text"/>
    <w:basedOn w:val="Standaard"/>
    <w:link w:val="TekstzonderopmaakChar"/>
    <w:uiPriority w:val="99"/>
    <w:unhideWhenUsed/>
    <w:rsid w:val="00633B07"/>
    <w:rPr>
      <w:rFonts w:ascii="Arial" w:hAnsi="Arial"/>
      <w:color w:val="000000" w:themeColor="text1"/>
      <w:sz w:val="20"/>
      <w:szCs w:val="21"/>
      <w:lang w:eastAsia="en-US"/>
    </w:rPr>
  </w:style>
  <w:style w:type="character" w:customStyle="1" w:styleId="TekstzonderopmaakChar">
    <w:name w:val="Tekst zonder opmaak Char"/>
    <w:basedOn w:val="Standaardalinea-lettertype"/>
    <w:link w:val="Tekstzonderopmaak"/>
    <w:uiPriority w:val="99"/>
    <w:rsid w:val="00633B07"/>
    <w:rPr>
      <w:rFonts w:ascii="Arial" w:hAnsi="Arial"/>
      <w:color w:val="000000" w:themeColor="text1"/>
      <w:szCs w:val="21"/>
      <w:lang w:eastAsia="en-US"/>
    </w:rPr>
  </w:style>
  <w:style w:type="character" w:customStyle="1" w:styleId="rwrr">
    <w:name w:val="rwrr"/>
    <w:basedOn w:val="Standaardalinea-lettertype"/>
    <w:rsid w:val="00FF09E1"/>
    <w:rPr>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character" w:styleId="Tekstvantijdelijkeaanduiding">
    <w:name w:val="Placeholder Text"/>
    <w:basedOn w:val="Standaardalinea-lettertype"/>
    <w:uiPriority w:val="99"/>
    <w:semiHidden/>
    <w:rsid w:val="00CA2D68"/>
    <w:rPr>
      <w:color w:val="808080"/>
    </w:rPr>
  </w:style>
  <w:style w:type="paragraph" w:customStyle="1" w:styleId="BasistekstJZN">
    <w:name w:val="Basistekst JZN"/>
    <w:basedOn w:val="Standaard"/>
    <w:rsid w:val="006E02AB"/>
    <w:pPr>
      <w:spacing w:line="240" w:lineRule="atLeast"/>
    </w:pPr>
    <w:rPr>
      <w:rFonts w:cs="Maiandra GD"/>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FC08C7"/>
    <w:rPr>
      <w:sz w:val="16"/>
      <w:szCs w:val="16"/>
    </w:rPr>
  </w:style>
  <w:style w:type="paragraph" w:styleId="Tekstopmerking">
    <w:name w:val="annotation text"/>
    <w:basedOn w:val="Standaard"/>
    <w:link w:val="TekstopmerkingChar"/>
    <w:uiPriority w:val="99"/>
    <w:semiHidden/>
    <w:rsid w:val="00FC08C7"/>
    <w:rPr>
      <w:sz w:val="20"/>
      <w:szCs w:val="20"/>
    </w:rPr>
  </w:style>
  <w:style w:type="paragraph" w:styleId="Onderwerpvanopmerking">
    <w:name w:val="annotation subject"/>
    <w:basedOn w:val="Tekstopmerking"/>
    <w:next w:val="Tekstopmerking"/>
    <w:semiHidden/>
    <w:rsid w:val="00FC08C7"/>
    <w:rPr>
      <w:b/>
      <w:bCs/>
    </w:rPr>
  </w:style>
  <w:style w:type="paragraph" w:styleId="Ballontekst">
    <w:name w:val="Balloon Text"/>
    <w:basedOn w:val="Standaard"/>
    <w:semiHidden/>
    <w:rsid w:val="00FC08C7"/>
    <w:rPr>
      <w:rFonts w:ascii="Tahoma" w:hAnsi="Tahoma" w:cs="Tahoma"/>
      <w:sz w:val="16"/>
      <w:szCs w:val="16"/>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character" w:customStyle="1" w:styleId="TekstopmerkingChar">
    <w:name w:val="Tekst opmerking Char"/>
    <w:basedOn w:val="Standaardalinea-lettertype"/>
    <w:link w:val="Tekstopmerking"/>
    <w:uiPriority w:val="99"/>
    <w:semiHidden/>
    <w:rsid w:val="002E4045"/>
    <w:rPr>
      <w:rFonts w:ascii="Verdana" w:hAnsi="Verdana"/>
      <w:lang w:val="nl-NL" w:eastAsia="nl-NL" w:bidi="ar-SA"/>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basedOn w:val="Standaardalinea-lettertype"/>
    <w:uiPriority w:val="99"/>
    <w:rsid w:val="001A304F"/>
    <w:rPr>
      <w:color w:val="0000FF"/>
      <w:u w:val="single"/>
    </w:rPr>
  </w:style>
  <w:style w:type="table" w:styleId="Tabelraster">
    <w:name w:val="Table Grid"/>
    <w:basedOn w:val="Standaardtabel"/>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0D49E0"/>
    <w:pPr>
      <w:spacing w:after="120"/>
    </w:pPr>
    <w:rPr>
      <w:sz w:val="24"/>
    </w:rPr>
  </w:style>
  <w:style w:type="character" w:customStyle="1" w:styleId="PlattetekstChar">
    <w:name w:val="Platte tekst Char"/>
    <w:basedOn w:val="Standaardalinea-lettertype"/>
    <w:link w:val="Plattetekst"/>
    <w:rsid w:val="000D49E0"/>
    <w:rPr>
      <w:rFonts w:ascii="Verdana" w:hAnsi="Verdana"/>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paragraph" w:styleId="Voettekst">
    <w:name w:val="footer"/>
    <w:basedOn w:val="Standaard"/>
    <w:link w:val="VoettekstChar"/>
    <w:rsid w:val="001F5F8A"/>
    <w:pPr>
      <w:tabs>
        <w:tab w:val="center" w:pos="4536"/>
        <w:tab w:val="right" w:pos="9072"/>
      </w:tabs>
    </w:pPr>
  </w:style>
  <w:style w:type="character" w:customStyle="1" w:styleId="VoettekstChar">
    <w:name w:val="Voettekst Char"/>
    <w:basedOn w:val="Standaardalinea-lettertype"/>
    <w:link w:val="Voettekst"/>
    <w:semiHidden/>
    <w:rsid w:val="001F5F8A"/>
    <w:rPr>
      <w:rFonts w:ascii="Verdana" w:hAnsi="Verdana"/>
      <w:sz w:val="18"/>
      <w:szCs w:val="24"/>
      <w:lang w:val="nl-NL" w:eastAsia="nl-NL" w:bidi="ar-SA"/>
    </w:rPr>
  </w:style>
  <w:style w:type="character" w:styleId="Paginanummer">
    <w:name w:val="page number"/>
    <w:basedOn w:val="Standaardalinea-lettertype"/>
    <w:rsid w:val="001F5F8A"/>
    <w:rPr>
      <w:rFonts w:cs="Times New Roman"/>
    </w:rPr>
  </w:style>
  <w:style w:type="character" w:styleId="Nadruk">
    <w:name w:val="Emphasis"/>
    <w:basedOn w:val="Standaardalinea-lettertype"/>
    <w:uiPriority w:val="20"/>
    <w:qFormat/>
    <w:rsid w:val="000D57F4"/>
    <w:rPr>
      <w:i/>
      <w:iCs/>
    </w:rPr>
  </w:style>
  <w:style w:type="paragraph" w:styleId="Inhopg1">
    <w:name w:val="toc 1"/>
    <w:basedOn w:val="Standaard"/>
    <w:next w:val="Standaard"/>
    <w:autoRedefine/>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semiHidden/>
    <w:rsid w:val="00D53B5E"/>
    <w:pPr>
      <w:ind w:left="360"/>
    </w:pPr>
  </w:style>
  <w:style w:type="paragraph" w:styleId="Plattetekstinspringen">
    <w:name w:val="Body Text Indent"/>
    <w:basedOn w:val="Standaard"/>
    <w:rsid w:val="00A57CC8"/>
    <w:pPr>
      <w:spacing w:after="120"/>
      <w:ind w:left="283"/>
    </w:pPr>
  </w:style>
  <w:style w:type="character" w:customStyle="1" w:styleId="Char3">
    <w:name w:val="Char3"/>
    <w:basedOn w:val="Standaardalinea-lettertype"/>
    <w:semiHidden/>
    <w:rsid w:val="00A57CC8"/>
    <w:rPr>
      <w:rFonts w:ascii="Verdana" w:hAnsi="Verdana"/>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character" w:customStyle="1" w:styleId="KoptekstChar">
    <w:name w:val="Koptekst Char"/>
    <w:basedOn w:val="Standaardalinea-lettertype"/>
    <w:link w:val="Koptekst"/>
    <w:uiPriority w:val="99"/>
    <w:rsid w:val="009C7B96"/>
    <w:rPr>
      <w:rFonts w:ascii="Verdana" w:hAnsi="Verdana"/>
      <w:sz w:val="18"/>
      <w:szCs w:val="24"/>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2Char">
    <w:name w:val="Kop 2 Char"/>
    <w:basedOn w:val="Standaardalinea-lettertype"/>
    <w:link w:val="Kop2"/>
    <w:rsid w:val="009C7B96"/>
    <w:rPr>
      <w:rFonts w:ascii="Verdana" w:hAnsi="Verdana" w:cs="Arial"/>
      <w:b/>
      <w:bCs/>
      <w:i/>
      <w:iCs/>
      <w:szCs w:val="28"/>
    </w:rPr>
  </w:style>
  <w:style w:type="character" w:customStyle="1" w:styleId="KopjesOVKChar">
    <w:name w:val="Kopjes OVK Char"/>
    <w:basedOn w:val="Kop2Char"/>
    <w:link w:val="KopjesOVK"/>
    <w:rsid w:val="009C7B96"/>
    <w:rPr>
      <w:rFonts w:ascii="Verdana" w:hAnsi="Verdana" w:cs="Arial"/>
      <w:b/>
      <w:bCs/>
      <w:i/>
      <w:iCs/>
      <w:szCs w:val="28"/>
    </w:rPr>
  </w:style>
  <w:style w:type="character" w:customStyle="1" w:styleId="PvEBRVChar">
    <w:name w:val="PvE BRV Char"/>
    <w:basedOn w:val="Standaardalinea-lettertype"/>
    <w:link w:val="PvEBRV"/>
    <w:rsid w:val="006D2C48"/>
    <w:rPr>
      <w:rFonts w:ascii="Verdana" w:hAnsi="Verdana"/>
      <w:b/>
      <w:bCs/>
    </w:rPr>
  </w:style>
  <w:style w:type="paragraph" w:customStyle="1" w:styleId="Default">
    <w:name w:val="Default"/>
    <w:uiPriority w:val="99"/>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semiHidden/>
    <w:rsid w:val="00125C56"/>
    <w:pPr>
      <w:shd w:val="clear" w:color="auto" w:fill="000080"/>
    </w:pPr>
    <w:rPr>
      <w:rFonts w:ascii="Tahoma" w:hAnsi="Tahoma" w:cs="Tahoma"/>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unhideWhenUsed/>
    <w:rsid w:val="000F3CD2"/>
    <w:rPr>
      <w:sz w:val="20"/>
      <w:szCs w:val="20"/>
    </w:rPr>
  </w:style>
  <w:style w:type="character" w:customStyle="1" w:styleId="VoetnoottekstChar">
    <w:name w:val="Voetnoottekst Char"/>
    <w:basedOn w:val="Standaardalinea-lettertype"/>
    <w:link w:val="Voetnoottekst"/>
    <w:uiPriority w:val="99"/>
    <w:rsid w:val="000F3CD2"/>
    <w:rPr>
      <w:rFonts w:ascii="Verdana" w:hAnsi="Verdana"/>
    </w:rPr>
  </w:style>
  <w:style w:type="character" w:styleId="Voetnootmarkering">
    <w:name w:val="footnote reference"/>
    <w:basedOn w:val="Standaardalinea-lettertype"/>
    <w:uiPriority w:val="99"/>
    <w:unhideWhenUsed/>
    <w:rsid w:val="000F3CD2"/>
    <w:rPr>
      <w:vertAlign w:val="superscript"/>
    </w:rPr>
  </w:style>
  <w:style w:type="character" w:customStyle="1" w:styleId="st1">
    <w:name w:val="st1"/>
    <w:basedOn w:val="Standaardalinea-lettertype"/>
    <w:rsid w:val="00852E39"/>
  </w:style>
  <w:style w:type="paragraph" w:styleId="Tekstzonderopmaak">
    <w:name w:val="Plain Text"/>
    <w:basedOn w:val="Standaard"/>
    <w:link w:val="TekstzonderopmaakChar"/>
    <w:uiPriority w:val="99"/>
    <w:unhideWhenUsed/>
    <w:rsid w:val="00633B07"/>
    <w:rPr>
      <w:rFonts w:ascii="Arial" w:hAnsi="Arial"/>
      <w:color w:val="000000" w:themeColor="text1"/>
      <w:sz w:val="20"/>
      <w:szCs w:val="21"/>
      <w:lang w:eastAsia="en-US"/>
    </w:rPr>
  </w:style>
  <w:style w:type="character" w:customStyle="1" w:styleId="TekstzonderopmaakChar">
    <w:name w:val="Tekst zonder opmaak Char"/>
    <w:basedOn w:val="Standaardalinea-lettertype"/>
    <w:link w:val="Tekstzonderopmaak"/>
    <w:uiPriority w:val="99"/>
    <w:rsid w:val="00633B07"/>
    <w:rPr>
      <w:rFonts w:ascii="Arial" w:hAnsi="Arial"/>
      <w:color w:val="000000" w:themeColor="text1"/>
      <w:szCs w:val="21"/>
      <w:lang w:eastAsia="en-US"/>
    </w:rPr>
  </w:style>
  <w:style w:type="character" w:customStyle="1" w:styleId="rwrr">
    <w:name w:val="rwrr"/>
    <w:basedOn w:val="Standaardalinea-lettertype"/>
    <w:rsid w:val="00FF09E1"/>
    <w:rPr>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character" w:styleId="Tekstvantijdelijkeaanduiding">
    <w:name w:val="Placeholder Text"/>
    <w:basedOn w:val="Standaardalinea-lettertype"/>
    <w:uiPriority w:val="99"/>
    <w:semiHidden/>
    <w:rsid w:val="00CA2D68"/>
    <w:rPr>
      <w:color w:val="808080"/>
    </w:rPr>
  </w:style>
  <w:style w:type="paragraph" w:customStyle="1" w:styleId="BasistekstJZN">
    <w:name w:val="Basistekst JZN"/>
    <w:basedOn w:val="Standaard"/>
    <w:rsid w:val="006E02AB"/>
    <w:pPr>
      <w:spacing w:line="240" w:lineRule="atLeast"/>
    </w:pPr>
    <w:rPr>
      <w:rFonts w:cs="Maiandra GD"/>
      <w:szCs w:val="18"/>
    </w:rPr>
  </w:style>
</w:styles>
</file>

<file path=word/webSettings.xml><?xml version="1.0" encoding="utf-8"?>
<w:webSettings xmlns:r="http://schemas.openxmlformats.org/officeDocument/2006/relationships" xmlns:w="http://schemas.openxmlformats.org/wordprocessingml/2006/main">
  <w:divs>
    <w:div w:id="118036235">
      <w:bodyDiv w:val="1"/>
      <w:marLeft w:val="0"/>
      <w:marRight w:val="0"/>
      <w:marTop w:val="0"/>
      <w:marBottom w:val="0"/>
      <w:divBdr>
        <w:top w:val="none" w:sz="0" w:space="0" w:color="auto"/>
        <w:left w:val="none" w:sz="0" w:space="0" w:color="auto"/>
        <w:bottom w:val="none" w:sz="0" w:space="0" w:color="auto"/>
        <w:right w:val="none" w:sz="0" w:space="0" w:color="auto"/>
      </w:divBdr>
    </w:div>
    <w:div w:id="172497809">
      <w:bodyDiv w:val="1"/>
      <w:marLeft w:val="0"/>
      <w:marRight w:val="0"/>
      <w:marTop w:val="0"/>
      <w:marBottom w:val="0"/>
      <w:divBdr>
        <w:top w:val="none" w:sz="0" w:space="0" w:color="auto"/>
        <w:left w:val="none" w:sz="0" w:space="0" w:color="auto"/>
        <w:bottom w:val="none" w:sz="0" w:space="0" w:color="auto"/>
        <w:right w:val="none" w:sz="0" w:space="0" w:color="auto"/>
      </w:divBdr>
    </w:div>
    <w:div w:id="655188926">
      <w:bodyDiv w:val="1"/>
      <w:marLeft w:val="0"/>
      <w:marRight w:val="0"/>
      <w:marTop w:val="0"/>
      <w:marBottom w:val="0"/>
      <w:divBdr>
        <w:top w:val="none" w:sz="0" w:space="0" w:color="auto"/>
        <w:left w:val="none" w:sz="0" w:space="0" w:color="auto"/>
        <w:bottom w:val="none" w:sz="0" w:space="0" w:color="auto"/>
        <w:right w:val="none" w:sz="0" w:space="0" w:color="auto"/>
      </w:divBdr>
    </w:div>
    <w:div w:id="864557477">
      <w:bodyDiv w:val="1"/>
      <w:marLeft w:val="0"/>
      <w:marRight w:val="0"/>
      <w:marTop w:val="0"/>
      <w:marBottom w:val="0"/>
      <w:divBdr>
        <w:top w:val="none" w:sz="0" w:space="0" w:color="auto"/>
        <w:left w:val="none" w:sz="0" w:space="0" w:color="auto"/>
        <w:bottom w:val="none" w:sz="0" w:space="0" w:color="auto"/>
        <w:right w:val="none" w:sz="0" w:space="0" w:color="auto"/>
      </w:divBdr>
    </w:div>
    <w:div w:id="1008674149">
      <w:bodyDiv w:val="1"/>
      <w:marLeft w:val="0"/>
      <w:marRight w:val="0"/>
      <w:marTop w:val="0"/>
      <w:marBottom w:val="0"/>
      <w:divBdr>
        <w:top w:val="none" w:sz="0" w:space="0" w:color="auto"/>
        <w:left w:val="none" w:sz="0" w:space="0" w:color="auto"/>
        <w:bottom w:val="none" w:sz="0" w:space="0" w:color="auto"/>
        <w:right w:val="none" w:sz="0" w:space="0" w:color="auto"/>
      </w:divBdr>
    </w:div>
    <w:div w:id="1308781325">
      <w:bodyDiv w:val="1"/>
      <w:marLeft w:val="0"/>
      <w:marRight w:val="0"/>
      <w:marTop w:val="0"/>
      <w:marBottom w:val="0"/>
      <w:divBdr>
        <w:top w:val="none" w:sz="0" w:space="0" w:color="auto"/>
        <w:left w:val="none" w:sz="0" w:space="0" w:color="auto"/>
        <w:bottom w:val="none" w:sz="0" w:space="0" w:color="auto"/>
        <w:right w:val="none" w:sz="0" w:space="0" w:color="auto"/>
      </w:divBdr>
    </w:div>
    <w:div w:id="1880510884">
      <w:bodyDiv w:val="1"/>
      <w:marLeft w:val="0"/>
      <w:marRight w:val="0"/>
      <w:marTop w:val="0"/>
      <w:marBottom w:val="0"/>
      <w:divBdr>
        <w:top w:val="none" w:sz="0" w:space="0" w:color="auto"/>
        <w:left w:val="none" w:sz="0" w:space="0" w:color="auto"/>
        <w:bottom w:val="none" w:sz="0" w:space="0" w:color="auto"/>
        <w:right w:val="none" w:sz="0" w:space="0" w:color="auto"/>
      </w:divBdr>
    </w:div>
    <w:div w:id="1947300566">
      <w:bodyDiv w:val="1"/>
      <w:marLeft w:val="0"/>
      <w:marRight w:val="0"/>
      <w:marTop w:val="0"/>
      <w:marBottom w:val="0"/>
      <w:divBdr>
        <w:top w:val="none" w:sz="0" w:space="0" w:color="auto"/>
        <w:left w:val="none" w:sz="0" w:space="0" w:color="auto"/>
        <w:bottom w:val="none" w:sz="0" w:space="0" w:color="auto"/>
        <w:right w:val="none" w:sz="0" w:space="0" w:color="auto"/>
      </w:divBdr>
    </w:div>
    <w:div w:id="19685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3FDD0-BE52-456B-BFC0-36082036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3861</Words>
  <Characters>21240</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&lt;Naam aanbesteding&gt;</vt:lpstr>
    </vt:vector>
  </TitlesOfParts>
  <Company>Min. van BZK</Company>
  <LinksUpToDate>false</LinksUpToDate>
  <CharactersWithSpaces>25051</CharactersWithSpaces>
  <SharedDoc>false</SharedDoc>
  <HLinks>
    <vt:vector size="174" baseType="variant">
      <vt:variant>
        <vt:i4>1900602</vt:i4>
      </vt:variant>
      <vt:variant>
        <vt:i4>173</vt:i4>
      </vt:variant>
      <vt:variant>
        <vt:i4>0</vt:i4>
      </vt:variant>
      <vt:variant>
        <vt:i4>5</vt:i4>
      </vt:variant>
      <vt:variant>
        <vt:lpwstr/>
      </vt:variant>
      <vt:variant>
        <vt:lpwstr>_Toc329677792</vt:lpwstr>
      </vt:variant>
      <vt:variant>
        <vt:i4>1900602</vt:i4>
      </vt:variant>
      <vt:variant>
        <vt:i4>167</vt:i4>
      </vt:variant>
      <vt:variant>
        <vt:i4>0</vt:i4>
      </vt:variant>
      <vt:variant>
        <vt:i4>5</vt:i4>
      </vt:variant>
      <vt:variant>
        <vt:lpwstr/>
      </vt:variant>
      <vt:variant>
        <vt:lpwstr>_Toc329677791</vt:lpwstr>
      </vt:variant>
      <vt:variant>
        <vt:i4>1900602</vt:i4>
      </vt:variant>
      <vt:variant>
        <vt:i4>161</vt:i4>
      </vt:variant>
      <vt:variant>
        <vt:i4>0</vt:i4>
      </vt:variant>
      <vt:variant>
        <vt:i4>5</vt:i4>
      </vt:variant>
      <vt:variant>
        <vt:lpwstr/>
      </vt:variant>
      <vt:variant>
        <vt:lpwstr>_Toc329677790</vt:lpwstr>
      </vt:variant>
      <vt:variant>
        <vt:i4>1835066</vt:i4>
      </vt:variant>
      <vt:variant>
        <vt:i4>155</vt:i4>
      </vt:variant>
      <vt:variant>
        <vt:i4>0</vt:i4>
      </vt:variant>
      <vt:variant>
        <vt:i4>5</vt:i4>
      </vt:variant>
      <vt:variant>
        <vt:lpwstr/>
      </vt:variant>
      <vt:variant>
        <vt:lpwstr>_Toc329677789</vt:lpwstr>
      </vt:variant>
      <vt:variant>
        <vt:i4>1835066</vt:i4>
      </vt:variant>
      <vt:variant>
        <vt:i4>149</vt:i4>
      </vt:variant>
      <vt:variant>
        <vt:i4>0</vt:i4>
      </vt:variant>
      <vt:variant>
        <vt:i4>5</vt:i4>
      </vt:variant>
      <vt:variant>
        <vt:lpwstr/>
      </vt:variant>
      <vt:variant>
        <vt:lpwstr>_Toc329677788</vt:lpwstr>
      </vt:variant>
      <vt:variant>
        <vt:i4>1835066</vt:i4>
      </vt:variant>
      <vt:variant>
        <vt:i4>143</vt:i4>
      </vt:variant>
      <vt:variant>
        <vt:i4>0</vt:i4>
      </vt:variant>
      <vt:variant>
        <vt:i4>5</vt:i4>
      </vt:variant>
      <vt:variant>
        <vt:lpwstr/>
      </vt:variant>
      <vt:variant>
        <vt:lpwstr>_Toc329677787</vt:lpwstr>
      </vt:variant>
      <vt:variant>
        <vt:i4>1835066</vt:i4>
      </vt:variant>
      <vt:variant>
        <vt:i4>137</vt:i4>
      </vt:variant>
      <vt:variant>
        <vt:i4>0</vt:i4>
      </vt:variant>
      <vt:variant>
        <vt:i4>5</vt:i4>
      </vt:variant>
      <vt:variant>
        <vt:lpwstr/>
      </vt:variant>
      <vt:variant>
        <vt:lpwstr>_Toc329677786</vt:lpwstr>
      </vt:variant>
      <vt:variant>
        <vt:i4>1835066</vt:i4>
      </vt:variant>
      <vt:variant>
        <vt:i4>131</vt:i4>
      </vt:variant>
      <vt:variant>
        <vt:i4>0</vt:i4>
      </vt:variant>
      <vt:variant>
        <vt:i4>5</vt:i4>
      </vt:variant>
      <vt:variant>
        <vt:lpwstr/>
      </vt:variant>
      <vt:variant>
        <vt:lpwstr>_Toc329677785</vt:lpwstr>
      </vt:variant>
      <vt:variant>
        <vt:i4>1835066</vt:i4>
      </vt:variant>
      <vt:variant>
        <vt:i4>125</vt:i4>
      </vt:variant>
      <vt:variant>
        <vt:i4>0</vt:i4>
      </vt:variant>
      <vt:variant>
        <vt:i4>5</vt:i4>
      </vt:variant>
      <vt:variant>
        <vt:lpwstr/>
      </vt:variant>
      <vt:variant>
        <vt:lpwstr>_Toc329677784</vt:lpwstr>
      </vt:variant>
      <vt:variant>
        <vt:i4>1835066</vt:i4>
      </vt:variant>
      <vt:variant>
        <vt:i4>119</vt:i4>
      </vt:variant>
      <vt:variant>
        <vt:i4>0</vt:i4>
      </vt:variant>
      <vt:variant>
        <vt:i4>5</vt:i4>
      </vt:variant>
      <vt:variant>
        <vt:lpwstr/>
      </vt:variant>
      <vt:variant>
        <vt:lpwstr>_Toc329677783</vt:lpwstr>
      </vt:variant>
      <vt:variant>
        <vt:i4>1835066</vt:i4>
      </vt:variant>
      <vt:variant>
        <vt:i4>113</vt:i4>
      </vt:variant>
      <vt:variant>
        <vt:i4>0</vt:i4>
      </vt:variant>
      <vt:variant>
        <vt:i4>5</vt:i4>
      </vt:variant>
      <vt:variant>
        <vt:lpwstr/>
      </vt:variant>
      <vt:variant>
        <vt:lpwstr>_Toc329677782</vt:lpwstr>
      </vt:variant>
      <vt:variant>
        <vt:i4>1835066</vt:i4>
      </vt:variant>
      <vt:variant>
        <vt:i4>107</vt:i4>
      </vt:variant>
      <vt:variant>
        <vt:i4>0</vt:i4>
      </vt:variant>
      <vt:variant>
        <vt:i4>5</vt:i4>
      </vt:variant>
      <vt:variant>
        <vt:lpwstr/>
      </vt:variant>
      <vt:variant>
        <vt:lpwstr>_Toc329677781</vt:lpwstr>
      </vt:variant>
      <vt:variant>
        <vt:i4>1835066</vt:i4>
      </vt:variant>
      <vt:variant>
        <vt:i4>101</vt:i4>
      </vt:variant>
      <vt:variant>
        <vt:i4>0</vt:i4>
      </vt:variant>
      <vt:variant>
        <vt:i4>5</vt:i4>
      </vt:variant>
      <vt:variant>
        <vt:lpwstr/>
      </vt:variant>
      <vt:variant>
        <vt:lpwstr>_Toc329677780</vt:lpwstr>
      </vt:variant>
      <vt:variant>
        <vt:i4>1245242</vt:i4>
      </vt:variant>
      <vt:variant>
        <vt:i4>95</vt:i4>
      </vt:variant>
      <vt:variant>
        <vt:i4>0</vt:i4>
      </vt:variant>
      <vt:variant>
        <vt:i4>5</vt:i4>
      </vt:variant>
      <vt:variant>
        <vt:lpwstr/>
      </vt:variant>
      <vt:variant>
        <vt:lpwstr>_Toc329677779</vt:lpwstr>
      </vt:variant>
      <vt:variant>
        <vt:i4>1245242</vt:i4>
      </vt:variant>
      <vt:variant>
        <vt:i4>89</vt:i4>
      </vt:variant>
      <vt:variant>
        <vt:i4>0</vt:i4>
      </vt:variant>
      <vt:variant>
        <vt:i4>5</vt:i4>
      </vt:variant>
      <vt:variant>
        <vt:lpwstr/>
      </vt:variant>
      <vt:variant>
        <vt:lpwstr>_Toc329677778</vt:lpwstr>
      </vt:variant>
      <vt:variant>
        <vt:i4>1245242</vt:i4>
      </vt:variant>
      <vt:variant>
        <vt:i4>83</vt:i4>
      </vt:variant>
      <vt:variant>
        <vt:i4>0</vt:i4>
      </vt:variant>
      <vt:variant>
        <vt:i4>5</vt:i4>
      </vt:variant>
      <vt:variant>
        <vt:lpwstr/>
      </vt:variant>
      <vt:variant>
        <vt:lpwstr>_Toc329677777</vt:lpwstr>
      </vt:variant>
      <vt:variant>
        <vt:i4>1245242</vt:i4>
      </vt:variant>
      <vt:variant>
        <vt:i4>77</vt:i4>
      </vt:variant>
      <vt:variant>
        <vt:i4>0</vt:i4>
      </vt:variant>
      <vt:variant>
        <vt:i4>5</vt:i4>
      </vt:variant>
      <vt:variant>
        <vt:lpwstr/>
      </vt:variant>
      <vt:variant>
        <vt:lpwstr>_Toc329677776</vt:lpwstr>
      </vt:variant>
      <vt:variant>
        <vt:i4>1245242</vt:i4>
      </vt:variant>
      <vt:variant>
        <vt:i4>71</vt:i4>
      </vt:variant>
      <vt:variant>
        <vt:i4>0</vt:i4>
      </vt:variant>
      <vt:variant>
        <vt:i4>5</vt:i4>
      </vt:variant>
      <vt:variant>
        <vt:lpwstr/>
      </vt:variant>
      <vt:variant>
        <vt:lpwstr>_Toc329677775</vt:lpwstr>
      </vt:variant>
      <vt:variant>
        <vt:i4>1245242</vt:i4>
      </vt:variant>
      <vt:variant>
        <vt:i4>65</vt:i4>
      </vt:variant>
      <vt:variant>
        <vt:i4>0</vt:i4>
      </vt:variant>
      <vt:variant>
        <vt:i4>5</vt:i4>
      </vt:variant>
      <vt:variant>
        <vt:lpwstr/>
      </vt:variant>
      <vt:variant>
        <vt:lpwstr>_Toc329677774</vt:lpwstr>
      </vt:variant>
      <vt:variant>
        <vt:i4>1245242</vt:i4>
      </vt:variant>
      <vt:variant>
        <vt:i4>59</vt:i4>
      </vt:variant>
      <vt:variant>
        <vt:i4>0</vt:i4>
      </vt:variant>
      <vt:variant>
        <vt:i4>5</vt:i4>
      </vt:variant>
      <vt:variant>
        <vt:lpwstr/>
      </vt:variant>
      <vt:variant>
        <vt:lpwstr>_Toc329677773</vt:lpwstr>
      </vt:variant>
      <vt:variant>
        <vt:i4>1245242</vt:i4>
      </vt:variant>
      <vt:variant>
        <vt:i4>53</vt:i4>
      </vt:variant>
      <vt:variant>
        <vt:i4>0</vt:i4>
      </vt:variant>
      <vt:variant>
        <vt:i4>5</vt:i4>
      </vt:variant>
      <vt:variant>
        <vt:lpwstr/>
      </vt:variant>
      <vt:variant>
        <vt:lpwstr>_Toc329677772</vt:lpwstr>
      </vt:variant>
      <vt:variant>
        <vt:i4>1245242</vt:i4>
      </vt:variant>
      <vt:variant>
        <vt:i4>47</vt:i4>
      </vt:variant>
      <vt:variant>
        <vt:i4>0</vt:i4>
      </vt:variant>
      <vt:variant>
        <vt:i4>5</vt:i4>
      </vt:variant>
      <vt:variant>
        <vt:lpwstr/>
      </vt:variant>
      <vt:variant>
        <vt:lpwstr>_Toc329677771</vt:lpwstr>
      </vt:variant>
      <vt:variant>
        <vt:i4>1245242</vt:i4>
      </vt:variant>
      <vt:variant>
        <vt:i4>41</vt:i4>
      </vt:variant>
      <vt:variant>
        <vt:i4>0</vt:i4>
      </vt:variant>
      <vt:variant>
        <vt:i4>5</vt:i4>
      </vt:variant>
      <vt:variant>
        <vt:lpwstr/>
      </vt:variant>
      <vt:variant>
        <vt:lpwstr>_Toc329677770</vt:lpwstr>
      </vt:variant>
      <vt:variant>
        <vt:i4>1179706</vt:i4>
      </vt:variant>
      <vt:variant>
        <vt:i4>35</vt:i4>
      </vt:variant>
      <vt:variant>
        <vt:i4>0</vt:i4>
      </vt:variant>
      <vt:variant>
        <vt:i4>5</vt:i4>
      </vt:variant>
      <vt:variant>
        <vt:lpwstr/>
      </vt:variant>
      <vt:variant>
        <vt:lpwstr>_Toc329677769</vt:lpwstr>
      </vt:variant>
      <vt:variant>
        <vt:i4>1179706</vt:i4>
      </vt:variant>
      <vt:variant>
        <vt:i4>29</vt:i4>
      </vt:variant>
      <vt:variant>
        <vt:i4>0</vt:i4>
      </vt:variant>
      <vt:variant>
        <vt:i4>5</vt:i4>
      </vt:variant>
      <vt:variant>
        <vt:lpwstr/>
      </vt:variant>
      <vt:variant>
        <vt:lpwstr>_Toc329677768</vt:lpwstr>
      </vt:variant>
      <vt:variant>
        <vt:i4>1179706</vt:i4>
      </vt:variant>
      <vt:variant>
        <vt:i4>23</vt:i4>
      </vt:variant>
      <vt:variant>
        <vt:i4>0</vt:i4>
      </vt:variant>
      <vt:variant>
        <vt:i4>5</vt:i4>
      </vt:variant>
      <vt:variant>
        <vt:lpwstr/>
      </vt:variant>
      <vt:variant>
        <vt:lpwstr>_Toc329677767</vt:lpwstr>
      </vt:variant>
      <vt:variant>
        <vt:i4>1179706</vt:i4>
      </vt:variant>
      <vt:variant>
        <vt:i4>17</vt:i4>
      </vt:variant>
      <vt:variant>
        <vt:i4>0</vt:i4>
      </vt:variant>
      <vt:variant>
        <vt:i4>5</vt:i4>
      </vt:variant>
      <vt:variant>
        <vt:lpwstr/>
      </vt:variant>
      <vt:variant>
        <vt:lpwstr>_Toc329677766</vt:lpwstr>
      </vt:variant>
      <vt:variant>
        <vt:i4>1179706</vt:i4>
      </vt:variant>
      <vt:variant>
        <vt:i4>11</vt:i4>
      </vt:variant>
      <vt:variant>
        <vt:i4>0</vt:i4>
      </vt:variant>
      <vt:variant>
        <vt:i4>5</vt:i4>
      </vt:variant>
      <vt:variant>
        <vt:lpwstr/>
      </vt:variant>
      <vt:variant>
        <vt:lpwstr>_Toc329677765</vt:lpwstr>
      </vt:variant>
      <vt:variant>
        <vt:i4>1179706</vt:i4>
      </vt:variant>
      <vt:variant>
        <vt:i4>5</vt:i4>
      </vt:variant>
      <vt:variant>
        <vt:i4>0</vt:i4>
      </vt:variant>
      <vt:variant>
        <vt:i4>5</vt:i4>
      </vt:variant>
      <vt:variant>
        <vt:lpwstr/>
      </vt:variant>
      <vt:variant>
        <vt:lpwstr>_Toc329677764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&lt;Naam aanbesteding&gt;</dc:title>
  <dc:creator>@@@@</dc:creator>
  <cp:lastModifiedBy>Chris Koning</cp:lastModifiedBy>
  <cp:revision>21</cp:revision>
  <cp:lastPrinted>2014-06-26T06:27:00Z</cp:lastPrinted>
  <dcterms:created xsi:type="dcterms:W3CDTF">2014-07-03T08:04:00Z</dcterms:created>
  <dcterms:modified xsi:type="dcterms:W3CDTF">2014-07-29T07:39:00Z</dcterms:modified>
</cp:coreProperties>
</file>