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773B" w14:textId="5EA88A51" w:rsidR="00E53FF9" w:rsidRPr="00EE4566" w:rsidRDefault="00AA3085" w:rsidP="00EE4566">
      <w:pPr>
        <w:sectPr w:rsidR="00E53FF9" w:rsidRPr="00EE4566" w:rsidSect="00DF7736">
          <w:headerReference w:type="even" r:id="rId11"/>
          <w:headerReference w:type="default" r:id="rId12"/>
          <w:footerReference w:type="even" r:id="rId13"/>
          <w:footerReference w:type="default" r:id="rId14"/>
          <w:headerReference w:type="first" r:id="rId15"/>
          <w:footerReference w:type="first" r:id="rId16"/>
          <w:pgSz w:w="11906" w:h="16838" w:code="9"/>
          <w:pgMar w:top="0" w:right="0" w:bottom="0" w:left="0" w:header="709" w:footer="709" w:gutter="0"/>
          <w:cols w:space="708"/>
          <w:docGrid w:linePitch="272"/>
        </w:sectPr>
      </w:pPr>
      <w:r w:rsidRPr="00EE4566">
        <w:rPr>
          <w:noProof/>
        </w:rPr>
        <mc:AlternateContent>
          <mc:Choice Requires="wps">
            <w:drawing>
              <wp:anchor distT="0" distB="0" distL="114300" distR="114300" simplePos="0" relativeHeight="251658242" behindDoc="0" locked="0" layoutInCell="1" allowOverlap="1" wp14:anchorId="142C334F" wp14:editId="135063C8">
                <wp:simplePos x="0" y="0"/>
                <wp:positionH relativeFrom="page">
                  <wp:posOffset>1009650</wp:posOffset>
                </wp:positionH>
                <wp:positionV relativeFrom="page">
                  <wp:posOffset>7705090</wp:posOffset>
                </wp:positionV>
                <wp:extent cx="5508000" cy="1080000"/>
                <wp:effectExtent l="0" t="0" r="0" b="6350"/>
                <wp:wrapNone/>
                <wp:docPr id="1304832561" name="Tekstvak 1"/>
                <wp:cNvGraphicFramePr/>
                <a:graphic xmlns:a="http://schemas.openxmlformats.org/drawingml/2006/main">
                  <a:graphicData uri="http://schemas.microsoft.com/office/word/2010/wordprocessingShape">
                    <wps:wsp>
                      <wps:cNvSpPr txBox="1"/>
                      <wps:spPr>
                        <a:xfrm>
                          <a:off x="0" y="0"/>
                          <a:ext cx="5508000" cy="1080000"/>
                        </a:xfrm>
                        <a:prstGeom prst="rect">
                          <a:avLst/>
                        </a:prstGeom>
                        <a:noFill/>
                        <a:ln w="6350">
                          <a:noFill/>
                        </a:ln>
                      </wps:spPr>
                      <wps:txbx>
                        <w:txbxContent>
                          <w:p w14:paraId="27825B5E" w14:textId="2A0240A8" w:rsidR="00AA3085" w:rsidRPr="0007176E" w:rsidRDefault="0075062A" w:rsidP="0007176E">
                            <w:pPr>
                              <w:spacing w:line="240" w:lineRule="auto"/>
                              <w:rPr>
                                <w:b/>
                                <w:bCs/>
                                <w:color w:val="FFFFFF" w:themeColor="background1"/>
                                <w:sz w:val="30"/>
                                <w:szCs w:val="30"/>
                              </w:rPr>
                            </w:pPr>
                            <w:r w:rsidRPr="0007176E">
                              <w:rPr>
                                <w:b/>
                                <w:bCs/>
                                <w:color w:val="FFFFFF" w:themeColor="background1"/>
                                <w:sz w:val="30"/>
                                <w:szCs w:val="30"/>
                              </w:rPr>
                              <w:t>Format beleidsregels en opleg</w:t>
                            </w:r>
                            <w:r w:rsidR="0007176E" w:rsidRPr="0007176E">
                              <w:rPr>
                                <w:b/>
                                <w:bCs/>
                                <w:color w:val="FFFFFF" w:themeColor="background1"/>
                                <w:sz w:val="30"/>
                                <w:szCs w:val="30"/>
                              </w:rPr>
                              <w:t>notitie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C334F" id="_x0000_t202" coordsize="21600,21600" o:spt="202" path="m,l,21600r21600,l21600,xe">
                <v:stroke joinstyle="miter"/>
                <v:path gradientshapeok="t" o:connecttype="rect"/>
              </v:shapetype>
              <v:shape id="Tekstvak 1" o:spid="_x0000_s1026" type="#_x0000_t202" style="position:absolute;margin-left:79.5pt;margin-top:606.7pt;width:433.7pt;height:85.0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" filled="f" stroked="f" strokeweight=".5pt">
                <v:textbox>
                  <w:txbxContent>
                    <w:p w14:paraId="27825B5E" w14:textId="2A0240A8" w:rsidR="00AA3085" w:rsidRPr="0007176E" w:rsidRDefault="0075062A" w:rsidP="0007176E">
                      <w:pPr>
                        <w:spacing w:line="240" w:lineRule="auto"/>
                        <w:rPr>
                          <w:b/>
                          <w:bCs/>
                          <w:color w:val="FFFFFF" w:themeColor="background1"/>
                          <w:sz w:val="30"/>
                          <w:szCs w:val="30"/>
                        </w:rPr>
                      </w:pPr>
                      <w:r w:rsidRPr="0007176E">
                        <w:rPr>
                          <w:b/>
                          <w:bCs/>
                          <w:color w:val="FFFFFF" w:themeColor="background1"/>
                          <w:sz w:val="30"/>
                          <w:szCs w:val="30"/>
                        </w:rPr>
                        <w:t>Format beleidsregels en opleg</w:t>
                      </w:r>
                      <w:r w:rsidR="0007176E" w:rsidRPr="0007176E">
                        <w:rPr>
                          <w:b/>
                          <w:bCs/>
                          <w:color w:val="FFFFFF" w:themeColor="background1"/>
                          <w:sz w:val="30"/>
                          <w:szCs w:val="30"/>
                        </w:rPr>
                        <w:t>notitie</w:t>
                      </w:r>
                    </w:p>
                  </w:txbxContent>
                </v:textbox>
                <w10:wrap anchorx="page" anchory="page"/>
              </v:shape>
            </w:pict>
          </mc:Fallback>
        </mc:AlternateContent>
      </w:r>
      <w:r w:rsidRPr="00EE4566">
        <w:rPr>
          <w:noProof/>
        </w:rPr>
        <mc:AlternateContent>
          <mc:Choice Requires="wps">
            <w:drawing>
              <wp:anchor distT="0" distB="0" distL="114300" distR="114300" simplePos="0" relativeHeight="251658240" behindDoc="0" locked="0" layoutInCell="1" allowOverlap="1" wp14:anchorId="673A404B" wp14:editId="187AAC0F">
                <wp:simplePos x="0" y="0"/>
                <wp:positionH relativeFrom="page">
                  <wp:posOffset>1009650</wp:posOffset>
                </wp:positionH>
                <wp:positionV relativeFrom="page">
                  <wp:posOffset>6624955</wp:posOffset>
                </wp:positionV>
                <wp:extent cx="5508000" cy="1080000"/>
                <wp:effectExtent l="0" t="0" r="0" b="6350"/>
                <wp:wrapNone/>
                <wp:docPr id="917774725" name="Tekstvak 1"/>
                <wp:cNvGraphicFramePr/>
                <a:graphic xmlns:a="http://schemas.openxmlformats.org/drawingml/2006/main">
                  <a:graphicData uri="http://schemas.microsoft.com/office/word/2010/wordprocessingShape">
                    <wps:wsp>
                      <wps:cNvSpPr txBox="1"/>
                      <wps:spPr>
                        <a:xfrm>
                          <a:off x="0" y="0"/>
                          <a:ext cx="5508000" cy="1080000"/>
                        </a:xfrm>
                        <a:prstGeom prst="rect">
                          <a:avLst/>
                        </a:prstGeom>
                        <a:noFill/>
                        <a:ln w="6350">
                          <a:noFill/>
                        </a:ln>
                      </wps:spPr>
                      <wps:txbx>
                        <w:txbxContent>
                          <w:p w14:paraId="65EC1DFE" w14:textId="57AEA302" w:rsidR="00AA3085" w:rsidRPr="0007176E" w:rsidRDefault="0075062A" w:rsidP="0007176E">
                            <w:pPr>
                              <w:spacing w:line="240" w:lineRule="auto"/>
                              <w:rPr>
                                <w:b/>
                                <w:bCs/>
                                <w:color w:val="FFFFFF" w:themeColor="background1"/>
                                <w:sz w:val="56"/>
                                <w:szCs w:val="56"/>
                              </w:rPr>
                            </w:pPr>
                            <w:r w:rsidRPr="0007176E">
                              <w:rPr>
                                <w:b/>
                                <w:bCs/>
                                <w:color w:val="FFFFFF" w:themeColor="background1"/>
                                <w:sz w:val="56"/>
                                <w:szCs w:val="56"/>
                              </w:rPr>
                              <w:t>Format beleidsregels Alleenverdienersproblematiek</w:t>
                            </w:r>
                          </w:p>
                          <w:p w14:paraId="2E477AD5" w14:textId="77777777" w:rsidR="00AA3085" w:rsidRDefault="00AA3085"/>
                          <w:p w14:paraId="08292DC8" w14:textId="074003E4" w:rsidR="00AA3085" w:rsidRPr="00AA3085" w:rsidRDefault="00AA3085" w:rsidP="00AA3085">
                            <w:pPr>
                              <w:pStyle w:val="Kop1"/>
                            </w:pPr>
                            <w:bookmarkStart w:id="0" w:name="_Toc188971393"/>
                            <w:bookmarkStart w:id="1" w:name="_Toc190687143"/>
                            <w:r w:rsidRPr="00BD6BFC">
                              <w:t>Documenttite</w:t>
                            </w:r>
                            <w:r>
                              <w:t>l</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A404B" id="_x0000_s1027" type="#_x0000_t202" style="position:absolute;margin-left:79.5pt;margin-top:521.65pt;width:433.7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" filled="f" stroked="f" strokeweight=".5pt">
                <v:textbox>
                  <w:txbxContent>
                    <w:p w14:paraId="65EC1DFE" w14:textId="57AEA302" w:rsidR="00AA3085" w:rsidRPr="0007176E" w:rsidRDefault="0075062A" w:rsidP="0007176E">
                      <w:pPr>
                        <w:spacing w:line="240" w:lineRule="auto"/>
                        <w:rPr>
                          <w:b/>
                          <w:bCs/>
                          <w:color w:val="FFFFFF" w:themeColor="background1"/>
                          <w:sz w:val="56"/>
                          <w:szCs w:val="56"/>
                        </w:rPr>
                      </w:pPr>
                      <w:r w:rsidRPr="0007176E">
                        <w:rPr>
                          <w:b/>
                          <w:bCs/>
                          <w:color w:val="FFFFFF" w:themeColor="background1"/>
                          <w:sz w:val="56"/>
                          <w:szCs w:val="56"/>
                        </w:rPr>
                        <w:t>Format beleidsregels Alleenverdienersproblematiek</w:t>
                      </w:r>
                    </w:p>
                    <w:p w14:paraId="2E477AD5" w14:textId="77777777" w:rsidR="00AA3085" w:rsidRDefault="00AA3085"/>
                    <w:p w14:paraId="08292DC8" w14:textId="074003E4" w:rsidR="00AA3085" w:rsidRPr="00AA3085" w:rsidRDefault="00AA3085" w:rsidP="00AA3085">
                      <w:pPr>
                        <w:pStyle w:val="Kop1"/>
                      </w:pPr>
                      <w:bookmarkStart w:id="2" w:name="_Toc188971393"/>
                      <w:bookmarkStart w:id="3" w:name="_Toc190687143"/>
                      <w:r w:rsidRPr="00BD6BFC">
                        <w:t>Documenttite</w:t>
                      </w:r>
                      <w:r>
                        <w:t>l</w:t>
                      </w:r>
                      <w:bookmarkEnd w:id="2"/>
                      <w:bookmarkEnd w:id="3"/>
                    </w:p>
                  </w:txbxContent>
                </v:textbox>
                <w10:wrap anchorx="page" anchory="page"/>
              </v:shape>
            </w:pict>
          </mc:Fallback>
        </mc:AlternateContent>
      </w:r>
      <w:r w:rsidR="00BD6BFC" w:rsidRPr="00EE4566">
        <w:rPr>
          <w:noProof/>
        </w:rPr>
        <mc:AlternateContent>
          <mc:Choice Requires="wps">
            <w:drawing>
              <wp:anchor distT="0" distB="0" distL="114300" distR="114300" simplePos="0" relativeHeight="251658241" behindDoc="0" locked="0" layoutInCell="1" allowOverlap="1" wp14:anchorId="23BBB188" wp14:editId="562DF26D">
                <wp:simplePos x="0" y="0"/>
                <wp:positionH relativeFrom="page">
                  <wp:posOffset>1009650</wp:posOffset>
                </wp:positionH>
                <wp:positionV relativeFrom="page">
                  <wp:posOffset>9145270</wp:posOffset>
                </wp:positionV>
                <wp:extent cx="5508000" cy="720000"/>
                <wp:effectExtent l="0" t="0" r="0" b="4445"/>
                <wp:wrapNone/>
                <wp:docPr id="139042558" name="Tekstvak 1"/>
                <wp:cNvGraphicFramePr/>
                <a:graphic xmlns:a="http://schemas.openxmlformats.org/drawingml/2006/main">
                  <a:graphicData uri="http://schemas.microsoft.com/office/word/2010/wordprocessingShape">
                    <wps:wsp>
                      <wps:cNvSpPr txBox="1"/>
                      <wps:spPr>
                        <a:xfrm>
                          <a:off x="0" y="0"/>
                          <a:ext cx="5508000" cy="720000"/>
                        </a:xfrm>
                        <a:prstGeom prst="rect">
                          <a:avLst/>
                        </a:prstGeom>
                        <a:noFill/>
                        <a:ln w="6350">
                          <a:noFill/>
                        </a:ln>
                      </wps:spPr>
                      <wps:txbx>
                        <w:txbxContent>
                          <w:p w14:paraId="65D128D4" w14:textId="6C149D95" w:rsidR="00BD6BFC" w:rsidRPr="005066E6" w:rsidRDefault="0075062A" w:rsidP="00BD6BFC">
                            <w:pPr>
                              <w:pStyle w:val="Ondertitel"/>
                              <w:jc w:val="right"/>
                            </w:pPr>
                            <w:r>
                              <w:t>Februari 2025</w:t>
                            </w:r>
                          </w:p>
                          <w:p w14:paraId="24184607" w14:textId="77777777" w:rsidR="00BD6BFC" w:rsidRDefault="00BD6BFC"/>
                          <w:p w14:paraId="498EC747" w14:textId="77777777" w:rsidR="00BD6BFC" w:rsidRPr="005066E6" w:rsidRDefault="008C2404" w:rsidP="00BD6BFC">
                            <w:pPr>
                              <w:pStyle w:val="Ondertitel"/>
                              <w:jc w:val="right"/>
                            </w:pPr>
                            <w:r>
                              <w:t>Thema</w:t>
                            </w:r>
                            <w:r w:rsidR="00EE4566">
                              <w:t xml:space="preserve"> of datum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BB188" id="_x0000_s1028" type="#_x0000_t202" style="position:absolute;margin-left:79.5pt;margin-top:720.1pt;width:433.7pt;height:56.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" filled="f" stroked="f" strokeweight=".5pt">
                <v:textbox>
                  <w:txbxContent>
                    <w:p w14:paraId="65D128D4" w14:textId="6C149D95" w:rsidR="00BD6BFC" w:rsidRPr="005066E6" w:rsidRDefault="0075062A" w:rsidP="00BD6BFC">
                      <w:pPr>
                        <w:pStyle w:val="Ondertitel"/>
                        <w:jc w:val="right"/>
                      </w:pPr>
                      <w:r>
                        <w:t>Februari 2025</w:t>
                      </w:r>
                    </w:p>
                    <w:p w14:paraId="24184607" w14:textId="77777777" w:rsidR="00BD6BFC" w:rsidRDefault="00BD6BFC"/>
                    <w:p w14:paraId="498EC747" w14:textId="77777777" w:rsidR="00BD6BFC" w:rsidRPr="005066E6" w:rsidRDefault="008C2404" w:rsidP="00BD6BFC">
                      <w:pPr>
                        <w:pStyle w:val="Ondertitel"/>
                        <w:jc w:val="right"/>
                      </w:pPr>
                      <w:r>
                        <w:t>Thema</w:t>
                      </w:r>
                      <w:r w:rsidR="00EE4566">
                        <w:t xml:space="preserve"> of datum</w:t>
                      </w:r>
                    </w:p>
                  </w:txbxContent>
                </v:textbox>
                <w10:wrap anchorx="page" anchory="page"/>
              </v:shape>
            </w:pict>
          </mc:Fallback>
        </mc:AlternateContent>
      </w:r>
    </w:p>
    <w:p w14:paraId="38AB5091" w14:textId="77777777" w:rsidR="00D90E91" w:rsidRDefault="00D90E91" w:rsidP="00D90E91">
      <w:pPr>
        <w:rPr>
          <w:b/>
          <w:color w:val="002C64"/>
          <w:sz w:val="18"/>
          <w:szCs w:val="18"/>
        </w:rPr>
      </w:pPr>
    </w:p>
    <w:p w14:paraId="27C7839E" w14:textId="77777777" w:rsidR="00D90E91" w:rsidRDefault="00D90E91" w:rsidP="00D90E91">
      <w:pPr>
        <w:rPr>
          <w:b/>
          <w:color w:val="002C64"/>
          <w:sz w:val="18"/>
          <w:szCs w:val="18"/>
        </w:rPr>
      </w:pPr>
    </w:p>
    <w:p w14:paraId="27D31B0F" w14:textId="77777777" w:rsidR="00D90E91" w:rsidRDefault="00D90E91" w:rsidP="00D90E91">
      <w:pPr>
        <w:rPr>
          <w:b/>
          <w:color w:val="002C64"/>
          <w:sz w:val="18"/>
          <w:szCs w:val="18"/>
        </w:rPr>
      </w:pPr>
    </w:p>
    <w:p w14:paraId="6E335C01" w14:textId="77777777" w:rsidR="00D90E91" w:rsidRDefault="00D90E91" w:rsidP="00D90E91">
      <w:pPr>
        <w:rPr>
          <w:b/>
          <w:color w:val="002C64"/>
          <w:sz w:val="18"/>
          <w:szCs w:val="18"/>
        </w:rPr>
      </w:pPr>
    </w:p>
    <w:p w14:paraId="784550FD" w14:textId="77777777" w:rsidR="00D90E91" w:rsidRDefault="00D90E91" w:rsidP="00D90E91">
      <w:pPr>
        <w:rPr>
          <w:b/>
          <w:color w:val="002C64"/>
          <w:sz w:val="18"/>
          <w:szCs w:val="18"/>
        </w:rPr>
      </w:pPr>
    </w:p>
    <w:p w14:paraId="53D0F2D7" w14:textId="77777777" w:rsidR="00D90E91" w:rsidRDefault="00D90E91" w:rsidP="00D90E91">
      <w:pPr>
        <w:rPr>
          <w:b/>
          <w:color w:val="002C64"/>
          <w:sz w:val="18"/>
          <w:szCs w:val="18"/>
        </w:rPr>
      </w:pPr>
    </w:p>
    <w:p w14:paraId="4994F2AF" w14:textId="77777777" w:rsidR="00D90E91" w:rsidRDefault="00D90E91" w:rsidP="00D90E91">
      <w:pPr>
        <w:rPr>
          <w:b/>
          <w:color w:val="002C64"/>
          <w:sz w:val="18"/>
          <w:szCs w:val="18"/>
        </w:rPr>
      </w:pPr>
    </w:p>
    <w:p w14:paraId="0DFF113B" w14:textId="77777777" w:rsidR="00D90E91" w:rsidRDefault="00D90E91" w:rsidP="00D90E91">
      <w:pPr>
        <w:rPr>
          <w:b/>
          <w:color w:val="002C64"/>
          <w:sz w:val="18"/>
          <w:szCs w:val="18"/>
        </w:rPr>
      </w:pPr>
    </w:p>
    <w:p w14:paraId="1E3F4F1D" w14:textId="77777777" w:rsidR="00D90E91" w:rsidRDefault="00D90E91" w:rsidP="00D90E91">
      <w:pPr>
        <w:rPr>
          <w:b/>
          <w:color w:val="002C64"/>
          <w:sz w:val="18"/>
          <w:szCs w:val="18"/>
        </w:rPr>
      </w:pPr>
    </w:p>
    <w:p w14:paraId="6A6435D7" w14:textId="77777777" w:rsidR="00D90E91" w:rsidRDefault="00D90E91" w:rsidP="00D90E91">
      <w:pPr>
        <w:rPr>
          <w:b/>
          <w:color w:val="002C64"/>
          <w:sz w:val="18"/>
          <w:szCs w:val="18"/>
        </w:rPr>
      </w:pPr>
    </w:p>
    <w:p w14:paraId="3CE73CED" w14:textId="77777777" w:rsidR="00D90E91" w:rsidRDefault="00D90E91" w:rsidP="00D90E91">
      <w:pPr>
        <w:rPr>
          <w:b/>
          <w:color w:val="002C64"/>
          <w:sz w:val="18"/>
          <w:szCs w:val="18"/>
        </w:rPr>
      </w:pPr>
    </w:p>
    <w:p w14:paraId="778FE0AA" w14:textId="77777777" w:rsidR="00D90E91" w:rsidRDefault="00D90E91" w:rsidP="00D90E91">
      <w:pPr>
        <w:rPr>
          <w:b/>
          <w:color w:val="002C64"/>
          <w:sz w:val="18"/>
          <w:szCs w:val="18"/>
        </w:rPr>
      </w:pPr>
    </w:p>
    <w:p w14:paraId="66A6820B" w14:textId="77777777" w:rsidR="00D90E91" w:rsidRDefault="00D90E91" w:rsidP="00D90E91">
      <w:pPr>
        <w:rPr>
          <w:b/>
          <w:color w:val="002C64"/>
          <w:sz w:val="18"/>
          <w:szCs w:val="18"/>
        </w:rPr>
      </w:pPr>
    </w:p>
    <w:p w14:paraId="1D991A8B" w14:textId="77777777" w:rsidR="00D90E91" w:rsidRDefault="00D90E91" w:rsidP="00D90E91">
      <w:pPr>
        <w:rPr>
          <w:b/>
          <w:color w:val="002C64"/>
          <w:sz w:val="18"/>
          <w:szCs w:val="18"/>
        </w:rPr>
      </w:pPr>
    </w:p>
    <w:p w14:paraId="1CD16B9F" w14:textId="77777777" w:rsidR="00D90E91" w:rsidRDefault="00D90E91" w:rsidP="00D90E91">
      <w:pPr>
        <w:rPr>
          <w:b/>
          <w:color w:val="002C64"/>
          <w:sz w:val="18"/>
          <w:szCs w:val="18"/>
        </w:rPr>
      </w:pPr>
    </w:p>
    <w:p w14:paraId="77468782" w14:textId="77777777" w:rsidR="00D90E91" w:rsidRDefault="00D90E91" w:rsidP="00D90E91">
      <w:pPr>
        <w:rPr>
          <w:b/>
          <w:color w:val="002C64"/>
          <w:sz w:val="18"/>
          <w:szCs w:val="18"/>
        </w:rPr>
      </w:pPr>
    </w:p>
    <w:p w14:paraId="36207F33" w14:textId="77777777" w:rsidR="00D90E91" w:rsidRDefault="00D90E91" w:rsidP="00D90E91">
      <w:pPr>
        <w:rPr>
          <w:b/>
          <w:color w:val="002C64"/>
          <w:sz w:val="18"/>
          <w:szCs w:val="18"/>
        </w:rPr>
      </w:pPr>
    </w:p>
    <w:p w14:paraId="37D2A3FD" w14:textId="77777777" w:rsidR="00D90E91" w:rsidRDefault="00D90E91" w:rsidP="00D90E91">
      <w:pPr>
        <w:rPr>
          <w:b/>
          <w:color w:val="002C64"/>
          <w:sz w:val="18"/>
          <w:szCs w:val="18"/>
        </w:rPr>
      </w:pPr>
    </w:p>
    <w:p w14:paraId="78905191" w14:textId="77777777" w:rsidR="00D90E91" w:rsidRDefault="00D90E91" w:rsidP="00D90E91">
      <w:pPr>
        <w:rPr>
          <w:b/>
          <w:color w:val="002C64"/>
          <w:sz w:val="18"/>
          <w:szCs w:val="18"/>
        </w:rPr>
      </w:pPr>
    </w:p>
    <w:p w14:paraId="411D64BA" w14:textId="77777777" w:rsidR="00D90E91" w:rsidRDefault="00D90E91" w:rsidP="00D90E91">
      <w:pPr>
        <w:rPr>
          <w:b/>
          <w:color w:val="002C64"/>
          <w:sz w:val="18"/>
          <w:szCs w:val="18"/>
        </w:rPr>
      </w:pPr>
    </w:p>
    <w:p w14:paraId="7200756D" w14:textId="77777777" w:rsidR="00D90E91" w:rsidRDefault="00D90E91" w:rsidP="00D90E91">
      <w:pPr>
        <w:rPr>
          <w:b/>
          <w:color w:val="002C64"/>
          <w:sz w:val="18"/>
          <w:szCs w:val="18"/>
        </w:rPr>
      </w:pPr>
    </w:p>
    <w:p w14:paraId="73E91FBC" w14:textId="77777777" w:rsidR="00D90E91" w:rsidRDefault="00D90E91" w:rsidP="00D90E91">
      <w:pPr>
        <w:rPr>
          <w:b/>
          <w:color w:val="002C64"/>
          <w:sz w:val="18"/>
          <w:szCs w:val="18"/>
        </w:rPr>
      </w:pPr>
    </w:p>
    <w:p w14:paraId="5491F2EF" w14:textId="77777777" w:rsidR="00D90E91" w:rsidRDefault="00D90E91" w:rsidP="00D90E91">
      <w:pPr>
        <w:rPr>
          <w:b/>
          <w:color w:val="002C64"/>
          <w:sz w:val="18"/>
          <w:szCs w:val="18"/>
        </w:rPr>
      </w:pPr>
    </w:p>
    <w:p w14:paraId="697C2D7D" w14:textId="77777777" w:rsidR="00D90E91" w:rsidRDefault="00D90E91" w:rsidP="00D90E91">
      <w:pPr>
        <w:rPr>
          <w:b/>
          <w:color w:val="002C64"/>
          <w:sz w:val="18"/>
          <w:szCs w:val="18"/>
        </w:rPr>
      </w:pPr>
    </w:p>
    <w:p w14:paraId="3A9385D5" w14:textId="77777777" w:rsidR="00D90E91" w:rsidRDefault="00D90E91" w:rsidP="00D90E91">
      <w:pPr>
        <w:rPr>
          <w:b/>
          <w:color w:val="002C64"/>
          <w:sz w:val="18"/>
          <w:szCs w:val="18"/>
        </w:rPr>
      </w:pPr>
    </w:p>
    <w:p w14:paraId="4275AA30" w14:textId="77777777" w:rsidR="00D90E91" w:rsidRDefault="00D90E91" w:rsidP="00D90E91">
      <w:pPr>
        <w:rPr>
          <w:b/>
          <w:color w:val="002C64"/>
          <w:sz w:val="18"/>
          <w:szCs w:val="18"/>
        </w:rPr>
      </w:pPr>
    </w:p>
    <w:p w14:paraId="4CE33A1B" w14:textId="77777777" w:rsidR="00D90E91" w:rsidRDefault="00D90E91" w:rsidP="00D90E91">
      <w:pPr>
        <w:rPr>
          <w:b/>
          <w:color w:val="002C64"/>
          <w:sz w:val="18"/>
          <w:szCs w:val="18"/>
        </w:rPr>
      </w:pPr>
    </w:p>
    <w:p w14:paraId="568783BD" w14:textId="77777777" w:rsidR="00D90E91" w:rsidRDefault="00D90E91" w:rsidP="00D90E91">
      <w:pPr>
        <w:rPr>
          <w:b/>
          <w:color w:val="002C64"/>
          <w:sz w:val="18"/>
          <w:szCs w:val="18"/>
        </w:rPr>
      </w:pPr>
    </w:p>
    <w:p w14:paraId="4E1E9E28" w14:textId="77777777" w:rsidR="00D90E91" w:rsidRDefault="00D90E91" w:rsidP="00D90E91">
      <w:pPr>
        <w:rPr>
          <w:b/>
          <w:color w:val="002C64"/>
          <w:sz w:val="18"/>
          <w:szCs w:val="18"/>
        </w:rPr>
      </w:pPr>
    </w:p>
    <w:p w14:paraId="0E7D2227" w14:textId="77777777" w:rsidR="00D90E91" w:rsidRDefault="00D90E91" w:rsidP="00D90E91">
      <w:pPr>
        <w:rPr>
          <w:b/>
          <w:color w:val="002C64"/>
          <w:sz w:val="18"/>
          <w:szCs w:val="18"/>
        </w:rPr>
      </w:pPr>
    </w:p>
    <w:p w14:paraId="5541D58E" w14:textId="77777777" w:rsidR="00D90E91" w:rsidRDefault="00D90E91" w:rsidP="00D90E91">
      <w:pPr>
        <w:rPr>
          <w:b/>
          <w:color w:val="002C64"/>
          <w:sz w:val="18"/>
          <w:szCs w:val="18"/>
        </w:rPr>
      </w:pPr>
    </w:p>
    <w:p w14:paraId="007F3D10" w14:textId="77777777" w:rsidR="00D90E91" w:rsidRDefault="00D90E91" w:rsidP="00D90E91">
      <w:pPr>
        <w:rPr>
          <w:b/>
          <w:color w:val="002C64"/>
          <w:sz w:val="18"/>
          <w:szCs w:val="18"/>
        </w:rPr>
      </w:pPr>
    </w:p>
    <w:p w14:paraId="03B5A882" w14:textId="77777777" w:rsidR="00D90E91" w:rsidRDefault="00D90E91" w:rsidP="00D90E91">
      <w:pPr>
        <w:rPr>
          <w:b/>
          <w:color w:val="002C64"/>
          <w:sz w:val="18"/>
          <w:szCs w:val="18"/>
        </w:rPr>
      </w:pPr>
    </w:p>
    <w:p w14:paraId="39CD6C45" w14:textId="77777777" w:rsidR="00A334E1" w:rsidRDefault="00A334E1" w:rsidP="00D90E91">
      <w:pPr>
        <w:rPr>
          <w:b/>
          <w:color w:val="002C64"/>
          <w:sz w:val="18"/>
          <w:szCs w:val="18"/>
        </w:rPr>
      </w:pPr>
    </w:p>
    <w:p w14:paraId="6A4A496F" w14:textId="77777777" w:rsidR="00A334E1" w:rsidRDefault="00A334E1" w:rsidP="00D90E91">
      <w:pPr>
        <w:rPr>
          <w:b/>
          <w:color w:val="002C64"/>
          <w:sz w:val="18"/>
          <w:szCs w:val="18"/>
        </w:rPr>
      </w:pPr>
    </w:p>
    <w:p w14:paraId="199D95B3" w14:textId="77777777" w:rsidR="00A334E1" w:rsidRDefault="00A334E1" w:rsidP="00D90E91">
      <w:pPr>
        <w:rPr>
          <w:b/>
          <w:color w:val="002C64"/>
          <w:sz w:val="18"/>
          <w:szCs w:val="18"/>
        </w:rPr>
      </w:pPr>
    </w:p>
    <w:p w14:paraId="3E09D25B" w14:textId="77777777" w:rsidR="00D90E91" w:rsidRPr="000165C9" w:rsidRDefault="00D90E91" w:rsidP="00D90E91">
      <w:pPr>
        <w:rPr>
          <w:b/>
          <w:color w:val="002C64"/>
          <w:sz w:val="18"/>
          <w:szCs w:val="18"/>
        </w:rPr>
      </w:pPr>
    </w:p>
    <w:p w14:paraId="19D7B392" w14:textId="77777777" w:rsidR="00D90E91" w:rsidRPr="000165C9" w:rsidRDefault="00D90E91" w:rsidP="00D90E91">
      <w:pPr>
        <w:rPr>
          <w:b/>
          <w:color w:val="002C64"/>
          <w:sz w:val="18"/>
          <w:szCs w:val="18"/>
        </w:rPr>
      </w:pPr>
    </w:p>
    <w:p w14:paraId="03109899" w14:textId="77777777" w:rsidR="00D90E91" w:rsidRDefault="00D90E91" w:rsidP="00D90E91">
      <w:pPr>
        <w:rPr>
          <w:b/>
          <w:color w:val="002C64"/>
          <w:sz w:val="18"/>
          <w:szCs w:val="18"/>
        </w:rPr>
      </w:pPr>
    </w:p>
    <w:p w14:paraId="2EBACDAC" w14:textId="77777777" w:rsidR="00D90E91" w:rsidRDefault="00D90E91" w:rsidP="00D90E91">
      <w:pPr>
        <w:rPr>
          <w:b/>
          <w:color w:val="002C64"/>
          <w:sz w:val="18"/>
          <w:szCs w:val="18"/>
        </w:rPr>
      </w:pPr>
      <w:r>
        <w:rPr>
          <w:b/>
          <w:color w:val="002C64"/>
          <w:sz w:val="18"/>
          <w:szCs w:val="18"/>
        </w:rPr>
        <w:t>Vereniging van Nederlandse Gemeenten</w:t>
      </w:r>
    </w:p>
    <w:p w14:paraId="4F70F9C8" w14:textId="77777777" w:rsidR="00D90E91" w:rsidRPr="00896FB6" w:rsidRDefault="00D90E91" w:rsidP="00D90E91">
      <w:pPr>
        <w:pStyle w:val="Colofontekst"/>
      </w:pPr>
      <w:r w:rsidRPr="00896FB6">
        <w:t>Nassaulaan 12</w:t>
      </w:r>
    </w:p>
    <w:p w14:paraId="3C2B4446" w14:textId="77777777" w:rsidR="00D90E91" w:rsidRDefault="00D90E91" w:rsidP="00D90E91">
      <w:pPr>
        <w:pStyle w:val="Colofontekst"/>
      </w:pPr>
      <w:r w:rsidRPr="00896FB6">
        <w:t>2514 JS Den Haag</w:t>
      </w:r>
    </w:p>
    <w:p w14:paraId="73CD77BD" w14:textId="64E99F17" w:rsidR="00A334E1" w:rsidRPr="00896FB6" w:rsidRDefault="00A334E1" w:rsidP="00A334E1">
      <w:pPr>
        <w:pStyle w:val="Colofontekst"/>
      </w:pPr>
      <w:r>
        <w:t>+31 70</w:t>
      </w:r>
      <w:r w:rsidRPr="00896FB6">
        <w:t xml:space="preserve"> </w:t>
      </w:r>
      <w:r>
        <w:t>373 83 93</w:t>
      </w:r>
    </w:p>
    <w:p w14:paraId="1C47FEBE" w14:textId="77777777" w:rsidR="00A334E1" w:rsidRDefault="00A334E1" w:rsidP="00A334E1">
      <w:pPr>
        <w:rPr>
          <w:sz w:val="18"/>
        </w:rPr>
      </w:pPr>
    </w:p>
    <w:p w14:paraId="5923A602" w14:textId="01D7DFE8" w:rsidR="0007176E" w:rsidRDefault="0007176E" w:rsidP="00A334E1">
      <w:pPr>
        <w:rPr>
          <w:sz w:val="18"/>
        </w:rPr>
      </w:pPr>
      <w:r>
        <w:rPr>
          <w:sz w:val="18"/>
        </w:rPr>
        <w:t>Team Alleenverdienersproblematiek</w:t>
      </w:r>
    </w:p>
    <w:p w14:paraId="203912E5" w14:textId="73769D4D" w:rsidR="00A334E1" w:rsidRPr="00A334E1" w:rsidRDefault="0007176E" w:rsidP="00A334E1">
      <w:pPr>
        <w:rPr>
          <w:sz w:val="18"/>
        </w:rPr>
      </w:pPr>
      <w:hyperlink r:id="rId17" w:history="1">
        <w:r w:rsidRPr="0007176E">
          <w:rPr>
            <w:rStyle w:val="Hyperlink"/>
            <w:sz w:val="18"/>
          </w:rPr>
          <w:t>Alleenverdieners@vng.nl</w:t>
        </w:r>
      </w:hyperlink>
    </w:p>
    <w:p w14:paraId="5485A94A" w14:textId="77867089" w:rsidR="00D90E91" w:rsidRPr="00896FB6" w:rsidRDefault="0075062A" w:rsidP="00D90E91">
      <w:pPr>
        <w:pStyle w:val="Colofontekst"/>
      </w:pPr>
      <w:r>
        <w:t>Februari 2025</w:t>
      </w:r>
    </w:p>
    <w:p w14:paraId="26BC605D" w14:textId="77777777" w:rsidR="00D90E91" w:rsidRPr="00287301" w:rsidRDefault="00D90E91" w:rsidP="00D90E91"/>
    <w:p w14:paraId="23C99984" w14:textId="2A559D2C" w:rsidR="00D90E91" w:rsidRPr="00287301" w:rsidRDefault="00D90E91" w:rsidP="00D90E91">
      <w:pPr>
        <w:rPr>
          <w:i/>
        </w:rPr>
      </w:pPr>
      <w:r w:rsidRPr="000165C9">
        <w:rPr>
          <w:lang w:eastAsia="en-US"/>
        </w:rPr>
        <w:br w:type="page"/>
      </w:r>
    </w:p>
    <w:p w14:paraId="43710611" w14:textId="2A817076" w:rsidR="0007176E" w:rsidRDefault="0007176E" w:rsidP="0007176E">
      <w:pPr>
        <w:pStyle w:val="Titelinhoudsopgave"/>
        <w:ind w:left="0" w:firstLine="0"/>
      </w:pPr>
      <w:bookmarkStart w:id="4" w:name="_Toc190687144"/>
    </w:p>
    <w:sdt>
      <w:sdtPr>
        <w:rPr>
          <w:rFonts w:eastAsia="Times New Roman" w:cs="Times New Roman"/>
          <w:color w:val="auto"/>
          <w:sz w:val="20"/>
          <w:szCs w:val="20"/>
        </w:rPr>
        <w:id w:val="1519203725"/>
        <w:docPartObj>
          <w:docPartGallery w:val="Table of Contents"/>
          <w:docPartUnique/>
        </w:docPartObj>
      </w:sdtPr>
      <w:sdtEndPr>
        <w:rPr>
          <w:rFonts w:eastAsiaTheme="majorEastAsia" w:cs="Courier New"/>
          <w:color w:val="143462"/>
          <w:sz w:val="30"/>
          <w:szCs w:val="30"/>
        </w:rPr>
      </w:sdtEndPr>
      <w:sdtContent>
        <w:p w14:paraId="5A5645E2" w14:textId="77777777" w:rsidR="003E1AAB" w:rsidRDefault="0007176E" w:rsidP="0007176E">
          <w:pPr>
            <w:pStyle w:val="Titelinhoudsopgave"/>
            <w:rPr>
              <w:noProof/>
            </w:rPr>
          </w:pPr>
          <w:r w:rsidRPr="00AA6B64">
            <w:t>Inhoud</w:t>
          </w:r>
          <w:r>
            <w:rPr>
              <w:b w:val="0"/>
            </w:rPr>
            <w:fldChar w:fldCharType="begin"/>
          </w:r>
          <w:r>
            <w:rPr>
              <w:b w:val="0"/>
            </w:rPr>
            <w:instrText xml:space="preserve"> TOC \o "3-3" \h \z \t "Kop 2;2" </w:instrText>
          </w:r>
          <w:r>
            <w:rPr>
              <w:b w:val="0"/>
            </w:rPr>
            <w:fldChar w:fldCharType="separate"/>
          </w:r>
        </w:p>
        <w:p w14:paraId="3AC3DA79" w14:textId="0D5889C8" w:rsidR="003E1AAB" w:rsidRDefault="003E1AAB">
          <w:pPr>
            <w:pStyle w:val="Inhopg2"/>
            <w:tabs>
              <w:tab w:val="left" w:pos="800"/>
              <w:tab w:val="right" w:leader="dot" w:pos="8719"/>
            </w:tabs>
            <w:rPr>
              <w:rFonts w:eastAsiaTheme="minorEastAsia" w:cstheme="minorBidi"/>
              <w:i w:val="0"/>
              <w:iCs w:val="0"/>
              <w:noProof/>
              <w:kern w:val="2"/>
              <w:sz w:val="24"/>
              <w:szCs w:val="24"/>
              <w14:ligatures w14:val="standardContextual"/>
            </w:rPr>
          </w:pPr>
          <w:hyperlink w:anchor="_Toc192056649" w:history="1">
            <w:r w:rsidRPr="00045655">
              <w:rPr>
                <w:rStyle w:val="Hyperlink"/>
                <w:noProof/>
              </w:rPr>
              <w:t>1.</w:t>
            </w:r>
            <w:r>
              <w:rPr>
                <w:rFonts w:eastAsiaTheme="minorEastAsia" w:cstheme="minorBidi"/>
                <w:i w:val="0"/>
                <w:iCs w:val="0"/>
                <w:noProof/>
                <w:kern w:val="2"/>
                <w:sz w:val="24"/>
                <w:szCs w:val="24"/>
                <w14:ligatures w14:val="standardContextual"/>
              </w:rPr>
              <w:tab/>
            </w:r>
            <w:r w:rsidRPr="00045655">
              <w:rPr>
                <w:rStyle w:val="Hyperlink"/>
                <w:noProof/>
              </w:rPr>
              <w:t>Beleidsregels Tijdelijke regeling alleenverdienersproblematiek gemeente [X]</w:t>
            </w:r>
            <w:r>
              <w:rPr>
                <w:noProof/>
                <w:webHidden/>
              </w:rPr>
              <w:tab/>
            </w:r>
            <w:r>
              <w:rPr>
                <w:noProof/>
                <w:webHidden/>
              </w:rPr>
              <w:fldChar w:fldCharType="begin"/>
            </w:r>
            <w:r>
              <w:rPr>
                <w:noProof/>
                <w:webHidden/>
              </w:rPr>
              <w:instrText xml:space="preserve"> PAGEREF _Toc192056649 \h </w:instrText>
            </w:r>
            <w:r>
              <w:rPr>
                <w:noProof/>
                <w:webHidden/>
              </w:rPr>
            </w:r>
            <w:r>
              <w:rPr>
                <w:noProof/>
                <w:webHidden/>
              </w:rPr>
              <w:fldChar w:fldCharType="separate"/>
            </w:r>
            <w:r>
              <w:rPr>
                <w:noProof/>
                <w:webHidden/>
              </w:rPr>
              <w:t>3</w:t>
            </w:r>
            <w:r>
              <w:rPr>
                <w:noProof/>
                <w:webHidden/>
              </w:rPr>
              <w:fldChar w:fldCharType="end"/>
            </w:r>
          </w:hyperlink>
          <w:r>
            <w:rPr>
              <w:rStyle w:val="Hyperlink"/>
              <w:noProof/>
            </w:rPr>
            <w:br/>
          </w:r>
        </w:p>
        <w:p w14:paraId="06A138F7" w14:textId="52C45DF9" w:rsidR="003E1AAB" w:rsidRDefault="003E1AAB">
          <w:pPr>
            <w:pStyle w:val="Inhopg2"/>
            <w:tabs>
              <w:tab w:val="left" w:pos="800"/>
              <w:tab w:val="right" w:leader="dot" w:pos="8719"/>
            </w:tabs>
            <w:rPr>
              <w:rFonts w:eastAsiaTheme="minorEastAsia" w:cstheme="minorBidi"/>
              <w:i w:val="0"/>
              <w:iCs w:val="0"/>
              <w:noProof/>
              <w:kern w:val="2"/>
              <w:sz w:val="24"/>
              <w:szCs w:val="24"/>
              <w14:ligatures w14:val="standardContextual"/>
            </w:rPr>
          </w:pPr>
          <w:hyperlink w:anchor="_Toc192056650" w:history="1">
            <w:r w:rsidRPr="00045655">
              <w:rPr>
                <w:rStyle w:val="Hyperlink"/>
                <w:noProof/>
              </w:rPr>
              <w:t>2.</w:t>
            </w:r>
            <w:r>
              <w:rPr>
                <w:rFonts w:eastAsiaTheme="minorEastAsia" w:cstheme="minorBidi"/>
                <w:i w:val="0"/>
                <w:iCs w:val="0"/>
                <w:noProof/>
                <w:kern w:val="2"/>
                <w:sz w:val="24"/>
                <w:szCs w:val="24"/>
                <w14:ligatures w14:val="standardContextual"/>
              </w:rPr>
              <w:tab/>
            </w:r>
            <w:r w:rsidRPr="00045655">
              <w:rPr>
                <w:rStyle w:val="Hyperlink"/>
                <w:noProof/>
              </w:rPr>
              <w:t>Oplegnota concept beleidsregels</w:t>
            </w:r>
            <w:r>
              <w:rPr>
                <w:noProof/>
                <w:webHidden/>
              </w:rPr>
              <w:tab/>
            </w:r>
            <w:r>
              <w:rPr>
                <w:noProof/>
                <w:webHidden/>
              </w:rPr>
              <w:fldChar w:fldCharType="begin"/>
            </w:r>
            <w:r>
              <w:rPr>
                <w:noProof/>
                <w:webHidden/>
              </w:rPr>
              <w:instrText xml:space="preserve"> PAGEREF _Toc192056650 \h </w:instrText>
            </w:r>
            <w:r>
              <w:rPr>
                <w:noProof/>
                <w:webHidden/>
              </w:rPr>
            </w:r>
            <w:r>
              <w:rPr>
                <w:noProof/>
                <w:webHidden/>
              </w:rPr>
              <w:fldChar w:fldCharType="separate"/>
            </w:r>
            <w:r>
              <w:rPr>
                <w:noProof/>
                <w:webHidden/>
              </w:rPr>
              <w:t>7</w:t>
            </w:r>
            <w:r>
              <w:rPr>
                <w:noProof/>
                <w:webHidden/>
              </w:rPr>
              <w:fldChar w:fldCharType="end"/>
            </w:r>
          </w:hyperlink>
          <w:r>
            <w:rPr>
              <w:rStyle w:val="Hyperlink"/>
              <w:noProof/>
            </w:rPr>
            <w:br/>
          </w:r>
        </w:p>
        <w:p w14:paraId="72130982" w14:textId="54E2DE57" w:rsidR="003E1AAB" w:rsidRDefault="003E1AAB">
          <w:pPr>
            <w:pStyle w:val="Inhopg2"/>
            <w:tabs>
              <w:tab w:val="left" w:pos="800"/>
              <w:tab w:val="right" w:leader="dot" w:pos="8719"/>
            </w:tabs>
            <w:rPr>
              <w:rFonts w:eastAsiaTheme="minorEastAsia" w:cstheme="minorBidi"/>
              <w:i w:val="0"/>
              <w:iCs w:val="0"/>
              <w:noProof/>
              <w:kern w:val="2"/>
              <w:sz w:val="24"/>
              <w:szCs w:val="24"/>
              <w14:ligatures w14:val="standardContextual"/>
            </w:rPr>
          </w:pPr>
          <w:hyperlink w:anchor="_Toc192056651" w:history="1">
            <w:r w:rsidRPr="00045655">
              <w:rPr>
                <w:rStyle w:val="Hyperlink"/>
                <w:noProof/>
              </w:rPr>
              <w:t>3.</w:t>
            </w:r>
            <w:r>
              <w:rPr>
                <w:rFonts w:eastAsiaTheme="minorEastAsia" w:cstheme="minorBidi"/>
                <w:i w:val="0"/>
                <w:iCs w:val="0"/>
                <w:noProof/>
                <w:kern w:val="2"/>
                <w:sz w:val="24"/>
                <w:szCs w:val="24"/>
                <w14:ligatures w14:val="standardContextual"/>
              </w:rPr>
              <w:tab/>
            </w:r>
            <w:r w:rsidRPr="00045655">
              <w:rPr>
                <w:rStyle w:val="Hyperlink"/>
                <w:noProof/>
              </w:rPr>
              <w:t>Leeswijzer</w:t>
            </w:r>
            <w:r>
              <w:rPr>
                <w:noProof/>
                <w:webHidden/>
              </w:rPr>
              <w:tab/>
            </w:r>
            <w:r>
              <w:rPr>
                <w:noProof/>
                <w:webHidden/>
              </w:rPr>
              <w:fldChar w:fldCharType="begin"/>
            </w:r>
            <w:r>
              <w:rPr>
                <w:noProof/>
                <w:webHidden/>
              </w:rPr>
              <w:instrText xml:space="preserve"> PAGEREF _Toc192056651 \h </w:instrText>
            </w:r>
            <w:r>
              <w:rPr>
                <w:noProof/>
                <w:webHidden/>
              </w:rPr>
            </w:r>
            <w:r>
              <w:rPr>
                <w:noProof/>
                <w:webHidden/>
              </w:rPr>
              <w:fldChar w:fldCharType="separate"/>
            </w:r>
            <w:r>
              <w:rPr>
                <w:noProof/>
                <w:webHidden/>
              </w:rPr>
              <w:t>10</w:t>
            </w:r>
            <w:r>
              <w:rPr>
                <w:noProof/>
                <w:webHidden/>
              </w:rPr>
              <w:fldChar w:fldCharType="end"/>
            </w:r>
          </w:hyperlink>
        </w:p>
        <w:p w14:paraId="42639541" w14:textId="77777777" w:rsidR="0007176E" w:rsidRDefault="0007176E" w:rsidP="0007176E">
          <w:pPr>
            <w:pStyle w:val="Titelinhoudsopgave"/>
          </w:pPr>
          <w:r>
            <w:rPr>
              <w:b w:val="0"/>
            </w:rPr>
            <w:fldChar w:fldCharType="end"/>
          </w:r>
        </w:p>
      </w:sdtContent>
    </w:sdt>
    <w:p w14:paraId="07CD54A5" w14:textId="0161BAB4" w:rsidR="0007176E" w:rsidRDefault="0007176E">
      <w:pPr>
        <w:spacing w:after="0" w:line="280" w:lineRule="atLeast"/>
        <w:contextualSpacing w:val="0"/>
        <w:rPr>
          <w:rFonts w:eastAsiaTheme="majorEastAsia" w:cs="Courier New"/>
          <w:b/>
          <w:color w:val="143462"/>
          <w:sz w:val="30"/>
          <w:szCs w:val="50"/>
        </w:rPr>
      </w:pPr>
    </w:p>
    <w:p w14:paraId="2E3754F6" w14:textId="77777777" w:rsidR="0007176E" w:rsidRDefault="0007176E">
      <w:pPr>
        <w:spacing w:after="0" w:line="280" w:lineRule="atLeast"/>
        <w:contextualSpacing w:val="0"/>
        <w:rPr>
          <w:rFonts w:eastAsiaTheme="majorEastAsia" w:cs="Courier New"/>
          <w:b/>
          <w:color w:val="143462"/>
          <w:sz w:val="30"/>
          <w:szCs w:val="50"/>
        </w:rPr>
      </w:pPr>
      <w:r>
        <w:br w:type="page"/>
      </w:r>
    </w:p>
    <w:p w14:paraId="77FBC888" w14:textId="7BA25962" w:rsidR="004764B9" w:rsidRPr="004764B9" w:rsidRDefault="0075062A" w:rsidP="004764B9">
      <w:pPr>
        <w:pStyle w:val="Kop2"/>
      </w:pPr>
      <w:bookmarkStart w:id="5" w:name="_Toc192056649"/>
      <w:r w:rsidRPr="0075062A">
        <w:lastRenderedPageBreak/>
        <w:t>Beleidsregels Tijdelijke regeling alleenverdienersproblematiek</w:t>
      </w:r>
      <w:r w:rsidRPr="0075062A">
        <w:rPr>
          <w:rStyle w:val="normaltextrun"/>
        </w:rPr>
        <w:t xml:space="preserve"> gemeente [X]</w:t>
      </w:r>
      <w:bookmarkEnd w:id="4"/>
      <w:bookmarkEnd w:id="5"/>
      <w:r w:rsidRPr="0075062A">
        <w:rPr>
          <w:rStyle w:val="eop"/>
        </w:rPr>
        <w:t> </w:t>
      </w:r>
      <w:r w:rsidR="004764B9" w:rsidRPr="004764B9">
        <w:rPr>
          <w:rStyle w:val="eop"/>
          <w:rFonts w:cs="Arial"/>
          <w:color w:val="000000"/>
          <w:szCs w:val="30"/>
        </w:rPr>
        <w:t> </w:t>
      </w:r>
    </w:p>
    <w:p w14:paraId="1149075D" w14:textId="3DB6027C" w:rsidR="004764B9" w:rsidRPr="00E27F45" w:rsidRDefault="004764B9" w:rsidP="004764B9">
      <w:pPr>
        <w:pStyle w:val="paragraph"/>
        <w:spacing w:before="0" w:beforeAutospacing="0" w:after="0" w:afterAutospacing="0"/>
        <w:textAlignment w:val="baseline"/>
        <w:rPr>
          <w:rStyle w:val="normaltextrun"/>
          <w:rFonts w:ascii="Arial" w:hAnsi="Arial" w:cs="Arial"/>
          <w:b/>
          <w:bCs/>
          <w:color w:val="000000"/>
          <w:sz w:val="22"/>
          <w:szCs w:val="22"/>
        </w:rPr>
      </w:pPr>
      <w:r w:rsidRPr="00E27F45">
        <w:rPr>
          <w:rStyle w:val="normaltextrun"/>
          <w:rFonts w:ascii="Arial" w:hAnsi="Arial" w:cs="Arial"/>
          <w:b/>
          <w:bCs/>
          <w:color w:val="000000"/>
          <w:sz w:val="22"/>
          <w:szCs w:val="22"/>
        </w:rPr>
        <w:t>Gelet op artikel 78gg Participatiewet</w:t>
      </w:r>
    </w:p>
    <w:p w14:paraId="0B7F1B27"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p>
    <w:p w14:paraId="1F6BBB83" w14:textId="5B0F49FA" w:rsidR="004764B9" w:rsidRPr="00E27F45" w:rsidRDefault="004764B9" w:rsidP="004764B9">
      <w:pPr>
        <w:pStyle w:val="paragraph"/>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overwegende</w:t>
      </w:r>
      <w:proofErr w:type="gramEnd"/>
      <w:r w:rsidRPr="00E27F45">
        <w:rPr>
          <w:rStyle w:val="normaltextrun"/>
          <w:rFonts w:ascii="Arial" w:hAnsi="Arial" w:cs="Arial"/>
          <w:color w:val="000000"/>
          <w:sz w:val="22"/>
          <w:szCs w:val="22"/>
        </w:rPr>
        <w:t>, dat het college van burgemeester en wethouders (hierna het college):</w:t>
      </w:r>
      <w:r w:rsidRPr="00E27F45">
        <w:rPr>
          <w:rStyle w:val="eop"/>
          <w:rFonts w:ascii="Arial" w:hAnsi="Arial" w:cs="Arial"/>
          <w:color w:val="000000"/>
          <w:sz w:val="22"/>
          <w:szCs w:val="22"/>
        </w:rPr>
        <w:t> </w:t>
      </w:r>
    </w:p>
    <w:p w14:paraId="03054F75" w14:textId="77777777" w:rsidR="004764B9" w:rsidRPr="00E27F45" w:rsidRDefault="004764B9" w:rsidP="00541D4D">
      <w:pPr>
        <w:pStyle w:val="paragraph"/>
        <w:numPr>
          <w:ilvl w:val="0"/>
          <w:numId w:val="12"/>
        </w:numPr>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het</w:t>
      </w:r>
      <w:proofErr w:type="gramEnd"/>
      <w:r w:rsidRPr="00E27F45">
        <w:rPr>
          <w:rStyle w:val="normaltextrun"/>
          <w:rFonts w:ascii="Arial" w:hAnsi="Arial" w:cs="Arial"/>
          <w:color w:val="000000"/>
          <w:sz w:val="22"/>
          <w:szCs w:val="22"/>
        </w:rPr>
        <w:t xml:space="preserve"> wenselijk vindt om aan te geven in welke situaties en onder welke voorwaarden een huishouden een vaste tegemoetkoming kan worden verstrekt of geweigerd en </w:t>
      </w:r>
      <w:r w:rsidRPr="00E27F45">
        <w:rPr>
          <w:rStyle w:val="eop"/>
          <w:rFonts w:ascii="Arial" w:hAnsi="Arial" w:cs="Arial"/>
          <w:color w:val="000000"/>
          <w:sz w:val="22"/>
          <w:szCs w:val="22"/>
        </w:rPr>
        <w:t> </w:t>
      </w:r>
    </w:p>
    <w:p w14:paraId="7DC5FE30" w14:textId="77777777" w:rsidR="004764B9" w:rsidRPr="00E27F45" w:rsidRDefault="004764B9" w:rsidP="00541D4D">
      <w:pPr>
        <w:pStyle w:val="paragraph"/>
        <w:numPr>
          <w:ilvl w:val="0"/>
          <w:numId w:val="12"/>
        </w:numPr>
        <w:spacing w:before="0" w:beforeAutospacing="0" w:after="0" w:afterAutospacing="0"/>
        <w:textAlignment w:val="baseline"/>
        <w:rPr>
          <w:rStyle w:val="eop"/>
          <w:rFonts w:ascii="Arial" w:hAnsi="Arial" w:cs="Arial"/>
          <w:sz w:val="22"/>
          <w:szCs w:val="22"/>
        </w:rPr>
      </w:pPr>
      <w:proofErr w:type="gramStart"/>
      <w:r w:rsidRPr="00E27F45">
        <w:rPr>
          <w:rStyle w:val="normaltextrun"/>
          <w:rFonts w:ascii="Arial" w:hAnsi="Arial" w:cs="Arial"/>
          <w:color w:val="000000"/>
          <w:sz w:val="22"/>
          <w:szCs w:val="22"/>
        </w:rPr>
        <w:t>daartoe</w:t>
      </w:r>
      <w:proofErr w:type="gramEnd"/>
      <w:r w:rsidRPr="00E27F45">
        <w:rPr>
          <w:rStyle w:val="normaltextrun"/>
          <w:rFonts w:ascii="Arial" w:hAnsi="Arial" w:cs="Arial"/>
          <w:color w:val="000000"/>
          <w:sz w:val="22"/>
          <w:szCs w:val="22"/>
        </w:rPr>
        <w:t xml:space="preserve"> beleidsregels wenst vast te stellen;</w:t>
      </w:r>
      <w:r w:rsidRPr="00E27F45">
        <w:rPr>
          <w:rStyle w:val="eop"/>
          <w:rFonts w:ascii="Arial" w:hAnsi="Arial" w:cs="Arial"/>
          <w:color w:val="000000"/>
          <w:sz w:val="22"/>
          <w:szCs w:val="22"/>
        </w:rPr>
        <w:t> </w:t>
      </w:r>
    </w:p>
    <w:p w14:paraId="0FCB9F85"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p>
    <w:p w14:paraId="2FB56A9B"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b/>
          <w:bCs/>
          <w:color w:val="000000"/>
          <w:sz w:val="22"/>
          <w:szCs w:val="22"/>
        </w:rPr>
        <w:t>besluit</w:t>
      </w:r>
      <w:proofErr w:type="gramEnd"/>
      <w:r w:rsidRPr="00E27F45">
        <w:rPr>
          <w:rStyle w:val="normaltextrun"/>
          <w:rFonts w:ascii="Arial" w:hAnsi="Arial" w:cs="Arial"/>
          <w:b/>
          <w:bCs/>
          <w:color w:val="000000"/>
          <w:sz w:val="22"/>
          <w:szCs w:val="22"/>
        </w:rPr>
        <w:t>:</w:t>
      </w:r>
      <w:r w:rsidRPr="00E27F45">
        <w:rPr>
          <w:rStyle w:val="eop"/>
          <w:rFonts w:ascii="Arial" w:hAnsi="Arial" w:cs="Arial"/>
          <w:color w:val="000000"/>
          <w:sz w:val="22"/>
          <w:szCs w:val="22"/>
        </w:rPr>
        <w:t> </w:t>
      </w:r>
    </w:p>
    <w:p w14:paraId="5DC78DC1"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4B960FF6"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b/>
          <w:bCs/>
          <w:color w:val="000000"/>
          <w:sz w:val="22"/>
          <w:szCs w:val="22"/>
        </w:rPr>
        <w:t>Artikel 1. Begripsbepalingen</w:t>
      </w:r>
      <w:r w:rsidRPr="00E27F45">
        <w:rPr>
          <w:rStyle w:val="eop"/>
          <w:rFonts w:ascii="Arial" w:hAnsi="Arial" w:cs="Arial"/>
          <w:color w:val="000000"/>
          <w:sz w:val="22"/>
          <w:szCs w:val="22"/>
        </w:rPr>
        <w:t> </w:t>
      </w:r>
    </w:p>
    <w:p w14:paraId="56EF2AF4"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color w:val="000000"/>
          <w:sz w:val="22"/>
          <w:szCs w:val="22"/>
        </w:rPr>
        <w:t>1.1</w:t>
      </w:r>
      <w:r w:rsidRPr="00E27F45">
        <w:rPr>
          <w:rStyle w:val="tabchar"/>
          <w:rFonts w:ascii="Arial" w:eastAsiaTheme="majorEastAsia" w:hAnsi="Arial" w:cs="Arial"/>
          <w:color w:val="000000"/>
          <w:sz w:val="22"/>
          <w:szCs w:val="22"/>
        </w:rPr>
        <w:tab/>
      </w:r>
      <w:r w:rsidRPr="00E27F45">
        <w:rPr>
          <w:rStyle w:val="normaltextrun"/>
          <w:rFonts w:ascii="Arial" w:hAnsi="Arial" w:cs="Arial"/>
          <w:color w:val="000000"/>
          <w:sz w:val="22"/>
          <w:szCs w:val="22"/>
        </w:rPr>
        <w:t xml:space="preserve">In deze beleidsregels wordt verstaan onder </w:t>
      </w:r>
      <w:r w:rsidRPr="00E27F45">
        <w:rPr>
          <w:rStyle w:val="normaltextrun"/>
          <w:rFonts w:ascii="Arial" w:hAnsi="Arial" w:cs="Arial"/>
          <w:b/>
          <w:bCs/>
          <w:color w:val="000000"/>
          <w:sz w:val="22"/>
          <w:szCs w:val="22"/>
        </w:rPr>
        <w:t xml:space="preserve">Alleenverdiener: </w:t>
      </w:r>
      <w:r w:rsidRPr="00E27F45">
        <w:rPr>
          <w:rStyle w:val="normaltextrun"/>
          <w:rFonts w:ascii="Arial" w:hAnsi="Arial" w:cs="Arial"/>
          <w:color w:val="000000"/>
          <w:sz w:val="22"/>
          <w:szCs w:val="22"/>
        </w:rPr>
        <w:t>het</w:t>
      </w:r>
      <w:r w:rsidRPr="00E27F45">
        <w:rPr>
          <w:rStyle w:val="scxw238272035"/>
          <w:rFonts w:ascii="Arial" w:hAnsi="Arial" w:cs="Arial"/>
          <w:color w:val="000000"/>
          <w:sz w:val="22"/>
          <w:szCs w:val="22"/>
        </w:rPr>
        <w:t> </w:t>
      </w:r>
      <w:r w:rsidRPr="00E27F45">
        <w:rPr>
          <w:rFonts w:ascii="Arial" w:hAnsi="Arial" w:cs="Arial"/>
          <w:color w:val="000000"/>
          <w:sz w:val="22"/>
          <w:szCs w:val="22"/>
        </w:rPr>
        <w:br/>
      </w:r>
      <w:r w:rsidRPr="00E27F45">
        <w:rPr>
          <w:rStyle w:val="tabchar"/>
          <w:rFonts w:ascii="Arial" w:eastAsiaTheme="majorEastAsia" w:hAnsi="Arial" w:cs="Arial"/>
          <w:sz w:val="22"/>
          <w:szCs w:val="22"/>
        </w:rPr>
        <w:tab/>
      </w:r>
      <w:r w:rsidRPr="00E27F45">
        <w:rPr>
          <w:rStyle w:val="normaltextrun"/>
          <w:rFonts w:ascii="Arial" w:hAnsi="Arial" w:cs="Arial"/>
          <w:color w:val="000000"/>
          <w:sz w:val="22"/>
          <w:szCs w:val="22"/>
        </w:rPr>
        <w:t>huishouden dat: </w:t>
      </w:r>
      <w:r w:rsidRPr="00E27F45">
        <w:rPr>
          <w:rStyle w:val="eop"/>
          <w:rFonts w:ascii="Arial" w:hAnsi="Arial" w:cs="Arial"/>
          <w:color w:val="000000"/>
          <w:sz w:val="22"/>
          <w:szCs w:val="22"/>
        </w:rPr>
        <w:t> </w:t>
      </w:r>
    </w:p>
    <w:p w14:paraId="7F10F464" w14:textId="3B1D31FA" w:rsidR="004764B9" w:rsidRPr="00E27F45" w:rsidRDefault="004764B9" w:rsidP="00541D4D">
      <w:pPr>
        <w:pStyle w:val="paragraph"/>
        <w:numPr>
          <w:ilvl w:val="0"/>
          <w:numId w:val="10"/>
        </w:numPr>
        <w:spacing w:before="0" w:beforeAutospacing="0" w:after="0" w:afterAutospacing="0"/>
        <w:ind w:left="1080"/>
        <w:textAlignment w:val="baseline"/>
        <w:rPr>
          <w:rFonts w:ascii="Arial" w:hAnsi="Arial" w:cs="Arial"/>
          <w:sz w:val="22"/>
          <w:szCs w:val="22"/>
        </w:rPr>
      </w:pPr>
      <w:proofErr w:type="gramStart"/>
      <w:r w:rsidRPr="00E27F45">
        <w:rPr>
          <w:rStyle w:val="normaltextrun"/>
          <w:rFonts w:ascii="Arial" w:hAnsi="Arial" w:cs="Arial"/>
          <w:color w:val="000000"/>
          <w:sz w:val="22"/>
          <w:szCs w:val="22"/>
        </w:rPr>
        <w:t>een</w:t>
      </w:r>
      <w:proofErr w:type="gramEnd"/>
      <w:r w:rsidRPr="00E27F45">
        <w:rPr>
          <w:rStyle w:val="normaltextrun"/>
          <w:rFonts w:ascii="Arial" w:hAnsi="Arial" w:cs="Arial"/>
          <w:color w:val="000000"/>
          <w:sz w:val="22"/>
          <w:szCs w:val="22"/>
        </w:rPr>
        <w:t xml:space="preserve"> inkomen heeft uit een uitkering, niet zijnde een uitkering op grond van artikel 19 Participatiewet, eventueel aangevuld met een uitkering op grond van de Participatiewet en;</w:t>
      </w:r>
      <w:r w:rsidRPr="00E27F45">
        <w:rPr>
          <w:rStyle w:val="eop"/>
          <w:rFonts w:ascii="Arial" w:hAnsi="Arial" w:cs="Arial"/>
          <w:color w:val="000000"/>
          <w:sz w:val="22"/>
          <w:szCs w:val="22"/>
        </w:rPr>
        <w:t> </w:t>
      </w:r>
      <w:r w:rsidRPr="00E27F45">
        <w:rPr>
          <w:rFonts w:ascii="Arial" w:hAnsi="Arial" w:cs="Arial"/>
          <w:sz w:val="22"/>
          <w:szCs w:val="22"/>
        </w:rPr>
        <w:br/>
      </w:r>
    </w:p>
    <w:p w14:paraId="6EF980A8" w14:textId="5ADD6D15" w:rsidR="004764B9" w:rsidRPr="00E27F45" w:rsidRDefault="004764B9" w:rsidP="00541D4D">
      <w:pPr>
        <w:pStyle w:val="paragraph"/>
        <w:numPr>
          <w:ilvl w:val="0"/>
          <w:numId w:val="10"/>
        </w:numPr>
        <w:spacing w:before="0" w:beforeAutospacing="0" w:after="0" w:afterAutospacing="0"/>
        <w:ind w:left="1080"/>
        <w:textAlignment w:val="baseline"/>
        <w:rPr>
          <w:rFonts w:ascii="Arial" w:hAnsi="Arial" w:cs="Arial"/>
          <w:sz w:val="22"/>
          <w:szCs w:val="22"/>
        </w:rPr>
      </w:pPr>
      <w:proofErr w:type="gramStart"/>
      <w:r w:rsidRPr="00E27F45">
        <w:rPr>
          <w:rStyle w:val="normaltextrun"/>
          <w:rFonts w:ascii="Arial" w:hAnsi="Arial" w:cs="Arial"/>
          <w:color w:val="000000"/>
          <w:sz w:val="22"/>
          <w:szCs w:val="22"/>
        </w:rPr>
        <w:t>vergeleken</w:t>
      </w:r>
      <w:proofErr w:type="gramEnd"/>
      <w:r w:rsidRPr="00E27F45">
        <w:rPr>
          <w:rStyle w:val="normaltextrun"/>
          <w:rFonts w:ascii="Arial" w:hAnsi="Arial" w:cs="Arial"/>
          <w:color w:val="000000"/>
          <w:sz w:val="22"/>
          <w:szCs w:val="22"/>
        </w:rPr>
        <w:t xml:space="preserve"> met een vergelijkbaar huishouden, waarvoor het inkomen uit enkel een uitkering op grond van artikel 19 Participatiewet bestaat, een lager bedrag aan tegemoetkomingen met toepassing van de Algemene wet inkomensafhankelijke regelingen ontvangt, als gevolg van de verschillende afbouwpaden van de dubbele algemene heffingskorting, bedoeld in artikel 37, tweede lid, Participatiewet en in artikel 8.9 van de Wet inkomstenbelasting 2001 en;</w:t>
      </w:r>
      <w:r w:rsidRPr="00E27F45">
        <w:rPr>
          <w:rStyle w:val="eop"/>
          <w:rFonts w:ascii="Arial" w:hAnsi="Arial" w:cs="Arial"/>
          <w:color w:val="000000"/>
          <w:sz w:val="22"/>
          <w:szCs w:val="22"/>
        </w:rPr>
        <w:t> </w:t>
      </w:r>
      <w:r w:rsidRPr="00E27F45">
        <w:rPr>
          <w:rFonts w:ascii="Arial" w:hAnsi="Arial" w:cs="Arial"/>
          <w:sz w:val="22"/>
          <w:szCs w:val="22"/>
        </w:rPr>
        <w:br/>
      </w:r>
    </w:p>
    <w:p w14:paraId="74C99122" w14:textId="77777777" w:rsidR="004764B9" w:rsidRPr="00E27F45" w:rsidRDefault="004764B9" w:rsidP="00541D4D">
      <w:pPr>
        <w:pStyle w:val="paragraph"/>
        <w:numPr>
          <w:ilvl w:val="0"/>
          <w:numId w:val="10"/>
        </w:numPr>
        <w:spacing w:before="0" w:beforeAutospacing="0" w:after="0" w:afterAutospacing="0"/>
        <w:ind w:left="1080"/>
        <w:textAlignment w:val="baseline"/>
        <w:rPr>
          <w:rFonts w:ascii="Arial" w:hAnsi="Arial" w:cs="Arial"/>
          <w:sz w:val="22"/>
          <w:szCs w:val="22"/>
        </w:rPr>
      </w:pPr>
      <w:proofErr w:type="gramStart"/>
      <w:r w:rsidRPr="00E27F45">
        <w:rPr>
          <w:rStyle w:val="normaltextrun"/>
          <w:rFonts w:ascii="Arial" w:hAnsi="Arial" w:cs="Arial"/>
          <w:color w:val="000000"/>
          <w:sz w:val="22"/>
          <w:szCs w:val="22"/>
        </w:rPr>
        <w:t>een</w:t>
      </w:r>
      <w:proofErr w:type="gramEnd"/>
      <w:r w:rsidRPr="00E27F45">
        <w:rPr>
          <w:rStyle w:val="normaltextrun"/>
          <w:rFonts w:ascii="Arial" w:hAnsi="Arial" w:cs="Arial"/>
          <w:color w:val="000000"/>
          <w:sz w:val="22"/>
          <w:szCs w:val="22"/>
        </w:rPr>
        <w:t xml:space="preserve"> netto-inkomen en tegemoetkomingen met toepassing van de Algemene wet inkomensafhankelijke regelingen ontvangt dat in totaal lager ligt dan bij een vergelijkbaar huishouden waarvoor het inkomen uit een uitkering enkel bestaat uit een uitkering op grond van artikel 19 Participatiewet, vanwege hetgeen genoemd is onder sub b.</w:t>
      </w:r>
      <w:r w:rsidRPr="00E27F45">
        <w:rPr>
          <w:rStyle w:val="scxw238272035"/>
          <w:rFonts w:ascii="Arial" w:hAnsi="Arial" w:cs="Arial"/>
          <w:color w:val="000000"/>
          <w:sz w:val="22"/>
          <w:szCs w:val="22"/>
        </w:rPr>
        <w:t> </w:t>
      </w:r>
      <w:r w:rsidRPr="00E27F45">
        <w:rPr>
          <w:rFonts w:ascii="Arial" w:hAnsi="Arial" w:cs="Arial"/>
          <w:color w:val="000000"/>
          <w:sz w:val="22"/>
          <w:szCs w:val="22"/>
        </w:rPr>
        <w:br/>
      </w:r>
      <w:r w:rsidRPr="00E27F45">
        <w:rPr>
          <w:rStyle w:val="eop"/>
          <w:rFonts w:ascii="Arial" w:hAnsi="Arial" w:cs="Arial"/>
          <w:color w:val="000000"/>
          <w:sz w:val="22"/>
          <w:szCs w:val="22"/>
        </w:rPr>
        <w:t> </w:t>
      </w:r>
    </w:p>
    <w:p w14:paraId="219479C1" w14:textId="77777777" w:rsidR="004764B9" w:rsidRPr="00E27F45" w:rsidRDefault="004764B9" w:rsidP="3F9D634D">
      <w:pPr>
        <w:pStyle w:val="paragraph"/>
        <w:numPr>
          <w:ilvl w:val="0"/>
          <w:numId w:val="11"/>
        </w:numPr>
        <w:spacing w:before="0" w:beforeAutospacing="0" w:after="0" w:afterAutospacing="0"/>
        <w:textAlignment w:val="baseline"/>
        <w:rPr>
          <w:rFonts w:ascii="Arial" w:hAnsi="Arial" w:cs="Arial"/>
          <w:sz w:val="22"/>
          <w:szCs w:val="22"/>
        </w:rPr>
      </w:pPr>
      <w:r w:rsidRPr="00E27F45">
        <w:rPr>
          <w:rStyle w:val="normaltextrun"/>
          <w:rFonts w:ascii="Arial" w:hAnsi="Arial" w:cs="Arial"/>
          <w:b/>
          <w:bCs/>
          <w:color w:val="000000"/>
          <w:sz w:val="22"/>
          <w:szCs w:val="22"/>
        </w:rPr>
        <w:t xml:space="preserve">Huishouden: </w:t>
      </w:r>
      <w:r w:rsidRPr="00E27F45">
        <w:rPr>
          <w:rStyle w:val="normaltextrun"/>
          <w:rFonts w:ascii="Arial" w:hAnsi="Arial" w:cs="Arial"/>
          <w:color w:val="000000"/>
          <w:sz w:val="22"/>
          <w:szCs w:val="22"/>
        </w:rPr>
        <w:t xml:space="preserve">twee personen </w:t>
      </w:r>
      <w:r w:rsidRPr="00E27F45">
        <w:rPr>
          <w:rStyle w:val="normaltextrun"/>
          <w:rFonts w:ascii="Arial" w:hAnsi="Arial" w:cs="Arial"/>
          <w:color w:val="000000"/>
          <w:sz w:val="22"/>
          <w:szCs w:val="22"/>
          <w:shd w:val="clear" w:color="auto" w:fill="FFFFFF"/>
        </w:rPr>
        <w:t>die fiscaal partner en toeslagpartner van elkaar zijn voor het jaar waarop de tegemoetkoming betrekking heeft.</w:t>
      </w:r>
      <w:r w:rsidRPr="00E27F45">
        <w:rPr>
          <w:rStyle w:val="eop"/>
          <w:rFonts w:ascii="Arial" w:hAnsi="Arial" w:cs="Arial"/>
          <w:color w:val="000000"/>
          <w:sz w:val="22"/>
          <w:szCs w:val="22"/>
        </w:rPr>
        <w:t> </w:t>
      </w:r>
    </w:p>
    <w:p w14:paraId="7121E1AD" w14:textId="01675DF7" w:rsidR="004764B9" w:rsidRPr="00E27F45" w:rsidRDefault="004764B9" w:rsidP="00541D4D">
      <w:pPr>
        <w:pStyle w:val="paragraph"/>
        <w:numPr>
          <w:ilvl w:val="0"/>
          <w:numId w:val="11"/>
        </w:numPr>
        <w:spacing w:before="0" w:beforeAutospacing="0" w:after="0" w:afterAutospacing="0"/>
        <w:textAlignment w:val="baseline"/>
        <w:rPr>
          <w:rFonts w:ascii="Arial" w:hAnsi="Arial" w:cs="Arial"/>
          <w:sz w:val="22"/>
          <w:szCs w:val="22"/>
        </w:rPr>
      </w:pPr>
      <w:r w:rsidRPr="00E27F45">
        <w:rPr>
          <w:rStyle w:val="normaltextrun"/>
          <w:rFonts w:ascii="Arial" w:hAnsi="Arial" w:cs="Arial"/>
          <w:b/>
          <w:bCs/>
          <w:color w:val="000000"/>
          <w:sz w:val="22"/>
          <w:szCs w:val="22"/>
        </w:rPr>
        <w:t>Vaste tegemoetkoming:</w:t>
      </w:r>
      <w:r w:rsidRPr="00E27F45">
        <w:rPr>
          <w:rStyle w:val="normaltextrun"/>
          <w:rFonts w:ascii="Arial" w:hAnsi="Arial" w:cs="Arial"/>
          <w:color w:val="000000"/>
          <w:sz w:val="22"/>
          <w:szCs w:val="22"/>
        </w:rPr>
        <w:t xml:space="preserve"> het bedrag dat over de kalenderjaren 2025, 2026 en 2027 per jaar wordt vastgesteld bij ministeriële regeling in het kader van artikel 78gg, Participatiewet.</w:t>
      </w:r>
      <w:r w:rsidRPr="00E27F45">
        <w:rPr>
          <w:rStyle w:val="eop"/>
          <w:rFonts w:ascii="Arial" w:hAnsi="Arial" w:cs="Arial"/>
          <w:color w:val="000000"/>
          <w:sz w:val="22"/>
          <w:szCs w:val="22"/>
        </w:rPr>
        <w:t> </w:t>
      </w:r>
      <w:r w:rsidRPr="00E27F45">
        <w:rPr>
          <w:rFonts w:ascii="Arial" w:hAnsi="Arial" w:cs="Arial"/>
          <w:sz w:val="22"/>
          <w:szCs w:val="22"/>
        </w:rPr>
        <w:br/>
      </w:r>
    </w:p>
    <w:p w14:paraId="2633A184" w14:textId="77777777" w:rsidR="005610DB" w:rsidRPr="00E27F45" w:rsidRDefault="005610DB" w:rsidP="004764B9">
      <w:pPr>
        <w:pStyle w:val="paragraph"/>
        <w:spacing w:before="0" w:beforeAutospacing="0" w:after="0" w:afterAutospacing="0"/>
        <w:textAlignment w:val="baseline"/>
        <w:rPr>
          <w:rStyle w:val="normaltextrun"/>
          <w:rFonts w:ascii="Arial" w:hAnsi="Arial" w:cs="Arial"/>
          <w:b/>
          <w:bCs/>
          <w:color w:val="000000"/>
          <w:sz w:val="22"/>
          <w:szCs w:val="22"/>
        </w:rPr>
      </w:pPr>
    </w:p>
    <w:p w14:paraId="3BDBAF12" w14:textId="346873EA"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b/>
          <w:bCs/>
          <w:color w:val="000000"/>
          <w:sz w:val="22"/>
          <w:szCs w:val="22"/>
        </w:rPr>
        <w:t>TOEGANG</w:t>
      </w:r>
      <w:r w:rsidRPr="00E27F45">
        <w:rPr>
          <w:rStyle w:val="eop"/>
          <w:rFonts w:ascii="Arial" w:hAnsi="Arial" w:cs="Arial"/>
          <w:color w:val="000000"/>
          <w:sz w:val="22"/>
          <w:szCs w:val="22"/>
        </w:rPr>
        <w:t> </w:t>
      </w:r>
    </w:p>
    <w:p w14:paraId="75D81DBA"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7EF960C0"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b/>
          <w:bCs/>
          <w:color w:val="000000"/>
          <w:sz w:val="22"/>
          <w:szCs w:val="22"/>
        </w:rPr>
        <w:t>Artikel 2</w:t>
      </w:r>
      <w:r w:rsidRPr="00E27F45">
        <w:rPr>
          <w:rStyle w:val="tabchar"/>
          <w:rFonts w:ascii="Arial" w:eastAsiaTheme="majorEastAsia" w:hAnsi="Arial" w:cs="Arial"/>
          <w:color w:val="000000"/>
          <w:sz w:val="22"/>
          <w:szCs w:val="22"/>
        </w:rPr>
        <w:tab/>
      </w:r>
      <w:r w:rsidRPr="00E27F45">
        <w:rPr>
          <w:rStyle w:val="normaltextrun"/>
          <w:rFonts w:ascii="Arial" w:hAnsi="Arial" w:cs="Arial"/>
          <w:b/>
          <w:bCs/>
          <w:color w:val="000000"/>
          <w:sz w:val="22"/>
          <w:szCs w:val="22"/>
        </w:rPr>
        <w:t xml:space="preserve"> Ambtshalve toekenning</w:t>
      </w:r>
      <w:r w:rsidRPr="00E27F45">
        <w:rPr>
          <w:rStyle w:val="eop"/>
          <w:rFonts w:ascii="Arial" w:hAnsi="Arial" w:cs="Arial"/>
          <w:color w:val="000000"/>
          <w:sz w:val="22"/>
          <w:szCs w:val="22"/>
        </w:rPr>
        <w:t> </w:t>
      </w:r>
    </w:p>
    <w:p w14:paraId="4001B371"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1C4DBC1C" w14:textId="0B7577EB" w:rsidR="004764B9" w:rsidRPr="00E27F45" w:rsidRDefault="004764B9" w:rsidP="004764B9">
      <w:pPr>
        <w:pStyle w:val="paragraph"/>
        <w:spacing w:before="0" w:beforeAutospacing="0" w:after="0" w:afterAutospacing="0"/>
        <w:ind w:left="720" w:hanging="720"/>
        <w:textAlignment w:val="baseline"/>
        <w:rPr>
          <w:rFonts w:ascii="Arial" w:hAnsi="Arial" w:cs="Arial"/>
          <w:sz w:val="22"/>
          <w:szCs w:val="22"/>
        </w:rPr>
      </w:pPr>
      <w:r w:rsidRPr="00E27F45">
        <w:rPr>
          <w:rStyle w:val="normaltextrun"/>
          <w:rFonts w:ascii="Arial" w:hAnsi="Arial" w:cs="Arial"/>
          <w:color w:val="000000"/>
          <w:sz w:val="22"/>
          <w:szCs w:val="22"/>
        </w:rPr>
        <w:t>2.1</w:t>
      </w:r>
      <w:r w:rsidRPr="00E27F45">
        <w:rPr>
          <w:rStyle w:val="tabchar"/>
          <w:rFonts w:ascii="Arial" w:eastAsiaTheme="majorEastAsia" w:hAnsi="Arial" w:cs="Arial"/>
          <w:color w:val="000000"/>
          <w:sz w:val="22"/>
          <w:szCs w:val="22"/>
        </w:rPr>
        <w:tab/>
      </w:r>
      <w:r w:rsidRPr="00E27F45">
        <w:rPr>
          <w:rStyle w:val="normaltextrun"/>
          <w:rFonts w:ascii="Arial" w:hAnsi="Arial" w:cs="Arial"/>
          <w:color w:val="000000"/>
          <w:sz w:val="22"/>
          <w:szCs w:val="22"/>
        </w:rPr>
        <w:t>Het college kent aan ieder huishouden waarvan voor het</w:t>
      </w:r>
      <w:r w:rsidRPr="00E27F45">
        <w:rPr>
          <w:rStyle w:val="normaltextrun"/>
          <w:rFonts w:ascii="Arial" w:hAnsi="Arial" w:cs="Arial"/>
          <w:color w:val="000000"/>
          <w:sz w:val="22"/>
          <w:szCs w:val="22"/>
        </w:rPr>
        <w:br/>
        <w:t>betreffende</w:t>
      </w:r>
      <w:r w:rsidRPr="00E27F45">
        <w:rPr>
          <w:rStyle w:val="scxw238272035"/>
          <w:rFonts w:ascii="Arial" w:hAnsi="Arial" w:cs="Arial"/>
          <w:color w:val="000000"/>
          <w:sz w:val="22"/>
          <w:szCs w:val="22"/>
        </w:rPr>
        <w:t> </w:t>
      </w:r>
      <w:r w:rsidRPr="00E27F45">
        <w:rPr>
          <w:rStyle w:val="normaltextrun"/>
          <w:rFonts w:ascii="Arial" w:hAnsi="Arial" w:cs="Arial"/>
          <w:color w:val="000000"/>
          <w:sz w:val="22"/>
          <w:szCs w:val="22"/>
        </w:rPr>
        <w:t>kalenderjaar het Burgerservicenummer van de meestverdienende</w:t>
      </w:r>
      <w:r w:rsidRPr="00E27F45">
        <w:rPr>
          <w:rStyle w:val="scxw238272035"/>
          <w:rFonts w:ascii="Arial" w:hAnsi="Arial" w:cs="Arial"/>
          <w:color w:val="000000"/>
          <w:sz w:val="22"/>
          <w:szCs w:val="22"/>
        </w:rPr>
        <w:t> </w:t>
      </w:r>
      <w:r w:rsidRPr="00E27F45">
        <w:rPr>
          <w:rStyle w:val="normaltextrun"/>
          <w:rFonts w:ascii="Arial" w:hAnsi="Arial" w:cs="Arial"/>
          <w:color w:val="000000"/>
          <w:sz w:val="22"/>
          <w:szCs w:val="22"/>
        </w:rPr>
        <w:t>partner is verstrekt aan het college op grond van artikel 78gg, vijfde</w:t>
      </w:r>
      <w:r w:rsidRPr="00E27F45">
        <w:rPr>
          <w:rStyle w:val="scxw238272035"/>
          <w:rFonts w:ascii="Arial" w:hAnsi="Arial" w:cs="Arial"/>
          <w:color w:val="000000"/>
          <w:sz w:val="22"/>
          <w:szCs w:val="22"/>
        </w:rPr>
        <w:t> </w:t>
      </w:r>
      <w:r w:rsidRPr="00E27F45">
        <w:rPr>
          <w:rStyle w:val="normaltextrun"/>
          <w:rFonts w:ascii="Arial" w:hAnsi="Arial" w:cs="Arial"/>
          <w:color w:val="000000"/>
          <w:sz w:val="22"/>
          <w:szCs w:val="22"/>
        </w:rPr>
        <w:t>lid, Participatiewet, ambtshalve de vaste tegemoetkoming voor dat</w:t>
      </w:r>
      <w:r w:rsidRPr="00E27F45">
        <w:rPr>
          <w:rStyle w:val="scxw238272035"/>
          <w:rFonts w:ascii="Arial" w:hAnsi="Arial" w:cs="Arial"/>
          <w:color w:val="000000"/>
          <w:sz w:val="22"/>
          <w:szCs w:val="22"/>
        </w:rPr>
        <w:t> </w:t>
      </w:r>
      <w:r w:rsidRPr="00E27F45">
        <w:rPr>
          <w:rStyle w:val="normaltextrun"/>
          <w:rFonts w:ascii="Arial" w:hAnsi="Arial" w:cs="Arial"/>
          <w:color w:val="000000"/>
          <w:sz w:val="22"/>
          <w:szCs w:val="22"/>
        </w:rPr>
        <w:t>kalenderjaar toe.</w:t>
      </w:r>
      <w:r w:rsidRPr="00E27F45">
        <w:rPr>
          <w:rStyle w:val="eop"/>
          <w:rFonts w:ascii="Arial" w:hAnsi="Arial" w:cs="Arial"/>
          <w:color w:val="000000"/>
          <w:sz w:val="22"/>
          <w:szCs w:val="22"/>
        </w:rPr>
        <w:t> </w:t>
      </w:r>
    </w:p>
    <w:p w14:paraId="6D3651A4"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57E6E7C1"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color w:val="000000"/>
          <w:sz w:val="22"/>
          <w:szCs w:val="22"/>
          <w:shd w:val="clear" w:color="auto" w:fill="FFFF00"/>
        </w:rPr>
        <w:lastRenderedPageBreak/>
        <w:t>&lt;KEUZE&gt;</w:t>
      </w:r>
      <w:r w:rsidRPr="00E27F45">
        <w:rPr>
          <w:rStyle w:val="eop"/>
          <w:rFonts w:ascii="Arial" w:hAnsi="Arial" w:cs="Arial"/>
          <w:color w:val="000000"/>
          <w:sz w:val="22"/>
          <w:szCs w:val="22"/>
        </w:rPr>
        <w:t> </w:t>
      </w:r>
    </w:p>
    <w:p w14:paraId="5055B599"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03248A4C" w14:textId="047D4BD0" w:rsidR="004764B9" w:rsidRPr="00E27F45" w:rsidRDefault="20FE1662" w:rsidP="243F7DCB">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b/>
          <w:bCs/>
          <w:color w:val="000000"/>
          <w:sz w:val="22"/>
          <w:szCs w:val="22"/>
          <w:shd w:val="clear" w:color="auto" w:fill="FFFF00"/>
        </w:rPr>
        <w:t>&lt;</w:t>
      </w:r>
      <w:r w:rsidR="004764B9" w:rsidRPr="00E27F45">
        <w:rPr>
          <w:rStyle w:val="normaltextrun"/>
          <w:rFonts w:ascii="Arial" w:hAnsi="Arial" w:cs="Arial"/>
          <w:b/>
          <w:bCs/>
          <w:color w:val="000000"/>
          <w:sz w:val="22"/>
          <w:szCs w:val="22"/>
          <w:shd w:val="clear" w:color="auto" w:fill="FFFF00"/>
        </w:rPr>
        <w:t xml:space="preserve">Ambtshalve toekennen over 2025 (fase II) over de </w:t>
      </w:r>
      <w:proofErr w:type="gramStart"/>
      <w:r w:rsidR="004764B9" w:rsidRPr="00E27F45">
        <w:rPr>
          <w:rStyle w:val="normaltextrun"/>
          <w:rFonts w:ascii="Arial" w:hAnsi="Arial" w:cs="Arial"/>
          <w:b/>
          <w:bCs/>
          <w:color w:val="000000"/>
          <w:sz w:val="22"/>
          <w:szCs w:val="22"/>
          <w:shd w:val="clear" w:color="auto" w:fill="FFFF00"/>
        </w:rPr>
        <w:t>reeds</w:t>
      </w:r>
      <w:proofErr w:type="gramEnd"/>
      <w:r w:rsidR="004764B9" w:rsidRPr="00E27F45">
        <w:rPr>
          <w:rStyle w:val="normaltextrun"/>
          <w:rFonts w:ascii="Arial" w:hAnsi="Arial" w:cs="Arial"/>
          <w:b/>
          <w:bCs/>
          <w:color w:val="000000"/>
          <w:sz w:val="22"/>
          <w:szCs w:val="22"/>
          <w:shd w:val="clear" w:color="auto" w:fill="FFFF00"/>
        </w:rPr>
        <w:t xml:space="preserve"> bekende huishoudens in 2023 en/of 2024 (fase I)</w:t>
      </w:r>
      <w:r w:rsidR="004764B9" w:rsidRPr="00E27F45">
        <w:rPr>
          <w:rStyle w:val="normaltextrun"/>
          <w:rFonts w:ascii="Arial" w:hAnsi="Arial" w:cs="Arial"/>
          <w:color w:val="000000"/>
          <w:sz w:val="22"/>
          <w:szCs w:val="22"/>
          <w:highlight w:val="yellow"/>
        </w:rPr>
        <w:t>&gt; </w:t>
      </w:r>
      <w:r w:rsidR="004764B9" w:rsidRPr="00E27F45">
        <w:rPr>
          <w:rStyle w:val="eop"/>
          <w:rFonts w:ascii="Arial" w:hAnsi="Arial" w:cs="Arial"/>
          <w:color w:val="000000"/>
          <w:sz w:val="22"/>
          <w:szCs w:val="22"/>
          <w:highlight w:val="yellow"/>
        </w:rPr>
        <w:t> </w:t>
      </w:r>
    </w:p>
    <w:p w14:paraId="2BDA45AD" w14:textId="1BAA4536" w:rsidR="004764B9" w:rsidRPr="00E27F45" w:rsidRDefault="004764B9" w:rsidP="004764B9">
      <w:pPr>
        <w:pStyle w:val="paragraph"/>
        <w:spacing w:before="0" w:beforeAutospacing="0" w:after="0" w:afterAutospacing="0"/>
        <w:ind w:left="720" w:hanging="720"/>
        <w:textAlignment w:val="baseline"/>
        <w:rPr>
          <w:rFonts w:ascii="Arial" w:hAnsi="Arial" w:cs="Arial"/>
          <w:sz w:val="22"/>
          <w:szCs w:val="22"/>
        </w:rPr>
      </w:pPr>
      <w:r w:rsidRPr="00E27F45">
        <w:rPr>
          <w:rStyle w:val="normaltextrun"/>
          <w:rFonts w:ascii="Arial" w:hAnsi="Arial" w:cs="Arial"/>
          <w:color w:val="000000"/>
          <w:sz w:val="22"/>
          <w:szCs w:val="22"/>
        </w:rPr>
        <w:t>2.2</w:t>
      </w:r>
      <w:r w:rsidRPr="00E27F45">
        <w:rPr>
          <w:rStyle w:val="tabchar"/>
          <w:rFonts w:ascii="Arial" w:eastAsiaTheme="majorEastAsia" w:hAnsi="Arial" w:cs="Arial"/>
          <w:color w:val="000000"/>
          <w:sz w:val="22"/>
          <w:szCs w:val="22"/>
        </w:rPr>
        <w:tab/>
      </w:r>
      <w:r w:rsidRPr="00E27F45">
        <w:rPr>
          <w:rStyle w:val="normaltextrun"/>
          <w:rFonts w:ascii="Arial" w:hAnsi="Arial" w:cs="Arial"/>
          <w:sz w:val="22"/>
          <w:szCs w:val="22"/>
        </w:rPr>
        <w:t>Het college kent de vaste tegemoetkoming over 2025 ambtshalve</w:t>
      </w:r>
      <w:r w:rsidRPr="00E27F45">
        <w:rPr>
          <w:rStyle w:val="normaltextrun"/>
          <w:rFonts w:ascii="Arial" w:hAnsi="Arial" w:cs="Arial"/>
          <w:sz w:val="22"/>
          <w:szCs w:val="22"/>
        </w:rPr>
        <w:br/>
        <w:t>toe</w:t>
      </w:r>
      <w:r w:rsidRPr="00E27F45">
        <w:rPr>
          <w:rStyle w:val="scxw238272035"/>
          <w:rFonts w:ascii="Arial" w:hAnsi="Arial" w:cs="Arial"/>
          <w:sz w:val="22"/>
          <w:szCs w:val="22"/>
        </w:rPr>
        <w:t> </w:t>
      </w:r>
      <w:r w:rsidRPr="00E27F45">
        <w:rPr>
          <w:rStyle w:val="normaltextrun"/>
          <w:rFonts w:ascii="Arial" w:hAnsi="Arial" w:cs="Arial"/>
          <w:sz w:val="22"/>
          <w:szCs w:val="22"/>
        </w:rPr>
        <w:t xml:space="preserve">aan het huishouden, </w:t>
      </w:r>
      <w:proofErr w:type="gramStart"/>
      <w:r w:rsidRPr="00E27F45">
        <w:rPr>
          <w:rStyle w:val="normaltextrun"/>
          <w:rFonts w:ascii="Arial" w:hAnsi="Arial" w:cs="Arial"/>
          <w:sz w:val="22"/>
          <w:szCs w:val="22"/>
        </w:rPr>
        <w:t>indien</w:t>
      </w:r>
      <w:proofErr w:type="gramEnd"/>
      <w:r w:rsidRPr="00E27F45">
        <w:rPr>
          <w:rStyle w:val="normaltextrun"/>
          <w:rFonts w:ascii="Arial" w:hAnsi="Arial" w:cs="Arial"/>
          <w:sz w:val="22"/>
          <w:szCs w:val="22"/>
        </w:rPr>
        <w:t>:</w:t>
      </w:r>
      <w:r w:rsidRPr="00E27F45">
        <w:rPr>
          <w:rStyle w:val="scxw238272035"/>
          <w:rFonts w:ascii="Arial" w:hAnsi="Arial" w:cs="Arial"/>
          <w:sz w:val="22"/>
          <w:szCs w:val="22"/>
        </w:rPr>
        <w:t> </w:t>
      </w:r>
      <w:r w:rsidRPr="00E27F45">
        <w:rPr>
          <w:rFonts w:ascii="Arial" w:hAnsi="Arial" w:cs="Arial"/>
          <w:sz w:val="22"/>
          <w:szCs w:val="22"/>
        </w:rPr>
        <w:br/>
      </w:r>
      <w:r w:rsidRPr="00E27F45">
        <w:rPr>
          <w:rStyle w:val="eop"/>
          <w:rFonts w:ascii="Arial" w:hAnsi="Arial" w:cs="Arial"/>
          <w:sz w:val="22"/>
          <w:szCs w:val="22"/>
        </w:rPr>
        <w:t> </w:t>
      </w:r>
    </w:p>
    <w:p w14:paraId="6FAFBCF0" w14:textId="77777777" w:rsidR="004764B9" w:rsidRPr="00E27F45" w:rsidRDefault="004764B9" w:rsidP="00541D4D">
      <w:pPr>
        <w:pStyle w:val="paragraph"/>
        <w:numPr>
          <w:ilvl w:val="0"/>
          <w:numId w:val="9"/>
        </w:numPr>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het</w:t>
      </w:r>
      <w:proofErr w:type="gramEnd"/>
      <w:r w:rsidRPr="00E27F45">
        <w:rPr>
          <w:rStyle w:val="normaltextrun"/>
          <w:rFonts w:ascii="Arial" w:hAnsi="Arial" w:cs="Arial"/>
          <w:color w:val="000000"/>
          <w:sz w:val="22"/>
          <w:szCs w:val="22"/>
        </w:rPr>
        <w:t xml:space="preserve"> huishouden voor 2025 nog geen vaste tegemoetkoming toegekend heeft gekregen;</w:t>
      </w:r>
      <w:r w:rsidRPr="00E27F45">
        <w:rPr>
          <w:rStyle w:val="eop"/>
          <w:rFonts w:ascii="Arial" w:hAnsi="Arial" w:cs="Arial"/>
          <w:color w:val="000000"/>
          <w:sz w:val="22"/>
          <w:szCs w:val="22"/>
        </w:rPr>
        <w:t> </w:t>
      </w:r>
    </w:p>
    <w:p w14:paraId="43F031C8" w14:textId="77777777" w:rsidR="004764B9" w:rsidRPr="00E27F45" w:rsidRDefault="004764B9" w:rsidP="00541D4D">
      <w:pPr>
        <w:pStyle w:val="paragraph"/>
        <w:numPr>
          <w:ilvl w:val="0"/>
          <w:numId w:val="9"/>
        </w:numPr>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voor</w:t>
      </w:r>
      <w:proofErr w:type="gramEnd"/>
      <w:r w:rsidRPr="00E27F45">
        <w:rPr>
          <w:rStyle w:val="normaltextrun"/>
          <w:rFonts w:ascii="Arial" w:hAnsi="Arial" w:cs="Arial"/>
          <w:color w:val="000000"/>
          <w:sz w:val="22"/>
          <w:szCs w:val="22"/>
        </w:rPr>
        <w:t xml:space="preserve"> 2025 het Burgerservicenummer van de meestverdienende partner in het huishouden niet is verstrekt aan het college op grond van artikel 78gg, vijfde lid, Participatiewet;</w:t>
      </w:r>
      <w:r w:rsidRPr="00E27F45">
        <w:rPr>
          <w:rStyle w:val="eop"/>
          <w:rFonts w:ascii="Arial" w:hAnsi="Arial" w:cs="Arial"/>
          <w:color w:val="000000"/>
          <w:sz w:val="22"/>
          <w:szCs w:val="22"/>
        </w:rPr>
        <w:t> </w:t>
      </w:r>
    </w:p>
    <w:p w14:paraId="70B2A364" w14:textId="77777777" w:rsidR="004764B9" w:rsidRPr="00E27F45" w:rsidRDefault="004764B9" w:rsidP="00541D4D">
      <w:pPr>
        <w:pStyle w:val="paragraph"/>
        <w:numPr>
          <w:ilvl w:val="0"/>
          <w:numId w:val="9"/>
        </w:numPr>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op</w:t>
      </w:r>
      <w:proofErr w:type="gramEnd"/>
      <w:r w:rsidRPr="00E27F45">
        <w:rPr>
          <w:rStyle w:val="normaltextrun"/>
          <w:rFonts w:ascii="Arial" w:hAnsi="Arial" w:cs="Arial"/>
          <w:color w:val="000000"/>
          <w:sz w:val="22"/>
          <w:szCs w:val="22"/>
        </w:rPr>
        <w:t xml:space="preserve"> basis van de bij het college bekende gegevens het college vermoedt dat het huishouden aanspraak kan maken op de vaste tegemoetkoming;</w:t>
      </w:r>
      <w:r w:rsidRPr="00E27F45">
        <w:rPr>
          <w:rStyle w:val="eop"/>
          <w:rFonts w:ascii="Arial" w:hAnsi="Arial" w:cs="Arial"/>
          <w:color w:val="000000"/>
          <w:sz w:val="22"/>
          <w:szCs w:val="22"/>
        </w:rPr>
        <w:t> </w:t>
      </w:r>
    </w:p>
    <w:p w14:paraId="10331616" w14:textId="77777777" w:rsidR="004764B9" w:rsidRPr="00E27F45" w:rsidRDefault="004764B9" w:rsidP="00541D4D">
      <w:pPr>
        <w:pStyle w:val="paragraph"/>
        <w:numPr>
          <w:ilvl w:val="0"/>
          <w:numId w:val="9"/>
        </w:numPr>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er</w:t>
      </w:r>
      <w:proofErr w:type="gramEnd"/>
      <w:r w:rsidRPr="00E27F45">
        <w:rPr>
          <w:rStyle w:val="normaltextrun"/>
          <w:rFonts w:ascii="Arial" w:hAnsi="Arial" w:cs="Arial"/>
          <w:color w:val="000000"/>
          <w:sz w:val="22"/>
          <w:szCs w:val="22"/>
        </w:rPr>
        <w:t xml:space="preserve"> zich tussentijds geen relevante wijzigingen hebben voorgedaan in de situatie van het huishouden of de achterliggende wetten; en </w:t>
      </w:r>
      <w:r w:rsidRPr="00E27F45">
        <w:rPr>
          <w:rStyle w:val="eop"/>
          <w:rFonts w:ascii="Arial" w:hAnsi="Arial" w:cs="Arial"/>
          <w:color w:val="000000"/>
          <w:sz w:val="22"/>
          <w:szCs w:val="22"/>
        </w:rPr>
        <w:t> </w:t>
      </w:r>
    </w:p>
    <w:p w14:paraId="12E30CE8" w14:textId="77777777" w:rsidR="004764B9" w:rsidRPr="00E27F45" w:rsidRDefault="004764B9" w:rsidP="00541D4D">
      <w:pPr>
        <w:pStyle w:val="paragraph"/>
        <w:numPr>
          <w:ilvl w:val="0"/>
          <w:numId w:val="9"/>
        </w:numPr>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de</w:t>
      </w:r>
      <w:proofErr w:type="gramEnd"/>
      <w:r w:rsidRPr="00E27F45">
        <w:rPr>
          <w:rStyle w:val="normaltextrun"/>
          <w:rFonts w:ascii="Arial" w:hAnsi="Arial" w:cs="Arial"/>
          <w:color w:val="000000"/>
          <w:sz w:val="22"/>
          <w:szCs w:val="22"/>
        </w:rPr>
        <w:t xml:space="preserve"> meestverdienende partner ingeschreven staat in de gemeente.</w:t>
      </w:r>
      <w:r w:rsidRPr="00E27F45">
        <w:rPr>
          <w:rStyle w:val="eop"/>
          <w:rFonts w:ascii="Arial" w:hAnsi="Arial" w:cs="Arial"/>
          <w:color w:val="000000"/>
          <w:sz w:val="22"/>
          <w:szCs w:val="22"/>
        </w:rPr>
        <w:t> </w:t>
      </w:r>
    </w:p>
    <w:p w14:paraId="70605D91" w14:textId="44150910"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r w:rsidRPr="00E27F45">
        <w:rPr>
          <w:rStyle w:val="normaltextrun"/>
          <w:rFonts w:ascii="Arial" w:hAnsi="Arial" w:cs="Arial"/>
          <w:sz w:val="22"/>
          <w:szCs w:val="22"/>
        </w:rPr>
        <w:t> </w:t>
      </w:r>
      <w:r w:rsidRPr="00E27F45">
        <w:rPr>
          <w:rStyle w:val="eop"/>
          <w:rFonts w:ascii="Arial" w:hAnsi="Arial" w:cs="Arial"/>
          <w:sz w:val="22"/>
          <w:szCs w:val="22"/>
        </w:rPr>
        <w:t> </w:t>
      </w:r>
    </w:p>
    <w:p w14:paraId="3BF278B7" w14:textId="0E748F10" w:rsidR="004764B9" w:rsidRPr="00E27F45" w:rsidRDefault="3A7E31A1" w:rsidP="243F7DCB">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b/>
          <w:bCs/>
          <w:color w:val="000000"/>
          <w:sz w:val="22"/>
          <w:szCs w:val="22"/>
          <w:shd w:val="clear" w:color="auto" w:fill="FFFF00"/>
        </w:rPr>
        <w:t>&lt;</w:t>
      </w:r>
      <w:r w:rsidR="004764B9" w:rsidRPr="00E27F45">
        <w:rPr>
          <w:rStyle w:val="normaltextrun"/>
          <w:rFonts w:ascii="Arial" w:hAnsi="Arial" w:cs="Arial"/>
          <w:b/>
          <w:bCs/>
          <w:color w:val="000000"/>
          <w:sz w:val="22"/>
          <w:szCs w:val="22"/>
          <w:shd w:val="clear" w:color="auto" w:fill="FFFF00"/>
        </w:rPr>
        <w:t>Ambtshalve toekennen over 2026 en/of 2027 voor bekende huishoudens waar het vermoeden bestaat dat zij recht hebben op grond van eerdere toekennin</w:t>
      </w:r>
      <w:r w:rsidR="004764B9" w:rsidRPr="00E27F45">
        <w:rPr>
          <w:rStyle w:val="normaltextrun"/>
          <w:rFonts w:ascii="Arial" w:hAnsi="Arial" w:cs="Arial"/>
          <w:b/>
          <w:bCs/>
          <w:color w:val="000000"/>
          <w:sz w:val="22"/>
          <w:szCs w:val="22"/>
          <w:highlight w:val="yellow"/>
          <w:shd w:val="clear" w:color="auto" w:fill="FFFF00"/>
        </w:rPr>
        <w:t>g.</w:t>
      </w:r>
      <w:r w:rsidR="004764B9" w:rsidRPr="00E27F45">
        <w:rPr>
          <w:rStyle w:val="normaltextrun"/>
          <w:rFonts w:ascii="Arial" w:hAnsi="Arial" w:cs="Arial"/>
          <w:color w:val="000000"/>
          <w:sz w:val="22"/>
          <w:szCs w:val="22"/>
          <w:highlight w:val="yellow"/>
        </w:rPr>
        <w:t>&gt;</w:t>
      </w:r>
      <w:r w:rsidR="004764B9" w:rsidRPr="00E27F45">
        <w:rPr>
          <w:rStyle w:val="scxw238272035"/>
          <w:rFonts w:ascii="Arial" w:hAnsi="Arial" w:cs="Arial"/>
          <w:color w:val="000000"/>
          <w:sz w:val="22"/>
          <w:szCs w:val="22"/>
        </w:rPr>
        <w:t> </w:t>
      </w:r>
      <w:r w:rsidR="004764B9" w:rsidRPr="00E27F45">
        <w:rPr>
          <w:rFonts w:ascii="Arial" w:hAnsi="Arial" w:cs="Arial"/>
          <w:color w:val="000000"/>
          <w:sz w:val="22"/>
          <w:szCs w:val="22"/>
        </w:rPr>
        <w:br/>
      </w:r>
      <w:r w:rsidR="004764B9" w:rsidRPr="00E27F45">
        <w:rPr>
          <w:rStyle w:val="eop"/>
          <w:rFonts w:ascii="Arial" w:hAnsi="Arial" w:cs="Arial"/>
          <w:color w:val="000000"/>
          <w:sz w:val="22"/>
          <w:szCs w:val="22"/>
        </w:rPr>
        <w:t> </w:t>
      </w:r>
    </w:p>
    <w:p w14:paraId="600DD3AE"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color w:val="000000"/>
          <w:sz w:val="22"/>
          <w:szCs w:val="22"/>
        </w:rPr>
        <w:t>&lt;</w:t>
      </w:r>
      <w:r w:rsidRPr="00E27F45">
        <w:rPr>
          <w:rStyle w:val="normaltextrun"/>
          <w:rFonts w:ascii="Arial" w:hAnsi="Arial" w:cs="Arial"/>
          <w:color w:val="000000"/>
          <w:sz w:val="22"/>
          <w:szCs w:val="22"/>
          <w:shd w:val="clear" w:color="auto" w:fill="FFFF00"/>
        </w:rPr>
        <w:t>2.3</w:t>
      </w:r>
      <w:r w:rsidRPr="00E27F45">
        <w:rPr>
          <w:rStyle w:val="normaltextrun"/>
          <w:rFonts w:ascii="Arial" w:hAnsi="Arial" w:cs="Arial"/>
          <w:color w:val="000000"/>
          <w:sz w:val="22"/>
          <w:szCs w:val="22"/>
        </w:rPr>
        <w:t xml:space="preserve">&gt; </w:t>
      </w:r>
      <w:r w:rsidRPr="00E27F45">
        <w:rPr>
          <w:rStyle w:val="normaltextrun"/>
          <w:rFonts w:ascii="Arial" w:hAnsi="Arial" w:cs="Arial"/>
          <w:sz w:val="22"/>
          <w:szCs w:val="22"/>
        </w:rPr>
        <w:t>Het college kent de vaste tegemoetkoming over de jaren</w:t>
      </w:r>
      <w:r w:rsidRPr="00E27F45">
        <w:rPr>
          <w:rStyle w:val="scxw238272035"/>
          <w:rFonts w:ascii="Arial" w:hAnsi="Arial" w:cs="Arial"/>
          <w:sz w:val="22"/>
          <w:szCs w:val="22"/>
        </w:rPr>
        <w:t> </w:t>
      </w:r>
      <w:r w:rsidRPr="00E27F45">
        <w:rPr>
          <w:rFonts w:ascii="Arial" w:hAnsi="Arial" w:cs="Arial"/>
          <w:sz w:val="22"/>
          <w:szCs w:val="22"/>
        </w:rPr>
        <w:br/>
      </w:r>
      <w:r w:rsidRPr="00E27F45">
        <w:rPr>
          <w:rStyle w:val="tabchar"/>
          <w:rFonts w:ascii="Arial" w:eastAsiaTheme="majorEastAsia" w:hAnsi="Arial" w:cs="Arial"/>
          <w:sz w:val="22"/>
          <w:szCs w:val="22"/>
        </w:rPr>
        <w:tab/>
      </w:r>
      <w:r w:rsidRPr="00E27F45">
        <w:rPr>
          <w:rStyle w:val="normaltextrun"/>
          <w:rFonts w:ascii="Arial" w:hAnsi="Arial" w:cs="Arial"/>
          <w:sz w:val="22"/>
          <w:szCs w:val="22"/>
        </w:rPr>
        <w:t>2026</w:t>
      </w:r>
      <w:r w:rsidRPr="00E27F45">
        <w:rPr>
          <w:rStyle w:val="tabchar"/>
          <w:rFonts w:ascii="Arial" w:eastAsiaTheme="majorEastAsia" w:hAnsi="Arial" w:cs="Arial"/>
          <w:sz w:val="22"/>
          <w:szCs w:val="22"/>
        </w:rPr>
        <w:tab/>
      </w:r>
      <w:r w:rsidRPr="00E27F45">
        <w:rPr>
          <w:rStyle w:val="normaltextrun"/>
          <w:rFonts w:ascii="Arial" w:hAnsi="Arial" w:cs="Arial"/>
          <w:sz w:val="22"/>
          <w:szCs w:val="22"/>
        </w:rPr>
        <w:t xml:space="preserve">en/of 2027 ambtshalve toe aan het huishouden, </w:t>
      </w:r>
      <w:proofErr w:type="gramStart"/>
      <w:r w:rsidRPr="00E27F45">
        <w:rPr>
          <w:rStyle w:val="normaltextrun"/>
          <w:rFonts w:ascii="Arial" w:hAnsi="Arial" w:cs="Arial"/>
          <w:sz w:val="22"/>
          <w:szCs w:val="22"/>
        </w:rPr>
        <w:t>indien</w:t>
      </w:r>
      <w:proofErr w:type="gramEnd"/>
      <w:r w:rsidRPr="00E27F45">
        <w:rPr>
          <w:rStyle w:val="normaltextrun"/>
          <w:rFonts w:ascii="Arial" w:hAnsi="Arial" w:cs="Arial"/>
          <w:sz w:val="22"/>
          <w:szCs w:val="22"/>
        </w:rPr>
        <w:t>:</w:t>
      </w:r>
      <w:r w:rsidRPr="00E27F45">
        <w:rPr>
          <w:rStyle w:val="scxw238272035"/>
          <w:rFonts w:ascii="Arial" w:hAnsi="Arial" w:cs="Arial"/>
          <w:sz w:val="22"/>
          <w:szCs w:val="22"/>
        </w:rPr>
        <w:t> </w:t>
      </w:r>
      <w:r w:rsidRPr="00E27F45">
        <w:rPr>
          <w:rFonts w:ascii="Arial" w:hAnsi="Arial" w:cs="Arial"/>
          <w:sz w:val="22"/>
          <w:szCs w:val="22"/>
        </w:rPr>
        <w:br/>
      </w:r>
      <w:r w:rsidRPr="00E27F45">
        <w:rPr>
          <w:rStyle w:val="eop"/>
          <w:rFonts w:ascii="Arial" w:hAnsi="Arial" w:cs="Arial"/>
          <w:sz w:val="22"/>
          <w:szCs w:val="22"/>
        </w:rPr>
        <w:t> </w:t>
      </w:r>
    </w:p>
    <w:p w14:paraId="0D7E93D4" w14:textId="77777777" w:rsidR="004764B9" w:rsidRPr="00E27F45" w:rsidRDefault="004764B9" w:rsidP="00541D4D">
      <w:pPr>
        <w:pStyle w:val="paragraph"/>
        <w:numPr>
          <w:ilvl w:val="0"/>
          <w:numId w:val="8"/>
        </w:numPr>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het</w:t>
      </w:r>
      <w:proofErr w:type="gramEnd"/>
      <w:r w:rsidRPr="00E27F45">
        <w:rPr>
          <w:rStyle w:val="normaltextrun"/>
          <w:rFonts w:ascii="Arial" w:hAnsi="Arial" w:cs="Arial"/>
          <w:color w:val="000000"/>
          <w:sz w:val="22"/>
          <w:szCs w:val="22"/>
        </w:rPr>
        <w:t xml:space="preserve"> huishouden voor 2026 en/of 2027 nog geen vaste tegemoetkoming toegekend heeft gekregen;</w:t>
      </w:r>
      <w:r w:rsidRPr="00E27F45">
        <w:rPr>
          <w:rStyle w:val="eop"/>
          <w:rFonts w:ascii="Arial" w:hAnsi="Arial" w:cs="Arial"/>
          <w:color w:val="000000"/>
          <w:sz w:val="22"/>
          <w:szCs w:val="22"/>
        </w:rPr>
        <w:t> </w:t>
      </w:r>
    </w:p>
    <w:p w14:paraId="4BF9E8C8" w14:textId="77777777" w:rsidR="004764B9" w:rsidRPr="00E27F45" w:rsidRDefault="004764B9" w:rsidP="00541D4D">
      <w:pPr>
        <w:pStyle w:val="paragraph"/>
        <w:numPr>
          <w:ilvl w:val="0"/>
          <w:numId w:val="8"/>
        </w:numPr>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voor</w:t>
      </w:r>
      <w:proofErr w:type="gramEnd"/>
      <w:r w:rsidRPr="00E27F45">
        <w:rPr>
          <w:rStyle w:val="normaltextrun"/>
          <w:rFonts w:ascii="Arial" w:hAnsi="Arial" w:cs="Arial"/>
          <w:color w:val="000000"/>
          <w:sz w:val="22"/>
          <w:szCs w:val="22"/>
        </w:rPr>
        <w:t xml:space="preserve"> 2026 en 2027 het Burgerservicenummer van de meestverdienende partner in het huishouden niet is verstrekt aan het college op grond van artikel 78gg, vijfde lid, Participatiewet;</w:t>
      </w:r>
      <w:r w:rsidRPr="00E27F45">
        <w:rPr>
          <w:rStyle w:val="eop"/>
          <w:rFonts w:ascii="Arial" w:hAnsi="Arial" w:cs="Arial"/>
          <w:color w:val="000000"/>
          <w:sz w:val="22"/>
          <w:szCs w:val="22"/>
        </w:rPr>
        <w:t> </w:t>
      </w:r>
    </w:p>
    <w:p w14:paraId="4D642669" w14:textId="77777777" w:rsidR="004764B9" w:rsidRPr="00E27F45" w:rsidRDefault="004764B9" w:rsidP="00541D4D">
      <w:pPr>
        <w:pStyle w:val="paragraph"/>
        <w:numPr>
          <w:ilvl w:val="0"/>
          <w:numId w:val="8"/>
        </w:numPr>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op</w:t>
      </w:r>
      <w:proofErr w:type="gramEnd"/>
      <w:r w:rsidRPr="00E27F45">
        <w:rPr>
          <w:rStyle w:val="normaltextrun"/>
          <w:rFonts w:ascii="Arial" w:hAnsi="Arial" w:cs="Arial"/>
          <w:color w:val="000000"/>
          <w:sz w:val="22"/>
          <w:szCs w:val="22"/>
        </w:rPr>
        <w:t xml:space="preserve"> basis van de bij het college bekende gegevens het college vermoedt dat het huishouden aanspraak kan maken op de vaste tegemoetkoming;</w:t>
      </w:r>
      <w:r w:rsidRPr="00E27F45">
        <w:rPr>
          <w:rStyle w:val="eop"/>
          <w:rFonts w:ascii="Arial" w:hAnsi="Arial" w:cs="Arial"/>
          <w:color w:val="000000"/>
          <w:sz w:val="22"/>
          <w:szCs w:val="22"/>
        </w:rPr>
        <w:t> </w:t>
      </w:r>
    </w:p>
    <w:p w14:paraId="16225740" w14:textId="77777777" w:rsidR="004764B9" w:rsidRPr="00E27F45" w:rsidRDefault="004764B9" w:rsidP="00541D4D">
      <w:pPr>
        <w:pStyle w:val="paragraph"/>
        <w:numPr>
          <w:ilvl w:val="0"/>
          <w:numId w:val="8"/>
        </w:numPr>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er</w:t>
      </w:r>
      <w:proofErr w:type="gramEnd"/>
      <w:r w:rsidRPr="00E27F45">
        <w:rPr>
          <w:rStyle w:val="normaltextrun"/>
          <w:rFonts w:ascii="Arial" w:hAnsi="Arial" w:cs="Arial"/>
          <w:color w:val="000000"/>
          <w:sz w:val="22"/>
          <w:szCs w:val="22"/>
        </w:rPr>
        <w:t xml:space="preserve"> zich tussentijds geen relevante wijzigingen hebben voorgedaan in de situatie van het huishouden of de achterliggende wetten en </w:t>
      </w:r>
      <w:r w:rsidRPr="00E27F45">
        <w:rPr>
          <w:rStyle w:val="eop"/>
          <w:rFonts w:ascii="Arial" w:hAnsi="Arial" w:cs="Arial"/>
          <w:color w:val="000000"/>
          <w:sz w:val="22"/>
          <w:szCs w:val="22"/>
        </w:rPr>
        <w:t> </w:t>
      </w:r>
    </w:p>
    <w:p w14:paraId="3E79E234" w14:textId="77777777" w:rsidR="004764B9" w:rsidRPr="00E27F45" w:rsidRDefault="004764B9" w:rsidP="00541D4D">
      <w:pPr>
        <w:pStyle w:val="paragraph"/>
        <w:numPr>
          <w:ilvl w:val="0"/>
          <w:numId w:val="8"/>
        </w:numPr>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de</w:t>
      </w:r>
      <w:proofErr w:type="gramEnd"/>
      <w:r w:rsidRPr="00E27F45">
        <w:rPr>
          <w:rStyle w:val="normaltextrun"/>
          <w:rFonts w:ascii="Arial" w:hAnsi="Arial" w:cs="Arial"/>
          <w:color w:val="000000"/>
          <w:sz w:val="22"/>
          <w:szCs w:val="22"/>
        </w:rPr>
        <w:t xml:space="preserve"> meestverdienende partner ingeschreven staat in de gemeente.</w:t>
      </w:r>
      <w:r w:rsidRPr="00E27F45">
        <w:rPr>
          <w:rStyle w:val="eop"/>
          <w:rFonts w:ascii="Arial" w:hAnsi="Arial" w:cs="Arial"/>
          <w:color w:val="000000"/>
          <w:sz w:val="22"/>
          <w:szCs w:val="22"/>
        </w:rPr>
        <w:t> </w:t>
      </w:r>
    </w:p>
    <w:p w14:paraId="64E7C852"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sz w:val="22"/>
          <w:szCs w:val="22"/>
        </w:rPr>
        <w:t> </w:t>
      </w:r>
    </w:p>
    <w:p w14:paraId="2AFCCD0E"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3F534EB4"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b/>
          <w:bCs/>
          <w:color w:val="000000"/>
          <w:sz w:val="22"/>
          <w:szCs w:val="22"/>
        </w:rPr>
        <w:t>Artikel 3 Aanvraag op uitnodiging</w:t>
      </w:r>
      <w:r w:rsidRPr="00E27F45">
        <w:rPr>
          <w:rStyle w:val="eop"/>
          <w:rFonts w:ascii="Arial" w:hAnsi="Arial" w:cs="Arial"/>
          <w:color w:val="000000"/>
          <w:sz w:val="22"/>
          <w:szCs w:val="22"/>
        </w:rPr>
        <w:t> </w:t>
      </w:r>
    </w:p>
    <w:p w14:paraId="79FF2734"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4C8FF199" w14:textId="7DA9DD6C" w:rsidR="004764B9" w:rsidRPr="00E27F45" w:rsidRDefault="004764B9" w:rsidP="004764B9">
      <w:pPr>
        <w:pStyle w:val="paragraph"/>
        <w:spacing w:before="0" w:beforeAutospacing="0" w:after="0" w:afterAutospacing="0"/>
        <w:ind w:left="720" w:hanging="720"/>
        <w:textAlignment w:val="baseline"/>
        <w:rPr>
          <w:rFonts w:ascii="Arial" w:hAnsi="Arial" w:cs="Arial"/>
          <w:sz w:val="22"/>
          <w:szCs w:val="22"/>
        </w:rPr>
      </w:pPr>
      <w:r w:rsidRPr="00E27F45">
        <w:rPr>
          <w:rStyle w:val="normaltextrun"/>
          <w:rFonts w:ascii="Arial" w:hAnsi="Arial" w:cs="Arial"/>
          <w:color w:val="000000"/>
          <w:sz w:val="22"/>
          <w:szCs w:val="22"/>
        </w:rPr>
        <w:t>3.1</w:t>
      </w:r>
      <w:r w:rsidRPr="00E27F45">
        <w:rPr>
          <w:rStyle w:val="tabchar"/>
          <w:rFonts w:ascii="Arial" w:eastAsiaTheme="majorEastAsia" w:hAnsi="Arial" w:cs="Arial"/>
          <w:color w:val="000000"/>
          <w:sz w:val="22"/>
          <w:szCs w:val="22"/>
        </w:rPr>
        <w:tab/>
      </w:r>
      <w:r w:rsidRPr="00E27F45">
        <w:rPr>
          <w:rStyle w:val="normaltextrun"/>
          <w:rFonts w:ascii="Arial" w:hAnsi="Arial" w:cs="Arial"/>
          <w:color w:val="000000"/>
          <w:sz w:val="22"/>
          <w:szCs w:val="22"/>
        </w:rPr>
        <w:t>Het college nodigt een huishouden uit om over 2025 een</w:t>
      </w:r>
      <w:r w:rsidRPr="00E27F45">
        <w:rPr>
          <w:rStyle w:val="normaltextrun"/>
          <w:rFonts w:ascii="Arial" w:hAnsi="Arial" w:cs="Arial"/>
          <w:color w:val="000000"/>
          <w:sz w:val="22"/>
          <w:szCs w:val="22"/>
        </w:rPr>
        <w:br/>
        <w:t>aanvraag</w:t>
      </w:r>
      <w:r w:rsidRPr="00E27F45">
        <w:rPr>
          <w:rStyle w:val="scxw238272035"/>
          <w:rFonts w:ascii="Arial" w:hAnsi="Arial" w:cs="Arial"/>
          <w:color w:val="000000"/>
          <w:sz w:val="22"/>
          <w:szCs w:val="22"/>
        </w:rPr>
        <w:t> </w:t>
      </w:r>
      <w:r w:rsidRPr="00E27F45">
        <w:rPr>
          <w:rStyle w:val="normaltextrun"/>
          <w:rFonts w:ascii="Arial" w:hAnsi="Arial" w:cs="Arial"/>
          <w:color w:val="000000"/>
          <w:sz w:val="22"/>
          <w:szCs w:val="22"/>
        </w:rPr>
        <w:t xml:space="preserve">voor de vaste tegemoetkoming in te dienen </w:t>
      </w:r>
      <w:proofErr w:type="gramStart"/>
      <w:r w:rsidRPr="00E27F45">
        <w:rPr>
          <w:rStyle w:val="normaltextrun"/>
          <w:rFonts w:ascii="Arial" w:hAnsi="Arial" w:cs="Arial"/>
          <w:color w:val="000000"/>
          <w:sz w:val="22"/>
          <w:szCs w:val="22"/>
        </w:rPr>
        <w:t>indien</w:t>
      </w:r>
      <w:proofErr w:type="gramEnd"/>
      <w:r w:rsidRPr="00E27F45">
        <w:rPr>
          <w:rStyle w:val="normaltextrun"/>
          <w:rFonts w:ascii="Arial" w:hAnsi="Arial" w:cs="Arial"/>
          <w:color w:val="000000"/>
          <w:sz w:val="22"/>
          <w:szCs w:val="22"/>
        </w:rPr>
        <w:t>:</w:t>
      </w:r>
      <w:r w:rsidRPr="00E27F45">
        <w:rPr>
          <w:rStyle w:val="scxw238272035"/>
          <w:rFonts w:ascii="Arial" w:hAnsi="Arial" w:cs="Arial"/>
          <w:color w:val="000000"/>
          <w:sz w:val="22"/>
          <w:szCs w:val="22"/>
        </w:rPr>
        <w:t> </w:t>
      </w:r>
      <w:r w:rsidRPr="00E27F45">
        <w:rPr>
          <w:rFonts w:ascii="Arial" w:hAnsi="Arial" w:cs="Arial"/>
          <w:color w:val="000000"/>
          <w:sz w:val="22"/>
          <w:szCs w:val="22"/>
        </w:rPr>
        <w:br/>
      </w:r>
      <w:r w:rsidRPr="00E27F45">
        <w:rPr>
          <w:rStyle w:val="eop"/>
          <w:rFonts w:ascii="Arial" w:hAnsi="Arial" w:cs="Arial"/>
          <w:color w:val="000000"/>
          <w:sz w:val="22"/>
          <w:szCs w:val="22"/>
        </w:rPr>
        <w:t> </w:t>
      </w:r>
    </w:p>
    <w:p w14:paraId="4934503A" w14:textId="77777777" w:rsidR="004764B9" w:rsidRPr="00E27F45" w:rsidRDefault="004764B9" w:rsidP="00541D4D">
      <w:pPr>
        <w:pStyle w:val="paragraph"/>
        <w:numPr>
          <w:ilvl w:val="0"/>
          <w:numId w:val="7"/>
        </w:numPr>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het</w:t>
      </w:r>
      <w:proofErr w:type="gramEnd"/>
      <w:r w:rsidRPr="00E27F45">
        <w:rPr>
          <w:rStyle w:val="normaltextrun"/>
          <w:rFonts w:ascii="Arial" w:hAnsi="Arial" w:cs="Arial"/>
          <w:color w:val="000000"/>
          <w:sz w:val="22"/>
          <w:szCs w:val="22"/>
        </w:rPr>
        <w:t xml:space="preserve"> huishouden voor het kalenderjaar 2025 nog geen vaste tegemoetkoming toegekend heeft gekregen;</w:t>
      </w:r>
      <w:r w:rsidRPr="00E27F45">
        <w:rPr>
          <w:rStyle w:val="eop"/>
          <w:rFonts w:ascii="Arial" w:hAnsi="Arial" w:cs="Arial"/>
          <w:color w:val="000000"/>
          <w:sz w:val="22"/>
          <w:szCs w:val="22"/>
        </w:rPr>
        <w:t> </w:t>
      </w:r>
    </w:p>
    <w:p w14:paraId="76F68C25" w14:textId="77777777" w:rsidR="004764B9" w:rsidRPr="00E27F45" w:rsidRDefault="004764B9" w:rsidP="00541D4D">
      <w:pPr>
        <w:pStyle w:val="paragraph"/>
        <w:numPr>
          <w:ilvl w:val="0"/>
          <w:numId w:val="7"/>
        </w:numPr>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voor</w:t>
      </w:r>
      <w:proofErr w:type="gramEnd"/>
      <w:r w:rsidRPr="00E27F45">
        <w:rPr>
          <w:rStyle w:val="normaltextrun"/>
          <w:rFonts w:ascii="Arial" w:hAnsi="Arial" w:cs="Arial"/>
          <w:color w:val="000000"/>
          <w:sz w:val="22"/>
          <w:szCs w:val="22"/>
        </w:rPr>
        <w:t xml:space="preserve"> het kalenderjaar 2025 het Burgerservicenummer van de meestverdienende partner in het huishouden niet is verstrekt aan het college op grond van artikel 78gg, vijfde lid, Participatiewet;</w:t>
      </w:r>
      <w:r w:rsidRPr="00E27F45">
        <w:rPr>
          <w:rStyle w:val="eop"/>
          <w:rFonts w:ascii="Arial" w:hAnsi="Arial" w:cs="Arial"/>
          <w:color w:val="000000"/>
          <w:sz w:val="22"/>
          <w:szCs w:val="22"/>
        </w:rPr>
        <w:t> </w:t>
      </w:r>
    </w:p>
    <w:p w14:paraId="6B6B67CB" w14:textId="77777777" w:rsidR="004764B9" w:rsidRPr="00E27F45" w:rsidRDefault="004764B9" w:rsidP="00541D4D">
      <w:pPr>
        <w:pStyle w:val="paragraph"/>
        <w:numPr>
          <w:ilvl w:val="0"/>
          <w:numId w:val="7"/>
        </w:numPr>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op</w:t>
      </w:r>
      <w:proofErr w:type="gramEnd"/>
      <w:r w:rsidRPr="00E27F45">
        <w:rPr>
          <w:rStyle w:val="normaltextrun"/>
          <w:rFonts w:ascii="Arial" w:hAnsi="Arial" w:cs="Arial"/>
          <w:color w:val="000000"/>
          <w:sz w:val="22"/>
          <w:szCs w:val="22"/>
        </w:rPr>
        <w:t xml:space="preserve"> basis van de bij het college bekende gegevens het college vermoedt dat het huishouden aanspraak kan maken op de vaste tegemoetkoming en</w:t>
      </w:r>
      <w:r w:rsidRPr="00E27F45">
        <w:rPr>
          <w:rStyle w:val="eop"/>
          <w:rFonts w:ascii="Arial" w:hAnsi="Arial" w:cs="Arial"/>
          <w:color w:val="000000"/>
          <w:sz w:val="22"/>
          <w:szCs w:val="22"/>
        </w:rPr>
        <w:t> </w:t>
      </w:r>
    </w:p>
    <w:p w14:paraId="1279B66F" w14:textId="77777777" w:rsidR="004764B9" w:rsidRPr="00E27F45" w:rsidRDefault="004764B9" w:rsidP="00541D4D">
      <w:pPr>
        <w:pStyle w:val="paragraph"/>
        <w:numPr>
          <w:ilvl w:val="0"/>
          <w:numId w:val="7"/>
        </w:numPr>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de</w:t>
      </w:r>
      <w:proofErr w:type="gramEnd"/>
      <w:r w:rsidRPr="00E27F45">
        <w:rPr>
          <w:rStyle w:val="normaltextrun"/>
          <w:rFonts w:ascii="Arial" w:hAnsi="Arial" w:cs="Arial"/>
          <w:color w:val="000000"/>
          <w:sz w:val="22"/>
          <w:szCs w:val="22"/>
        </w:rPr>
        <w:t xml:space="preserve"> meestverdienende partner ingeschreven staat in de gemeente.  </w:t>
      </w:r>
      <w:r w:rsidRPr="00E27F45">
        <w:rPr>
          <w:rStyle w:val="eop"/>
          <w:rFonts w:ascii="Arial" w:hAnsi="Arial" w:cs="Arial"/>
          <w:color w:val="000000"/>
          <w:sz w:val="22"/>
          <w:szCs w:val="22"/>
        </w:rPr>
        <w:t> </w:t>
      </w:r>
    </w:p>
    <w:p w14:paraId="62587226"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color w:val="000000"/>
          <w:sz w:val="22"/>
          <w:szCs w:val="22"/>
        </w:rPr>
        <w:t> </w:t>
      </w:r>
      <w:r w:rsidRPr="00E27F45">
        <w:rPr>
          <w:rStyle w:val="eop"/>
          <w:rFonts w:ascii="Arial" w:hAnsi="Arial" w:cs="Arial"/>
          <w:color w:val="000000"/>
          <w:sz w:val="22"/>
          <w:szCs w:val="22"/>
        </w:rPr>
        <w:t> </w:t>
      </w:r>
    </w:p>
    <w:p w14:paraId="762013FD" w14:textId="7ACF9906" w:rsidR="004764B9" w:rsidRPr="00E27F45" w:rsidRDefault="004764B9" w:rsidP="004764B9">
      <w:pPr>
        <w:pStyle w:val="paragraph"/>
        <w:spacing w:before="0" w:beforeAutospacing="0" w:after="0" w:afterAutospacing="0"/>
        <w:ind w:left="720" w:hanging="720"/>
        <w:textAlignment w:val="baseline"/>
        <w:rPr>
          <w:rFonts w:ascii="Arial" w:hAnsi="Arial" w:cs="Arial"/>
          <w:sz w:val="22"/>
          <w:szCs w:val="22"/>
        </w:rPr>
      </w:pPr>
      <w:r w:rsidRPr="00E27F45">
        <w:rPr>
          <w:rStyle w:val="normaltextrun"/>
          <w:rFonts w:ascii="Arial" w:hAnsi="Arial" w:cs="Arial"/>
          <w:color w:val="000000"/>
          <w:sz w:val="22"/>
          <w:szCs w:val="22"/>
        </w:rPr>
        <w:lastRenderedPageBreak/>
        <w:t>3.2</w:t>
      </w:r>
      <w:r w:rsidRPr="00E27F45">
        <w:rPr>
          <w:rStyle w:val="tabchar"/>
          <w:rFonts w:ascii="Arial" w:eastAsiaTheme="majorEastAsia" w:hAnsi="Arial" w:cs="Arial"/>
          <w:color w:val="000000"/>
          <w:sz w:val="22"/>
          <w:szCs w:val="22"/>
        </w:rPr>
        <w:tab/>
      </w:r>
      <w:r w:rsidRPr="00E27F45">
        <w:rPr>
          <w:rStyle w:val="normaltextrun"/>
          <w:rFonts w:ascii="Arial" w:hAnsi="Arial" w:cs="Arial"/>
          <w:sz w:val="22"/>
          <w:szCs w:val="22"/>
        </w:rPr>
        <w:t xml:space="preserve">Het college nodigt het huishouden </w:t>
      </w:r>
      <w:r w:rsidRPr="00E27F45">
        <w:rPr>
          <w:rStyle w:val="normaltextrun"/>
          <w:rFonts w:ascii="Arial" w:hAnsi="Arial" w:cs="Arial"/>
          <w:color w:val="000000"/>
          <w:sz w:val="22"/>
          <w:szCs w:val="22"/>
        </w:rPr>
        <w:t xml:space="preserve">uit </w:t>
      </w:r>
      <w:r w:rsidRPr="00E27F45">
        <w:rPr>
          <w:rStyle w:val="normaltextrun"/>
          <w:rFonts w:ascii="Arial" w:hAnsi="Arial" w:cs="Arial"/>
          <w:sz w:val="22"/>
          <w:szCs w:val="22"/>
        </w:rPr>
        <w:t>om over 2026 en/of 2027</w:t>
      </w:r>
      <w:r w:rsidRPr="00E27F45">
        <w:rPr>
          <w:rStyle w:val="normaltextrun"/>
          <w:rFonts w:ascii="Arial" w:hAnsi="Arial" w:cs="Arial"/>
          <w:sz w:val="22"/>
          <w:szCs w:val="22"/>
        </w:rPr>
        <w:br/>
        <w:t>een</w:t>
      </w:r>
      <w:r w:rsidRPr="00E27F45">
        <w:rPr>
          <w:rStyle w:val="scxw238272035"/>
          <w:rFonts w:ascii="Arial" w:hAnsi="Arial" w:cs="Arial"/>
          <w:sz w:val="22"/>
          <w:szCs w:val="22"/>
        </w:rPr>
        <w:t> </w:t>
      </w:r>
      <w:r w:rsidRPr="00E27F45">
        <w:rPr>
          <w:rStyle w:val="normaltextrun"/>
          <w:rFonts w:ascii="Arial" w:hAnsi="Arial" w:cs="Arial"/>
          <w:sz w:val="22"/>
          <w:szCs w:val="22"/>
        </w:rPr>
        <w:t xml:space="preserve">aanvraag voor de vaste tegemoetkoming in te dienen, </w:t>
      </w:r>
      <w:proofErr w:type="gramStart"/>
      <w:r w:rsidRPr="00E27F45">
        <w:rPr>
          <w:rStyle w:val="normaltextrun"/>
          <w:rFonts w:ascii="Arial" w:hAnsi="Arial" w:cs="Arial"/>
          <w:sz w:val="22"/>
          <w:szCs w:val="22"/>
        </w:rPr>
        <w:t>indien</w:t>
      </w:r>
      <w:proofErr w:type="gramEnd"/>
      <w:r w:rsidRPr="00E27F45">
        <w:rPr>
          <w:rStyle w:val="normaltextrun"/>
          <w:rFonts w:ascii="Arial" w:hAnsi="Arial" w:cs="Arial"/>
          <w:sz w:val="22"/>
          <w:szCs w:val="22"/>
        </w:rPr>
        <w:t>:</w:t>
      </w:r>
      <w:r w:rsidRPr="00E27F45">
        <w:rPr>
          <w:rStyle w:val="scxw238272035"/>
          <w:rFonts w:ascii="Arial" w:hAnsi="Arial" w:cs="Arial"/>
          <w:sz w:val="22"/>
          <w:szCs w:val="22"/>
        </w:rPr>
        <w:t> </w:t>
      </w:r>
      <w:r w:rsidRPr="00E27F45">
        <w:rPr>
          <w:rFonts w:ascii="Arial" w:hAnsi="Arial" w:cs="Arial"/>
          <w:sz w:val="22"/>
          <w:szCs w:val="22"/>
        </w:rPr>
        <w:br/>
      </w:r>
      <w:r w:rsidRPr="00E27F45">
        <w:rPr>
          <w:rStyle w:val="eop"/>
          <w:rFonts w:ascii="Arial" w:hAnsi="Arial" w:cs="Arial"/>
          <w:sz w:val="22"/>
          <w:szCs w:val="22"/>
        </w:rPr>
        <w:t> </w:t>
      </w:r>
    </w:p>
    <w:p w14:paraId="47ABB83C" w14:textId="77777777" w:rsidR="004764B9" w:rsidRPr="00E27F45" w:rsidRDefault="004764B9" w:rsidP="00541D4D">
      <w:pPr>
        <w:pStyle w:val="paragraph"/>
        <w:numPr>
          <w:ilvl w:val="0"/>
          <w:numId w:val="6"/>
        </w:numPr>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het</w:t>
      </w:r>
      <w:proofErr w:type="gramEnd"/>
      <w:r w:rsidRPr="00E27F45">
        <w:rPr>
          <w:rStyle w:val="normaltextrun"/>
          <w:rFonts w:ascii="Arial" w:hAnsi="Arial" w:cs="Arial"/>
          <w:color w:val="000000"/>
          <w:sz w:val="22"/>
          <w:szCs w:val="22"/>
        </w:rPr>
        <w:t xml:space="preserve"> huishouden voor 2026 en/of 2027 nog geen vaste tegemoetkoming toegekend heeft gekregen;</w:t>
      </w:r>
      <w:r w:rsidRPr="00E27F45">
        <w:rPr>
          <w:rStyle w:val="eop"/>
          <w:rFonts w:ascii="Arial" w:hAnsi="Arial" w:cs="Arial"/>
          <w:color w:val="000000"/>
          <w:sz w:val="22"/>
          <w:szCs w:val="22"/>
        </w:rPr>
        <w:t> </w:t>
      </w:r>
    </w:p>
    <w:p w14:paraId="21C7C238" w14:textId="77777777" w:rsidR="004764B9" w:rsidRPr="00E27F45" w:rsidRDefault="004764B9" w:rsidP="00541D4D">
      <w:pPr>
        <w:pStyle w:val="paragraph"/>
        <w:numPr>
          <w:ilvl w:val="0"/>
          <w:numId w:val="6"/>
        </w:numPr>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voor</w:t>
      </w:r>
      <w:proofErr w:type="gramEnd"/>
      <w:r w:rsidRPr="00E27F45">
        <w:rPr>
          <w:rStyle w:val="normaltextrun"/>
          <w:rFonts w:ascii="Arial" w:hAnsi="Arial" w:cs="Arial"/>
          <w:color w:val="000000"/>
          <w:sz w:val="22"/>
          <w:szCs w:val="22"/>
        </w:rPr>
        <w:t xml:space="preserve"> 2026 en 2027 het Burgerservicenummer van de meestverdienende partner in het huishouden niet is verstrekt aan het college op grond van artikel 78gg, vijfde lid, Participatiewet;</w:t>
      </w:r>
      <w:r w:rsidRPr="00E27F45">
        <w:rPr>
          <w:rStyle w:val="eop"/>
          <w:rFonts w:ascii="Arial" w:hAnsi="Arial" w:cs="Arial"/>
          <w:color w:val="000000"/>
          <w:sz w:val="22"/>
          <w:szCs w:val="22"/>
        </w:rPr>
        <w:t> </w:t>
      </w:r>
    </w:p>
    <w:p w14:paraId="0772B1D1" w14:textId="77777777" w:rsidR="004764B9" w:rsidRPr="00E27F45" w:rsidRDefault="004764B9" w:rsidP="00541D4D">
      <w:pPr>
        <w:pStyle w:val="paragraph"/>
        <w:numPr>
          <w:ilvl w:val="0"/>
          <w:numId w:val="6"/>
        </w:numPr>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op</w:t>
      </w:r>
      <w:proofErr w:type="gramEnd"/>
      <w:r w:rsidRPr="00E27F45">
        <w:rPr>
          <w:rStyle w:val="normaltextrun"/>
          <w:rFonts w:ascii="Arial" w:hAnsi="Arial" w:cs="Arial"/>
          <w:color w:val="000000"/>
          <w:sz w:val="22"/>
          <w:szCs w:val="22"/>
        </w:rPr>
        <w:t xml:space="preserve"> basis van de bij het college bekende gegevens het college vermoedt dat het huishouden aanspraak kan maken op de vaste tegemoetkoming en</w:t>
      </w:r>
      <w:r w:rsidRPr="00E27F45">
        <w:rPr>
          <w:rStyle w:val="eop"/>
          <w:rFonts w:ascii="Arial" w:hAnsi="Arial" w:cs="Arial"/>
          <w:color w:val="000000"/>
          <w:sz w:val="22"/>
          <w:szCs w:val="22"/>
        </w:rPr>
        <w:t> </w:t>
      </w:r>
    </w:p>
    <w:p w14:paraId="561C5FBD" w14:textId="77777777" w:rsidR="004764B9" w:rsidRPr="00E27F45" w:rsidRDefault="004764B9" w:rsidP="00541D4D">
      <w:pPr>
        <w:pStyle w:val="paragraph"/>
        <w:numPr>
          <w:ilvl w:val="0"/>
          <w:numId w:val="6"/>
        </w:numPr>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color w:val="000000"/>
          <w:sz w:val="22"/>
          <w:szCs w:val="22"/>
        </w:rPr>
        <w:t>de</w:t>
      </w:r>
      <w:proofErr w:type="gramEnd"/>
      <w:r w:rsidRPr="00E27F45">
        <w:rPr>
          <w:rStyle w:val="normaltextrun"/>
          <w:rFonts w:ascii="Arial" w:hAnsi="Arial" w:cs="Arial"/>
          <w:color w:val="000000"/>
          <w:sz w:val="22"/>
          <w:szCs w:val="22"/>
        </w:rPr>
        <w:t xml:space="preserve"> meestverdienende partner ingeschreven staat in de gemeente.</w:t>
      </w:r>
      <w:r w:rsidRPr="00E27F45">
        <w:rPr>
          <w:rStyle w:val="eop"/>
          <w:rFonts w:ascii="Arial" w:hAnsi="Arial" w:cs="Arial"/>
          <w:color w:val="000000"/>
          <w:sz w:val="22"/>
          <w:szCs w:val="22"/>
        </w:rPr>
        <w:t> </w:t>
      </w:r>
    </w:p>
    <w:p w14:paraId="1991B413"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sz w:val="22"/>
          <w:szCs w:val="22"/>
        </w:rPr>
        <w:t> </w:t>
      </w:r>
    </w:p>
    <w:p w14:paraId="05B5EB49"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2F1013B5"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b/>
          <w:bCs/>
          <w:color w:val="000000"/>
          <w:sz w:val="22"/>
          <w:szCs w:val="22"/>
        </w:rPr>
        <w:t>Artikel 4</w:t>
      </w:r>
      <w:r w:rsidRPr="00E27F45">
        <w:rPr>
          <w:rStyle w:val="tabchar"/>
          <w:rFonts w:ascii="Arial" w:eastAsiaTheme="majorEastAsia" w:hAnsi="Arial" w:cs="Arial"/>
          <w:color w:val="000000"/>
          <w:sz w:val="22"/>
          <w:szCs w:val="22"/>
        </w:rPr>
        <w:tab/>
      </w:r>
      <w:r w:rsidRPr="00E27F45">
        <w:rPr>
          <w:rStyle w:val="normaltextrun"/>
          <w:rFonts w:ascii="Arial" w:hAnsi="Arial" w:cs="Arial"/>
          <w:b/>
          <w:bCs/>
          <w:color w:val="000000"/>
          <w:sz w:val="22"/>
          <w:szCs w:val="22"/>
        </w:rPr>
        <w:t>Aanvraag zelfmelder</w:t>
      </w:r>
      <w:r w:rsidRPr="00E27F45">
        <w:rPr>
          <w:rStyle w:val="eop"/>
          <w:rFonts w:ascii="Arial" w:hAnsi="Arial" w:cs="Arial"/>
          <w:color w:val="000000"/>
          <w:sz w:val="22"/>
          <w:szCs w:val="22"/>
        </w:rPr>
        <w:t> </w:t>
      </w:r>
    </w:p>
    <w:p w14:paraId="16D0C579"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623467B4"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color w:val="000000"/>
          <w:sz w:val="22"/>
          <w:szCs w:val="22"/>
        </w:rPr>
        <w:t>4.1</w:t>
      </w:r>
      <w:r w:rsidRPr="00E27F45">
        <w:rPr>
          <w:rStyle w:val="tabchar"/>
          <w:rFonts w:ascii="Arial" w:eastAsiaTheme="majorEastAsia" w:hAnsi="Arial" w:cs="Arial"/>
          <w:color w:val="000000"/>
          <w:sz w:val="22"/>
          <w:szCs w:val="22"/>
        </w:rPr>
        <w:tab/>
      </w:r>
      <w:r w:rsidRPr="00E27F45">
        <w:rPr>
          <w:rStyle w:val="normaltextrun"/>
          <w:rFonts w:ascii="Arial" w:hAnsi="Arial" w:cs="Arial"/>
          <w:color w:val="000000"/>
          <w:sz w:val="22"/>
          <w:szCs w:val="22"/>
        </w:rPr>
        <w:t>Het huishouden kan een aanvraag om een vaste tegemoetkoming</w:t>
      </w:r>
      <w:r w:rsidRPr="00E27F45">
        <w:rPr>
          <w:rStyle w:val="scxw238272035"/>
          <w:rFonts w:ascii="Arial" w:hAnsi="Arial" w:cs="Arial"/>
          <w:color w:val="000000"/>
          <w:sz w:val="22"/>
          <w:szCs w:val="22"/>
        </w:rPr>
        <w:t> </w:t>
      </w:r>
      <w:r w:rsidRPr="00E27F45">
        <w:rPr>
          <w:rFonts w:ascii="Arial" w:hAnsi="Arial" w:cs="Arial"/>
          <w:color w:val="000000"/>
          <w:sz w:val="22"/>
          <w:szCs w:val="22"/>
        </w:rPr>
        <w:br/>
      </w:r>
      <w:r w:rsidRPr="00E27F45">
        <w:rPr>
          <w:rStyle w:val="tabchar"/>
          <w:rFonts w:ascii="Arial" w:eastAsiaTheme="majorEastAsia" w:hAnsi="Arial" w:cs="Arial"/>
          <w:sz w:val="22"/>
          <w:szCs w:val="22"/>
        </w:rPr>
        <w:tab/>
      </w:r>
      <w:r w:rsidRPr="00E27F45">
        <w:rPr>
          <w:rStyle w:val="normaltextrun"/>
          <w:rFonts w:ascii="Arial" w:hAnsi="Arial" w:cs="Arial"/>
          <w:color w:val="000000"/>
          <w:sz w:val="22"/>
          <w:szCs w:val="22"/>
        </w:rPr>
        <w:t>indienen bij het college.</w:t>
      </w:r>
      <w:r w:rsidRPr="00E27F45">
        <w:rPr>
          <w:rStyle w:val="eop"/>
          <w:rFonts w:ascii="Arial" w:hAnsi="Arial" w:cs="Arial"/>
          <w:color w:val="000000"/>
          <w:sz w:val="22"/>
          <w:szCs w:val="22"/>
        </w:rPr>
        <w:t> </w:t>
      </w:r>
    </w:p>
    <w:p w14:paraId="0F7B5FCD"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0B16F52C"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color w:val="000000"/>
          <w:sz w:val="22"/>
          <w:szCs w:val="22"/>
        </w:rPr>
        <w:t>4.2</w:t>
      </w:r>
      <w:r w:rsidRPr="00E27F45">
        <w:rPr>
          <w:rStyle w:val="tabchar"/>
          <w:rFonts w:ascii="Arial" w:eastAsiaTheme="majorEastAsia" w:hAnsi="Arial" w:cs="Arial"/>
          <w:color w:val="000000"/>
          <w:sz w:val="22"/>
          <w:szCs w:val="22"/>
        </w:rPr>
        <w:tab/>
      </w:r>
      <w:r w:rsidRPr="00E27F45">
        <w:rPr>
          <w:rStyle w:val="normaltextrun"/>
          <w:rFonts w:ascii="Arial" w:hAnsi="Arial" w:cs="Arial"/>
          <w:color w:val="000000"/>
          <w:sz w:val="22"/>
          <w:szCs w:val="22"/>
        </w:rPr>
        <w:t>De aanvraag om een vaste tegemoetkoming kan vormvrij worden</w:t>
      </w:r>
      <w:r w:rsidRPr="00E27F45">
        <w:rPr>
          <w:rStyle w:val="scxw238272035"/>
          <w:rFonts w:ascii="Arial" w:hAnsi="Arial" w:cs="Arial"/>
          <w:color w:val="000000"/>
          <w:sz w:val="22"/>
          <w:szCs w:val="22"/>
        </w:rPr>
        <w:t> </w:t>
      </w:r>
      <w:r w:rsidRPr="00E27F45">
        <w:rPr>
          <w:rFonts w:ascii="Arial" w:hAnsi="Arial" w:cs="Arial"/>
          <w:color w:val="000000"/>
          <w:sz w:val="22"/>
          <w:szCs w:val="22"/>
        </w:rPr>
        <w:br/>
      </w:r>
      <w:r w:rsidRPr="00E27F45">
        <w:rPr>
          <w:rStyle w:val="tabchar"/>
          <w:rFonts w:ascii="Arial" w:eastAsiaTheme="majorEastAsia" w:hAnsi="Arial" w:cs="Arial"/>
          <w:sz w:val="22"/>
          <w:szCs w:val="22"/>
        </w:rPr>
        <w:tab/>
      </w:r>
      <w:r w:rsidRPr="00E27F45">
        <w:rPr>
          <w:rStyle w:val="normaltextrun"/>
          <w:rFonts w:ascii="Arial" w:hAnsi="Arial" w:cs="Arial"/>
          <w:color w:val="000000"/>
          <w:sz w:val="22"/>
          <w:szCs w:val="22"/>
        </w:rPr>
        <w:t>ingediend bij het college. </w:t>
      </w:r>
      <w:r w:rsidRPr="00E27F45">
        <w:rPr>
          <w:rStyle w:val="eop"/>
          <w:rFonts w:ascii="Arial" w:hAnsi="Arial" w:cs="Arial"/>
          <w:color w:val="000000"/>
          <w:sz w:val="22"/>
          <w:szCs w:val="22"/>
        </w:rPr>
        <w:t> </w:t>
      </w:r>
    </w:p>
    <w:p w14:paraId="0AC84738"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4060E598"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color w:val="000000"/>
          <w:sz w:val="22"/>
          <w:szCs w:val="22"/>
        </w:rPr>
        <w:t>4.3</w:t>
      </w:r>
      <w:r w:rsidRPr="00E27F45">
        <w:rPr>
          <w:rStyle w:val="tabchar"/>
          <w:rFonts w:ascii="Arial" w:eastAsiaTheme="majorEastAsia" w:hAnsi="Arial" w:cs="Arial"/>
          <w:color w:val="000000"/>
          <w:sz w:val="22"/>
          <w:szCs w:val="22"/>
        </w:rPr>
        <w:tab/>
      </w:r>
      <w:r w:rsidRPr="00E27F45">
        <w:rPr>
          <w:rStyle w:val="normaltextrun"/>
          <w:rFonts w:ascii="Arial" w:hAnsi="Arial" w:cs="Arial"/>
          <w:color w:val="000000"/>
          <w:sz w:val="22"/>
          <w:szCs w:val="22"/>
        </w:rPr>
        <w:t>Het college beoordeelt of de aanvrager, als bedoeld in artikel 1.1</w:t>
      </w:r>
      <w:r w:rsidRPr="00E27F45">
        <w:rPr>
          <w:rStyle w:val="scxw238272035"/>
          <w:rFonts w:ascii="Arial" w:hAnsi="Arial" w:cs="Arial"/>
          <w:color w:val="000000"/>
          <w:sz w:val="22"/>
          <w:szCs w:val="22"/>
        </w:rPr>
        <w:t> </w:t>
      </w:r>
      <w:r w:rsidRPr="00E27F45">
        <w:rPr>
          <w:rFonts w:ascii="Arial" w:hAnsi="Arial" w:cs="Arial"/>
          <w:color w:val="000000"/>
          <w:sz w:val="22"/>
          <w:szCs w:val="22"/>
        </w:rPr>
        <w:br/>
      </w:r>
      <w:r w:rsidRPr="00E27F45">
        <w:rPr>
          <w:rStyle w:val="tabchar"/>
          <w:rFonts w:ascii="Arial" w:eastAsiaTheme="majorEastAsia" w:hAnsi="Arial" w:cs="Arial"/>
          <w:sz w:val="22"/>
          <w:szCs w:val="22"/>
        </w:rPr>
        <w:tab/>
      </w:r>
      <w:r w:rsidRPr="00E27F45">
        <w:rPr>
          <w:rStyle w:val="normaltextrun"/>
          <w:rFonts w:ascii="Arial" w:hAnsi="Arial" w:cs="Arial"/>
          <w:color w:val="000000"/>
          <w:sz w:val="22"/>
          <w:szCs w:val="22"/>
        </w:rPr>
        <w:t>alleenverdiener is.</w:t>
      </w:r>
      <w:r w:rsidRPr="00E27F45">
        <w:rPr>
          <w:rStyle w:val="eop"/>
          <w:rFonts w:ascii="Arial" w:hAnsi="Arial" w:cs="Arial"/>
          <w:color w:val="000000"/>
          <w:sz w:val="22"/>
          <w:szCs w:val="22"/>
        </w:rPr>
        <w:t> </w:t>
      </w:r>
    </w:p>
    <w:p w14:paraId="6054BF2D"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2E36FBB6" w14:textId="2A27CDF7" w:rsidR="004764B9" w:rsidRPr="00E27F45" w:rsidRDefault="004764B9" w:rsidP="004764B9">
      <w:pPr>
        <w:pStyle w:val="paragraph"/>
        <w:spacing w:before="0" w:beforeAutospacing="0" w:after="0" w:afterAutospacing="0"/>
        <w:ind w:left="720" w:hanging="720"/>
        <w:textAlignment w:val="baseline"/>
        <w:rPr>
          <w:rFonts w:ascii="Arial" w:hAnsi="Arial" w:cs="Arial"/>
          <w:sz w:val="22"/>
          <w:szCs w:val="22"/>
        </w:rPr>
      </w:pPr>
      <w:r w:rsidRPr="00E27F45">
        <w:rPr>
          <w:rStyle w:val="normaltextrun"/>
          <w:rFonts w:ascii="Arial" w:hAnsi="Arial" w:cs="Arial"/>
          <w:color w:val="000000"/>
          <w:sz w:val="22"/>
          <w:szCs w:val="22"/>
        </w:rPr>
        <w:t>4.4</w:t>
      </w:r>
      <w:r w:rsidRPr="00E27F45">
        <w:rPr>
          <w:rStyle w:val="tabchar"/>
          <w:rFonts w:ascii="Arial" w:eastAsiaTheme="majorEastAsia" w:hAnsi="Arial" w:cs="Arial"/>
          <w:color w:val="000000"/>
          <w:sz w:val="22"/>
          <w:szCs w:val="22"/>
        </w:rPr>
        <w:tab/>
      </w:r>
      <w:r w:rsidRPr="00E27F45">
        <w:rPr>
          <w:rStyle w:val="normaltextrun"/>
          <w:rFonts w:ascii="Arial" w:hAnsi="Arial" w:cs="Arial"/>
          <w:color w:val="000000"/>
          <w:sz w:val="22"/>
          <w:szCs w:val="22"/>
        </w:rPr>
        <w:t>Het college beoordeelt of de meestverdienende partner in het</w:t>
      </w:r>
      <w:r w:rsidRPr="00E27F45">
        <w:rPr>
          <w:rStyle w:val="scxw238272035"/>
          <w:rFonts w:ascii="Arial" w:hAnsi="Arial" w:cs="Arial"/>
          <w:color w:val="000000"/>
          <w:sz w:val="22"/>
          <w:szCs w:val="22"/>
        </w:rPr>
        <w:br/>
      </w:r>
      <w:r w:rsidRPr="00E27F45">
        <w:rPr>
          <w:rStyle w:val="normaltextrun"/>
          <w:rFonts w:ascii="Arial" w:hAnsi="Arial" w:cs="Arial"/>
          <w:color w:val="000000"/>
          <w:sz w:val="22"/>
          <w:szCs w:val="22"/>
        </w:rPr>
        <w:t>huishouden op de datum van aanvraag inwoner van de gemeente</w:t>
      </w:r>
      <w:r w:rsidRPr="00E27F45">
        <w:rPr>
          <w:rStyle w:val="normaltextrun"/>
          <w:rFonts w:ascii="Arial" w:hAnsi="Arial" w:cs="Arial"/>
          <w:color w:val="000000"/>
          <w:sz w:val="22"/>
          <w:szCs w:val="22"/>
        </w:rPr>
        <w:br/>
        <w:t>is</w:t>
      </w:r>
      <w:r w:rsidRPr="00E27F45">
        <w:rPr>
          <w:rStyle w:val="scxw238272035"/>
          <w:rFonts w:ascii="Arial" w:hAnsi="Arial" w:cs="Arial"/>
          <w:color w:val="000000"/>
          <w:sz w:val="22"/>
          <w:szCs w:val="22"/>
        </w:rPr>
        <w:t> </w:t>
      </w:r>
      <w:r w:rsidRPr="00E27F45">
        <w:rPr>
          <w:rStyle w:val="normaltextrun"/>
          <w:rFonts w:ascii="Arial" w:hAnsi="Arial" w:cs="Arial"/>
          <w:color w:val="000000"/>
          <w:sz w:val="22"/>
          <w:szCs w:val="22"/>
        </w:rPr>
        <w:t>en het huishouden voor het betreffende jaar nog geen vaste</w:t>
      </w:r>
      <w:r w:rsidRPr="00E27F45">
        <w:rPr>
          <w:rStyle w:val="scxw238272035"/>
          <w:rFonts w:ascii="Arial" w:hAnsi="Arial" w:cs="Arial"/>
          <w:color w:val="000000"/>
          <w:sz w:val="22"/>
          <w:szCs w:val="22"/>
        </w:rPr>
        <w:t> </w:t>
      </w:r>
      <w:r w:rsidRPr="00E27F45">
        <w:rPr>
          <w:rStyle w:val="normaltextrun"/>
          <w:rFonts w:ascii="Arial" w:hAnsi="Arial" w:cs="Arial"/>
          <w:color w:val="000000"/>
          <w:sz w:val="22"/>
          <w:szCs w:val="22"/>
        </w:rPr>
        <w:t>tegemoetkoming heeft ontvangen.</w:t>
      </w:r>
      <w:r w:rsidRPr="00E27F45">
        <w:rPr>
          <w:rStyle w:val="eop"/>
          <w:rFonts w:ascii="Arial" w:hAnsi="Arial" w:cs="Arial"/>
          <w:color w:val="000000"/>
          <w:sz w:val="22"/>
          <w:szCs w:val="22"/>
        </w:rPr>
        <w:t> </w:t>
      </w:r>
    </w:p>
    <w:p w14:paraId="0E635135"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132F1ACD" w14:textId="2D3C7064" w:rsidR="004764B9" w:rsidRPr="00E27F45" w:rsidRDefault="004764B9" w:rsidP="004764B9">
      <w:pPr>
        <w:pStyle w:val="paragraph"/>
        <w:spacing w:before="0" w:beforeAutospacing="0" w:after="0" w:afterAutospacing="0"/>
        <w:ind w:left="720" w:hanging="720"/>
        <w:textAlignment w:val="baseline"/>
        <w:rPr>
          <w:rFonts w:ascii="Arial" w:hAnsi="Arial" w:cs="Arial"/>
          <w:sz w:val="22"/>
          <w:szCs w:val="22"/>
        </w:rPr>
      </w:pPr>
      <w:r w:rsidRPr="00E27F45">
        <w:rPr>
          <w:rStyle w:val="normaltextrun"/>
          <w:rFonts w:ascii="Arial" w:hAnsi="Arial" w:cs="Arial"/>
          <w:color w:val="000000"/>
          <w:sz w:val="22"/>
          <w:szCs w:val="22"/>
        </w:rPr>
        <w:t>4.5</w:t>
      </w:r>
      <w:r w:rsidRPr="00E27F45">
        <w:rPr>
          <w:rStyle w:val="tabchar"/>
          <w:rFonts w:ascii="Arial" w:eastAsiaTheme="majorEastAsia" w:hAnsi="Arial" w:cs="Arial"/>
          <w:color w:val="000000"/>
          <w:sz w:val="22"/>
          <w:szCs w:val="22"/>
        </w:rPr>
        <w:tab/>
      </w:r>
      <w:r w:rsidRPr="00E27F45">
        <w:rPr>
          <w:rStyle w:val="normaltextrun"/>
          <w:rFonts w:ascii="Arial" w:hAnsi="Arial" w:cs="Arial"/>
          <w:sz w:val="22"/>
          <w:szCs w:val="22"/>
        </w:rPr>
        <w:t>Bij de vaststelling van het inkomen om te bepalen of het</w:t>
      </w:r>
      <w:r w:rsidRPr="00E27F45">
        <w:rPr>
          <w:rStyle w:val="normaltextrun"/>
          <w:rFonts w:ascii="Arial" w:hAnsi="Arial" w:cs="Arial"/>
          <w:sz w:val="22"/>
          <w:szCs w:val="22"/>
        </w:rPr>
        <w:br/>
        <w:t>huishouden</w:t>
      </w:r>
      <w:r w:rsidRPr="00E27F45">
        <w:rPr>
          <w:rStyle w:val="scxw238272035"/>
          <w:rFonts w:ascii="Arial" w:hAnsi="Arial" w:cs="Arial"/>
          <w:sz w:val="22"/>
          <w:szCs w:val="22"/>
        </w:rPr>
        <w:t> </w:t>
      </w:r>
      <w:r w:rsidRPr="00E27F45">
        <w:rPr>
          <w:rStyle w:val="normaltextrun"/>
          <w:rFonts w:ascii="Arial" w:hAnsi="Arial" w:cs="Arial"/>
          <w:sz w:val="22"/>
          <w:szCs w:val="22"/>
        </w:rPr>
        <w:t>tot de doelgroep van alleenverdieners behoort, telt alleen het</w:t>
      </w:r>
      <w:r w:rsidRPr="00E27F45">
        <w:rPr>
          <w:rStyle w:val="scxw238272035"/>
          <w:rFonts w:ascii="Arial" w:hAnsi="Arial" w:cs="Arial"/>
          <w:sz w:val="22"/>
          <w:szCs w:val="22"/>
        </w:rPr>
        <w:t> </w:t>
      </w:r>
      <w:r w:rsidRPr="00E27F45">
        <w:rPr>
          <w:rStyle w:val="normaltextrun"/>
          <w:rFonts w:ascii="Arial" w:hAnsi="Arial" w:cs="Arial"/>
          <w:sz w:val="22"/>
          <w:szCs w:val="22"/>
        </w:rPr>
        <w:t>inkomen van beide fiscale - en toeslagpartners mee.</w:t>
      </w:r>
      <w:r w:rsidRPr="00E27F45">
        <w:rPr>
          <w:rStyle w:val="eop"/>
          <w:rFonts w:ascii="Arial" w:hAnsi="Arial" w:cs="Arial"/>
          <w:sz w:val="22"/>
          <w:szCs w:val="22"/>
        </w:rPr>
        <w:t> </w:t>
      </w:r>
    </w:p>
    <w:p w14:paraId="1123D4F6"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177241DA" w14:textId="77777777" w:rsidR="004764B9" w:rsidRPr="00E27F45" w:rsidRDefault="004764B9" w:rsidP="004764B9">
      <w:pPr>
        <w:pStyle w:val="paragraph"/>
        <w:spacing w:before="0" w:beforeAutospacing="0" w:after="0" w:afterAutospacing="0"/>
        <w:textAlignment w:val="baseline"/>
        <w:rPr>
          <w:rStyle w:val="normaltextrun"/>
          <w:rFonts w:ascii="Arial" w:hAnsi="Arial" w:cs="Arial"/>
          <w:color w:val="000000"/>
          <w:sz w:val="22"/>
          <w:szCs w:val="22"/>
        </w:rPr>
      </w:pPr>
      <w:r w:rsidRPr="00E27F45">
        <w:rPr>
          <w:rStyle w:val="normaltextrun"/>
          <w:rFonts w:ascii="Arial" w:hAnsi="Arial" w:cs="Arial"/>
          <w:color w:val="000000"/>
          <w:sz w:val="22"/>
          <w:szCs w:val="22"/>
        </w:rPr>
        <w:t>4.6</w:t>
      </w:r>
      <w:r w:rsidRPr="00E27F45">
        <w:rPr>
          <w:rStyle w:val="tabchar"/>
          <w:rFonts w:ascii="Arial" w:eastAsiaTheme="majorEastAsia" w:hAnsi="Arial" w:cs="Arial"/>
          <w:color w:val="000000"/>
          <w:sz w:val="22"/>
          <w:szCs w:val="22"/>
        </w:rPr>
        <w:tab/>
      </w:r>
      <w:r w:rsidRPr="00E27F45">
        <w:rPr>
          <w:rStyle w:val="normaltextrun"/>
          <w:rFonts w:ascii="Arial" w:hAnsi="Arial" w:cs="Arial"/>
          <w:color w:val="000000"/>
          <w:sz w:val="22"/>
          <w:szCs w:val="22"/>
        </w:rPr>
        <w:t>Als er sprake is van een vast maandinkomen, toetst het college</w:t>
      </w:r>
    </w:p>
    <w:p w14:paraId="26AD9478" w14:textId="6805EE21" w:rsidR="004764B9" w:rsidRPr="00E27F45" w:rsidRDefault="004764B9" w:rsidP="004764B9">
      <w:pPr>
        <w:pStyle w:val="paragraph"/>
        <w:spacing w:before="0" w:beforeAutospacing="0" w:after="0" w:afterAutospacing="0"/>
        <w:ind w:left="720"/>
        <w:textAlignment w:val="baseline"/>
        <w:rPr>
          <w:rFonts w:ascii="Arial" w:hAnsi="Arial" w:cs="Arial"/>
          <w:sz w:val="22"/>
          <w:szCs w:val="22"/>
        </w:rPr>
      </w:pPr>
      <w:proofErr w:type="gramStart"/>
      <w:r w:rsidRPr="00E27F45">
        <w:rPr>
          <w:rStyle w:val="normaltextrun"/>
          <w:rFonts w:ascii="Arial" w:hAnsi="Arial" w:cs="Arial"/>
          <w:color w:val="000000"/>
          <w:sz w:val="22"/>
          <w:szCs w:val="22"/>
        </w:rPr>
        <w:t>het</w:t>
      </w:r>
      <w:proofErr w:type="gramEnd"/>
      <w:r w:rsidRPr="00E27F45">
        <w:rPr>
          <w:rStyle w:val="scxw238272035"/>
          <w:rFonts w:ascii="Arial" w:hAnsi="Arial" w:cs="Arial"/>
          <w:color w:val="000000"/>
          <w:sz w:val="22"/>
          <w:szCs w:val="22"/>
        </w:rPr>
        <w:t> </w:t>
      </w:r>
      <w:r w:rsidRPr="00E27F45">
        <w:rPr>
          <w:rStyle w:val="normaltextrun"/>
          <w:rFonts w:ascii="Arial" w:hAnsi="Arial" w:cs="Arial"/>
          <w:color w:val="000000"/>
          <w:sz w:val="22"/>
          <w:szCs w:val="22"/>
        </w:rPr>
        <w:t>inkomen van de meest recente maand van het jaar voorafgaand aan</w:t>
      </w:r>
      <w:r w:rsidRPr="00E27F45">
        <w:rPr>
          <w:rStyle w:val="scxw238272035"/>
          <w:rFonts w:ascii="Arial" w:hAnsi="Arial" w:cs="Arial"/>
          <w:color w:val="000000"/>
          <w:sz w:val="22"/>
          <w:szCs w:val="22"/>
        </w:rPr>
        <w:t> </w:t>
      </w:r>
      <w:r w:rsidRPr="00E27F45">
        <w:rPr>
          <w:rStyle w:val="normaltextrun"/>
          <w:rFonts w:ascii="Arial" w:hAnsi="Arial" w:cs="Arial"/>
          <w:color w:val="000000"/>
          <w:sz w:val="22"/>
          <w:szCs w:val="22"/>
        </w:rPr>
        <w:t>de datum van aanvraag. Het college rekent dit maandinkomen om</w:t>
      </w:r>
      <w:r w:rsidRPr="00E27F45">
        <w:rPr>
          <w:rStyle w:val="scxw238272035"/>
          <w:rFonts w:ascii="Arial" w:hAnsi="Arial" w:cs="Arial"/>
          <w:color w:val="000000"/>
          <w:sz w:val="22"/>
          <w:szCs w:val="22"/>
        </w:rPr>
        <w:t xml:space="preserve"> </w:t>
      </w:r>
      <w:r w:rsidRPr="00E27F45">
        <w:rPr>
          <w:rStyle w:val="normaltextrun"/>
          <w:rFonts w:ascii="Arial" w:hAnsi="Arial" w:cs="Arial"/>
          <w:color w:val="000000"/>
          <w:sz w:val="22"/>
          <w:szCs w:val="22"/>
        </w:rPr>
        <w:t>naar een verwacht jaarinkomen.</w:t>
      </w:r>
      <w:r w:rsidRPr="00E27F45">
        <w:rPr>
          <w:rStyle w:val="eop"/>
          <w:rFonts w:ascii="Arial" w:hAnsi="Arial" w:cs="Arial"/>
          <w:color w:val="000000"/>
          <w:sz w:val="22"/>
          <w:szCs w:val="22"/>
        </w:rPr>
        <w:t> </w:t>
      </w:r>
    </w:p>
    <w:p w14:paraId="6C2594C9"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78C9D103" w14:textId="3653C7D6" w:rsidR="004764B9" w:rsidRPr="00E27F45" w:rsidRDefault="004764B9" w:rsidP="004764B9">
      <w:pPr>
        <w:pStyle w:val="paragraph"/>
        <w:spacing w:before="0" w:beforeAutospacing="0" w:after="0" w:afterAutospacing="0"/>
        <w:ind w:left="720" w:hanging="720"/>
        <w:textAlignment w:val="baseline"/>
        <w:rPr>
          <w:rFonts w:ascii="Arial" w:hAnsi="Arial" w:cs="Arial"/>
          <w:sz w:val="22"/>
          <w:szCs w:val="22"/>
        </w:rPr>
      </w:pPr>
      <w:r w:rsidRPr="00E27F45">
        <w:rPr>
          <w:rStyle w:val="normaltextrun"/>
          <w:rFonts w:ascii="Arial" w:hAnsi="Arial" w:cs="Arial"/>
          <w:color w:val="000000"/>
          <w:sz w:val="22"/>
          <w:szCs w:val="22"/>
        </w:rPr>
        <w:t>4.7</w:t>
      </w:r>
      <w:r w:rsidRPr="00E27F45">
        <w:rPr>
          <w:rStyle w:val="tabchar"/>
          <w:rFonts w:ascii="Arial" w:eastAsiaTheme="majorEastAsia" w:hAnsi="Arial" w:cs="Arial"/>
          <w:color w:val="000000"/>
          <w:sz w:val="22"/>
          <w:szCs w:val="22"/>
        </w:rPr>
        <w:tab/>
      </w:r>
      <w:r w:rsidRPr="00E27F45">
        <w:rPr>
          <w:rStyle w:val="normaltextrun"/>
          <w:rFonts w:ascii="Arial" w:hAnsi="Arial" w:cs="Arial"/>
          <w:color w:val="000000"/>
          <w:sz w:val="22"/>
          <w:szCs w:val="22"/>
        </w:rPr>
        <w:t>Als er sprake is van een variabel maandinkomen, toetst het</w:t>
      </w:r>
      <w:r w:rsidRPr="00E27F45">
        <w:rPr>
          <w:rStyle w:val="normaltextrun"/>
          <w:rFonts w:ascii="Arial" w:hAnsi="Arial" w:cs="Arial"/>
          <w:color w:val="000000"/>
          <w:sz w:val="22"/>
          <w:szCs w:val="22"/>
        </w:rPr>
        <w:br/>
        <w:t>college</w:t>
      </w:r>
      <w:r w:rsidRPr="00E27F45">
        <w:rPr>
          <w:rStyle w:val="scxw238272035"/>
          <w:rFonts w:ascii="Arial" w:hAnsi="Arial" w:cs="Arial"/>
          <w:color w:val="000000"/>
          <w:sz w:val="22"/>
          <w:szCs w:val="22"/>
        </w:rPr>
        <w:t> </w:t>
      </w:r>
      <w:r w:rsidRPr="00E27F45">
        <w:rPr>
          <w:rStyle w:val="normaltextrun"/>
          <w:rFonts w:ascii="Arial" w:hAnsi="Arial" w:cs="Arial"/>
          <w:color w:val="000000"/>
          <w:sz w:val="22"/>
          <w:szCs w:val="22"/>
        </w:rPr>
        <w:t>het inkomen van de meest recente drie achtereenvolgende maanden</w:t>
      </w:r>
      <w:r w:rsidRPr="00E27F45">
        <w:rPr>
          <w:rStyle w:val="scxw238272035"/>
          <w:rFonts w:ascii="Arial" w:hAnsi="Arial" w:cs="Arial"/>
          <w:color w:val="000000"/>
          <w:sz w:val="22"/>
          <w:szCs w:val="22"/>
        </w:rPr>
        <w:t> </w:t>
      </w:r>
      <w:r w:rsidRPr="00E27F45">
        <w:rPr>
          <w:rStyle w:val="normaltextrun"/>
          <w:rFonts w:ascii="Arial" w:hAnsi="Arial" w:cs="Arial"/>
          <w:color w:val="000000"/>
          <w:sz w:val="22"/>
          <w:szCs w:val="22"/>
        </w:rPr>
        <w:t>voorafgaand aan de datum van aanvraag. Het college​ rekent deze</w:t>
      </w:r>
      <w:r w:rsidRPr="00E27F45">
        <w:rPr>
          <w:rStyle w:val="scxw238272035"/>
          <w:rFonts w:ascii="Arial" w:hAnsi="Arial" w:cs="Arial"/>
          <w:color w:val="000000"/>
          <w:sz w:val="22"/>
          <w:szCs w:val="22"/>
        </w:rPr>
        <w:t> </w:t>
      </w:r>
      <w:r w:rsidRPr="00E27F45">
        <w:rPr>
          <w:rStyle w:val="normaltextrun"/>
          <w:rFonts w:ascii="Arial" w:hAnsi="Arial" w:cs="Arial"/>
          <w:color w:val="000000"/>
          <w:sz w:val="22"/>
          <w:szCs w:val="22"/>
        </w:rPr>
        <w:t>maandinkomens om naar een verwacht jaarinkomen.</w:t>
      </w:r>
      <w:r w:rsidRPr="00E27F45">
        <w:rPr>
          <w:rStyle w:val="eop"/>
          <w:rFonts w:ascii="Arial" w:hAnsi="Arial" w:cs="Arial"/>
          <w:color w:val="000000"/>
          <w:sz w:val="22"/>
          <w:szCs w:val="22"/>
        </w:rPr>
        <w:t> </w:t>
      </w:r>
    </w:p>
    <w:p w14:paraId="716452CD"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30C98646" w14:textId="4EAA721D" w:rsidR="004764B9" w:rsidRPr="00E27F45" w:rsidRDefault="004764B9" w:rsidP="004764B9">
      <w:pPr>
        <w:pStyle w:val="paragraph"/>
        <w:spacing w:before="0" w:beforeAutospacing="0" w:after="0" w:afterAutospacing="0"/>
        <w:ind w:left="720" w:hanging="720"/>
        <w:textAlignment w:val="baseline"/>
        <w:rPr>
          <w:rFonts w:ascii="Arial" w:hAnsi="Arial" w:cs="Arial"/>
          <w:sz w:val="22"/>
          <w:szCs w:val="22"/>
        </w:rPr>
      </w:pPr>
      <w:r w:rsidRPr="00E27F45">
        <w:rPr>
          <w:rStyle w:val="normaltextrun"/>
          <w:rFonts w:ascii="Arial" w:hAnsi="Arial" w:cs="Arial"/>
          <w:color w:val="000000"/>
          <w:sz w:val="22"/>
          <w:szCs w:val="22"/>
        </w:rPr>
        <w:t>4.8</w:t>
      </w:r>
      <w:r w:rsidRPr="00E27F45">
        <w:rPr>
          <w:rStyle w:val="tabchar"/>
          <w:rFonts w:ascii="Arial" w:eastAsiaTheme="majorEastAsia" w:hAnsi="Arial" w:cs="Arial"/>
          <w:color w:val="000000"/>
          <w:sz w:val="22"/>
          <w:szCs w:val="22"/>
        </w:rPr>
        <w:tab/>
      </w:r>
      <w:r w:rsidRPr="00E27F45">
        <w:rPr>
          <w:rStyle w:val="normaltextrun"/>
          <w:rFonts w:ascii="Arial" w:hAnsi="Arial" w:cs="Arial"/>
          <w:color w:val="000000"/>
          <w:sz w:val="22"/>
          <w:szCs w:val="22"/>
        </w:rPr>
        <w:t>Als de definitieve aanslag inkomstenbelasting of definitieve</w:t>
      </w:r>
      <w:r w:rsidRPr="00E27F45">
        <w:rPr>
          <w:rStyle w:val="scxw238272035"/>
          <w:rFonts w:ascii="Arial" w:hAnsi="Arial" w:cs="Arial"/>
          <w:color w:val="000000"/>
          <w:sz w:val="22"/>
          <w:szCs w:val="22"/>
        </w:rPr>
        <w:br/>
      </w:r>
      <w:r w:rsidRPr="00E27F45">
        <w:rPr>
          <w:rStyle w:val="normaltextrun"/>
          <w:rFonts w:ascii="Arial" w:hAnsi="Arial" w:cs="Arial"/>
          <w:color w:val="000000"/>
          <w:sz w:val="22"/>
          <w:szCs w:val="22"/>
        </w:rPr>
        <w:t>beschikking voor toeslagen over het kalenderjaar waarover de vaste</w:t>
      </w:r>
      <w:r w:rsidRPr="00E27F45">
        <w:rPr>
          <w:rStyle w:val="scxw238272035"/>
          <w:rFonts w:ascii="Arial" w:hAnsi="Arial" w:cs="Arial"/>
          <w:color w:val="000000"/>
          <w:sz w:val="22"/>
          <w:szCs w:val="22"/>
        </w:rPr>
        <w:t> </w:t>
      </w:r>
      <w:r w:rsidRPr="00E27F45">
        <w:rPr>
          <w:rStyle w:val="normaltextrun"/>
          <w:rFonts w:ascii="Arial" w:hAnsi="Arial" w:cs="Arial"/>
          <w:color w:val="000000"/>
          <w:sz w:val="22"/>
          <w:szCs w:val="22"/>
        </w:rPr>
        <w:t>tegemoetkoming wordt aangevraagd al bekend is, dan gebruikt het</w:t>
      </w:r>
      <w:r w:rsidRPr="00E27F45">
        <w:rPr>
          <w:rStyle w:val="scxw238272035"/>
          <w:rFonts w:ascii="Arial" w:hAnsi="Arial" w:cs="Arial"/>
          <w:color w:val="000000"/>
          <w:sz w:val="22"/>
          <w:szCs w:val="22"/>
        </w:rPr>
        <w:t> </w:t>
      </w:r>
      <w:r w:rsidRPr="00E27F45">
        <w:rPr>
          <w:rStyle w:val="normaltextrun"/>
          <w:rFonts w:ascii="Arial" w:hAnsi="Arial" w:cs="Arial"/>
          <w:color w:val="000000"/>
          <w:sz w:val="22"/>
          <w:szCs w:val="22"/>
        </w:rPr>
        <w:t>college het belastbaar jaarinkomen waar deze aanslag of</w:t>
      </w:r>
      <w:r w:rsidRPr="00E27F45">
        <w:rPr>
          <w:rStyle w:val="scxw238272035"/>
          <w:rFonts w:ascii="Arial" w:hAnsi="Arial" w:cs="Arial"/>
          <w:color w:val="000000"/>
          <w:sz w:val="22"/>
          <w:szCs w:val="22"/>
        </w:rPr>
        <w:t> </w:t>
      </w:r>
      <w:r w:rsidRPr="00E27F45">
        <w:rPr>
          <w:rStyle w:val="normaltextrun"/>
          <w:rFonts w:ascii="Arial" w:hAnsi="Arial" w:cs="Arial"/>
          <w:color w:val="000000"/>
          <w:sz w:val="22"/>
          <w:szCs w:val="22"/>
        </w:rPr>
        <w:t>beschikking op is gebaseerd.</w:t>
      </w:r>
      <w:r w:rsidRPr="00E27F45">
        <w:rPr>
          <w:rStyle w:val="eop"/>
          <w:rFonts w:ascii="Arial" w:hAnsi="Arial" w:cs="Arial"/>
          <w:color w:val="000000"/>
          <w:sz w:val="22"/>
          <w:szCs w:val="22"/>
        </w:rPr>
        <w:t> </w:t>
      </w:r>
    </w:p>
    <w:p w14:paraId="3E30F263"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76CF9A53"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color w:val="000000"/>
          <w:sz w:val="22"/>
          <w:szCs w:val="22"/>
        </w:rPr>
        <w:t>4.9</w:t>
      </w:r>
      <w:r w:rsidRPr="00E27F45">
        <w:rPr>
          <w:rStyle w:val="tabchar"/>
          <w:rFonts w:ascii="Arial" w:eastAsiaTheme="majorEastAsia" w:hAnsi="Arial" w:cs="Arial"/>
          <w:color w:val="000000"/>
          <w:sz w:val="22"/>
          <w:szCs w:val="22"/>
        </w:rPr>
        <w:tab/>
      </w:r>
      <w:r w:rsidRPr="00E27F45">
        <w:rPr>
          <w:rStyle w:val="normaltextrun"/>
          <w:rFonts w:ascii="Arial" w:hAnsi="Arial" w:cs="Arial"/>
          <w:color w:val="000000"/>
          <w:sz w:val="22"/>
          <w:szCs w:val="22"/>
        </w:rPr>
        <w:t>Bij de vaststelling van het vermogen hanteert het college de</w:t>
      </w:r>
      <w:r w:rsidRPr="00E27F45">
        <w:rPr>
          <w:rStyle w:val="scxw238272035"/>
          <w:rFonts w:ascii="Arial" w:hAnsi="Arial" w:cs="Arial"/>
          <w:color w:val="000000"/>
          <w:sz w:val="22"/>
          <w:szCs w:val="22"/>
        </w:rPr>
        <w:t> </w:t>
      </w:r>
      <w:r w:rsidRPr="00E27F45">
        <w:rPr>
          <w:rFonts w:ascii="Arial" w:hAnsi="Arial" w:cs="Arial"/>
          <w:color w:val="000000"/>
          <w:sz w:val="22"/>
          <w:szCs w:val="22"/>
        </w:rPr>
        <w:br/>
      </w:r>
      <w:r w:rsidRPr="00E27F45">
        <w:rPr>
          <w:rStyle w:val="tabchar"/>
          <w:rFonts w:ascii="Arial" w:eastAsiaTheme="majorEastAsia" w:hAnsi="Arial" w:cs="Arial"/>
          <w:sz w:val="22"/>
          <w:szCs w:val="22"/>
        </w:rPr>
        <w:tab/>
      </w:r>
      <w:r w:rsidRPr="00E27F45">
        <w:rPr>
          <w:rStyle w:val="normaltextrun"/>
          <w:rFonts w:ascii="Arial" w:hAnsi="Arial" w:cs="Arial"/>
          <w:color w:val="000000"/>
          <w:sz w:val="22"/>
          <w:szCs w:val="22"/>
        </w:rPr>
        <w:t>vermogensgrens van de zorgtoeslag zoals die geldt voor het</w:t>
      </w:r>
      <w:r w:rsidRPr="00E27F45">
        <w:rPr>
          <w:rStyle w:val="scxw238272035"/>
          <w:rFonts w:ascii="Arial" w:hAnsi="Arial" w:cs="Arial"/>
          <w:color w:val="000000"/>
          <w:sz w:val="22"/>
          <w:szCs w:val="22"/>
        </w:rPr>
        <w:t> </w:t>
      </w:r>
      <w:r w:rsidRPr="00E27F45">
        <w:rPr>
          <w:rFonts w:ascii="Arial" w:hAnsi="Arial" w:cs="Arial"/>
          <w:color w:val="000000"/>
          <w:sz w:val="22"/>
          <w:szCs w:val="22"/>
        </w:rPr>
        <w:br/>
      </w:r>
      <w:r w:rsidRPr="00E27F45">
        <w:rPr>
          <w:rStyle w:val="tabchar"/>
          <w:rFonts w:ascii="Arial" w:eastAsiaTheme="majorEastAsia" w:hAnsi="Arial" w:cs="Arial"/>
          <w:sz w:val="22"/>
          <w:szCs w:val="22"/>
        </w:rPr>
        <w:lastRenderedPageBreak/>
        <w:tab/>
      </w:r>
      <w:r w:rsidRPr="00E27F45">
        <w:rPr>
          <w:rStyle w:val="normaltextrun"/>
          <w:rFonts w:ascii="Arial" w:hAnsi="Arial" w:cs="Arial"/>
          <w:color w:val="000000"/>
          <w:sz w:val="22"/>
          <w:szCs w:val="22"/>
        </w:rPr>
        <w:t>kalenderjaar waarover de vaste tegemoetkoming wordt</w:t>
      </w:r>
      <w:r w:rsidRPr="00E27F45">
        <w:rPr>
          <w:rStyle w:val="scxw238272035"/>
          <w:rFonts w:ascii="Arial" w:hAnsi="Arial" w:cs="Arial"/>
          <w:color w:val="000000"/>
          <w:sz w:val="22"/>
          <w:szCs w:val="22"/>
        </w:rPr>
        <w:t> </w:t>
      </w:r>
      <w:r w:rsidRPr="00E27F45">
        <w:rPr>
          <w:rFonts w:ascii="Arial" w:hAnsi="Arial" w:cs="Arial"/>
          <w:color w:val="000000"/>
          <w:sz w:val="22"/>
          <w:szCs w:val="22"/>
        </w:rPr>
        <w:br/>
      </w:r>
      <w:r w:rsidRPr="00E27F45">
        <w:rPr>
          <w:rStyle w:val="tabchar"/>
          <w:rFonts w:ascii="Arial" w:eastAsiaTheme="majorEastAsia" w:hAnsi="Arial" w:cs="Arial"/>
          <w:sz w:val="22"/>
          <w:szCs w:val="22"/>
        </w:rPr>
        <w:tab/>
      </w:r>
      <w:r w:rsidRPr="00E27F45">
        <w:rPr>
          <w:rStyle w:val="normaltextrun"/>
          <w:rFonts w:ascii="Arial" w:hAnsi="Arial" w:cs="Arial"/>
          <w:color w:val="000000"/>
          <w:sz w:val="22"/>
          <w:szCs w:val="22"/>
        </w:rPr>
        <w:t>aangevraagd.</w:t>
      </w:r>
      <w:r w:rsidRPr="00E27F45">
        <w:rPr>
          <w:rStyle w:val="eop"/>
          <w:rFonts w:ascii="Arial" w:hAnsi="Arial" w:cs="Arial"/>
          <w:color w:val="000000"/>
          <w:sz w:val="22"/>
          <w:szCs w:val="22"/>
        </w:rPr>
        <w:t> </w:t>
      </w:r>
    </w:p>
    <w:p w14:paraId="1560649B"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scxw238272035"/>
          <w:rFonts w:ascii="Arial" w:hAnsi="Arial" w:cs="Arial"/>
          <w:sz w:val="22"/>
          <w:szCs w:val="22"/>
        </w:rPr>
        <w:t> </w:t>
      </w:r>
      <w:r w:rsidRPr="00E27F45">
        <w:rPr>
          <w:rFonts w:ascii="Arial" w:hAnsi="Arial" w:cs="Arial"/>
          <w:sz w:val="22"/>
          <w:szCs w:val="22"/>
        </w:rPr>
        <w:br/>
      </w:r>
      <w:r w:rsidRPr="00E27F45">
        <w:rPr>
          <w:rStyle w:val="tabchar"/>
          <w:rFonts w:ascii="Arial" w:eastAsiaTheme="majorEastAsia" w:hAnsi="Arial" w:cs="Arial"/>
          <w:sz w:val="22"/>
          <w:szCs w:val="22"/>
        </w:rPr>
        <w:tab/>
      </w:r>
      <w:r w:rsidRPr="00E27F45">
        <w:rPr>
          <w:rStyle w:val="normaltextrun"/>
          <w:rFonts w:ascii="Arial" w:hAnsi="Arial" w:cs="Arial"/>
          <w:color w:val="000000"/>
          <w:sz w:val="22"/>
          <w:szCs w:val="22"/>
        </w:rPr>
        <w:t>Het peilmoment van het vermogen is 1 januari 00:00 van het</w:t>
      </w:r>
      <w:r w:rsidRPr="00E27F45">
        <w:rPr>
          <w:rStyle w:val="scxw238272035"/>
          <w:rFonts w:ascii="Arial" w:hAnsi="Arial" w:cs="Arial"/>
          <w:color w:val="000000"/>
          <w:sz w:val="22"/>
          <w:szCs w:val="22"/>
        </w:rPr>
        <w:t> </w:t>
      </w:r>
      <w:r w:rsidRPr="00E27F45">
        <w:rPr>
          <w:rFonts w:ascii="Arial" w:hAnsi="Arial" w:cs="Arial"/>
          <w:color w:val="000000"/>
          <w:sz w:val="22"/>
          <w:szCs w:val="22"/>
        </w:rPr>
        <w:br/>
      </w:r>
      <w:r w:rsidRPr="00E27F45">
        <w:rPr>
          <w:rStyle w:val="tabchar"/>
          <w:rFonts w:ascii="Arial" w:eastAsiaTheme="majorEastAsia" w:hAnsi="Arial" w:cs="Arial"/>
          <w:sz w:val="22"/>
          <w:szCs w:val="22"/>
        </w:rPr>
        <w:tab/>
      </w:r>
      <w:r w:rsidRPr="00E27F45">
        <w:rPr>
          <w:rStyle w:val="normaltextrun"/>
          <w:rFonts w:ascii="Arial" w:hAnsi="Arial" w:cs="Arial"/>
          <w:color w:val="000000"/>
          <w:sz w:val="22"/>
          <w:szCs w:val="22"/>
        </w:rPr>
        <w:t>kalenderjaar waarover de vaste tegemoetkoming</w:t>
      </w:r>
      <w:r w:rsidRPr="00E27F45">
        <w:rPr>
          <w:rStyle w:val="scxw238272035"/>
          <w:rFonts w:ascii="Arial" w:hAnsi="Arial" w:cs="Arial"/>
          <w:color w:val="000000"/>
          <w:sz w:val="22"/>
          <w:szCs w:val="22"/>
        </w:rPr>
        <w:t> </w:t>
      </w:r>
      <w:r w:rsidRPr="00E27F45">
        <w:rPr>
          <w:rFonts w:ascii="Arial" w:hAnsi="Arial" w:cs="Arial"/>
          <w:color w:val="000000"/>
          <w:sz w:val="22"/>
          <w:szCs w:val="22"/>
        </w:rPr>
        <w:br/>
      </w:r>
      <w:r w:rsidRPr="00E27F45">
        <w:rPr>
          <w:rStyle w:val="tabchar"/>
          <w:rFonts w:ascii="Arial" w:eastAsiaTheme="majorEastAsia" w:hAnsi="Arial" w:cs="Arial"/>
          <w:sz w:val="22"/>
          <w:szCs w:val="22"/>
        </w:rPr>
        <w:tab/>
      </w:r>
      <w:r w:rsidRPr="00E27F45">
        <w:rPr>
          <w:rStyle w:val="normaltextrun"/>
          <w:rFonts w:ascii="Arial" w:hAnsi="Arial" w:cs="Arial"/>
          <w:color w:val="000000"/>
          <w:sz w:val="22"/>
          <w:szCs w:val="22"/>
        </w:rPr>
        <w:t>wordt aangevraagd.</w:t>
      </w:r>
      <w:r w:rsidRPr="00E27F45">
        <w:rPr>
          <w:rStyle w:val="scxw238272035"/>
          <w:rFonts w:ascii="Arial" w:hAnsi="Arial" w:cs="Arial"/>
          <w:color w:val="000000"/>
          <w:sz w:val="22"/>
          <w:szCs w:val="22"/>
        </w:rPr>
        <w:t> </w:t>
      </w:r>
      <w:r w:rsidRPr="00E27F45">
        <w:rPr>
          <w:rFonts w:ascii="Arial" w:hAnsi="Arial" w:cs="Arial"/>
          <w:color w:val="000000"/>
          <w:sz w:val="22"/>
          <w:szCs w:val="22"/>
        </w:rPr>
        <w:br/>
      </w:r>
      <w:r w:rsidRPr="00E27F45">
        <w:rPr>
          <w:rStyle w:val="normaltextrun"/>
          <w:rFonts w:ascii="Arial" w:hAnsi="Arial" w:cs="Arial"/>
          <w:color w:val="000000"/>
          <w:sz w:val="22"/>
          <w:szCs w:val="22"/>
        </w:rPr>
        <w:t> </w:t>
      </w:r>
      <w:r w:rsidRPr="00E27F45">
        <w:rPr>
          <w:rStyle w:val="eop"/>
          <w:rFonts w:ascii="Arial" w:hAnsi="Arial" w:cs="Arial"/>
          <w:color w:val="000000"/>
          <w:sz w:val="22"/>
          <w:szCs w:val="22"/>
        </w:rPr>
        <w:t> </w:t>
      </w:r>
    </w:p>
    <w:p w14:paraId="2E004AED"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color w:val="000000"/>
          <w:sz w:val="22"/>
          <w:szCs w:val="22"/>
        </w:rPr>
        <w:t>4.10</w:t>
      </w:r>
      <w:r w:rsidRPr="00E27F45">
        <w:rPr>
          <w:rStyle w:val="tabchar"/>
          <w:rFonts w:ascii="Arial" w:eastAsiaTheme="majorEastAsia" w:hAnsi="Arial" w:cs="Arial"/>
          <w:color w:val="000000"/>
          <w:sz w:val="22"/>
          <w:szCs w:val="22"/>
        </w:rPr>
        <w:tab/>
      </w:r>
      <w:r w:rsidRPr="00E27F45">
        <w:rPr>
          <w:rStyle w:val="normaltextrun"/>
          <w:rFonts w:ascii="Arial" w:hAnsi="Arial" w:cs="Arial"/>
          <w:color w:val="000000"/>
          <w:sz w:val="22"/>
          <w:szCs w:val="22"/>
        </w:rPr>
        <w:t>De vaste tegemoetkoming over de kalenderjaren 2025, 2026 en</w:t>
      </w:r>
      <w:r w:rsidRPr="00E27F45">
        <w:rPr>
          <w:rStyle w:val="scxw238272035"/>
          <w:rFonts w:ascii="Arial" w:hAnsi="Arial" w:cs="Arial"/>
          <w:color w:val="000000"/>
          <w:sz w:val="22"/>
          <w:szCs w:val="22"/>
        </w:rPr>
        <w:t> </w:t>
      </w:r>
      <w:r w:rsidRPr="00E27F45">
        <w:rPr>
          <w:rFonts w:ascii="Arial" w:hAnsi="Arial" w:cs="Arial"/>
          <w:color w:val="000000"/>
          <w:sz w:val="22"/>
          <w:szCs w:val="22"/>
        </w:rPr>
        <w:br/>
      </w:r>
      <w:r w:rsidRPr="00E27F45">
        <w:rPr>
          <w:rStyle w:val="tabchar"/>
          <w:rFonts w:ascii="Arial" w:eastAsiaTheme="majorEastAsia" w:hAnsi="Arial" w:cs="Arial"/>
          <w:sz w:val="22"/>
          <w:szCs w:val="22"/>
        </w:rPr>
        <w:tab/>
      </w:r>
      <w:r w:rsidRPr="00E27F45">
        <w:rPr>
          <w:rStyle w:val="normaltextrun"/>
          <w:rFonts w:ascii="Arial" w:hAnsi="Arial" w:cs="Arial"/>
          <w:color w:val="000000"/>
          <w:sz w:val="22"/>
          <w:szCs w:val="22"/>
        </w:rPr>
        <w:t>2027 wordt uiterlijk 31 december 2028 aangevraagd.​</w:t>
      </w:r>
      <w:r w:rsidRPr="00E27F45">
        <w:rPr>
          <w:rStyle w:val="eop"/>
          <w:rFonts w:ascii="Arial" w:hAnsi="Arial" w:cs="Arial"/>
          <w:color w:val="000000"/>
          <w:sz w:val="22"/>
          <w:szCs w:val="22"/>
        </w:rPr>
        <w:t> </w:t>
      </w:r>
    </w:p>
    <w:p w14:paraId="5C473DEA"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341F0F5A"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269CC544"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b/>
          <w:bCs/>
          <w:color w:val="000000"/>
          <w:sz w:val="22"/>
          <w:szCs w:val="22"/>
        </w:rPr>
        <w:t>TOEKENNING EN VERSTREKKING</w:t>
      </w:r>
      <w:r w:rsidRPr="00E27F45">
        <w:rPr>
          <w:rStyle w:val="eop"/>
          <w:rFonts w:ascii="Arial" w:hAnsi="Arial" w:cs="Arial"/>
          <w:color w:val="000000"/>
          <w:sz w:val="22"/>
          <w:szCs w:val="22"/>
        </w:rPr>
        <w:t> </w:t>
      </w:r>
    </w:p>
    <w:p w14:paraId="674885D0"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64425AAC"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b/>
          <w:bCs/>
          <w:color w:val="000000"/>
          <w:sz w:val="22"/>
          <w:szCs w:val="22"/>
          <w:shd w:val="clear" w:color="auto" w:fill="FFFFFF"/>
        </w:rPr>
        <w:t>Artikel 5</w:t>
      </w:r>
      <w:r w:rsidRPr="00E27F45">
        <w:rPr>
          <w:rStyle w:val="tabchar"/>
          <w:rFonts w:ascii="Arial" w:eastAsiaTheme="majorEastAsia" w:hAnsi="Arial" w:cs="Arial"/>
          <w:color w:val="000000"/>
          <w:sz w:val="22"/>
          <w:szCs w:val="22"/>
        </w:rPr>
        <w:tab/>
      </w:r>
      <w:r w:rsidRPr="00E27F45">
        <w:rPr>
          <w:rStyle w:val="normaltextrun"/>
          <w:rFonts w:ascii="Arial" w:hAnsi="Arial" w:cs="Arial"/>
          <w:b/>
          <w:bCs/>
          <w:color w:val="000000"/>
          <w:sz w:val="22"/>
          <w:szCs w:val="22"/>
        </w:rPr>
        <w:t>Toekenning</w:t>
      </w:r>
      <w:r w:rsidRPr="00E27F45">
        <w:rPr>
          <w:rStyle w:val="eop"/>
          <w:rFonts w:ascii="Arial" w:hAnsi="Arial" w:cs="Arial"/>
          <w:color w:val="000000"/>
          <w:sz w:val="22"/>
          <w:szCs w:val="22"/>
        </w:rPr>
        <w:t> </w:t>
      </w:r>
    </w:p>
    <w:p w14:paraId="609D57B7"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65DC3F2B" w14:textId="4ADA1F1D"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color w:val="000000"/>
          <w:sz w:val="22"/>
          <w:szCs w:val="22"/>
          <w:shd w:val="clear" w:color="auto" w:fill="FFFFFF"/>
        </w:rPr>
        <w:t>5.1</w:t>
      </w:r>
      <w:r w:rsidRPr="00E27F45">
        <w:rPr>
          <w:rStyle w:val="tabchar"/>
          <w:rFonts w:ascii="Arial" w:eastAsiaTheme="majorEastAsia" w:hAnsi="Arial" w:cs="Arial"/>
          <w:color w:val="000000"/>
          <w:sz w:val="22"/>
          <w:szCs w:val="22"/>
        </w:rPr>
        <w:tab/>
      </w:r>
      <w:r w:rsidRPr="00E27F45">
        <w:rPr>
          <w:rStyle w:val="normaltextrun"/>
          <w:rFonts w:ascii="Arial" w:hAnsi="Arial" w:cs="Arial"/>
          <w:color w:val="000000"/>
          <w:sz w:val="22"/>
          <w:szCs w:val="22"/>
          <w:shd w:val="clear" w:color="auto" w:fill="FFFFFF"/>
        </w:rPr>
        <w:t xml:space="preserve">Het college </w:t>
      </w:r>
      <w:r w:rsidRPr="00E27F45">
        <w:rPr>
          <w:rStyle w:val="normaltextrun"/>
          <w:rFonts w:ascii="Arial" w:hAnsi="Arial" w:cs="Arial"/>
          <w:color w:val="000000"/>
          <w:sz w:val="22"/>
          <w:szCs w:val="22"/>
        </w:rPr>
        <w:t>kent de vaste tegemoetkoming eenmaal voor het</w:t>
      </w:r>
      <w:r w:rsidRPr="00E27F45">
        <w:rPr>
          <w:rStyle w:val="scxw238272035"/>
          <w:rFonts w:ascii="Arial" w:hAnsi="Arial" w:cs="Arial"/>
          <w:color w:val="000000"/>
          <w:sz w:val="22"/>
          <w:szCs w:val="22"/>
        </w:rPr>
        <w:t> </w:t>
      </w:r>
      <w:r w:rsidRPr="00E27F45">
        <w:rPr>
          <w:rFonts w:ascii="Arial" w:hAnsi="Arial" w:cs="Arial"/>
          <w:color w:val="000000"/>
          <w:sz w:val="22"/>
          <w:szCs w:val="22"/>
        </w:rPr>
        <w:br/>
      </w:r>
      <w:r w:rsidRPr="00E27F45">
        <w:rPr>
          <w:rStyle w:val="tabchar"/>
          <w:rFonts w:ascii="Arial" w:eastAsiaTheme="majorEastAsia" w:hAnsi="Arial" w:cs="Arial"/>
          <w:sz w:val="22"/>
          <w:szCs w:val="22"/>
        </w:rPr>
        <w:tab/>
      </w:r>
      <w:r w:rsidRPr="00E27F45">
        <w:rPr>
          <w:rStyle w:val="normaltextrun"/>
          <w:rFonts w:ascii="Arial" w:hAnsi="Arial" w:cs="Arial"/>
          <w:color w:val="000000"/>
          <w:sz w:val="22"/>
          <w:szCs w:val="22"/>
        </w:rPr>
        <w:t>betreffende kalenderjaar toe en voor het gehele bedrag​.</w:t>
      </w:r>
      <w:r w:rsidRPr="00E27F45">
        <w:rPr>
          <w:rStyle w:val="eop"/>
          <w:rFonts w:ascii="Arial" w:hAnsi="Arial" w:cs="Arial"/>
          <w:color w:val="000000"/>
          <w:sz w:val="22"/>
          <w:szCs w:val="22"/>
        </w:rPr>
        <w:t> </w:t>
      </w:r>
    </w:p>
    <w:p w14:paraId="4D703DD2"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66007C06"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b/>
          <w:bCs/>
          <w:color w:val="000000"/>
          <w:sz w:val="22"/>
          <w:szCs w:val="22"/>
        </w:rPr>
        <w:t>Artikel 6</w:t>
      </w:r>
      <w:r w:rsidRPr="00E27F45">
        <w:rPr>
          <w:rStyle w:val="tabchar"/>
          <w:rFonts w:ascii="Arial" w:eastAsiaTheme="majorEastAsia" w:hAnsi="Arial" w:cs="Arial"/>
          <w:color w:val="000000"/>
          <w:sz w:val="22"/>
          <w:szCs w:val="22"/>
        </w:rPr>
        <w:tab/>
      </w:r>
      <w:r w:rsidRPr="00E27F45">
        <w:rPr>
          <w:rStyle w:val="normaltextrun"/>
          <w:rFonts w:ascii="Arial" w:hAnsi="Arial" w:cs="Arial"/>
          <w:b/>
          <w:bCs/>
          <w:color w:val="000000"/>
          <w:sz w:val="22"/>
          <w:szCs w:val="22"/>
        </w:rPr>
        <w:t>Verstrekking</w:t>
      </w:r>
      <w:r w:rsidRPr="00E27F45">
        <w:rPr>
          <w:rStyle w:val="eop"/>
          <w:rFonts w:ascii="Arial" w:hAnsi="Arial" w:cs="Arial"/>
          <w:color w:val="000000"/>
          <w:sz w:val="22"/>
          <w:szCs w:val="22"/>
        </w:rPr>
        <w:t> </w:t>
      </w:r>
    </w:p>
    <w:p w14:paraId="3BA2F11C"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75088D78"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color w:val="000000"/>
          <w:sz w:val="22"/>
          <w:szCs w:val="22"/>
        </w:rPr>
        <w:t>6.1</w:t>
      </w:r>
      <w:r w:rsidRPr="00E27F45">
        <w:rPr>
          <w:rStyle w:val="tabchar"/>
          <w:rFonts w:ascii="Arial" w:eastAsiaTheme="majorEastAsia" w:hAnsi="Arial" w:cs="Arial"/>
          <w:color w:val="000000"/>
          <w:sz w:val="22"/>
          <w:szCs w:val="22"/>
        </w:rPr>
        <w:tab/>
      </w:r>
      <w:r w:rsidRPr="00E27F45">
        <w:rPr>
          <w:rStyle w:val="normaltextrun"/>
          <w:rFonts w:ascii="Arial" w:hAnsi="Arial" w:cs="Arial"/>
          <w:color w:val="000000"/>
          <w:sz w:val="22"/>
          <w:szCs w:val="22"/>
        </w:rPr>
        <w:t xml:space="preserve">Het college verstrekt de vaste tegemoetkoming </w:t>
      </w:r>
      <w:r w:rsidRPr="00E27F45">
        <w:rPr>
          <w:rStyle w:val="normaltextrun"/>
          <w:rFonts w:ascii="Arial" w:hAnsi="Arial" w:cs="Arial"/>
          <w:color w:val="000000"/>
          <w:sz w:val="22"/>
          <w:szCs w:val="22"/>
          <w:shd w:val="clear" w:color="auto" w:fill="FFFF00"/>
        </w:rPr>
        <w:t>&lt;in één keer&gt;</w:t>
      </w:r>
      <w:r w:rsidRPr="00E27F45">
        <w:rPr>
          <w:rStyle w:val="normaltextrun"/>
          <w:rFonts w:ascii="Arial" w:hAnsi="Arial" w:cs="Arial"/>
          <w:color w:val="000000"/>
          <w:sz w:val="22"/>
          <w:szCs w:val="22"/>
        </w:rPr>
        <w:t xml:space="preserve"> of </w:t>
      </w:r>
      <w:r w:rsidRPr="00E27F45">
        <w:rPr>
          <w:rStyle w:val="normaltextrun"/>
          <w:rFonts w:ascii="Arial" w:hAnsi="Arial" w:cs="Arial"/>
          <w:color w:val="000000"/>
          <w:sz w:val="22"/>
          <w:szCs w:val="22"/>
          <w:shd w:val="clear" w:color="auto" w:fill="FFFF00"/>
        </w:rPr>
        <w:t>&lt;</w:t>
      </w:r>
      <w:r w:rsidRPr="00E27F45">
        <w:rPr>
          <w:rStyle w:val="normaltextrun"/>
          <w:rFonts w:ascii="Arial" w:hAnsi="Arial" w:cs="Arial"/>
          <w:color w:val="000000"/>
          <w:sz w:val="22"/>
          <w:szCs w:val="22"/>
        </w:rPr>
        <w:t xml:space="preserve"> </w:t>
      </w:r>
      <w:r w:rsidRPr="00E27F45">
        <w:rPr>
          <w:rStyle w:val="normaltextrun"/>
          <w:rFonts w:ascii="Arial" w:hAnsi="Arial" w:cs="Arial"/>
          <w:color w:val="000000"/>
          <w:sz w:val="22"/>
          <w:szCs w:val="22"/>
          <w:shd w:val="clear" w:color="auto" w:fill="FFFF00"/>
        </w:rPr>
        <w:t xml:space="preserve">verdeeld over de resterende maanden in het kalenderjaar, onder aftrek van de </w:t>
      </w:r>
      <w:proofErr w:type="gramStart"/>
      <w:r w:rsidRPr="00E27F45">
        <w:rPr>
          <w:rStyle w:val="normaltextrun"/>
          <w:rFonts w:ascii="Arial" w:hAnsi="Arial" w:cs="Arial"/>
          <w:color w:val="000000"/>
          <w:sz w:val="22"/>
          <w:szCs w:val="22"/>
          <w:shd w:val="clear" w:color="auto" w:fill="FFFF00"/>
        </w:rPr>
        <w:t>reeds</w:t>
      </w:r>
      <w:proofErr w:type="gramEnd"/>
      <w:r w:rsidRPr="00E27F45">
        <w:rPr>
          <w:rStyle w:val="normaltextrun"/>
          <w:rFonts w:ascii="Arial" w:hAnsi="Arial" w:cs="Arial"/>
          <w:color w:val="000000"/>
          <w:sz w:val="22"/>
          <w:szCs w:val="22"/>
          <w:shd w:val="clear" w:color="auto" w:fill="FFFF00"/>
        </w:rPr>
        <w:t xml:space="preserve"> verstrekte bedragen over dat betreffende kalenderjaar&gt;</w:t>
      </w:r>
      <w:r w:rsidRPr="00E27F45">
        <w:rPr>
          <w:rStyle w:val="normaltextrun"/>
          <w:rFonts w:ascii="Arial" w:hAnsi="Arial" w:cs="Arial"/>
          <w:color w:val="000000"/>
          <w:sz w:val="22"/>
          <w:szCs w:val="22"/>
        </w:rPr>
        <w:t>.</w:t>
      </w:r>
      <w:r w:rsidRPr="00E27F45">
        <w:rPr>
          <w:rStyle w:val="eop"/>
          <w:rFonts w:ascii="Arial" w:hAnsi="Arial" w:cs="Arial"/>
          <w:color w:val="000000"/>
          <w:sz w:val="22"/>
          <w:szCs w:val="22"/>
        </w:rPr>
        <w:t> </w:t>
      </w:r>
    </w:p>
    <w:p w14:paraId="64282DAD" w14:textId="7A7ECD2C" w:rsidR="004764B9" w:rsidRPr="00E27F45" w:rsidRDefault="004764B9" w:rsidP="004764B9">
      <w:pPr>
        <w:pStyle w:val="paragraph"/>
        <w:spacing w:before="0" w:beforeAutospacing="0" w:after="0" w:afterAutospacing="0"/>
        <w:ind w:left="705"/>
        <w:textAlignment w:val="baseline"/>
        <w:rPr>
          <w:rFonts w:ascii="Arial" w:hAnsi="Arial" w:cs="Arial"/>
          <w:sz w:val="22"/>
          <w:szCs w:val="22"/>
        </w:rPr>
      </w:pPr>
      <w:r w:rsidRPr="00E27F45">
        <w:rPr>
          <w:rStyle w:val="normaltextrun"/>
          <w:rFonts w:ascii="Arial" w:hAnsi="Arial" w:cs="Arial"/>
          <w:color w:val="000000"/>
          <w:sz w:val="22"/>
          <w:szCs w:val="22"/>
        </w:rPr>
        <w:t>De verstrekking voor het betreffende kalenderjaar loopt door als</w:t>
      </w:r>
      <w:r w:rsidRPr="00E27F45">
        <w:rPr>
          <w:rStyle w:val="normaltextrun"/>
          <w:rFonts w:ascii="Arial" w:hAnsi="Arial" w:cs="Arial"/>
          <w:color w:val="000000"/>
          <w:sz w:val="22"/>
          <w:szCs w:val="22"/>
        </w:rPr>
        <w:br/>
        <w:t>het</w:t>
      </w:r>
      <w:r w:rsidRPr="00E27F45">
        <w:rPr>
          <w:rStyle w:val="tabchar"/>
          <w:rFonts w:ascii="Arial" w:eastAsiaTheme="majorEastAsia" w:hAnsi="Arial" w:cs="Arial"/>
          <w:sz w:val="22"/>
          <w:szCs w:val="22"/>
        </w:rPr>
        <w:t xml:space="preserve"> </w:t>
      </w:r>
      <w:r w:rsidRPr="00E27F45">
        <w:rPr>
          <w:rStyle w:val="normaltextrun"/>
          <w:rFonts w:ascii="Arial" w:hAnsi="Arial" w:cs="Arial"/>
          <w:color w:val="000000"/>
          <w:sz w:val="22"/>
          <w:szCs w:val="22"/>
        </w:rPr>
        <w:t>huishouden uit de gemeente verhuist.</w:t>
      </w:r>
      <w:r w:rsidRPr="00E27F45">
        <w:rPr>
          <w:rStyle w:val="eop"/>
          <w:rFonts w:ascii="Arial" w:hAnsi="Arial" w:cs="Arial"/>
          <w:color w:val="000000"/>
          <w:sz w:val="22"/>
          <w:szCs w:val="22"/>
        </w:rPr>
        <w:t> </w:t>
      </w:r>
    </w:p>
    <w:p w14:paraId="746D3410"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299C077E" w14:textId="77777777" w:rsidR="00D54231" w:rsidRPr="00E27F45" w:rsidRDefault="00D54231" w:rsidP="004764B9">
      <w:pPr>
        <w:pStyle w:val="paragraph"/>
        <w:spacing w:before="0" w:beforeAutospacing="0" w:after="0" w:afterAutospacing="0"/>
        <w:textAlignment w:val="baseline"/>
        <w:rPr>
          <w:rStyle w:val="normaltextrun"/>
          <w:rFonts w:ascii="Arial" w:hAnsi="Arial" w:cs="Arial"/>
          <w:b/>
          <w:bCs/>
          <w:color w:val="000000"/>
          <w:sz w:val="22"/>
          <w:szCs w:val="22"/>
        </w:rPr>
      </w:pPr>
    </w:p>
    <w:p w14:paraId="6C79A19A" w14:textId="77777777" w:rsidR="00D54231" w:rsidRPr="00E27F45" w:rsidRDefault="00D54231" w:rsidP="004764B9">
      <w:pPr>
        <w:pStyle w:val="paragraph"/>
        <w:spacing w:before="0" w:beforeAutospacing="0" w:after="0" w:afterAutospacing="0"/>
        <w:textAlignment w:val="baseline"/>
        <w:rPr>
          <w:rStyle w:val="normaltextrun"/>
          <w:rFonts w:ascii="Arial" w:hAnsi="Arial" w:cs="Arial"/>
          <w:b/>
          <w:bCs/>
          <w:color w:val="000000"/>
          <w:sz w:val="22"/>
          <w:szCs w:val="22"/>
        </w:rPr>
      </w:pPr>
    </w:p>
    <w:p w14:paraId="1EEF9191" w14:textId="77777777" w:rsidR="00D54231" w:rsidRPr="00E27F45" w:rsidRDefault="00D54231" w:rsidP="004764B9">
      <w:pPr>
        <w:pStyle w:val="paragraph"/>
        <w:spacing w:before="0" w:beforeAutospacing="0" w:after="0" w:afterAutospacing="0"/>
        <w:textAlignment w:val="baseline"/>
        <w:rPr>
          <w:rStyle w:val="normaltextrun"/>
          <w:rFonts w:ascii="Arial" w:hAnsi="Arial" w:cs="Arial"/>
          <w:b/>
          <w:bCs/>
          <w:color w:val="000000"/>
          <w:sz w:val="22"/>
          <w:szCs w:val="22"/>
        </w:rPr>
      </w:pPr>
    </w:p>
    <w:p w14:paraId="1C73516F" w14:textId="60D67912" w:rsidR="004764B9" w:rsidRPr="00E27F45" w:rsidRDefault="004764B9" w:rsidP="004764B9">
      <w:pPr>
        <w:pStyle w:val="paragraph"/>
        <w:spacing w:before="0" w:beforeAutospacing="0" w:after="0" w:afterAutospacing="0"/>
        <w:textAlignment w:val="baseline"/>
        <w:rPr>
          <w:rStyle w:val="eop"/>
          <w:rFonts w:ascii="Arial" w:hAnsi="Arial" w:cs="Arial"/>
          <w:color w:val="000000"/>
          <w:sz w:val="22"/>
          <w:szCs w:val="22"/>
        </w:rPr>
      </w:pPr>
      <w:r w:rsidRPr="00E27F45">
        <w:rPr>
          <w:rStyle w:val="normaltextrun"/>
          <w:rFonts w:ascii="Arial" w:hAnsi="Arial" w:cs="Arial"/>
          <w:b/>
          <w:bCs/>
          <w:color w:val="000000"/>
          <w:sz w:val="22"/>
          <w:szCs w:val="22"/>
        </w:rPr>
        <w:t>SLOTBEPALINGEN</w:t>
      </w:r>
      <w:r w:rsidRPr="00E27F45">
        <w:rPr>
          <w:rStyle w:val="eop"/>
          <w:rFonts w:ascii="Arial" w:hAnsi="Arial" w:cs="Arial"/>
          <w:color w:val="000000"/>
          <w:sz w:val="22"/>
          <w:szCs w:val="22"/>
        </w:rPr>
        <w:t> </w:t>
      </w:r>
    </w:p>
    <w:p w14:paraId="58A55C4D"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p>
    <w:p w14:paraId="0F07E053"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b/>
          <w:bCs/>
          <w:color w:val="000000"/>
          <w:sz w:val="22"/>
          <w:szCs w:val="22"/>
        </w:rPr>
        <w:t>Artikel 7</w:t>
      </w:r>
      <w:r w:rsidRPr="00E27F45">
        <w:rPr>
          <w:rStyle w:val="tabchar"/>
          <w:rFonts w:ascii="Arial" w:eastAsiaTheme="majorEastAsia" w:hAnsi="Arial" w:cs="Arial"/>
          <w:color w:val="000000"/>
          <w:sz w:val="22"/>
          <w:szCs w:val="22"/>
        </w:rPr>
        <w:tab/>
      </w:r>
      <w:r w:rsidRPr="00E27F45">
        <w:rPr>
          <w:rStyle w:val="normaltextrun"/>
          <w:rFonts w:ascii="Arial" w:hAnsi="Arial" w:cs="Arial"/>
          <w:b/>
          <w:bCs/>
          <w:color w:val="000000"/>
          <w:sz w:val="22"/>
          <w:szCs w:val="22"/>
        </w:rPr>
        <w:t>Ingangsdatum</w:t>
      </w:r>
      <w:r w:rsidRPr="00E27F45">
        <w:rPr>
          <w:rStyle w:val="eop"/>
          <w:rFonts w:ascii="Arial" w:hAnsi="Arial" w:cs="Arial"/>
          <w:color w:val="000000"/>
          <w:sz w:val="22"/>
          <w:szCs w:val="22"/>
        </w:rPr>
        <w:t> </w:t>
      </w:r>
    </w:p>
    <w:p w14:paraId="30B64A72" w14:textId="2198971F" w:rsidR="004764B9" w:rsidRPr="00E27F45" w:rsidRDefault="004764B9" w:rsidP="004764B9">
      <w:pPr>
        <w:pStyle w:val="paragraph"/>
        <w:spacing w:before="0" w:beforeAutospacing="0" w:after="0" w:afterAutospacing="0"/>
        <w:ind w:left="720" w:hanging="720"/>
        <w:textAlignment w:val="baseline"/>
        <w:rPr>
          <w:rFonts w:ascii="Arial" w:hAnsi="Arial" w:cs="Arial"/>
          <w:sz w:val="22"/>
          <w:szCs w:val="22"/>
        </w:rPr>
      </w:pPr>
      <w:r w:rsidRPr="00E27F45">
        <w:rPr>
          <w:rStyle w:val="normaltextrun"/>
          <w:rFonts w:ascii="Arial" w:hAnsi="Arial" w:cs="Arial"/>
          <w:color w:val="000000"/>
          <w:sz w:val="22"/>
          <w:szCs w:val="22"/>
        </w:rPr>
        <w:t>7.1</w:t>
      </w:r>
      <w:r w:rsidRPr="00E27F45">
        <w:rPr>
          <w:rStyle w:val="tabchar"/>
          <w:rFonts w:ascii="Arial" w:eastAsiaTheme="majorEastAsia" w:hAnsi="Arial" w:cs="Arial"/>
          <w:color w:val="000000"/>
          <w:sz w:val="22"/>
          <w:szCs w:val="22"/>
        </w:rPr>
        <w:tab/>
      </w:r>
      <w:r w:rsidRPr="00E27F45">
        <w:rPr>
          <w:rStyle w:val="normaltextrun"/>
          <w:rFonts w:ascii="Arial" w:hAnsi="Arial" w:cs="Arial"/>
          <w:color w:val="000000"/>
          <w:sz w:val="22"/>
          <w:szCs w:val="22"/>
          <w:shd w:val="clear" w:color="auto" w:fill="FFFFFF"/>
        </w:rPr>
        <w:t>Deze beleidsregels treden met terugwerkende kracht in werking</w:t>
      </w:r>
      <w:r w:rsidRPr="00E27F45">
        <w:rPr>
          <w:rStyle w:val="normaltextrun"/>
          <w:rFonts w:ascii="Arial" w:hAnsi="Arial" w:cs="Arial"/>
          <w:color w:val="000000"/>
          <w:sz w:val="22"/>
          <w:szCs w:val="22"/>
          <w:shd w:val="clear" w:color="auto" w:fill="FFFFFF"/>
        </w:rPr>
        <w:br/>
        <w:t>met</w:t>
      </w:r>
      <w:r w:rsidRPr="00E27F45">
        <w:rPr>
          <w:rStyle w:val="scxw238272035"/>
          <w:rFonts w:ascii="Arial" w:hAnsi="Arial" w:cs="Arial"/>
          <w:color w:val="000000"/>
          <w:sz w:val="22"/>
          <w:szCs w:val="22"/>
        </w:rPr>
        <w:t xml:space="preserve"> </w:t>
      </w:r>
      <w:r w:rsidRPr="00E27F45">
        <w:rPr>
          <w:rStyle w:val="normaltextrun"/>
          <w:rFonts w:ascii="Arial" w:hAnsi="Arial" w:cs="Arial"/>
          <w:color w:val="000000"/>
          <w:sz w:val="22"/>
          <w:szCs w:val="22"/>
          <w:shd w:val="clear" w:color="auto" w:fill="FFFFFF"/>
        </w:rPr>
        <w:t>ingang van 1 januari 2025.</w:t>
      </w:r>
      <w:r w:rsidRPr="00E27F45">
        <w:rPr>
          <w:rStyle w:val="eop"/>
          <w:rFonts w:ascii="Arial" w:hAnsi="Arial" w:cs="Arial"/>
          <w:color w:val="000000"/>
          <w:sz w:val="22"/>
          <w:szCs w:val="22"/>
        </w:rPr>
        <w:t> </w:t>
      </w:r>
    </w:p>
    <w:p w14:paraId="5C52D200"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61A6BE56" w14:textId="77777777" w:rsidR="004764B9" w:rsidRPr="00E27F45" w:rsidRDefault="004764B9" w:rsidP="004764B9">
      <w:pPr>
        <w:pStyle w:val="paragraph"/>
        <w:spacing w:before="0" w:beforeAutospacing="0" w:after="0" w:afterAutospacing="0"/>
        <w:textAlignment w:val="baseline"/>
        <w:rPr>
          <w:rStyle w:val="normaltextrun"/>
          <w:rFonts w:ascii="Arial" w:hAnsi="Arial" w:cs="Arial"/>
          <w:b/>
          <w:bCs/>
          <w:color w:val="000000"/>
          <w:sz w:val="22"/>
          <w:szCs w:val="22"/>
        </w:rPr>
      </w:pPr>
    </w:p>
    <w:p w14:paraId="704F3AFD" w14:textId="0D6B1F91"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b/>
          <w:bCs/>
          <w:color w:val="000000"/>
          <w:sz w:val="22"/>
          <w:szCs w:val="22"/>
        </w:rPr>
        <w:t>Artikel 8</w:t>
      </w:r>
      <w:r w:rsidRPr="00E27F45">
        <w:rPr>
          <w:rStyle w:val="tabchar"/>
          <w:rFonts w:ascii="Arial" w:eastAsiaTheme="majorEastAsia" w:hAnsi="Arial" w:cs="Arial"/>
          <w:color w:val="000000"/>
          <w:sz w:val="22"/>
          <w:szCs w:val="22"/>
        </w:rPr>
        <w:tab/>
      </w:r>
      <w:r w:rsidRPr="00E27F45">
        <w:rPr>
          <w:rStyle w:val="normaltextrun"/>
          <w:rFonts w:ascii="Arial" w:hAnsi="Arial" w:cs="Arial"/>
          <w:b/>
          <w:bCs/>
          <w:color w:val="000000"/>
          <w:sz w:val="22"/>
          <w:szCs w:val="22"/>
        </w:rPr>
        <w:t>Titel</w:t>
      </w:r>
      <w:r w:rsidRPr="00E27F45">
        <w:rPr>
          <w:rStyle w:val="eop"/>
          <w:rFonts w:ascii="Arial" w:hAnsi="Arial" w:cs="Arial"/>
          <w:color w:val="000000"/>
          <w:sz w:val="22"/>
          <w:szCs w:val="22"/>
        </w:rPr>
        <w:t> </w:t>
      </w:r>
    </w:p>
    <w:p w14:paraId="2A96F8D1"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7CD43BF8" w14:textId="62F2897A" w:rsidR="004764B9" w:rsidRPr="00E27F45" w:rsidRDefault="004764B9" w:rsidP="004764B9">
      <w:pPr>
        <w:pStyle w:val="paragraph"/>
        <w:spacing w:before="0" w:beforeAutospacing="0" w:after="0" w:afterAutospacing="0"/>
        <w:ind w:left="720" w:hanging="720"/>
        <w:textAlignment w:val="baseline"/>
        <w:rPr>
          <w:rFonts w:ascii="Arial" w:hAnsi="Arial" w:cs="Arial"/>
          <w:sz w:val="22"/>
          <w:szCs w:val="22"/>
        </w:rPr>
      </w:pPr>
      <w:r w:rsidRPr="00E27F45">
        <w:rPr>
          <w:rStyle w:val="normaltextrun"/>
          <w:rFonts w:ascii="Arial" w:hAnsi="Arial" w:cs="Arial"/>
          <w:color w:val="000000"/>
          <w:sz w:val="22"/>
          <w:szCs w:val="22"/>
          <w:shd w:val="clear" w:color="auto" w:fill="FFFFFF"/>
        </w:rPr>
        <w:t>8.1</w:t>
      </w:r>
      <w:r w:rsidRPr="00E27F45">
        <w:rPr>
          <w:rStyle w:val="tabchar"/>
          <w:rFonts w:ascii="Arial" w:eastAsiaTheme="majorEastAsia" w:hAnsi="Arial" w:cs="Arial"/>
          <w:color w:val="000000"/>
          <w:sz w:val="22"/>
          <w:szCs w:val="22"/>
        </w:rPr>
        <w:tab/>
      </w:r>
      <w:r w:rsidRPr="00E27F45">
        <w:rPr>
          <w:rStyle w:val="normaltextrun"/>
          <w:rFonts w:ascii="Arial" w:hAnsi="Arial" w:cs="Arial"/>
          <w:color w:val="000000"/>
          <w:sz w:val="22"/>
          <w:szCs w:val="22"/>
          <w:shd w:val="clear" w:color="auto" w:fill="FFFFFF"/>
        </w:rPr>
        <w:t>Deze beleidsregels worden aangehaald als: Beleidsregels</w:t>
      </w:r>
      <w:r w:rsidRPr="00E27F45">
        <w:rPr>
          <w:rStyle w:val="normaltextrun"/>
          <w:rFonts w:ascii="Arial" w:hAnsi="Arial" w:cs="Arial"/>
          <w:color w:val="000000"/>
          <w:sz w:val="22"/>
          <w:szCs w:val="22"/>
          <w:shd w:val="clear" w:color="auto" w:fill="FFFFFF"/>
        </w:rPr>
        <w:br/>
        <w:t>Tijdelijke</w:t>
      </w:r>
      <w:r w:rsidRPr="00E27F45">
        <w:rPr>
          <w:rStyle w:val="scxw238272035"/>
          <w:rFonts w:ascii="Arial" w:hAnsi="Arial" w:cs="Arial"/>
          <w:color w:val="000000"/>
          <w:sz w:val="22"/>
          <w:szCs w:val="22"/>
        </w:rPr>
        <w:t> </w:t>
      </w:r>
      <w:r w:rsidRPr="00E27F45">
        <w:rPr>
          <w:rStyle w:val="normaltextrun"/>
          <w:rFonts w:ascii="Arial" w:hAnsi="Arial" w:cs="Arial"/>
          <w:color w:val="000000"/>
          <w:sz w:val="22"/>
          <w:szCs w:val="22"/>
          <w:shd w:val="clear" w:color="auto" w:fill="FFFFFF"/>
        </w:rPr>
        <w:t>regeling alleenverdienersproblematiek &lt;</w:t>
      </w:r>
      <w:r w:rsidRPr="00E27F45">
        <w:rPr>
          <w:rStyle w:val="normaltextrun"/>
          <w:rFonts w:ascii="Arial" w:hAnsi="Arial" w:cs="Arial"/>
          <w:color w:val="000000"/>
          <w:sz w:val="22"/>
          <w:szCs w:val="22"/>
          <w:shd w:val="clear" w:color="auto" w:fill="FFFF00"/>
        </w:rPr>
        <w:t>naam gemeente</w:t>
      </w:r>
      <w:r w:rsidRPr="00E27F45">
        <w:rPr>
          <w:rStyle w:val="normaltextrun"/>
          <w:rFonts w:ascii="Arial" w:hAnsi="Arial" w:cs="Arial"/>
          <w:color w:val="000000"/>
          <w:sz w:val="22"/>
          <w:szCs w:val="22"/>
          <w:shd w:val="clear" w:color="auto" w:fill="FFFFFF"/>
        </w:rPr>
        <w:t>&gt; 2025,</w:t>
      </w:r>
      <w:r w:rsidRPr="00E27F45">
        <w:rPr>
          <w:rStyle w:val="scxw238272035"/>
          <w:rFonts w:ascii="Arial" w:hAnsi="Arial" w:cs="Arial"/>
          <w:color w:val="000000"/>
          <w:sz w:val="22"/>
          <w:szCs w:val="22"/>
        </w:rPr>
        <w:t> </w:t>
      </w:r>
      <w:r w:rsidRPr="00E27F45">
        <w:rPr>
          <w:rStyle w:val="normaltextrun"/>
          <w:rFonts w:ascii="Arial" w:hAnsi="Arial" w:cs="Arial"/>
          <w:color w:val="000000"/>
          <w:sz w:val="22"/>
          <w:szCs w:val="22"/>
          <w:shd w:val="clear" w:color="auto" w:fill="FFFFFF"/>
        </w:rPr>
        <w:t>2026 en 2027.</w:t>
      </w:r>
      <w:r w:rsidRPr="00E27F45">
        <w:rPr>
          <w:rStyle w:val="eop"/>
          <w:rFonts w:ascii="Arial" w:hAnsi="Arial" w:cs="Arial"/>
          <w:color w:val="000000"/>
          <w:sz w:val="22"/>
          <w:szCs w:val="22"/>
        </w:rPr>
        <w:t> </w:t>
      </w:r>
    </w:p>
    <w:p w14:paraId="750D9552"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25267123"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4ECF196A" w14:textId="77777777" w:rsidR="004764B9" w:rsidRPr="00E27F45" w:rsidRDefault="004764B9" w:rsidP="004764B9">
      <w:pPr>
        <w:pStyle w:val="paragraph"/>
        <w:spacing w:before="0" w:beforeAutospacing="0" w:after="0" w:afterAutospacing="0"/>
        <w:textAlignment w:val="baseline"/>
        <w:rPr>
          <w:rFonts w:ascii="Arial" w:hAnsi="Arial" w:cs="Arial"/>
          <w:i/>
          <w:iCs/>
          <w:color w:val="0F4761"/>
          <w:sz w:val="22"/>
          <w:szCs w:val="22"/>
        </w:rPr>
      </w:pPr>
      <w:r w:rsidRPr="00E27F45">
        <w:rPr>
          <w:rStyle w:val="normaltextrun"/>
          <w:rFonts w:ascii="Arial" w:hAnsi="Arial" w:cs="Arial"/>
          <w:i/>
          <w:iCs/>
          <w:color w:val="000000"/>
          <w:sz w:val="22"/>
          <w:szCs w:val="22"/>
        </w:rPr>
        <w:t>Ondertekening</w:t>
      </w:r>
      <w:r w:rsidRPr="00E27F45">
        <w:rPr>
          <w:rStyle w:val="eop"/>
          <w:rFonts w:ascii="Arial" w:hAnsi="Arial" w:cs="Arial"/>
          <w:i/>
          <w:iCs/>
          <w:color w:val="000000"/>
          <w:sz w:val="22"/>
          <w:szCs w:val="22"/>
        </w:rPr>
        <w:t> </w:t>
      </w:r>
    </w:p>
    <w:p w14:paraId="7A0EDF35"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i/>
          <w:iCs/>
          <w:color w:val="000000"/>
          <w:sz w:val="22"/>
          <w:szCs w:val="22"/>
        </w:rPr>
        <w:t>Aldus vastgesteld op &lt;</w:t>
      </w:r>
      <w:r w:rsidRPr="00E27F45">
        <w:rPr>
          <w:rStyle w:val="normaltextrun"/>
          <w:rFonts w:ascii="Arial" w:hAnsi="Arial" w:cs="Arial"/>
          <w:i/>
          <w:iCs/>
          <w:color w:val="000000"/>
          <w:sz w:val="22"/>
          <w:szCs w:val="22"/>
          <w:shd w:val="clear" w:color="auto" w:fill="FFFF00"/>
        </w:rPr>
        <w:t>datum</w:t>
      </w:r>
      <w:r w:rsidRPr="00E27F45">
        <w:rPr>
          <w:rStyle w:val="normaltextrun"/>
          <w:rFonts w:ascii="Arial" w:hAnsi="Arial" w:cs="Arial"/>
          <w:i/>
          <w:iCs/>
          <w:color w:val="000000"/>
          <w:sz w:val="22"/>
          <w:szCs w:val="22"/>
        </w:rPr>
        <w:t>&gt;</w:t>
      </w:r>
      <w:r w:rsidRPr="00E27F45">
        <w:rPr>
          <w:rStyle w:val="eop"/>
          <w:rFonts w:ascii="Arial" w:hAnsi="Arial" w:cs="Arial"/>
          <w:color w:val="000000"/>
          <w:sz w:val="22"/>
          <w:szCs w:val="22"/>
        </w:rPr>
        <w:t> </w:t>
      </w:r>
    </w:p>
    <w:p w14:paraId="2795DD15"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i/>
          <w:iCs/>
          <w:color w:val="000000"/>
          <w:sz w:val="22"/>
          <w:szCs w:val="22"/>
        </w:rPr>
        <w:t>Het college van burgemeester en wethouders,</w:t>
      </w:r>
      <w:r w:rsidRPr="00E27F45">
        <w:rPr>
          <w:rStyle w:val="eop"/>
          <w:rFonts w:ascii="Arial" w:hAnsi="Arial" w:cs="Arial"/>
          <w:color w:val="000000"/>
          <w:sz w:val="22"/>
          <w:szCs w:val="22"/>
        </w:rPr>
        <w:t> </w:t>
      </w:r>
    </w:p>
    <w:p w14:paraId="3B4F269A"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proofErr w:type="gramStart"/>
      <w:r w:rsidRPr="00E27F45">
        <w:rPr>
          <w:rStyle w:val="normaltextrun"/>
          <w:rFonts w:ascii="Arial" w:hAnsi="Arial" w:cs="Arial"/>
          <w:i/>
          <w:iCs/>
          <w:color w:val="000000"/>
          <w:sz w:val="22"/>
          <w:szCs w:val="22"/>
        </w:rPr>
        <w:t>namens</w:t>
      </w:r>
      <w:proofErr w:type="gramEnd"/>
      <w:r w:rsidRPr="00E27F45">
        <w:rPr>
          <w:rStyle w:val="normaltextrun"/>
          <w:rFonts w:ascii="Arial" w:hAnsi="Arial" w:cs="Arial"/>
          <w:i/>
          <w:iCs/>
          <w:color w:val="000000"/>
          <w:sz w:val="22"/>
          <w:szCs w:val="22"/>
        </w:rPr>
        <w:t xml:space="preserve"> deze:</w:t>
      </w:r>
      <w:r w:rsidRPr="00E27F45">
        <w:rPr>
          <w:rStyle w:val="eop"/>
          <w:rFonts w:ascii="Arial" w:hAnsi="Arial" w:cs="Arial"/>
          <w:color w:val="000000"/>
          <w:sz w:val="22"/>
          <w:szCs w:val="22"/>
        </w:rPr>
        <w:t> </w:t>
      </w:r>
    </w:p>
    <w:p w14:paraId="6688AFB8"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i/>
          <w:iCs/>
          <w:color w:val="000000"/>
          <w:sz w:val="22"/>
          <w:szCs w:val="22"/>
        </w:rPr>
        <w:t>&lt;</w:t>
      </w:r>
      <w:proofErr w:type="gramStart"/>
      <w:r w:rsidRPr="00E27F45">
        <w:rPr>
          <w:rStyle w:val="normaltextrun"/>
          <w:rFonts w:ascii="Arial" w:hAnsi="Arial" w:cs="Arial"/>
          <w:i/>
          <w:iCs/>
          <w:color w:val="000000"/>
          <w:sz w:val="22"/>
          <w:szCs w:val="22"/>
          <w:shd w:val="clear" w:color="auto" w:fill="FFFF00"/>
        </w:rPr>
        <w:t>naam</w:t>
      </w:r>
      <w:proofErr w:type="gramEnd"/>
      <w:r w:rsidRPr="00E27F45">
        <w:rPr>
          <w:rStyle w:val="normaltextrun"/>
          <w:rFonts w:ascii="Arial" w:hAnsi="Arial" w:cs="Arial"/>
          <w:i/>
          <w:iCs/>
          <w:color w:val="000000"/>
          <w:sz w:val="22"/>
          <w:szCs w:val="22"/>
        </w:rPr>
        <w:t>&gt;</w:t>
      </w:r>
      <w:r w:rsidRPr="00E27F45">
        <w:rPr>
          <w:rStyle w:val="eop"/>
          <w:rFonts w:ascii="Arial" w:hAnsi="Arial" w:cs="Arial"/>
          <w:color w:val="000000"/>
          <w:sz w:val="22"/>
          <w:szCs w:val="22"/>
        </w:rPr>
        <w:t> </w:t>
      </w:r>
    </w:p>
    <w:p w14:paraId="24CA1484"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normaltextrun"/>
          <w:rFonts w:ascii="Arial" w:hAnsi="Arial" w:cs="Arial"/>
          <w:i/>
          <w:iCs/>
          <w:color w:val="000000"/>
          <w:sz w:val="22"/>
          <w:szCs w:val="22"/>
        </w:rPr>
        <w:t>&lt;</w:t>
      </w:r>
      <w:proofErr w:type="gramStart"/>
      <w:r w:rsidRPr="00E27F45">
        <w:rPr>
          <w:rStyle w:val="normaltextrun"/>
          <w:rFonts w:ascii="Arial" w:hAnsi="Arial" w:cs="Arial"/>
          <w:i/>
          <w:iCs/>
          <w:color w:val="000000"/>
          <w:sz w:val="22"/>
          <w:szCs w:val="22"/>
          <w:shd w:val="clear" w:color="auto" w:fill="FFFF00"/>
        </w:rPr>
        <w:t>functie</w:t>
      </w:r>
      <w:proofErr w:type="gramEnd"/>
      <w:r w:rsidRPr="00E27F45">
        <w:rPr>
          <w:rStyle w:val="normaltextrun"/>
          <w:rFonts w:ascii="Arial" w:hAnsi="Arial" w:cs="Arial"/>
          <w:i/>
          <w:iCs/>
          <w:color w:val="000000"/>
          <w:sz w:val="22"/>
          <w:szCs w:val="22"/>
        </w:rPr>
        <w:t>&gt;</w:t>
      </w:r>
      <w:r w:rsidRPr="00E27F45">
        <w:rPr>
          <w:rStyle w:val="eop"/>
          <w:rFonts w:ascii="Arial" w:hAnsi="Arial" w:cs="Arial"/>
          <w:color w:val="000000"/>
          <w:sz w:val="22"/>
          <w:szCs w:val="22"/>
        </w:rPr>
        <w:t> </w:t>
      </w:r>
    </w:p>
    <w:p w14:paraId="7781CA4A" w14:textId="77777777" w:rsidR="004764B9" w:rsidRPr="00E27F45" w:rsidRDefault="004764B9" w:rsidP="004764B9">
      <w:pPr>
        <w:pStyle w:val="paragraph"/>
        <w:spacing w:before="0" w:beforeAutospacing="0" w:after="0" w:afterAutospacing="0"/>
        <w:textAlignment w:val="baseline"/>
        <w:rPr>
          <w:rFonts w:ascii="Arial" w:hAnsi="Arial" w:cs="Arial"/>
          <w:sz w:val="22"/>
          <w:szCs w:val="22"/>
        </w:rPr>
      </w:pPr>
      <w:r w:rsidRPr="00E27F45">
        <w:rPr>
          <w:rStyle w:val="eop"/>
          <w:rFonts w:ascii="Arial" w:hAnsi="Arial" w:cs="Arial"/>
          <w:color w:val="000000"/>
          <w:sz w:val="22"/>
          <w:szCs w:val="22"/>
        </w:rPr>
        <w:t> </w:t>
      </w:r>
    </w:p>
    <w:p w14:paraId="5EDB7831" w14:textId="713C5049" w:rsidR="0075062A" w:rsidRPr="00E27F45" w:rsidRDefault="004764B9" w:rsidP="00E27F4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7"/>
          <w:szCs w:val="27"/>
        </w:rPr>
        <w:t> </w:t>
      </w:r>
      <w:r w:rsidR="0075062A">
        <w:br w:type="page"/>
      </w:r>
    </w:p>
    <w:p w14:paraId="57020D43" w14:textId="603DFA0F" w:rsidR="00C36584" w:rsidRDefault="0007176E" w:rsidP="0007176E">
      <w:pPr>
        <w:pStyle w:val="Kop2"/>
      </w:pPr>
      <w:bookmarkStart w:id="6" w:name="_Toc190687145"/>
      <w:bookmarkStart w:id="7" w:name="_Toc192056650"/>
      <w:r w:rsidRPr="0007176E">
        <w:lastRenderedPageBreak/>
        <w:t xml:space="preserve">Oplegnota </w:t>
      </w:r>
      <w:r w:rsidR="000E062D">
        <w:t>concept b</w:t>
      </w:r>
      <w:r w:rsidRPr="0007176E">
        <w:t>eleidsregels</w:t>
      </w:r>
      <w:bookmarkEnd w:id="6"/>
      <w:bookmarkEnd w:id="7"/>
    </w:p>
    <w:p w14:paraId="0BCFFA1C" w14:textId="39BEF572" w:rsidR="000E062D" w:rsidRDefault="000E062D" w:rsidP="000E06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32"/>
          <w:szCs w:val="32"/>
        </w:rPr>
        <w:t>Concept beleidsregels</w:t>
      </w:r>
      <w:r>
        <w:rPr>
          <w:rStyle w:val="normaltextrun"/>
          <w:rFonts w:ascii="Arial" w:hAnsi="Arial" w:cs="Arial"/>
          <w:b/>
          <w:bCs/>
          <w:color w:val="000000"/>
          <w:sz w:val="30"/>
          <w:szCs w:val="30"/>
        </w:rPr>
        <w:t xml:space="preserve"> Tijdelijke regeling alleenverdienersproblematiek gemeente </w:t>
      </w:r>
      <w:r>
        <w:rPr>
          <w:rStyle w:val="normaltextrun"/>
          <w:rFonts w:ascii="Arial" w:hAnsi="Arial" w:cs="Arial"/>
          <w:b/>
          <w:bCs/>
          <w:color w:val="000000"/>
          <w:sz w:val="30"/>
          <w:szCs w:val="30"/>
          <w:shd w:val="clear" w:color="auto" w:fill="FFFF00"/>
        </w:rPr>
        <w:t>[X]</w:t>
      </w:r>
      <w:r>
        <w:rPr>
          <w:rStyle w:val="eop"/>
          <w:rFonts w:ascii="Arial" w:hAnsi="Arial" w:cs="Arial"/>
          <w:color w:val="000000"/>
          <w:sz w:val="30"/>
          <w:szCs w:val="30"/>
        </w:rPr>
        <w:t> </w:t>
      </w:r>
    </w:p>
    <w:p w14:paraId="71791AEF" w14:textId="77777777" w:rsidR="000E062D" w:rsidRDefault="000E062D" w:rsidP="000E062D">
      <w:pPr>
        <w:pStyle w:val="paragraph"/>
        <w:spacing w:before="0" w:beforeAutospacing="0" w:after="0" w:afterAutospacing="0"/>
        <w:textAlignment w:val="baseline"/>
        <w:rPr>
          <w:rFonts w:ascii="Segoe UI" w:hAnsi="Segoe UI" w:cs="Segoe UI"/>
          <w:sz w:val="18"/>
          <w:szCs w:val="18"/>
        </w:rPr>
      </w:pPr>
    </w:p>
    <w:p w14:paraId="44BAC4D6"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b/>
          <w:bCs/>
          <w:sz w:val="22"/>
          <w:szCs w:val="22"/>
        </w:rPr>
        <w:t>Verzoek: </w:t>
      </w:r>
      <w:r w:rsidRPr="00D54231">
        <w:rPr>
          <w:rStyle w:val="eop"/>
          <w:rFonts w:ascii="Arial" w:hAnsi="Arial" w:cs="Arial"/>
          <w:sz w:val="22"/>
          <w:szCs w:val="22"/>
        </w:rPr>
        <w:t> </w:t>
      </w:r>
    </w:p>
    <w:p w14:paraId="4C1E1637" w14:textId="50EE4AAD" w:rsidR="000E062D" w:rsidRPr="00D54231" w:rsidRDefault="1A0952DE"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sz w:val="22"/>
          <w:szCs w:val="22"/>
        </w:rPr>
        <w:t xml:space="preserve">In te stemmen met concept Beleidsregels </w:t>
      </w:r>
      <w:r w:rsidR="433414B0" w:rsidRPr="00D54231">
        <w:rPr>
          <w:rStyle w:val="normaltextrun"/>
          <w:rFonts w:ascii="Arial" w:hAnsi="Arial" w:cs="Arial"/>
          <w:sz w:val="22"/>
          <w:szCs w:val="22"/>
        </w:rPr>
        <w:t>Tijdelijke regeling a</w:t>
      </w:r>
      <w:r w:rsidRPr="00D54231">
        <w:rPr>
          <w:rStyle w:val="normaltextrun"/>
          <w:rFonts w:ascii="Arial" w:hAnsi="Arial" w:cs="Arial"/>
          <w:sz w:val="22"/>
          <w:szCs w:val="22"/>
        </w:rPr>
        <w:t xml:space="preserve">lleenverdienersproblematiek. Deze beleidsregels regelen de toekenning van een jaarlijkse vaste tegemoetkoming ter aanvulling van een tekort aan ontvangen toeslagen bij die huishoudens die kampen met de alleenverdienersproblematiek. </w:t>
      </w:r>
      <w:r w:rsidRPr="00D54231">
        <w:rPr>
          <w:rStyle w:val="eop"/>
          <w:rFonts w:ascii="Arial" w:hAnsi="Arial" w:cs="Arial"/>
          <w:sz w:val="22"/>
          <w:szCs w:val="22"/>
        </w:rPr>
        <w:t> </w:t>
      </w:r>
    </w:p>
    <w:p w14:paraId="394718F8"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eop"/>
          <w:rFonts w:ascii="Arial" w:hAnsi="Arial" w:cs="Arial"/>
          <w:sz w:val="22"/>
          <w:szCs w:val="22"/>
        </w:rPr>
        <w:t> </w:t>
      </w:r>
    </w:p>
    <w:p w14:paraId="7795A587"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b/>
          <w:bCs/>
          <w:sz w:val="22"/>
          <w:szCs w:val="22"/>
        </w:rPr>
        <w:t xml:space="preserve">Achtergrond: </w:t>
      </w:r>
      <w:r w:rsidRPr="00D54231">
        <w:rPr>
          <w:rStyle w:val="eop"/>
          <w:rFonts w:ascii="Arial" w:hAnsi="Arial" w:cs="Arial"/>
          <w:sz w:val="22"/>
          <w:szCs w:val="22"/>
        </w:rPr>
        <w:t> </w:t>
      </w:r>
    </w:p>
    <w:p w14:paraId="42FC182A" w14:textId="08A0324B" w:rsidR="000E062D" w:rsidRPr="00D54231" w:rsidRDefault="1A0952DE"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sz w:val="22"/>
          <w:szCs w:val="22"/>
        </w:rPr>
        <w:t>Iedereen in Nederland heeft recht op een besteedbaar inkomen op het bestaansminimum. Dit bedrag is afhankelijk van leeftijd en leefsituatie. Mensen met lage inkomens krijgen extra ondersteuning door middel van toeslagen. Een groep huishoudens ontvangt door een ongelukkige samenloop van wet- en regelgeving te weinig toeslagen. Dit heeft nadelige gevolgen voor het netto-inkomen van deze huishoudens. Zij ontvangen een netto-inkomen dat lager is dan een vergelijkbaar (echt)paar met bijstand en maximale toeslagen. Daarmee komen zij netto uit onder het bestaansminimum. Deze omstandigheden noemen we de Alleen</w:t>
      </w:r>
      <w:r w:rsidR="662323B8" w:rsidRPr="00D54231">
        <w:rPr>
          <w:rStyle w:val="normaltextrun"/>
          <w:rFonts w:ascii="Arial" w:hAnsi="Arial" w:cs="Arial"/>
          <w:sz w:val="22"/>
          <w:szCs w:val="22"/>
        </w:rPr>
        <w:t>ver</w:t>
      </w:r>
      <w:r w:rsidRPr="00D54231">
        <w:rPr>
          <w:rStyle w:val="normaltextrun"/>
          <w:rFonts w:ascii="Arial" w:hAnsi="Arial" w:cs="Arial"/>
          <w:sz w:val="22"/>
          <w:szCs w:val="22"/>
        </w:rPr>
        <w:t>dienersproblematiek.</w:t>
      </w:r>
      <w:r w:rsidRPr="00D54231">
        <w:rPr>
          <w:rStyle w:val="eop"/>
          <w:rFonts w:ascii="Arial" w:hAnsi="Arial" w:cs="Arial"/>
          <w:sz w:val="22"/>
          <w:szCs w:val="22"/>
        </w:rPr>
        <w:t> </w:t>
      </w:r>
    </w:p>
    <w:p w14:paraId="5C37E14B"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eop"/>
          <w:rFonts w:ascii="Arial" w:hAnsi="Arial" w:cs="Arial"/>
          <w:sz w:val="22"/>
          <w:szCs w:val="22"/>
        </w:rPr>
        <w:t> </w:t>
      </w:r>
    </w:p>
    <w:p w14:paraId="66CAD282" w14:textId="55C7E054" w:rsidR="000E062D" w:rsidRPr="00D54231" w:rsidRDefault="1A0952DE"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sz w:val="22"/>
          <w:szCs w:val="22"/>
        </w:rPr>
        <w:t xml:space="preserve">Deze problematiek ontstond in 2009 toen de overdraagbaarheid van de Algemene Heffingskorting gefaseerd werd afgebouwd (volledige afbouw in 2023), en daarbij een andere afbouw volgde dan de bijstandsuitkering (volledige afbouw in 2039). Het wegnemen van deze ongewenste situatie wordt in 3 fasen gecorrigeerd waarbij het rijk gemeenten heeft verzocht </w:t>
      </w:r>
      <w:r w:rsidR="5DDE4762" w:rsidRPr="00D54231">
        <w:rPr>
          <w:rStyle w:val="normaltextrun"/>
          <w:rFonts w:ascii="Arial" w:hAnsi="Arial" w:cs="Arial"/>
          <w:sz w:val="22"/>
          <w:szCs w:val="22"/>
        </w:rPr>
        <w:t xml:space="preserve">hierbij </w:t>
      </w:r>
      <w:r w:rsidRPr="00D54231">
        <w:rPr>
          <w:rStyle w:val="normaltextrun"/>
          <w:rFonts w:ascii="Arial" w:hAnsi="Arial" w:cs="Arial"/>
          <w:sz w:val="22"/>
          <w:szCs w:val="22"/>
        </w:rPr>
        <w:t xml:space="preserve">te ondersteunen in fase 1 en 2. </w:t>
      </w:r>
      <w:r w:rsidRPr="00D54231">
        <w:rPr>
          <w:rStyle w:val="eop"/>
          <w:rFonts w:ascii="Arial" w:hAnsi="Arial" w:cs="Arial"/>
          <w:sz w:val="22"/>
          <w:szCs w:val="22"/>
        </w:rPr>
        <w:t> </w:t>
      </w:r>
    </w:p>
    <w:p w14:paraId="0DFAC462"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eop"/>
          <w:rFonts w:ascii="Arial" w:hAnsi="Arial" w:cs="Arial"/>
          <w:sz w:val="22"/>
          <w:szCs w:val="22"/>
        </w:rPr>
        <w:t> </w:t>
      </w:r>
    </w:p>
    <w:p w14:paraId="684CA071" w14:textId="709920A9" w:rsidR="000E062D" w:rsidRPr="00D54231" w:rsidRDefault="1A0952DE" w:rsidP="00541D4D">
      <w:pPr>
        <w:pStyle w:val="paragraph"/>
        <w:numPr>
          <w:ilvl w:val="0"/>
          <w:numId w:val="5"/>
        </w:numPr>
        <w:spacing w:before="0" w:beforeAutospacing="0" w:after="0" w:afterAutospacing="0" w:line="250" w:lineRule="exact"/>
        <w:textAlignment w:val="baseline"/>
        <w:rPr>
          <w:rFonts w:ascii="Arial" w:hAnsi="Arial" w:cs="Arial"/>
          <w:sz w:val="22"/>
          <w:szCs w:val="22"/>
        </w:rPr>
      </w:pPr>
      <w:r w:rsidRPr="00D54231">
        <w:rPr>
          <w:rStyle w:val="normaltextrun"/>
          <w:rFonts w:ascii="Arial" w:hAnsi="Arial" w:cs="Arial"/>
          <w:sz w:val="22"/>
          <w:szCs w:val="22"/>
        </w:rPr>
        <w:t xml:space="preserve">Fase 1: Gemeenten helpen het rijk in 2023 en 2024 met een oplossing via individuele </w:t>
      </w:r>
      <w:r w:rsidR="2FFC876C" w:rsidRPr="00D54231">
        <w:rPr>
          <w:rStyle w:val="normaltextrun"/>
          <w:rFonts w:ascii="Arial" w:hAnsi="Arial" w:cs="Arial"/>
          <w:sz w:val="22"/>
          <w:szCs w:val="22"/>
        </w:rPr>
        <w:t>b</w:t>
      </w:r>
      <w:r w:rsidRPr="00D54231">
        <w:rPr>
          <w:rStyle w:val="normaltextrun"/>
          <w:rFonts w:ascii="Arial" w:hAnsi="Arial" w:cs="Arial"/>
          <w:sz w:val="22"/>
          <w:szCs w:val="22"/>
        </w:rPr>
        <w:t xml:space="preserve">ijzondere </w:t>
      </w:r>
      <w:r w:rsidR="46D95567" w:rsidRPr="00D54231">
        <w:rPr>
          <w:rStyle w:val="normaltextrun"/>
          <w:rFonts w:ascii="Arial" w:hAnsi="Arial" w:cs="Arial"/>
          <w:sz w:val="22"/>
          <w:szCs w:val="22"/>
        </w:rPr>
        <w:t>b</w:t>
      </w:r>
      <w:r w:rsidRPr="00D54231">
        <w:rPr>
          <w:rStyle w:val="normaltextrun"/>
          <w:rFonts w:ascii="Arial" w:hAnsi="Arial" w:cs="Arial"/>
          <w:sz w:val="22"/>
          <w:szCs w:val="22"/>
        </w:rPr>
        <w:t>ijstand. Hiervoor is een handelingsperspectief geboden.</w:t>
      </w:r>
      <w:r w:rsidRPr="00D54231">
        <w:rPr>
          <w:rStyle w:val="eop"/>
          <w:rFonts w:ascii="Arial" w:hAnsi="Arial" w:cs="Arial"/>
          <w:sz w:val="22"/>
          <w:szCs w:val="22"/>
        </w:rPr>
        <w:t> </w:t>
      </w:r>
    </w:p>
    <w:p w14:paraId="5EB3FBC5" w14:textId="77777777" w:rsidR="000E062D" w:rsidRPr="00D54231" w:rsidRDefault="000E062D" w:rsidP="00541D4D">
      <w:pPr>
        <w:pStyle w:val="paragraph"/>
        <w:numPr>
          <w:ilvl w:val="0"/>
          <w:numId w:val="5"/>
        </w:numPr>
        <w:spacing w:before="0" w:beforeAutospacing="0" w:after="0" w:afterAutospacing="0" w:line="250" w:lineRule="exact"/>
        <w:textAlignment w:val="baseline"/>
        <w:rPr>
          <w:rFonts w:ascii="Arial" w:hAnsi="Arial" w:cs="Arial"/>
          <w:sz w:val="22"/>
          <w:szCs w:val="22"/>
        </w:rPr>
      </w:pPr>
      <w:r w:rsidRPr="00D54231">
        <w:rPr>
          <w:rStyle w:val="normaltextrun"/>
          <w:rFonts w:ascii="Arial" w:hAnsi="Arial" w:cs="Arial"/>
          <w:sz w:val="22"/>
          <w:szCs w:val="22"/>
        </w:rPr>
        <w:t>Fase 2: Gemeenten helpen het rijk in 2025, 2026 en 2027 met (de uitvoering van) de Wet tijdelijke regeling alleenverdienersproblematiek.</w:t>
      </w:r>
      <w:r w:rsidRPr="00D54231">
        <w:rPr>
          <w:rStyle w:val="eop"/>
          <w:rFonts w:ascii="Arial" w:hAnsi="Arial" w:cs="Arial"/>
          <w:sz w:val="22"/>
          <w:szCs w:val="22"/>
        </w:rPr>
        <w:t> </w:t>
      </w:r>
    </w:p>
    <w:p w14:paraId="39CEA3E9" w14:textId="77777777" w:rsidR="000E062D" w:rsidRPr="00D54231" w:rsidRDefault="000E062D" w:rsidP="00541D4D">
      <w:pPr>
        <w:pStyle w:val="paragraph"/>
        <w:numPr>
          <w:ilvl w:val="0"/>
          <w:numId w:val="5"/>
        </w:numPr>
        <w:spacing w:before="0" w:beforeAutospacing="0" w:after="0" w:afterAutospacing="0" w:line="250" w:lineRule="exact"/>
        <w:textAlignment w:val="baseline"/>
        <w:rPr>
          <w:rFonts w:ascii="Arial" w:hAnsi="Arial" w:cs="Arial"/>
          <w:sz w:val="22"/>
          <w:szCs w:val="22"/>
        </w:rPr>
      </w:pPr>
      <w:r w:rsidRPr="00D54231">
        <w:rPr>
          <w:rStyle w:val="normaltextrun"/>
          <w:rFonts w:ascii="Arial" w:hAnsi="Arial" w:cs="Arial"/>
          <w:sz w:val="22"/>
          <w:szCs w:val="22"/>
        </w:rPr>
        <w:t>Fase 3: Vanaf 2028 is door de Belastingdienst een definitieve oplossing voorzien via de fiscaliteit (de inkomstenbelasting).</w:t>
      </w:r>
      <w:r w:rsidRPr="00D54231">
        <w:rPr>
          <w:rStyle w:val="eop"/>
          <w:rFonts w:ascii="Arial" w:hAnsi="Arial" w:cs="Arial"/>
          <w:sz w:val="22"/>
          <w:szCs w:val="22"/>
        </w:rPr>
        <w:t> </w:t>
      </w:r>
    </w:p>
    <w:p w14:paraId="4772F856"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eop"/>
          <w:rFonts w:ascii="Arial" w:hAnsi="Arial" w:cs="Arial"/>
          <w:sz w:val="22"/>
          <w:szCs w:val="22"/>
        </w:rPr>
        <w:t> </w:t>
      </w:r>
    </w:p>
    <w:p w14:paraId="477AE0BC" w14:textId="34C2CD05" w:rsidR="000E062D" w:rsidRPr="00D54231" w:rsidRDefault="1A0952DE"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sz w:val="22"/>
          <w:szCs w:val="22"/>
        </w:rPr>
        <w:t>De beleidsregels die nu voorliggen hebben betrekking op fase 2, de Wet tijdelijke regeling alleenverdienersproblematiek (</w:t>
      </w:r>
      <w:proofErr w:type="spellStart"/>
      <w:r w:rsidRPr="00D54231">
        <w:rPr>
          <w:rStyle w:val="normaltextrun"/>
          <w:rFonts w:ascii="Arial" w:hAnsi="Arial" w:cs="Arial"/>
          <w:sz w:val="22"/>
          <w:szCs w:val="22"/>
        </w:rPr>
        <w:t>Wtrap</w:t>
      </w:r>
      <w:proofErr w:type="spellEnd"/>
      <w:r w:rsidRPr="00D54231">
        <w:rPr>
          <w:rStyle w:val="normaltextrun"/>
          <w:rFonts w:ascii="Arial" w:hAnsi="Arial" w:cs="Arial"/>
          <w:sz w:val="22"/>
          <w:szCs w:val="22"/>
        </w:rPr>
        <w:t xml:space="preserve">). Deze tijdelijke wet is op 1 januari 2025 in werking getreden. De wet is een aparte regeling binnen de Participatiewet en biedt de wettelijke grondslag om de bij de Belastingdienst bekende huishoudens met alleenverdienersproblematiek over de jaren 2025, 2026 en 2027 ambtshalve een vaste tegemoetkoming te betalen. De vaste tegemoetkoming wordt jaarlijks bij ministeriële regeling vastgesteld door de Minister van Sociale Zaken en Werkgelegenheid. </w:t>
      </w:r>
    </w:p>
    <w:p w14:paraId="02CC6294" w14:textId="0EFAE24A" w:rsidR="000E062D" w:rsidRPr="00D54231" w:rsidRDefault="000E062D" w:rsidP="00D54231">
      <w:pPr>
        <w:pStyle w:val="paragraph"/>
        <w:spacing w:before="0" w:beforeAutospacing="0" w:after="0" w:afterAutospacing="0" w:line="250" w:lineRule="exact"/>
        <w:textAlignment w:val="baseline"/>
        <w:rPr>
          <w:rStyle w:val="normaltextrun"/>
          <w:rFonts w:ascii="Arial" w:hAnsi="Arial" w:cs="Arial"/>
          <w:sz w:val="22"/>
          <w:szCs w:val="22"/>
        </w:rPr>
      </w:pPr>
    </w:p>
    <w:p w14:paraId="20ADDB27" w14:textId="711A69E3" w:rsidR="000E062D" w:rsidRPr="00D54231" w:rsidRDefault="1A0952DE"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sz w:val="22"/>
          <w:szCs w:val="22"/>
        </w:rPr>
        <w:t>Voor het</w:t>
      </w:r>
      <w:r w:rsidR="1AD27C47" w:rsidRPr="00D54231">
        <w:rPr>
          <w:rStyle w:val="normaltextrun"/>
          <w:rFonts w:ascii="Arial" w:hAnsi="Arial" w:cs="Arial"/>
          <w:sz w:val="22"/>
          <w:szCs w:val="22"/>
        </w:rPr>
        <w:t xml:space="preserve"> kalenderjaa</w:t>
      </w:r>
      <w:r w:rsidRPr="00D54231">
        <w:rPr>
          <w:rStyle w:val="normaltextrun"/>
          <w:rFonts w:ascii="Arial" w:hAnsi="Arial" w:cs="Arial"/>
          <w:sz w:val="22"/>
          <w:szCs w:val="22"/>
        </w:rPr>
        <w:t xml:space="preserve">r 2025 is de tegemoetkoming vastgesteld op € </w:t>
      </w:r>
      <w:proofErr w:type="gramStart"/>
      <w:r w:rsidRPr="00D54231">
        <w:rPr>
          <w:rStyle w:val="normaltextrun"/>
          <w:rFonts w:ascii="Arial" w:hAnsi="Arial" w:cs="Arial"/>
          <w:sz w:val="22"/>
          <w:szCs w:val="22"/>
        </w:rPr>
        <w:t>1.000,-</w:t>
      </w:r>
      <w:proofErr w:type="gramEnd"/>
      <w:r w:rsidRPr="00D54231">
        <w:rPr>
          <w:rStyle w:val="normaltextrun"/>
          <w:rFonts w:ascii="Arial" w:hAnsi="Arial" w:cs="Arial"/>
          <w:sz w:val="22"/>
          <w:szCs w:val="22"/>
        </w:rPr>
        <w:t xml:space="preserve"> per huishouden. </w:t>
      </w:r>
      <w:r w:rsidR="14D56B6F" w:rsidRPr="00D54231">
        <w:rPr>
          <w:rStyle w:val="normaltextrun"/>
          <w:rFonts w:ascii="Arial" w:hAnsi="Arial" w:cs="Arial"/>
          <w:sz w:val="22"/>
          <w:szCs w:val="22"/>
        </w:rPr>
        <w:t>Het Inlichtingenbureau deelt d</w:t>
      </w:r>
      <w:r w:rsidRPr="00D54231">
        <w:rPr>
          <w:rStyle w:val="normaltextrun"/>
          <w:rFonts w:ascii="Arial" w:hAnsi="Arial" w:cs="Arial"/>
          <w:sz w:val="22"/>
          <w:szCs w:val="22"/>
        </w:rPr>
        <w:t xml:space="preserve">e bij de Belastingdienst bekende </w:t>
      </w:r>
      <w:r w:rsidR="5F85D874" w:rsidRPr="00D54231">
        <w:rPr>
          <w:rStyle w:val="normaltextrun"/>
          <w:rFonts w:ascii="Arial" w:hAnsi="Arial" w:cs="Arial"/>
          <w:sz w:val="22"/>
          <w:szCs w:val="22"/>
        </w:rPr>
        <w:t xml:space="preserve">Burgerservicenummers van de meestverdienende partner van de betrokken </w:t>
      </w:r>
      <w:r w:rsidRPr="00D54231">
        <w:rPr>
          <w:rStyle w:val="normaltextrun"/>
          <w:rFonts w:ascii="Arial" w:hAnsi="Arial" w:cs="Arial"/>
          <w:sz w:val="22"/>
          <w:szCs w:val="22"/>
        </w:rPr>
        <w:t>huishoudens via het gegevensportaal met onze gemeente. Huishoudens waarvan onze gemeente het vermoeden heeft dat zij tot de doelgroep behoren kunnen uitgenodigd worden om een aanvraag voor de</w:t>
      </w:r>
      <w:r w:rsidR="77C7D3FE" w:rsidRPr="00D54231">
        <w:rPr>
          <w:rStyle w:val="normaltextrun"/>
          <w:rFonts w:ascii="Arial" w:hAnsi="Arial" w:cs="Arial"/>
          <w:sz w:val="22"/>
          <w:szCs w:val="22"/>
        </w:rPr>
        <w:t xml:space="preserve"> vaste</w:t>
      </w:r>
      <w:r w:rsidRPr="00D54231">
        <w:rPr>
          <w:rStyle w:val="normaltextrun"/>
          <w:rFonts w:ascii="Arial" w:hAnsi="Arial" w:cs="Arial"/>
          <w:sz w:val="22"/>
          <w:szCs w:val="22"/>
        </w:rPr>
        <w:t xml:space="preserve"> tegemoetkoming te doen. Huishoudens die</w:t>
      </w:r>
      <w:r w:rsidR="593D7ACA" w:rsidRPr="00D54231">
        <w:rPr>
          <w:rStyle w:val="normaltextrun"/>
          <w:rFonts w:ascii="Arial" w:hAnsi="Arial" w:cs="Arial"/>
          <w:sz w:val="22"/>
          <w:szCs w:val="22"/>
        </w:rPr>
        <w:t xml:space="preserve"> zelf </w:t>
      </w:r>
      <w:r w:rsidRPr="00D54231">
        <w:rPr>
          <w:rStyle w:val="normaltextrun"/>
          <w:rFonts w:ascii="Arial" w:hAnsi="Arial" w:cs="Arial"/>
          <w:sz w:val="22"/>
          <w:szCs w:val="22"/>
        </w:rPr>
        <w:t xml:space="preserve">het vermoeden hebben tot de doelgroep te behoren kunnen </w:t>
      </w:r>
      <w:r w:rsidR="08530316" w:rsidRPr="00D54231">
        <w:rPr>
          <w:rStyle w:val="normaltextrun"/>
          <w:rFonts w:ascii="Arial" w:hAnsi="Arial" w:cs="Arial"/>
          <w:sz w:val="22"/>
          <w:szCs w:val="22"/>
        </w:rPr>
        <w:t>op eigen initiatief</w:t>
      </w:r>
      <w:r w:rsidRPr="00D54231">
        <w:rPr>
          <w:rStyle w:val="normaltextrun"/>
          <w:rFonts w:ascii="Arial" w:hAnsi="Arial" w:cs="Arial"/>
          <w:sz w:val="22"/>
          <w:szCs w:val="22"/>
        </w:rPr>
        <w:t xml:space="preserve"> een aanvraag doen (zogenaamde zelfmelders).</w:t>
      </w:r>
      <w:r w:rsidRPr="00D54231">
        <w:rPr>
          <w:rStyle w:val="eop"/>
          <w:rFonts w:ascii="Arial" w:hAnsi="Arial" w:cs="Arial"/>
          <w:sz w:val="22"/>
          <w:szCs w:val="22"/>
        </w:rPr>
        <w:t> </w:t>
      </w:r>
    </w:p>
    <w:p w14:paraId="48BD2DD3"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eop"/>
          <w:rFonts w:ascii="Arial" w:hAnsi="Arial" w:cs="Arial"/>
          <w:sz w:val="22"/>
          <w:szCs w:val="22"/>
        </w:rPr>
        <w:lastRenderedPageBreak/>
        <w:t> </w:t>
      </w:r>
    </w:p>
    <w:p w14:paraId="3113D4E2" w14:textId="2F811B9D" w:rsidR="2D5A06A5" w:rsidRPr="00D54231" w:rsidRDefault="2D5A06A5" w:rsidP="00D54231">
      <w:pPr>
        <w:pStyle w:val="paragraph"/>
        <w:spacing w:before="0" w:beforeAutospacing="0" w:after="0" w:afterAutospacing="0" w:line="250" w:lineRule="exact"/>
        <w:rPr>
          <w:rStyle w:val="eop"/>
          <w:rFonts w:ascii="Arial" w:hAnsi="Arial" w:cs="Arial"/>
          <w:sz w:val="22"/>
          <w:szCs w:val="22"/>
        </w:rPr>
      </w:pPr>
    </w:p>
    <w:p w14:paraId="1C93DC82"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b/>
          <w:bCs/>
          <w:sz w:val="22"/>
          <w:szCs w:val="22"/>
        </w:rPr>
        <w:t>Omvang en kenmerken doelgroep</w:t>
      </w:r>
      <w:r w:rsidRPr="00D54231">
        <w:rPr>
          <w:rStyle w:val="eop"/>
          <w:rFonts w:ascii="Arial" w:hAnsi="Arial" w:cs="Arial"/>
          <w:sz w:val="22"/>
          <w:szCs w:val="22"/>
        </w:rPr>
        <w:t> </w:t>
      </w:r>
    </w:p>
    <w:p w14:paraId="6F7F2D6F" w14:textId="091EAA51" w:rsidR="000E062D" w:rsidRPr="00D54231" w:rsidRDefault="1A0952DE"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sz w:val="22"/>
          <w:szCs w:val="22"/>
        </w:rPr>
        <w:t xml:space="preserve">In 2025 zijn, op grond van definitieve inkomens-en vermogensgegevens van 2023, landelijk 6.178 huishoudens bekend bij de Belastingdienst die vallen onder de doelgroep van de alleenverdienersproblematiek. In onze gemeente betreft het </w:t>
      </w:r>
      <w:r w:rsidRPr="00D54231">
        <w:rPr>
          <w:rStyle w:val="normaltextrun"/>
          <w:rFonts w:ascii="Arial" w:hAnsi="Arial" w:cs="Arial"/>
          <w:sz w:val="22"/>
          <w:szCs w:val="22"/>
          <w:shd w:val="clear" w:color="auto" w:fill="FFFF00"/>
        </w:rPr>
        <w:t>&lt;aantal huishoudens&gt;</w:t>
      </w:r>
      <w:r w:rsidRPr="00D54231">
        <w:rPr>
          <w:rStyle w:val="normaltextrun"/>
          <w:rFonts w:ascii="Arial" w:hAnsi="Arial" w:cs="Arial"/>
          <w:sz w:val="22"/>
          <w:szCs w:val="22"/>
        </w:rPr>
        <w:t xml:space="preserve">. Dit zijn (echt)paren waarbij één van </w:t>
      </w:r>
      <w:r w:rsidR="65BE9F35" w:rsidRPr="00D54231">
        <w:rPr>
          <w:rStyle w:val="normaltextrun"/>
          <w:rFonts w:ascii="Arial" w:hAnsi="Arial" w:cs="Arial"/>
          <w:sz w:val="22"/>
          <w:szCs w:val="22"/>
        </w:rPr>
        <w:t>de partners</w:t>
      </w:r>
      <w:r w:rsidRPr="00D54231">
        <w:rPr>
          <w:rStyle w:val="normaltextrun"/>
          <w:rFonts w:ascii="Arial" w:hAnsi="Arial" w:cs="Arial"/>
          <w:sz w:val="22"/>
          <w:szCs w:val="22"/>
        </w:rPr>
        <w:t xml:space="preserve"> de meestverdienende partners is. Het inkomen bestaat uit een loondervingsuitkering (UWV of privaat) of een Wajong-uitkering. Het inkomen van de kostwinner kan aangevuld zijn met een aanvullende bijstandsuitkering of een klein loon. De minstverdienende partner </w:t>
      </w:r>
      <w:r w:rsidR="77D29F3B" w:rsidRPr="00D54231">
        <w:rPr>
          <w:rStyle w:val="normaltextrun"/>
          <w:rFonts w:ascii="Arial" w:hAnsi="Arial" w:cs="Arial"/>
          <w:sz w:val="22"/>
          <w:szCs w:val="22"/>
        </w:rPr>
        <w:t>heeft</w:t>
      </w:r>
      <w:r w:rsidRPr="00D54231">
        <w:rPr>
          <w:rStyle w:val="normaltextrun"/>
          <w:rFonts w:ascii="Arial" w:hAnsi="Arial" w:cs="Arial"/>
          <w:sz w:val="22"/>
          <w:szCs w:val="22"/>
        </w:rPr>
        <w:t xml:space="preserve"> mogelijk een klein inkomen. </w:t>
      </w:r>
      <w:r w:rsidRPr="00D54231">
        <w:rPr>
          <w:rStyle w:val="eop"/>
          <w:rFonts w:ascii="Arial" w:hAnsi="Arial" w:cs="Arial"/>
          <w:sz w:val="22"/>
          <w:szCs w:val="22"/>
        </w:rPr>
        <w:t> </w:t>
      </w:r>
    </w:p>
    <w:p w14:paraId="7CFEDCBA"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eop"/>
          <w:rFonts w:ascii="Arial" w:hAnsi="Arial" w:cs="Arial"/>
          <w:sz w:val="22"/>
          <w:szCs w:val="22"/>
        </w:rPr>
        <w:t> </w:t>
      </w:r>
    </w:p>
    <w:p w14:paraId="5866D0DE"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b/>
          <w:bCs/>
          <w:sz w:val="22"/>
          <w:szCs w:val="22"/>
        </w:rPr>
        <w:t>Financiering</w:t>
      </w:r>
      <w:r w:rsidRPr="00D54231">
        <w:rPr>
          <w:rStyle w:val="eop"/>
          <w:rFonts w:ascii="Arial" w:hAnsi="Arial" w:cs="Arial"/>
          <w:sz w:val="22"/>
          <w:szCs w:val="22"/>
        </w:rPr>
        <w:t> </w:t>
      </w:r>
    </w:p>
    <w:p w14:paraId="7B67B3E1" w14:textId="4E08F007" w:rsidR="000E062D" w:rsidRPr="00D54231" w:rsidRDefault="1A0952DE"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sz w:val="22"/>
          <w:szCs w:val="22"/>
        </w:rPr>
        <w:t xml:space="preserve">De gemeente ontvangt via een decentrale uitkering volledige financiering voor de uitvoering van deze </w:t>
      </w:r>
      <w:r w:rsidR="6D50A82E" w:rsidRPr="00D54231">
        <w:rPr>
          <w:rStyle w:val="normaltextrun"/>
          <w:rFonts w:ascii="Arial" w:hAnsi="Arial" w:cs="Arial"/>
          <w:sz w:val="22"/>
          <w:szCs w:val="22"/>
        </w:rPr>
        <w:t xml:space="preserve">tijdelijke </w:t>
      </w:r>
      <w:r w:rsidRPr="00D54231">
        <w:rPr>
          <w:rStyle w:val="normaltextrun"/>
          <w:rFonts w:ascii="Arial" w:hAnsi="Arial" w:cs="Arial"/>
          <w:sz w:val="22"/>
          <w:szCs w:val="22"/>
        </w:rPr>
        <w:t xml:space="preserve">wettelijke regeling. De financiering is gebaseerd op toekenning van de jaarlijkse tegemoetkoming van de gehele doelgroep die op de lijst van de Belastingdienst is opgenomen, een percentage voor toekenning aan huishoudens die in de actualiteit recht hebben op de vaste tegemoetkoming. Er is ook rekening gehouden met de inrichtings- en uitvoeringskosten en een opslagpercentage voor onvoorziene kosten. Jaarlijks keert het Rijk een aanvulling uit op basis van de definitieve inkomensgegevens en omvang van de doelgroep. De financiering gaat daarmee uit van volledig bereik van de gehele doelgroep. </w:t>
      </w:r>
      <w:r w:rsidRPr="00D54231">
        <w:rPr>
          <w:rStyle w:val="eop"/>
          <w:rFonts w:ascii="Arial" w:hAnsi="Arial" w:cs="Arial"/>
          <w:sz w:val="22"/>
          <w:szCs w:val="22"/>
        </w:rPr>
        <w:t> </w:t>
      </w:r>
    </w:p>
    <w:p w14:paraId="546CB9C5"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eop"/>
          <w:rFonts w:ascii="Arial" w:hAnsi="Arial" w:cs="Arial"/>
          <w:sz w:val="22"/>
          <w:szCs w:val="22"/>
        </w:rPr>
        <w:t> </w:t>
      </w:r>
    </w:p>
    <w:p w14:paraId="6A1F9E25"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b/>
          <w:bCs/>
          <w:sz w:val="22"/>
          <w:szCs w:val="22"/>
        </w:rPr>
        <w:t>Afwegingen </w:t>
      </w:r>
      <w:r w:rsidRPr="00D54231">
        <w:rPr>
          <w:rStyle w:val="eop"/>
          <w:rFonts w:ascii="Arial" w:hAnsi="Arial" w:cs="Arial"/>
          <w:sz w:val="22"/>
          <w:szCs w:val="22"/>
        </w:rPr>
        <w:t> </w:t>
      </w:r>
    </w:p>
    <w:p w14:paraId="5A02DAA4" w14:textId="627C247B" w:rsidR="000E062D" w:rsidRPr="00D54231" w:rsidRDefault="1A0952DE"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sz w:val="22"/>
          <w:szCs w:val="22"/>
        </w:rPr>
        <w:t xml:space="preserve">De </w:t>
      </w:r>
      <w:proofErr w:type="spellStart"/>
      <w:r w:rsidRPr="00D54231">
        <w:rPr>
          <w:rStyle w:val="normaltextrun"/>
          <w:rFonts w:ascii="Arial" w:hAnsi="Arial" w:cs="Arial"/>
          <w:sz w:val="22"/>
          <w:szCs w:val="22"/>
        </w:rPr>
        <w:t>Wtrap</w:t>
      </w:r>
      <w:proofErr w:type="spellEnd"/>
      <w:r w:rsidRPr="00D54231">
        <w:rPr>
          <w:rStyle w:val="normaltextrun"/>
          <w:rFonts w:ascii="Arial" w:hAnsi="Arial" w:cs="Arial"/>
          <w:sz w:val="22"/>
          <w:szCs w:val="22"/>
        </w:rPr>
        <w:t xml:space="preserve"> laat uw college van burgemeester en wethouders op onderdelen beleidsvrijheid in de uitvoering van hun taak. Door de Beleidsregels </w:t>
      </w:r>
      <w:r w:rsidR="57989F25" w:rsidRPr="00D54231">
        <w:rPr>
          <w:rStyle w:val="normaltextrun"/>
          <w:rFonts w:ascii="Arial" w:hAnsi="Arial" w:cs="Arial"/>
          <w:sz w:val="22"/>
          <w:szCs w:val="22"/>
        </w:rPr>
        <w:t>tijdelijke regeling a</w:t>
      </w:r>
      <w:r w:rsidRPr="00D54231">
        <w:rPr>
          <w:rStyle w:val="normaltextrun"/>
          <w:rFonts w:ascii="Arial" w:hAnsi="Arial" w:cs="Arial"/>
          <w:sz w:val="22"/>
          <w:szCs w:val="22"/>
        </w:rPr>
        <w:t xml:space="preserve">lleenverdienersproblematiek gemeente </w:t>
      </w:r>
      <w:r w:rsidRPr="00D54231">
        <w:rPr>
          <w:rStyle w:val="normaltextrun"/>
          <w:rFonts w:ascii="Arial" w:hAnsi="Arial" w:cs="Arial"/>
          <w:sz w:val="22"/>
          <w:szCs w:val="22"/>
          <w:shd w:val="clear" w:color="auto" w:fill="FFFF00"/>
        </w:rPr>
        <w:t>&lt;naam gemeente&gt;</w:t>
      </w:r>
      <w:r w:rsidRPr="00D54231">
        <w:rPr>
          <w:rStyle w:val="normaltextrun"/>
          <w:rFonts w:ascii="Arial" w:hAnsi="Arial" w:cs="Arial"/>
          <w:sz w:val="22"/>
          <w:szCs w:val="22"/>
        </w:rPr>
        <w:t xml:space="preserve"> 2025, 2026 en 2027 geeft het college van burgemeester en wethouders van </w:t>
      </w:r>
      <w:r w:rsidRPr="00D54231">
        <w:rPr>
          <w:rStyle w:val="normaltextrun"/>
          <w:rFonts w:ascii="Arial" w:hAnsi="Arial" w:cs="Arial"/>
          <w:sz w:val="22"/>
          <w:szCs w:val="22"/>
          <w:shd w:val="clear" w:color="auto" w:fill="FFFF00"/>
        </w:rPr>
        <w:t>&lt;naam gemeente&gt;</w:t>
      </w:r>
      <w:r w:rsidRPr="00D54231">
        <w:rPr>
          <w:rStyle w:val="normaltextrun"/>
          <w:rFonts w:ascii="Arial" w:hAnsi="Arial" w:cs="Arial"/>
          <w:sz w:val="22"/>
          <w:szCs w:val="22"/>
        </w:rPr>
        <w:t xml:space="preserve"> aan hoe zij invulling geeft aan deze beleidsvrijheid bij de uitvoering van de </w:t>
      </w:r>
      <w:proofErr w:type="spellStart"/>
      <w:r w:rsidRPr="00D54231">
        <w:rPr>
          <w:rStyle w:val="normaltextrun"/>
          <w:rFonts w:ascii="Arial" w:hAnsi="Arial" w:cs="Arial"/>
          <w:sz w:val="22"/>
          <w:szCs w:val="22"/>
        </w:rPr>
        <w:t>Wtrap</w:t>
      </w:r>
      <w:proofErr w:type="spellEnd"/>
      <w:r w:rsidRPr="00D54231">
        <w:rPr>
          <w:rStyle w:val="normaltextrun"/>
          <w:rFonts w:ascii="Arial" w:hAnsi="Arial" w:cs="Arial"/>
          <w:sz w:val="22"/>
          <w:szCs w:val="22"/>
        </w:rPr>
        <w:t xml:space="preserve">. </w:t>
      </w:r>
      <w:r w:rsidRPr="00D54231">
        <w:rPr>
          <w:rStyle w:val="eop"/>
          <w:rFonts w:ascii="Arial" w:hAnsi="Arial" w:cs="Arial"/>
          <w:sz w:val="22"/>
          <w:szCs w:val="22"/>
        </w:rPr>
        <w:t> </w:t>
      </w:r>
    </w:p>
    <w:p w14:paraId="3A8AA051"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eop"/>
          <w:rFonts w:ascii="Arial" w:hAnsi="Arial" w:cs="Arial"/>
          <w:sz w:val="22"/>
          <w:szCs w:val="22"/>
        </w:rPr>
        <w:t> </w:t>
      </w:r>
    </w:p>
    <w:p w14:paraId="577FAD93" w14:textId="4E00E63E"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sz w:val="22"/>
          <w:szCs w:val="22"/>
        </w:rPr>
        <w:t xml:space="preserve">Voor de inrichting van de concept-beleidsregels is uitgegaan van een zo eenvoudig mogelijk afhandelingsproces, waarbij de inzet is om de voor de vaste tegemoetkoming in aanmerking komende huishoudens en onze uitvoerende dienst zo minimaal mogelijk te belasten. De financiering door het rijk is ook gebaseerd op deze werkwijze. Een meer precieze afhandeling leidt tot meer stress en lasten bij de getroffen huishoudens en hogere gemeentelijke uitvoeringslasten. </w:t>
      </w:r>
      <w:r w:rsidRPr="00D54231">
        <w:rPr>
          <w:rStyle w:val="eop"/>
          <w:rFonts w:ascii="Arial" w:hAnsi="Arial" w:cs="Arial"/>
          <w:sz w:val="22"/>
          <w:szCs w:val="22"/>
        </w:rPr>
        <w:t> </w:t>
      </w:r>
    </w:p>
    <w:p w14:paraId="5832B332"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sz w:val="22"/>
          <w:szCs w:val="22"/>
        </w:rPr>
        <w:t>In de concept beleidsregels is daarom opgenomen om de gehele aangeleverde lijst van de Belastingdienst ambtshalve toe te kennen en uit te keren zodra de rekeningnummers zijn ontvangen. Om die reden heeft het college besloten om geen extra voorwaarden te stellen aan de ambtshalve toekenning. &lt;</w:t>
      </w:r>
      <w:r w:rsidRPr="00D54231">
        <w:rPr>
          <w:rStyle w:val="normaltextrun"/>
          <w:rFonts w:ascii="Arial" w:hAnsi="Arial" w:cs="Arial"/>
          <w:sz w:val="22"/>
          <w:szCs w:val="22"/>
          <w:shd w:val="clear" w:color="auto" w:fill="FFFF00"/>
        </w:rPr>
        <w:t>OPTIE: Hiernaast is opgenomen dat aan bij ons bekende huishoudens de vaste tegemoetkoming voor 2025, 2026 en/of 2027 eveneens ambtshalve wordt uitgekeerd wanneer het huishouden in het voorgaande jaar ook tot de doelgroep van de alleenverdienersproblematiek behoorde en de woon- en leefsituatie niet is gewijzigd.</w:t>
      </w:r>
      <w:r w:rsidRPr="00D54231">
        <w:rPr>
          <w:rStyle w:val="normaltextrun"/>
          <w:rFonts w:ascii="Arial" w:hAnsi="Arial" w:cs="Arial"/>
          <w:sz w:val="22"/>
          <w:szCs w:val="22"/>
        </w:rPr>
        <w:t xml:space="preserve">&gt; </w:t>
      </w:r>
      <w:r w:rsidRPr="00D54231">
        <w:rPr>
          <w:rStyle w:val="eop"/>
          <w:rFonts w:ascii="Arial" w:hAnsi="Arial" w:cs="Arial"/>
          <w:sz w:val="22"/>
          <w:szCs w:val="22"/>
        </w:rPr>
        <w:t> </w:t>
      </w:r>
    </w:p>
    <w:p w14:paraId="2C117A5A"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eop"/>
          <w:rFonts w:ascii="Arial" w:hAnsi="Arial" w:cs="Arial"/>
          <w:sz w:val="22"/>
          <w:szCs w:val="22"/>
        </w:rPr>
        <w:t> </w:t>
      </w:r>
    </w:p>
    <w:p w14:paraId="358FABD5" w14:textId="252ED072"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sz w:val="22"/>
          <w:szCs w:val="22"/>
        </w:rPr>
        <w:t xml:space="preserve">Bij de gemeente bekende huishoudens waarvan het vermoeden bestaat dat zij behoren tot de doelgroep van de alleenverdienersproblematiek worden uitgenodigd een aanvraag te doen. In 2025 worden bij deze aanvraag éénmalig ook de jaren 2023 en 2024 (Fase I) betrokken wanneer over die jaren nog niet werd beoordeeld of het een </w:t>
      </w:r>
      <w:proofErr w:type="spellStart"/>
      <w:r w:rsidRPr="00D54231">
        <w:rPr>
          <w:rStyle w:val="normaltextrun"/>
          <w:rFonts w:ascii="Arial" w:hAnsi="Arial" w:cs="Arial"/>
          <w:sz w:val="22"/>
          <w:szCs w:val="22"/>
        </w:rPr>
        <w:t>alleenverdienerhuishouden</w:t>
      </w:r>
      <w:proofErr w:type="spellEnd"/>
      <w:r w:rsidRPr="00D54231">
        <w:rPr>
          <w:rStyle w:val="normaltextrun"/>
          <w:rFonts w:ascii="Arial" w:hAnsi="Arial" w:cs="Arial"/>
          <w:sz w:val="22"/>
          <w:szCs w:val="22"/>
        </w:rPr>
        <w:t xml:space="preserve"> betrof. Vanaf 2026 wordt (op basis van Fase II, de wettelijke regeling) het voorgaande jaar bij de beoordeling van een aanvraag meegenomen.  </w:t>
      </w:r>
      <w:r w:rsidRPr="00D54231">
        <w:rPr>
          <w:rStyle w:val="eop"/>
          <w:rFonts w:ascii="Arial" w:hAnsi="Arial" w:cs="Arial"/>
          <w:sz w:val="22"/>
          <w:szCs w:val="22"/>
        </w:rPr>
        <w:t> </w:t>
      </w:r>
    </w:p>
    <w:p w14:paraId="63BFDBC0"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eop"/>
          <w:rFonts w:ascii="Arial" w:hAnsi="Arial" w:cs="Arial"/>
          <w:sz w:val="22"/>
          <w:szCs w:val="22"/>
        </w:rPr>
        <w:t> </w:t>
      </w:r>
    </w:p>
    <w:p w14:paraId="525E38A1"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sz w:val="22"/>
          <w:szCs w:val="22"/>
        </w:rPr>
        <w:lastRenderedPageBreak/>
        <w:t xml:space="preserve">In de concept-beleidsregels is de vermogensgrens van de zorgtoeslag vanwege rechtsgelijkheid opgenomen als een van de criteria bij de beoordeling of het huishouden tot de doelgroep alleenverdienersproblematiek behoort. </w:t>
      </w:r>
      <w:r w:rsidRPr="00D54231">
        <w:rPr>
          <w:rStyle w:val="eop"/>
          <w:rFonts w:ascii="Arial" w:hAnsi="Arial" w:cs="Arial"/>
          <w:sz w:val="22"/>
          <w:szCs w:val="22"/>
        </w:rPr>
        <w:t> </w:t>
      </w:r>
    </w:p>
    <w:p w14:paraId="74000947" w14:textId="5E4A7F9E" w:rsidR="00BC4DED" w:rsidRPr="00D54231" w:rsidRDefault="000E062D" w:rsidP="00D54231">
      <w:pPr>
        <w:pStyle w:val="paragraph"/>
        <w:spacing w:before="0" w:beforeAutospacing="0" w:after="0" w:afterAutospacing="0" w:line="250" w:lineRule="exact"/>
        <w:textAlignment w:val="baseline"/>
        <w:rPr>
          <w:rStyle w:val="normaltextrun"/>
          <w:rFonts w:ascii="Segoe UI" w:hAnsi="Segoe UI" w:cs="Segoe UI"/>
          <w:sz w:val="22"/>
          <w:szCs w:val="22"/>
        </w:rPr>
      </w:pPr>
      <w:r w:rsidRPr="00D54231">
        <w:rPr>
          <w:rStyle w:val="eop"/>
          <w:rFonts w:ascii="Arial" w:hAnsi="Arial" w:cs="Arial"/>
          <w:sz w:val="22"/>
          <w:szCs w:val="22"/>
        </w:rPr>
        <w:t> </w:t>
      </w:r>
    </w:p>
    <w:p w14:paraId="78B109C7" w14:textId="2F51E662"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b/>
          <w:bCs/>
          <w:sz w:val="22"/>
          <w:szCs w:val="22"/>
        </w:rPr>
        <w:t>Risico’s</w:t>
      </w:r>
      <w:r w:rsidRPr="00D54231">
        <w:rPr>
          <w:rStyle w:val="eop"/>
          <w:rFonts w:ascii="Arial" w:hAnsi="Arial" w:cs="Arial"/>
          <w:sz w:val="22"/>
          <w:szCs w:val="22"/>
        </w:rPr>
        <w:t> </w:t>
      </w:r>
    </w:p>
    <w:p w14:paraId="3AD117B8"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b/>
          <w:bCs/>
          <w:sz w:val="22"/>
          <w:szCs w:val="22"/>
        </w:rPr>
        <w:t>Bereiken van de doelgroep</w:t>
      </w:r>
      <w:r w:rsidRPr="00D54231">
        <w:rPr>
          <w:rStyle w:val="eop"/>
          <w:rFonts w:ascii="Arial" w:hAnsi="Arial" w:cs="Arial"/>
          <w:sz w:val="22"/>
          <w:szCs w:val="22"/>
        </w:rPr>
        <w:t> </w:t>
      </w:r>
    </w:p>
    <w:p w14:paraId="0287D46D" w14:textId="146626E1" w:rsidR="000E062D" w:rsidRPr="00D54231" w:rsidRDefault="1A0952DE"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sz w:val="22"/>
          <w:szCs w:val="22"/>
        </w:rPr>
        <w:t xml:space="preserve">De doelgroep die ontbreekt op de lijst van de Belastingdienst en die in de actualiteit kampt met alleenverdienersproblematiek is een kwetsbare groep die vaak ook niet weet dat zij tot de doelgroep behoort. Vanuit gesprekken en uitsluiting van andere oorzaken van een tekort aan netto-inkomen moet blijken of een huishouden te maken heeft met de alleenverdienersproblematiek. </w:t>
      </w:r>
      <w:r w:rsidRPr="00D54231">
        <w:rPr>
          <w:rStyle w:val="eop"/>
          <w:rFonts w:ascii="Arial" w:hAnsi="Arial" w:cs="Arial"/>
          <w:sz w:val="22"/>
          <w:szCs w:val="22"/>
        </w:rPr>
        <w:t> </w:t>
      </w:r>
    </w:p>
    <w:p w14:paraId="2FED0043"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eop"/>
          <w:rFonts w:ascii="Arial" w:hAnsi="Arial" w:cs="Arial"/>
          <w:sz w:val="22"/>
          <w:szCs w:val="22"/>
        </w:rPr>
        <w:t> </w:t>
      </w:r>
    </w:p>
    <w:p w14:paraId="322FD9B1" w14:textId="3232401B"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sz w:val="22"/>
          <w:szCs w:val="22"/>
        </w:rPr>
        <w:t xml:space="preserve">&lt;OPTIE: </w:t>
      </w:r>
      <w:r w:rsidRPr="00D54231">
        <w:rPr>
          <w:rStyle w:val="normaltextrun"/>
          <w:rFonts w:ascii="Arial" w:hAnsi="Arial" w:cs="Arial"/>
          <w:b/>
          <w:bCs/>
          <w:sz w:val="22"/>
          <w:szCs w:val="22"/>
          <w:shd w:val="clear" w:color="auto" w:fill="FFFF00"/>
        </w:rPr>
        <w:t>Mitigerende maatregelen</w:t>
      </w:r>
      <w:r w:rsidRPr="00D54231">
        <w:rPr>
          <w:rStyle w:val="eop"/>
          <w:rFonts w:ascii="Arial" w:hAnsi="Arial" w:cs="Arial"/>
          <w:sz w:val="22"/>
          <w:szCs w:val="22"/>
        </w:rPr>
        <w:t> </w:t>
      </w:r>
      <w:r w:rsidR="0F5F73F8" w:rsidRPr="00D54231">
        <w:rPr>
          <w:rStyle w:val="eop"/>
          <w:rFonts w:ascii="Arial" w:hAnsi="Arial" w:cs="Arial"/>
          <w:sz w:val="22"/>
          <w:szCs w:val="22"/>
        </w:rPr>
        <w:t>&gt;</w:t>
      </w:r>
    </w:p>
    <w:p w14:paraId="70BF337D"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eop"/>
          <w:rFonts w:ascii="Arial" w:hAnsi="Arial" w:cs="Arial"/>
          <w:sz w:val="22"/>
          <w:szCs w:val="22"/>
        </w:rPr>
        <w:t> </w:t>
      </w:r>
    </w:p>
    <w:p w14:paraId="72273A98"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sz w:val="22"/>
          <w:szCs w:val="22"/>
          <w:shd w:val="clear" w:color="auto" w:fill="FFFF00"/>
        </w:rPr>
        <w:t>Partners binnen de keten (sociaal raadslieden/wijkteams/maatschappelijke organisaties) hebben vaak contact met huishoudens die kampen met inkomensvraagstukken. Dit kunnen ook huishoudens zijn die behoren tot de doelgroep van de alleenverdienersproblematiek. Het is belangrijk dat deze ketenpartners op de hoogte zijn van de mogelijkheden om een vaste tegemoetkoming te ontvangen.&gt;</w:t>
      </w:r>
      <w:r w:rsidRPr="00D54231">
        <w:rPr>
          <w:rStyle w:val="eop"/>
          <w:rFonts w:ascii="Arial" w:hAnsi="Arial" w:cs="Arial"/>
          <w:sz w:val="22"/>
          <w:szCs w:val="22"/>
        </w:rPr>
        <w:t> </w:t>
      </w:r>
    </w:p>
    <w:p w14:paraId="65FFC08B"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eop"/>
          <w:rFonts w:ascii="Arial" w:hAnsi="Arial" w:cs="Arial"/>
          <w:sz w:val="22"/>
          <w:szCs w:val="22"/>
        </w:rPr>
        <w:t> </w:t>
      </w:r>
    </w:p>
    <w:p w14:paraId="1F8A80EB" w14:textId="77777777" w:rsidR="000E062D" w:rsidRPr="00D54231" w:rsidRDefault="000E062D" w:rsidP="00D54231">
      <w:pPr>
        <w:pStyle w:val="paragraph"/>
        <w:spacing w:before="0" w:beforeAutospacing="0" w:after="0" w:afterAutospacing="0" w:line="250" w:lineRule="exact"/>
        <w:textAlignment w:val="baseline"/>
        <w:rPr>
          <w:rFonts w:ascii="Segoe UI" w:hAnsi="Segoe UI" w:cs="Segoe UI"/>
          <w:sz w:val="22"/>
          <w:szCs w:val="22"/>
        </w:rPr>
      </w:pPr>
      <w:r w:rsidRPr="00D54231">
        <w:rPr>
          <w:rStyle w:val="normaltextrun"/>
          <w:rFonts w:ascii="Arial" w:hAnsi="Arial" w:cs="Arial"/>
          <w:b/>
          <w:bCs/>
          <w:sz w:val="22"/>
          <w:szCs w:val="22"/>
        </w:rPr>
        <w:t>Afronding</w:t>
      </w:r>
      <w:r w:rsidRPr="00D54231">
        <w:rPr>
          <w:rStyle w:val="eop"/>
          <w:rFonts w:ascii="Arial" w:hAnsi="Arial" w:cs="Arial"/>
          <w:sz w:val="22"/>
          <w:szCs w:val="22"/>
        </w:rPr>
        <w:t> </w:t>
      </w:r>
    </w:p>
    <w:p w14:paraId="1F808AD8" w14:textId="77777777" w:rsidR="000E062D" w:rsidRDefault="000E062D" w:rsidP="00D54231">
      <w:pPr>
        <w:pStyle w:val="paragraph"/>
        <w:spacing w:before="0" w:beforeAutospacing="0" w:after="0" w:afterAutospacing="0" w:line="250" w:lineRule="exact"/>
        <w:textAlignment w:val="baseline"/>
        <w:rPr>
          <w:rFonts w:ascii="Segoe UI" w:hAnsi="Segoe UI" w:cs="Segoe UI"/>
          <w:sz w:val="18"/>
          <w:szCs w:val="18"/>
        </w:rPr>
      </w:pPr>
      <w:r w:rsidRPr="00D54231">
        <w:rPr>
          <w:rStyle w:val="normaltextrun"/>
          <w:rFonts w:ascii="Arial" w:hAnsi="Arial" w:cs="Arial"/>
          <w:color w:val="000000"/>
          <w:sz w:val="22"/>
          <w:szCs w:val="22"/>
        </w:rPr>
        <w:t>De meeste huishoudens ontvangen in het najaar van 2028 hun definitieve beschikking toeslagen over 2027. Dat geeft de alleenverdieners tot 1 januari 2029 de tijd om een aanvraag in te dienen.</w:t>
      </w:r>
      <w:r>
        <w:rPr>
          <w:rStyle w:val="eop"/>
          <w:rFonts w:ascii="Arial" w:hAnsi="Arial" w:cs="Arial"/>
          <w:color w:val="000000"/>
          <w:sz w:val="20"/>
          <w:szCs w:val="20"/>
        </w:rPr>
        <w:t> </w:t>
      </w:r>
    </w:p>
    <w:p w14:paraId="7EE38D49" w14:textId="404D2612" w:rsidR="00FA72E2" w:rsidRPr="00FA72E2" w:rsidRDefault="00FA72E2" w:rsidP="1C9F65C0">
      <w:r>
        <w:br w:type="page"/>
      </w:r>
    </w:p>
    <w:p w14:paraId="135BE3EA" w14:textId="1C79825C" w:rsidR="00FA72E2" w:rsidRPr="00FA72E2" w:rsidRDefault="1799D80F" w:rsidP="00E27F45">
      <w:pPr>
        <w:pStyle w:val="Kop2"/>
      </w:pPr>
      <w:bookmarkStart w:id="8" w:name="_Toc192056651"/>
      <w:r w:rsidRPr="1C9F65C0">
        <w:lastRenderedPageBreak/>
        <w:t>Leeswijzer</w:t>
      </w:r>
      <w:bookmarkEnd w:id="8"/>
      <w:r w:rsidRPr="1C9F65C0">
        <w:t xml:space="preserve"> </w:t>
      </w:r>
    </w:p>
    <w:p w14:paraId="1ABB01F3" w14:textId="2D1D6CF5" w:rsidR="00FA72E2" w:rsidRPr="00FA72E2" w:rsidRDefault="00FA72E2" w:rsidP="1C9F65C0">
      <w:pPr>
        <w:rPr>
          <w:rFonts w:eastAsia="Arial" w:cs="Arial"/>
          <w:color w:val="000000"/>
        </w:rPr>
      </w:pPr>
    </w:p>
    <w:p w14:paraId="3403215B" w14:textId="11C277E2" w:rsidR="00FA72E2" w:rsidRPr="00FA72E2" w:rsidRDefault="1799D80F" w:rsidP="1C9F65C0">
      <w:pPr>
        <w:rPr>
          <w:rFonts w:eastAsia="Arial" w:cs="Arial"/>
          <w:color w:val="000000"/>
        </w:rPr>
      </w:pPr>
      <w:r w:rsidRPr="1C9F65C0">
        <w:rPr>
          <w:rFonts w:eastAsia="Arial" w:cs="Arial"/>
          <w:b/>
          <w:bCs/>
          <w:color w:val="000000"/>
        </w:rPr>
        <w:t>Beleidsregels tijdelijke regeling alleenverdienersproblematiek</w:t>
      </w:r>
    </w:p>
    <w:p w14:paraId="048547E9" w14:textId="37BADFEE" w:rsidR="00FA72E2" w:rsidRPr="00FA72E2" w:rsidRDefault="1799D80F" w:rsidP="1C9F65C0">
      <w:pPr>
        <w:rPr>
          <w:rFonts w:eastAsia="Arial" w:cs="Arial"/>
          <w:color w:val="000000"/>
        </w:rPr>
      </w:pPr>
      <w:r w:rsidRPr="1C9F65C0">
        <w:rPr>
          <w:rFonts w:eastAsia="Arial" w:cs="Arial"/>
          <w:color w:val="000000"/>
        </w:rPr>
        <w:t>In de Aanbiedingsnota staat de achtergrond van de Tijdelijke regeling alleenverdienersproblematiek vermeld.</w:t>
      </w:r>
    </w:p>
    <w:p w14:paraId="4BB182D1" w14:textId="77777777" w:rsidR="00E27F45" w:rsidRDefault="00E27F45" w:rsidP="1C9F65C0">
      <w:pPr>
        <w:rPr>
          <w:rFonts w:eastAsia="Arial" w:cs="Arial"/>
          <w:color w:val="000000"/>
        </w:rPr>
      </w:pPr>
    </w:p>
    <w:p w14:paraId="3F1D6E9E" w14:textId="4C253D67" w:rsidR="00FA72E2" w:rsidRPr="00FA72E2" w:rsidRDefault="1799D80F" w:rsidP="1C9F65C0">
      <w:pPr>
        <w:rPr>
          <w:rFonts w:eastAsia="Arial" w:cs="Arial"/>
          <w:color w:val="000000"/>
        </w:rPr>
      </w:pPr>
      <w:r w:rsidRPr="1C9F65C0">
        <w:rPr>
          <w:rFonts w:eastAsia="Arial" w:cs="Arial"/>
          <w:color w:val="000000"/>
        </w:rPr>
        <w:t>Gemeenten worden gecompenseerd voor de toekenning en uitbetaling van de vaste tegemoetkoming.</w:t>
      </w:r>
    </w:p>
    <w:p w14:paraId="7FF86122" w14:textId="77777777" w:rsidR="00E27F45" w:rsidRDefault="00E27F45" w:rsidP="1C9F65C0">
      <w:pPr>
        <w:rPr>
          <w:rFonts w:eastAsia="Arial" w:cs="Arial"/>
          <w:color w:val="000000"/>
        </w:rPr>
      </w:pPr>
    </w:p>
    <w:p w14:paraId="44F552A5" w14:textId="17DF0DAD" w:rsidR="00FA72E2" w:rsidRPr="00FA72E2" w:rsidRDefault="1799D80F" w:rsidP="1C9F65C0">
      <w:pPr>
        <w:rPr>
          <w:rFonts w:eastAsia="Arial" w:cs="Arial"/>
          <w:color w:val="000000"/>
        </w:rPr>
      </w:pPr>
      <w:r w:rsidRPr="1C9F65C0">
        <w:rPr>
          <w:rFonts w:eastAsia="Arial" w:cs="Arial"/>
          <w:color w:val="000000"/>
        </w:rPr>
        <w:t>De tijdelijke regeling laat gemeenten een bepaalde beleidsvrijheid. Gemeenten maken de keuzes in de beleidsregels. Deze beleidsregels en de leeswijzer maken de keuzes die gemeenten maken inzichtelijk.</w:t>
      </w:r>
    </w:p>
    <w:p w14:paraId="34AA991D" w14:textId="2989E967" w:rsidR="4998FA68" w:rsidRDefault="4998FA68" w:rsidP="4998FA68">
      <w:pPr>
        <w:rPr>
          <w:rFonts w:eastAsia="Arial" w:cs="Arial"/>
          <w:color w:val="000000"/>
        </w:rPr>
      </w:pPr>
    </w:p>
    <w:p w14:paraId="68574C6D" w14:textId="4F5A9FF5" w:rsidR="00FA72E2" w:rsidRPr="00FA72E2" w:rsidRDefault="1799D80F" w:rsidP="38AB6E52">
      <w:pPr>
        <w:rPr>
          <w:rFonts w:eastAsia="Arial" w:cs="Arial"/>
          <w:b/>
          <w:bCs/>
          <w:color w:val="002060"/>
        </w:rPr>
      </w:pPr>
      <w:r w:rsidRPr="38AB6E52">
        <w:rPr>
          <w:rFonts w:eastAsia="Arial" w:cs="Arial"/>
          <w:b/>
          <w:color w:val="002060"/>
        </w:rPr>
        <w:t>Artikel 1</w:t>
      </w:r>
      <w:r w:rsidR="4ED72B83" w:rsidRPr="38AB6E52">
        <w:rPr>
          <w:rFonts w:eastAsia="Arial" w:cs="Arial"/>
          <w:b/>
          <w:color w:val="002060"/>
        </w:rPr>
        <w:t>: Begripsbepalingen</w:t>
      </w:r>
      <w:r w:rsidRPr="38AB6E52">
        <w:rPr>
          <w:rFonts w:eastAsia="Arial" w:cs="Arial"/>
          <w:b/>
          <w:color w:val="002060"/>
        </w:rPr>
        <w:t xml:space="preserve"> </w:t>
      </w:r>
    </w:p>
    <w:p w14:paraId="6C1856C3" w14:textId="1CF6F5AC" w:rsidR="00FA72E2" w:rsidRPr="00FA72E2" w:rsidRDefault="00FA72E2" w:rsidP="38AB6E52">
      <w:pPr>
        <w:rPr>
          <w:rFonts w:eastAsia="Arial" w:cs="Arial"/>
          <w:color w:val="000000"/>
          <w:highlight w:val="yellow"/>
        </w:rPr>
      </w:pPr>
    </w:p>
    <w:p w14:paraId="72BE131A" w14:textId="4DD19845" w:rsidR="00FA72E2" w:rsidRPr="00FA72E2" w:rsidRDefault="490D1A66" w:rsidP="1C9F65C0">
      <w:pPr>
        <w:rPr>
          <w:rFonts w:eastAsia="Arial" w:cs="Arial"/>
          <w:color w:val="000000"/>
        </w:rPr>
      </w:pPr>
      <w:r w:rsidRPr="69FE8DFD">
        <w:rPr>
          <w:rFonts w:eastAsia="Arial" w:cs="Arial"/>
          <w:color w:val="000000"/>
        </w:rPr>
        <w:t xml:space="preserve">Dit artikel </w:t>
      </w:r>
      <w:r w:rsidR="1799D80F" w:rsidRPr="69FE8DFD">
        <w:rPr>
          <w:rFonts w:eastAsia="Arial" w:cs="Arial"/>
          <w:color w:val="000000"/>
        </w:rPr>
        <w:t>geeft een definitie voor de begrippen alleenverdiener, huishouden en vaste tegemoetkoming.</w:t>
      </w:r>
    </w:p>
    <w:p w14:paraId="5F882C5E" w14:textId="6F01A295" w:rsidR="38AB6E52" w:rsidRDefault="38AB6E52" w:rsidP="38AB6E52">
      <w:pPr>
        <w:rPr>
          <w:rFonts w:eastAsia="Arial" w:cs="Arial"/>
          <w:color w:val="000000"/>
          <w:highlight w:val="yellow"/>
        </w:rPr>
      </w:pPr>
    </w:p>
    <w:p w14:paraId="3245792A" w14:textId="78AAAE6F" w:rsidR="2F6BE436" w:rsidRDefault="2F6BE436" w:rsidP="66573711">
      <w:pPr>
        <w:rPr>
          <w:rFonts w:eastAsia="Arial" w:cs="Arial"/>
          <w:b/>
          <w:color w:val="002060"/>
        </w:rPr>
      </w:pPr>
      <w:r w:rsidRPr="2B105F6E">
        <w:rPr>
          <w:rFonts w:eastAsia="Arial" w:cs="Arial"/>
          <w:b/>
          <w:color w:val="002060"/>
        </w:rPr>
        <w:t>Artikel 2: Ambtshalve toekenning</w:t>
      </w:r>
    </w:p>
    <w:p w14:paraId="3D841CFF" w14:textId="1AF2F6F3" w:rsidR="712B64D4" w:rsidRDefault="712B64D4" w:rsidP="24941498">
      <w:pPr>
        <w:rPr>
          <w:rFonts w:eastAsia="Arial" w:cs="Arial"/>
          <w:color w:val="000000"/>
          <w:highlight w:val="yellow"/>
        </w:rPr>
      </w:pPr>
    </w:p>
    <w:p w14:paraId="6D9BCEA0" w14:textId="7A305316" w:rsidR="00FA72E2" w:rsidRPr="00FA72E2" w:rsidRDefault="1799D80F" w:rsidP="1C9F65C0">
      <w:pPr>
        <w:spacing w:after="0"/>
        <w:rPr>
          <w:rFonts w:eastAsia="Arial" w:cs="Arial"/>
          <w:color w:val="002060"/>
        </w:rPr>
      </w:pPr>
      <w:r w:rsidRPr="45A036E8">
        <w:rPr>
          <w:rFonts w:eastAsia="Arial" w:cs="Arial"/>
          <w:b/>
          <w:color w:val="002060"/>
        </w:rPr>
        <w:t>Artikel 2.1: Ambtshalve toekennen aan huishoudens die op de lijst van de Belastingdienst staan </w:t>
      </w:r>
      <w:r w:rsidRPr="45A036E8">
        <w:rPr>
          <w:rFonts w:eastAsia="Arial" w:cs="Arial"/>
          <w:color w:val="002060"/>
        </w:rPr>
        <w:t>  </w:t>
      </w:r>
      <w:r w:rsidRPr="1C9F65C0">
        <w:rPr>
          <w:rFonts w:eastAsia="Arial" w:cs="Arial"/>
          <w:color w:val="002060"/>
        </w:rPr>
        <w:t xml:space="preserve"> </w:t>
      </w:r>
    </w:p>
    <w:p w14:paraId="184396D9" w14:textId="2507A28A" w:rsidR="00FA72E2" w:rsidRPr="00FA72E2" w:rsidRDefault="1799D80F" w:rsidP="1C9F65C0">
      <w:pPr>
        <w:spacing w:after="0"/>
        <w:rPr>
          <w:rFonts w:eastAsia="Arial" w:cs="Arial"/>
          <w:color w:val="000000"/>
        </w:rPr>
      </w:pPr>
      <w:r w:rsidRPr="1C9F65C0">
        <w:rPr>
          <w:rFonts w:eastAsia="Arial" w:cs="Arial"/>
          <w:color w:val="000000"/>
        </w:rPr>
        <w:t xml:space="preserve">Ieder huishouden waarvan het BSN van de meestverdienende partner staat vermeld op de lijst van de Belastingdienst wordt ambtshalve de vaste tegemoetkoming toegekend. De </w:t>
      </w:r>
      <w:proofErr w:type="spellStart"/>
      <w:r w:rsidRPr="1C9F65C0">
        <w:rPr>
          <w:rFonts w:eastAsia="Arial" w:cs="Arial"/>
          <w:color w:val="000000"/>
        </w:rPr>
        <w:t>Wtrap</w:t>
      </w:r>
      <w:proofErr w:type="spellEnd"/>
      <w:r w:rsidRPr="1C9F65C0">
        <w:rPr>
          <w:rFonts w:eastAsia="Arial" w:cs="Arial"/>
          <w:color w:val="000000"/>
        </w:rPr>
        <w:t xml:space="preserve"> biedt hier een grondslag voor. </w:t>
      </w:r>
    </w:p>
    <w:p w14:paraId="6A7C23D0" w14:textId="128B24A3" w:rsidR="00FA72E2" w:rsidRPr="00FA72E2" w:rsidRDefault="00FA72E2" w:rsidP="1C9F65C0">
      <w:pPr>
        <w:spacing w:after="0"/>
        <w:rPr>
          <w:rFonts w:eastAsia="Arial" w:cs="Arial"/>
          <w:color w:val="000000"/>
        </w:rPr>
      </w:pPr>
    </w:p>
    <w:p w14:paraId="6681B740" w14:textId="24A4635A" w:rsidR="009C7E60" w:rsidRPr="009C7E60" w:rsidRDefault="009C7E60" w:rsidP="009C7E60">
      <w:pPr>
        <w:rPr>
          <w:rFonts w:eastAsia="Arial" w:cs="Arial"/>
          <w:color w:val="000000"/>
        </w:rPr>
      </w:pPr>
      <w:r w:rsidRPr="009C7E60">
        <w:rPr>
          <w:rFonts w:eastAsia="Arial" w:cs="Arial"/>
          <w:color w:val="000000"/>
        </w:rPr>
        <w:t xml:space="preserve">De gemeente kan, voordat zij een ambtshalve toekenning doet, </w:t>
      </w:r>
      <w:r w:rsidR="00DA0EB4">
        <w:rPr>
          <w:rFonts w:eastAsia="Arial" w:cs="Arial"/>
          <w:color w:val="000000"/>
        </w:rPr>
        <w:t xml:space="preserve">wel </w:t>
      </w:r>
      <w:r w:rsidRPr="009C7E60">
        <w:rPr>
          <w:rFonts w:eastAsia="Arial" w:cs="Arial"/>
          <w:color w:val="000000"/>
        </w:rPr>
        <w:t>een lichte toets uitvoeren. De VNG adviseert dat niet te doen. Van de inwoners op de lijst van de Belastingdienst staat vast dat zij op de peildatum van de lijst nog in leven waren en woonachtig in de desbetreffende gemeente. Daarmee is feitelijk al voldaan aan de minimale vereisten van de lichte toets</w:t>
      </w:r>
      <w:r w:rsidR="00CF52F9">
        <w:rPr>
          <w:rFonts w:eastAsia="Arial" w:cs="Arial"/>
          <w:color w:val="000000"/>
        </w:rPr>
        <w:t>.</w:t>
      </w:r>
      <w:r w:rsidRPr="009C7E60">
        <w:rPr>
          <w:rFonts w:eastAsia="Arial" w:cs="Arial"/>
          <w:color w:val="000000"/>
        </w:rPr>
        <w:t xml:space="preserve"> In de format beleidsregels is de uitvoering van de lichte toets daarom niet opgenomen.  </w:t>
      </w:r>
    </w:p>
    <w:p w14:paraId="494747C3" w14:textId="739D0D15" w:rsidR="00FA72E2" w:rsidRPr="00FA72E2" w:rsidRDefault="00FA72E2" w:rsidP="1C9F65C0">
      <w:pPr>
        <w:rPr>
          <w:rFonts w:eastAsia="Arial" w:cs="Arial"/>
          <w:color w:val="000000"/>
        </w:rPr>
      </w:pPr>
    </w:p>
    <w:p w14:paraId="24415286" w14:textId="33882B51" w:rsidR="00FA72E2" w:rsidRPr="00FA72E2" w:rsidRDefault="1799D80F" w:rsidP="1C9F65C0">
      <w:pPr>
        <w:rPr>
          <w:rFonts w:eastAsia="Arial" w:cs="Arial"/>
          <w:color w:val="002060"/>
        </w:rPr>
      </w:pPr>
      <w:r w:rsidRPr="0215CD86">
        <w:rPr>
          <w:rStyle w:val="normaltextrun"/>
          <w:rFonts w:eastAsia="Arial" w:cs="Arial"/>
          <w:b/>
          <w:color w:val="002060"/>
        </w:rPr>
        <w:t xml:space="preserve">Artikel 2.2 en 2.3: Ambtshalve toekennen aan </w:t>
      </w:r>
      <w:proofErr w:type="gramStart"/>
      <w:r w:rsidRPr="0215CD86">
        <w:rPr>
          <w:rStyle w:val="normaltextrun"/>
          <w:rFonts w:eastAsia="Arial" w:cs="Arial"/>
          <w:b/>
          <w:color w:val="002060"/>
        </w:rPr>
        <w:t>reeds</w:t>
      </w:r>
      <w:proofErr w:type="gramEnd"/>
      <w:r w:rsidRPr="0215CD86">
        <w:rPr>
          <w:rStyle w:val="normaltextrun"/>
          <w:rFonts w:eastAsia="Arial" w:cs="Arial"/>
          <w:b/>
          <w:color w:val="002060"/>
        </w:rPr>
        <w:t xml:space="preserve"> bekende huishoudens die niet op de lijst van de Belastingdienst staan</w:t>
      </w:r>
      <w:r w:rsidRPr="0215CD86">
        <w:rPr>
          <w:rStyle w:val="eop"/>
          <w:rFonts w:eastAsia="Arial" w:cs="Arial"/>
          <w:color w:val="002060"/>
        </w:rPr>
        <w:t> </w:t>
      </w:r>
    </w:p>
    <w:p w14:paraId="5A0277BD" w14:textId="77464699" w:rsidR="00FA72E2" w:rsidRPr="00FA72E2" w:rsidRDefault="1799D80F" w:rsidP="1C9F65C0">
      <w:pPr>
        <w:rPr>
          <w:rFonts w:eastAsia="Arial" w:cs="Arial"/>
          <w:color w:val="000000"/>
        </w:rPr>
      </w:pPr>
      <w:r w:rsidRPr="1C9F65C0">
        <w:rPr>
          <w:rStyle w:val="normaltextrun"/>
          <w:rFonts w:eastAsia="Arial" w:cs="Arial"/>
          <w:color w:val="000000"/>
        </w:rPr>
        <w:t>In de format beleidsregels zijn in artikel 2.2 en 2.3 twee keuzes opgenomen om de vaste tegemoetkoming ambtshalve toe te kennen aan huishoudens die al bij de gemeente bekend zijn, maar voor het betreffende jaar (jaar t) niet op de lijst van de Belastingdienst staan.</w:t>
      </w:r>
    </w:p>
    <w:p w14:paraId="393DDE14" w14:textId="31BE4315" w:rsidR="00FA72E2" w:rsidRPr="00FA72E2" w:rsidRDefault="1799D80F" w:rsidP="1C9F65C0">
      <w:pPr>
        <w:spacing w:after="0"/>
        <w:rPr>
          <w:rFonts w:eastAsia="Arial" w:cs="Arial"/>
          <w:color w:val="000000"/>
        </w:rPr>
      </w:pPr>
      <w:r w:rsidRPr="1C9F65C0">
        <w:rPr>
          <w:rFonts w:eastAsia="Arial" w:cs="Arial"/>
          <w:color w:val="000000"/>
        </w:rPr>
        <w:t>De eerste keuze regelt dat de bekende huishoudens uit fase I in 2025 (fase II) ambtshalve uitgekeerd krijgen. De tweede keuze regelt dat wanneer in fase II een huishouden bekend is/wordt, er alleen voor de jaren in fase II ambtshalve uitgekeerd kan worden.</w:t>
      </w:r>
      <w:r w:rsidRPr="1C9F65C0">
        <w:rPr>
          <w:rFonts w:eastAsia="Arial" w:cs="Arial"/>
          <w:color w:val="004377"/>
          <w:u w:val="single"/>
        </w:rPr>
        <w:t xml:space="preserve"> De gemeente kan voor één, of beide mogelijkheden kiezen.</w:t>
      </w:r>
      <w:r w:rsidRPr="1C9F65C0">
        <w:rPr>
          <w:rStyle w:val="normaltextrun"/>
          <w:rFonts w:eastAsia="Arial" w:cs="Arial"/>
          <w:color w:val="000000"/>
        </w:rPr>
        <w:t xml:space="preserve"> </w:t>
      </w:r>
    </w:p>
    <w:p w14:paraId="429991D5" w14:textId="1846CD57" w:rsidR="00FA72E2" w:rsidRPr="00FA72E2" w:rsidRDefault="00FA72E2" w:rsidP="1C9F65C0">
      <w:pPr>
        <w:spacing w:after="0"/>
        <w:rPr>
          <w:rFonts w:eastAsia="Arial" w:cs="Arial"/>
          <w:color w:val="000000"/>
        </w:rPr>
      </w:pPr>
    </w:p>
    <w:p w14:paraId="7CC9ABBC" w14:textId="46705BE9" w:rsidR="00FA72E2" w:rsidRPr="00FA72E2" w:rsidRDefault="1799D80F" w:rsidP="1C9F65C0">
      <w:pPr>
        <w:rPr>
          <w:rFonts w:eastAsia="Arial" w:cs="Arial"/>
          <w:color w:val="000000"/>
        </w:rPr>
      </w:pPr>
      <w:r w:rsidRPr="1C9F65C0">
        <w:rPr>
          <w:rStyle w:val="normaltextrun"/>
          <w:rFonts w:eastAsia="Arial" w:cs="Arial"/>
          <w:color w:val="000000"/>
        </w:rPr>
        <w:t xml:space="preserve">Als de gemeente hiervoor kiest, worden huishoudens minder belast en het vermindert het capaciteitsbeslag bij de gemeentelijke uitvoering. Met ‘bekend’ worden huishoudens bedoeld waarvan de gemeente voor een eerder jaar (t-X) heeft vastgesteld dat het een </w:t>
      </w:r>
      <w:proofErr w:type="spellStart"/>
      <w:r w:rsidRPr="1C9F65C0">
        <w:rPr>
          <w:rStyle w:val="normaltextrun"/>
          <w:rFonts w:eastAsia="Arial" w:cs="Arial"/>
          <w:color w:val="000000"/>
        </w:rPr>
        <w:t>alleenverdienerhuishouden</w:t>
      </w:r>
      <w:proofErr w:type="spellEnd"/>
      <w:r w:rsidRPr="1C9F65C0">
        <w:rPr>
          <w:rStyle w:val="normaltextrun"/>
          <w:rFonts w:eastAsia="Arial" w:cs="Arial"/>
          <w:color w:val="000000"/>
        </w:rPr>
        <w:t xml:space="preserve"> was en een tegemoetkoming heeft uitgekeerd. Deze huishoudens kunnen in jaar t weer </w:t>
      </w:r>
      <w:proofErr w:type="spellStart"/>
      <w:r w:rsidRPr="1C9F65C0">
        <w:rPr>
          <w:rStyle w:val="normaltextrun"/>
          <w:rFonts w:eastAsia="Arial" w:cs="Arial"/>
          <w:color w:val="000000"/>
        </w:rPr>
        <w:t>alleenverdienerhuishouden</w:t>
      </w:r>
      <w:proofErr w:type="spellEnd"/>
      <w:r w:rsidRPr="1C9F65C0">
        <w:rPr>
          <w:rStyle w:val="normaltextrun"/>
          <w:rFonts w:eastAsia="Arial" w:cs="Arial"/>
          <w:color w:val="000000"/>
        </w:rPr>
        <w:t xml:space="preserve"> zijn maar niet op de lijst staan, omdat deze lijst gebaseerd is op gegevens van jaar t-2.</w:t>
      </w:r>
    </w:p>
    <w:p w14:paraId="0C7AF3B2" w14:textId="19088EA7" w:rsidR="4BD908F7" w:rsidRDefault="4BD908F7" w:rsidP="4BD908F7">
      <w:pPr>
        <w:rPr>
          <w:rStyle w:val="normaltextrun"/>
          <w:rFonts w:eastAsia="Arial" w:cs="Arial"/>
          <w:color w:val="000000"/>
        </w:rPr>
      </w:pPr>
    </w:p>
    <w:p w14:paraId="279CBD3D" w14:textId="708F78CA" w:rsidR="00FA72E2" w:rsidRPr="00FA72E2" w:rsidRDefault="1799D80F" w:rsidP="1C9F65C0">
      <w:pPr>
        <w:rPr>
          <w:rFonts w:eastAsia="Arial" w:cs="Arial"/>
          <w:color w:val="000000"/>
        </w:rPr>
      </w:pPr>
      <w:r w:rsidRPr="1C9F65C0">
        <w:rPr>
          <w:rStyle w:val="normaltextrun"/>
          <w:rFonts w:eastAsia="Arial" w:cs="Arial"/>
          <w:color w:val="000000"/>
        </w:rPr>
        <w:lastRenderedPageBreak/>
        <w:t>De voorwaarden voor beide opties zijn dat beide personen op het moment van toekennen in leven zijn, de meestverdienende partner inwoner is van de gemeente, en er zich tussentijds geen relevante wijzigingen hebben voorgedaan in de situatie van het huishouden of de achterliggende wetten. Deze voorwaarden zijn opgenomen in de beleidsregel.</w:t>
      </w:r>
    </w:p>
    <w:p w14:paraId="1940A808" w14:textId="77777777" w:rsidR="00201187" w:rsidRDefault="00201187" w:rsidP="1C9F65C0">
      <w:pPr>
        <w:rPr>
          <w:rStyle w:val="normaltextrun"/>
          <w:rFonts w:eastAsia="Arial" w:cs="Arial"/>
          <w:i/>
          <w:iCs/>
          <w:color w:val="002060"/>
        </w:rPr>
      </w:pPr>
    </w:p>
    <w:p w14:paraId="4BBBD8CB" w14:textId="34E03AE8" w:rsidR="00FA72E2" w:rsidRPr="00FA72E2" w:rsidRDefault="1799D80F" w:rsidP="1C9F65C0">
      <w:pPr>
        <w:rPr>
          <w:rFonts w:eastAsia="Arial" w:cs="Arial"/>
          <w:color w:val="000000"/>
        </w:rPr>
      </w:pPr>
      <w:r w:rsidRPr="1C9F65C0">
        <w:rPr>
          <w:rStyle w:val="normaltextrun"/>
          <w:rFonts w:eastAsia="Arial" w:cs="Arial"/>
          <w:i/>
          <w:iCs/>
          <w:color w:val="002060"/>
        </w:rPr>
        <w:t>Voorbeeld I</w:t>
      </w:r>
      <w:r w:rsidRPr="1C9F65C0">
        <w:rPr>
          <w:rStyle w:val="normaltextrun"/>
          <w:rFonts w:eastAsia="Arial" w:cs="Arial"/>
          <w:i/>
          <w:iCs/>
          <w:color w:val="000000"/>
        </w:rPr>
        <w:t>: In 2025 wordt getoetst of de omstandigheden zijn gewijzigd voor huishoudens die een tegemoetkoming hebben ontvangen tijdens fase I (2023 en/of 2024). Wanneer de omstandigheden niet zijn gewijzigd, kan de gemeente de vaste tegemoetkoming in 2025 ambtshalve toekennen. Deze huishoudens behoren in de actualiteit tot de doelgroep van de alleenverdienersproblematiek.  </w:t>
      </w:r>
    </w:p>
    <w:p w14:paraId="209C8612" w14:textId="77777777" w:rsidR="00201187" w:rsidRDefault="00201187" w:rsidP="1C9F65C0">
      <w:pPr>
        <w:rPr>
          <w:rStyle w:val="normaltextrun"/>
          <w:rFonts w:eastAsia="Arial" w:cs="Arial"/>
          <w:i/>
          <w:iCs/>
          <w:color w:val="002060"/>
        </w:rPr>
      </w:pPr>
    </w:p>
    <w:p w14:paraId="18AC500F" w14:textId="6AF3A8B8" w:rsidR="00FA72E2" w:rsidRPr="00FA72E2" w:rsidRDefault="1799D80F" w:rsidP="1C9F65C0">
      <w:pPr>
        <w:rPr>
          <w:rFonts w:eastAsia="Arial" w:cs="Arial"/>
          <w:color w:val="000000"/>
        </w:rPr>
      </w:pPr>
      <w:r w:rsidRPr="1C9F65C0">
        <w:rPr>
          <w:rStyle w:val="normaltextrun"/>
          <w:rFonts w:eastAsia="Arial" w:cs="Arial"/>
          <w:i/>
          <w:iCs/>
          <w:color w:val="002060"/>
        </w:rPr>
        <w:t>Voorbeeld II</w:t>
      </w:r>
      <w:r w:rsidRPr="1C9F65C0">
        <w:rPr>
          <w:rStyle w:val="normaltextrun"/>
          <w:rFonts w:eastAsia="Arial" w:cs="Arial"/>
          <w:i/>
          <w:iCs/>
          <w:color w:val="000000"/>
        </w:rPr>
        <w:t>: In 2025 heeft een huishouden de vaste tegemoetkoming ontvangen na te zijn beoordeeld door de gemeente. Het huishouden komt in 2026 niet voor op de lijst van de Belastingdienst. De omstandigheden zijn niet gewijzigd. De vaste tegemoetkoming wordt over 2026 ambtshalve uitgekeerd.</w:t>
      </w:r>
    </w:p>
    <w:p w14:paraId="45054027" w14:textId="1581343C" w:rsidR="52837CB6" w:rsidRDefault="52837CB6" w:rsidP="3B068603">
      <w:pPr>
        <w:rPr>
          <w:rStyle w:val="normaltextrun"/>
          <w:rFonts w:eastAsia="Arial" w:cs="Arial"/>
          <w:i/>
          <w:iCs/>
          <w:color w:val="000000"/>
        </w:rPr>
      </w:pPr>
    </w:p>
    <w:p w14:paraId="2BAAEAFF" w14:textId="5A51A589" w:rsidR="52837CB6" w:rsidRDefault="593FACF1" w:rsidP="3B068603">
      <w:pPr>
        <w:rPr>
          <w:rStyle w:val="normaltextrun"/>
          <w:rFonts w:eastAsia="Arial" w:cs="Arial"/>
          <w:color w:val="000000"/>
        </w:rPr>
      </w:pPr>
      <w:r w:rsidRPr="3B068603">
        <w:rPr>
          <w:rFonts w:eastAsia="Arial" w:cs="Arial"/>
          <w:color w:val="000000"/>
        </w:rPr>
        <w:t xml:space="preserve">Let op! Voor het ambtshalve toekennen van de vaste tegemoetkoming aan al bekende huishoudens moet een vermoeden bestaan dat het om een </w:t>
      </w:r>
      <w:proofErr w:type="spellStart"/>
      <w:r w:rsidRPr="3B068603">
        <w:rPr>
          <w:rFonts w:eastAsia="Arial" w:cs="Arial"/>
          <w:color w:val="000000"/>
        </w:rPr>
        <w:t>alleenverdienerhuishouden</w:t>
      </w:r>
      <w:proofErr w:type="spellEnd"/>
      <w:r w:rsidRPr="3B068603">
        <w:rPr>
          <w:rFonts w:eastAsia="Arial" w:cs="Arial"/>
          <w:color w:val="000000"/>
        </w:rPr>
        <w:t xml:space="preserve"> gaat. Dit vermoeden kan nooit blijken uit het feit dat het huishouden het jaar daarvoor op de lijst van de Belastingdienst stond en daarom ambtshalve een tegemoetkoming ontvangen heeft. Dit komt omdat de lijst van de Belastingdienst gegevens bevat over vastgestelde inkomens van twee jaar eerder (t-2). Het is bekend dat een deel van de huishoudens (ca 50%) op de lijst feitelijk al geen </w:t>
      </w:r>
      <w:proofErr w:type="spellStart"/>
      <w:r w:rsidRPr="3B068603">
        <w:rPr>
          <w:rFonts w:eastAsia="Arial" w:cs="Arial"/>
          <w:color w:val="000000"/>
        </w:rPr>
        <w:t>alleenverdienerhuishouden</w:t>
      </w:r>
      <w:proofErr w:type="spellEnd"/>
      <w:r w:rsidRPr="3B068603">
        <w:rPr>
          <w:rFonts w:eastAsia="Arial" w:cs="Arial"/>
          <w:color w:val="000000"/>
        </w:rPr>
        <w:t xml:space="preserve"> meer is op het moment dat zij ambtshalve de tegemoetkoming ontvangen. Een vermoeden dat een recht bestaat op de vaste tegemoetkoming zal dus altijd moeten zijn gebaseerd op een situatie dat de gemeente in een eerder jaar zelf heeft vastgesteld dat het een </w:t>
      </w:r>
      <w:proofErr w:type="spellStart"/>
      <w:r w:rsidRPr="3B068603">
        <w:rPr>
          <w:rFonts w:eastAsia="Arial" w:cs="Arial"/>
          <w:color w:val="000000"/>
        </w:rPr>
        <w:t>alleenverdienerhuishouden</w:t>
      </w:r>
      <w:proofErr w:type="spellEnd"/>
      <w:r w:rsidRPr="3B068603">
        <w:rPr>
          <w:rFonts w:eastAsia="Arial" w:cs="Arial"/>
          <w:color w:val="000000"/>
        </w:rPr>
        <w:t xml:space="preserve"> betreft. </w:t>
      </w:r>
    </w:p>
    <w:p w14:paraId="0A83573B" w14:textId="6E1C91DA" w:rsidR="52837CB6" w:rsidRDefault="52837CB6" w:rsidP="5F6856F0">
      <w:pPr>
        <w:rPr>
          <w:rStyle w:val="normaltextrun"/>
          <w:rFonts w:eastAsia="Arial" w:cs="Arial"/>
          <w:i/>
          <w:iCs/>
          <w:color w:val="000000"/>
        </w:rPr>
      </w:pPr>
    </w:p>
    <w:p w14:paraId="77019974" w14:textId="1FDF679A" w:rsidR="52837CB6" w:rsidRDefault="593FACF1" w:rsidP="136E2AEF">
      <w:pPr>
        <w:pStyle w:val="paragraph"/>
        <w:spacing w:before="0" w:beforeAutospacing="0" w:after="0" w:afterAutospacing="0"/>
        <w:rPr>
          <w:rFonts w:ascii="Arial" w:hAnsi="Arial" w:cs="Arial"/>
          <w:color w:val="002060"/>
          <w:sz w:val="20"/>
          <w:szCs w:val="20"/>
        </w:rPr>
      </w:pPr>
      <w:r w:rsidRPr="41562532">
        <w:rPr>
          <w:rStyle w:val="normaltextrun"/>
          <w:rFonts w:ascii="Arial" w:hAnsi="Arial" w:cs="Arial"/>
          <w:b/>
          <w:color w:val="002060"/>
          <w:sz w:val="20"/>
          <w:szCs w:val="20"/>
        </w:rPr>
        <w:t>Artikel 3</w:t>
      </w:r>
      <w:r w:rsidR="01067636" w:rsidRPr="4437212B">
        <w:rPr>
          <w:rStyle w:val="normaltextrun"/>
          <w:rFonts w:ascii="Arial" w:hAnsi="Arial" w:cs="Arial"/>
          <w:b/>
          <w:bCs/>
          <w:color w:val="002060"/>
          <w:sz w:val="20"/>
          <w:szCs w:val="20"/>
        </w:rPr>
        <w:t>:</w:t>
      </w:r>
      <w:r w:rsidRPr="41562532">
        <w:rPr>
          <w:rStyle w:val="normaltextrun"/>
          <w:rFonts w:ascii="Arial" w:hAnsi="Arial" w:cs="Arial"/>
          <w:b/>
          <w:color w:val="002060"/>
          <w:sz w:val="20"/>
          <w:szCs w:val="20"/>
        </w:rPr>
        <w:t xml:space="preserve"> Aanvraag op uitnodiging</w:t>
      </w:r>
      <w:r w:rsidRPr="41562532">
        <w:rPr>
          <w:rStyle w:val="eop"/>
          <w:rFonts w:ascii="Arial" w:hAnsi="Arial" w:cs="Arial"/>
          <w:color w:val="002060"/>
          <w:sz w:val="20"/>
          <w:szCs w:val="20"/>
        </w:rPr>
        <w:t> </w:t>
      </w:r>
    </w:p>
    <w:p w14:paraId="3D53F1C1" w14:textId="6CEB88D4" w:rsidR="000868CA" w:rsidRPr="000868CA" w:rsidRDefault="000868CA" w:rsidP="000868CA">
      <w:pPr>
        <w:rPr>
          <w:rFonts w:eastAsia="Arial" w:cs="Arial"/>
          <w:color w:val="000000"/>
        </w:rPr>
      </w:pPr>
      <w:r w:rsidRPr="000868CA">
        <w:rPr>
          <w:rFonts w:eastAsia="Arial" w:cs="Arial"/>
          <w:color w:val="000000"/>
        </w:rPr>
        <w:t xml:space="preserve">Wanneer </w:t>
      </w:r>
      <w:r>
        <w:rPr>
          <w:rFonts w:eastAsia="Arial" w:cs="Arial"/>
          <w:color w:val="000000"/>
        </w:rPr>
        <w:t xml:space="preserve">niet gekozen wordt </w:t>
      </w:r>
      <w:r w:rsidR="000F5E1B">
        <w:rPr>
          <w:rFonts w:eastAsia="Arial" w:cs="Arial"/>
          <w:color w:val="000000"/>
        </w:rPr>
        <w:t>voor</w:t>
      </w:r>
      <w:r w:rsidRPr="000868CA">
        <w:rPr>
          <w:rFonts w:eastAsia="Arial" w:cs="Arial"/>
          <w:color w:val="000000"/>
        </w:rPr>
        <w:t xml:space="preserve"> ambtshalve verstrekken van de </w:t>
      </w:r>
      <w:proofErr w:type="gramStart"/>
      <w:r w:rsidRPr="000868CA">
        <w:rPr>
          <w:rFonts w:eastAsia="Arial" w:cs="Arial"/>
          <w:color w:val="000000"/>
        </w:rPr>
        <w:t>reeds</w:t>
      </w:r>
      <w:proofErr w:type="gramEnd"/>
      <w:r w:rsidRPr="000868CA">
        <w:rPr>
          <w:rFonts w:eastAsia="Arial" w:cs="Arial"/>
          <w:color w:val="000000"/>
        </w:rPr>
        <w:t xml:space="preserve"> bekende huishoudens</w:t>
      </w:r>
      <w:r w:rsidR="000F5E1B">
        <w:rPr>
          <w:rFonts w:eastAsia="Arial" w:cs="Arial"/>
          <w:color w:val="000000"/>
        </w:rPr>
        <w:t xml:space="preserve"> (artikelen 2.2 en 2.3)</w:t>
      </w:r>
      <w:r w:rsidRPr="000868CA">
        <w:rPr>
          <w:rFonts w:eastAsia="Arial" w:cs="Arial"/>
          <w:color w:val="000000"/>
        </w:rPr>
        <w:t xml:space="preserve">, nodigt </w:t>
      </w:r>
      <w:r w:rsidR="000F5E1B">
        <w:rPr>
          <w:rFonts w:eastAsia="Arial" w:cs="Arial"/>
          <w:color w:val="000000"/>
        </w:rPr>
        <w:t>de gemeente</w:t>
      </w:r>
      <w:r w:rsidRPr="000868CA">
        <w:rPr>
          <w:rFonts w:eastAsia="Arial" w:cs="Arial"/>
          <w:color w:val="000000"/>
        </w:rPr>
        <w:t xml:space="preserve"> op basis van artikel 3 van de beleidsregels twee groepen huishoudens uit tot het doen van een aanvraag:   </w:t>
      </w:r>
    </w:p>
    <w:p w14:paraId="586E4C22" w14:textId="77777777" w:rsidR="000868CA" w:rsidRPr="000868CA" w:rsidRDefault="000868CA" w:rsidP="000868CA">
      <w:pPr>
        <w:rPr>
          <w:rFonts w:eastAsia="Arial" w:cs="Arial"/>
          <w:color w:val="000000"/>
        </w:rPr>
      </w:pPr>
    </w:p>
    <w:p w14:paraId="1A6B9815" w14:textId="77777777" w:rsidR="000868CA" w:rsidRPr="000868CA" w:rsidRDefault="000868CA" w:rsidP="000868CA">
      <w:pPr>
        <w:numPr>
          <w:ilvl w:val="0"/>
          <w:numId w:val="14"/>
        </w:numPr>
        <w:rPr>
          <w:rFonts w:eastAsia="Arial" w:cs="Arial"/>
          <w:color w:val="000000"/>
        </w:rPr>
      </w:pPr>
      <w:r w:rsidRPr="000868CA">
        <w:rPr>
          <w:rFonts w:eastAsia="Arial" w:cs="Arial"/>
          <w:color w:val="000000"/>
        </w:rPr>
        <w:t>Over 2025 de huishoudens die in fase I een tegemoetkoming hebben ontvangen. </w:t>
      </w:r>
    </w:p>
    <w:p w14:paraId="2CB62E67" w14:textId="77777777" w:rsidR="000868CA" w:rsidRPr="000868CA" w:rsidRDefault="000868CA" w:rsidP="000868CA">
      <w:pPr>
        <w:numPr>
          <w:ilvl w:val="0"/>
          <w:numId w:val="14"/>
        </w:numPr>
        <w:rPr>
          <w:rFonts w:eastAsia="Arial" w:cs="Arial"/>
          <w:color w:val="000000"/>
        </w:rPr>
      </w:pPr>
      <w:r w:rsidRPr="000868CA">
        <w:rPr>
          <w:rFonts w:eastAsia="Arial" w:cs="Arial"/>
          <w:color w:val="000000"/>
        </w:rPr>
        <w:t>Over 2026 en 2027 de huishoudens die in fase II een tegemoetkoming hebben ontvangen. </w:t>
      </w:r>
    </w:p>
    <w:p w14:paraId="641EF7EA" w14:textId="77777777" w:rsidR="000868CA" w:rsidRPr="000868CA" w:rsidRDefault="000868CA" w:rsidP="000868CA">
      <w:pPr>
        <w:numPr>
          <w:ilvl w:val="0"/>
          <w:numId w:val="14"/>
        </w:numPr>
        <w:rPr>
          <w:rFonts w:eastAsia="Arial" w:cs="Arial"/>
          <w:color w:val="000000"/>
        </w:rPr>
      </w:pPr>
      <w:r w:rsidRPr="000868CA">
        <w:rPr>
          <w:rFonts w:eastAsia="Arial" w:cs="Arial"/>
          <w:color w:val="000000"/>
        </w:rPr>
        <w:t>Huishoudens die op grond van een bestandsanalyse huishoudens in de actualiteit (jaar t) mogelijk tot de doelgroep van de alleenverdienersproblematiek behoren (NB: dit kan ook gedurende de looptijd van het jaar ontstaan bij nieuwe aanvragen bijzondere bijstand en aanvullende algemene bijstand.)  </w:t>
      </w:r>
    </w:p>
    <w:p w14:paraId="1319A553" w14:textId="77777777" w:rsidR="000868CA" w:rsidRPr="000868CA" w:rsidRDefault="000868CA" w:rsidP="000868CA">
      <w:pPr>
        <w:rPr>
          <w:rFonts w:eastAsia="Arial" w:cs="Arial"/>
          <w:color w:val="000000"/>
        </w:rPr>
      </w:pPr>
    </w:p>
    <w:p w14:paraId="59E82868" w14:textId="5E8E3F64" w:rsidR="000868CA" w:rsidRPr="000868CA" w:rsidRDefault="000868CA" w:rsidP="000868CA">
      <w:pPr>
        <w:rPr>
          <w:rFonts w:eastAsia="Arial" w:cs="Arial"/>
          <w:color w:val="000000"/>
        </w:rPr>
      </w:pPr>
      <w:r w:rsidRPr="000868CA">
        <w:rPr>
          <w:rFonts w:eastAsia="Arial" w:cs="Arial"/>
          <w:color w:val="000000"/>
        </w:rPr>
        <w:t>Artikel 3 is gesplitst in twee sub artikelen. Artikel 3.1 is het alternatief voor artikel 2.2, als de gemeente de al bekende huishoudens uit fase I voor 2025 wil beoordelen. Artikel 3.2 is het alternatief voor artikel 2.3. Hiermee nodigt de gemeente niet alleen bekende huishoudens uit (toekenning in vorig jaar), maar ook huishoudens die nog niet eerder een tegemoetkoming hebben ontvangen</w:t>
      </w:r>
      <w:r w:rsidR="000F5E1B">
        <w:rPr>
          <w:rFonts w:eastAsia="Arial" w:cs="Arial"/>
          <w:color w:val="000000"/>
        </w:rPr>
        <w:t xml:space="preserve"> é</w:t>
      </w:r>
      <w:r w:rsidRPr="000868CA">
        <w:rPr>
          <w:rFonts w:eastAsia="Arial" w:cs="Arial"/>
          <w:color w:val="000000"/>
        </w:rPr>
        <w:t>n waarvan de gemeente vermoedt dat zij recht kunnen hebben op een vaste tegemoetkoming.</w:t>
      </w:r>
      <w:r w:rsidR="003428E1">
        <w:rPr>
          <w:rFonts w:eastAsia="Arial" w:cs="Arial"/>
          <w:color w:val="000000"/>
          <w:u w:val="single"/>
        </w:rPr>
        <w:t xml:space="preserve"> </w:t>
      </w:r>
      <w:r w:rsidRPr="000868CA">
        <w:rPr>
          <w:rFonts w:eastAsia="Arial" w:cs="Arial"/>
          <w:color w:val="000000"/>
        </w:rPr>
        <w:t>Zij kunnen bijvoorbeeld recent de bijstand zijn ingestroomd. De gemeente kan deze huishoudens tegenkomen wanneer het eigen bestanden doorzoekt. </w:t>
      </w:r>
    </w:p>
    <w:p w14:paraId="69D36383" w14:textId="2F7237E5" w:rsidR="00184B89" w:rsidRDefault="00184B89" w:rsidP="1C9F65C0">
      <w:pPr>
        <w:rPr>
          <w:rStyle w:val="normaltextrun"/>
          <w:rFonts w:eastAsia="Arial" w:cs="Arial"/>
          <w:color w:val="000000"/>
        </w:rPr>
      </w:pPr>
    </w:p>
    <w:p w14:paraId="6D5FE179" w14:textId="77777777" w:rsidR="00E27F45" w:rsidRDefault="00E27F45" w:rsidP="1C9F65C0">
      <w:pPr>
        <w:rPr>
          <w:rStyle w:val="normaltextrun"/>
          <w:rFonts w:eastAsia="Arial" w:cs="Arial"/>
          <w:color w:val="000000"/>
        </w:rPr>
      </w:pPr>
    </w:p>
    <w:p w14:paraId="4FAC21AE" w14:textId="77777777" w:rsidR="00E27F45" w:rsidRDefault="00E27F45" w:rsidP="1C9F65C0">
      <w:pPr>
        <w:rPr>
          <w:rStyle w:val="normaltextrun"/>
          <w:rFonts w:eastAsia="Arial" w:cs="Arial"/>
          <w:color w:val="000000"/>
        </w:rPr>
      </w:pPr>
    </w:p>
    <w:p w14:paraId="42C287CA" w14:textId="77777777" w:rsidR="00E27F45" w:rsidRPr="00FA72E2" w:rsidRDefault="00E27F45" w:rsidP="1C9F65C0">
      <w:pPr>
        <w:rPr>
          <w:rStyle w:val="normaltextrun"/>
          <w:rFonts w:eastAsia="Arial" w:cs="Arial"/>
          <w:color w:val="000000"/>
        </w:rPr>
      </w:pPr>
    </w:p>
    <w:p w14:paraId="1D5950A4" w14:textId="4883DEF5" w:rsidR="00FA72E2" w:rsidRPr="00FA72E2" w:rsidRDefault="1799D80F" w:rsidP="1D65B97B">
      <w:pPr>
        <w:rPr>
          <w:rFonts w:eastAsia="Arial" w:cs="Arial"/>
          <w:b/>
          <w:color w:val="002060"/>
        </w:rPr>
      </w:pPr>
      <w:r w:rsidRPr="4437212B">
        <w:rPr>
          <w:rFonts w:eastAsia="Arial" w:cs="Arial"/>
          <w:b/>
          <w:color w:val="002060"/>
        </w:rPr>
        <w:lastRenderedPageBreak/>
        <w:t>Artikel 4</w:t>
      </w:r>
      <w:r w:rsidR="4DD64911" w:rsidRPr="4437212B">
        <w:rPr>
          <w:rFonts w:eastAsia="Arial" w:cs="Arial"/>
          <w:b/>
          <w:bCs/>
          <w:color w:val="002060"/>
        </w:rPr>
        <w:t>:</w:t>
      </w:r>
      <w:r w:rsidR="14982E55" w:rsidRPr="4437212B">
        <w:rPr>
          <w:rFonts w:eastAsia="Arial" w:cs="Arial"/>
          <w:b/>
          <w:color w:val="002060"/>
        </w:rPr>
        <w:t xml:space="preserve"> Aanvraag </w:t>
      </w:r>
      <w:r w:rsidR="14982E55" w:rsidRPr="4437212B">
        <w:rPr>
          <w:rFonts w:eastAsia="Arial" w:cs="Arial"/>
          <w:b/>
          <w:bCs/>
          <w:color w:val="002060"/>
        </w:rPr>
        <w:t>zelfmelder</w:t>
      </w:r>
    </w:p>
    <w:p w14:paraId="7B6A1365" w14:textId="4C9B4397" w:rsidR="00FA72E2" w:rsidRPr="00FA72E2" w:rsidRDefault="1799D80F" w:rsidP="1C9F65C0">
      <w:pPr>
        <w:rPr>
          <w:rFonts w:eastAsia="Arial" w:cs="Arial"/>
          <w:color w:val="000000"/>
        </w:rPr>
      </w:pPr>
      <w:r w:rsidRPr="1C9F65C0">
        <w:rPr>
          <w:rFonts w:eastAsia="Arial" w:cs="Arial"/>
          <w:color w:val="000000"/>
        </w:rPr>
        <w:t>Alle andere huishoudens die vermoeden dat zij tot de doelgroep van de alleenverdieners behoren kunnen zelf een aanvraag indienen. Dit artikel bepaalt daarbij wat de criteria zijn om te bepalen of het huishouden recht heeft op de vaste tegemoetkoming.</w:t>
      </w:r>
    </w:p>
    <w:p w14:paraId="3F826C87" w14:textId="5764450E" w:rsidR="4437212B" w:rsidRDefault="4437212B" w:rsidP="4437212B">
      <w:pPr>
        <w:rPr>
          <w:rFonts w:eastAsia="Arial" w:cs="Arial"/>
          <w:color w:val="000000"/>
        </w:rPr>
      </w:pPr>
    </w:p>
    <w:p w14:paraId="58477645" w14:textId="21207C99" w:rsidR="00FA72E2" w:rsidRPr="00FA72E2" w:rsidRDefault="1799D80F" w:rsidP="1C9F65C0">
      <w:pPr>
        <w:spacing w:after="0"/>
        <w:rPr>
          <w:rFonts w:eastAsia="Arial" w:cs="Arial"/>
          <w:color w:val="000000"/>
        </w:rPr>
      </w:pPr>
      <w:r w:rsidRPr="7F4EBADB">
        <w:rPr>
          <w:rFonts w:eastAsia="Arial" w:cs="Arial"/>
          <w:color w:val="000000"/>
        </w:rPr>
        <w:t>Artikel 4.6 en 4.7: V</w:t>
      </w:r>
      <w:r w:rsidRPr="1C9F65C0">
        <w:rPr>
          <w:rFonts w:eastAsia="Arial" w:cs="Arial"/>
          <w:color w:val="000000"/>
        </w:rPr>
        <w:t>oor de berekening van het inkomen zijn er verschillende mogelijkheden: </w:t>
      </w:r>
    </w:p>
    <w:p w14:paraId="4D4DCB99" w14:textId="5F0E20B2" w:rsidR="00FA72E2" w:rsidRPr="00FA72E2" w:rsidRDefault="1799D80F" w:rsidP="1C9F65C0">
      <w:pPr>
        <w:pStyle w:val="Lijstalinea"/>
        <w:numPr>
          <w:ilvl w:val="0"/>
          <w:numId w:val="13"/>
        </w:numPr>
        <w:spacing w:after="0"/>
        <w:ind w:left="360"/>
        <w:rPr>
          <w:rFonts w:eastAsia="Arial" w:cs="Arial"/>
          <w:color w:val="000000"/>
        </w:rPr>
      </w:pPr>
      <w:r w:rsidRPr="1C9F65C0">
        <w:rPr>
          <w:rFonts w:eastAsia="Arial" w:cs="Arial"/>
          <w:color w:val="000000"/>
        </w:rPr>
        <w:t>Een vast maandelijks inkomen: Hiervoor adviseert de VNG een referteperiode van één maand te hanteren.  </w:t>
      </w:r>
    </w:p>
    <w:p w14:paraId="6591332D" w14:textId="6C723D6A" w:rsidR="00FA72E2" w:rsidRPr="00FA72E2" w:rsidRDefault="1799D80F" w:rsidP="1C9F65C0">
      <w:pPr>
        <w:pStyle w:val="Lijstalinea"/>
        <w:numPr>
          <w:ilvl w:val="0"/>
          <w:numId w:val="13"/>
        </w:numPr>
        <w:spacing w:after="0"/>
        <w:ind w:left="360"/>
        <w:rPr>
          <w:rFonts w:eastAsia="Arial" w:cs="Arial"/>
          <w:color w:val="000000"/>
        </w:rPr>
      </w:pPr>
      <w:r w:rsidRPr="1C9F65C0">
        <w:rPr>
          <w:rFonts w:eastAsia="Arial" w:cs="Arial"/>
          <w:color w:val="000000"/>
        </w:rPr>
        <w:t>Een variabel maandelijks inkomen: Hiervoor adviseert de VNG een referteperiode van de drie meest recente maanden te hanteren. </w:t>
      </w:r>
    </w:p>
    <w:p w14:paraId="2FB4C711" w14:textId="04388441" w:rsidR="00FA72E2" w:rsidRPr="00FA72E2" w:rsidRDefault="00FA72E2" w:rsidP="1C9F65C0">
      <w:pPr>
        <w:spacing w:after="0"/>
        <w:rPr>
          <w:rFonts w:eastAsia="Arial" w:cs="Arial"/>
          <w:color w:val="000000"/>
        </w:rPr>
      </w:pPr>
    </w:p>
    <w:p w14:paraId="1F6D1351" w14:textId="6D1EAB9D" w:rsidR="00FA72E2" w:rsidRPr="00FA72E2" w:rsidRDefault="1799D80F" w:rsidP="1C9F65C0">
      <w:pPr>
        <w:spacing w:after="0"/>
        <w:rPr>
          <w:rFonts w:eastAsia="Arial" w:cs="Arial"/>
          <w:color w:val="000000"/>
        </w:rPr>
      </w:pPr>
      <w:r w:rsidRPr="1C9F65C0">
        <w:rPr>
          <w:rFonts w:eastAsia="Arial" w:cs="Arial"/>
          <w:color w:val="000000"/>
        </w:rPr>
        <w:t>Het vaste of variabele inkomen moet vervolgens naar een jaarinkomen worden omgerekend. </w:t>
      </w:r>
    </w:p>
    <w:p w14:paraId="0F7E8ACF" w14:textId="12990BDE" w:rsidR="00FA72E2" w:rsidRPr="00FA72E2" w:rsidRDefault="00FA72E2" w:rsidP="1C9F65C0">
      <w:pPr>
        <w:rPr>
          <w:rFonts w:eastAsia="Arial" w:cs="Arial"/>
          <w:color w:val="000000"/>
        </w:rPr>
      </w:pPr>
    </w:p>
    <w:p w14:paraId="5A59473E" w14:textId="7AB51EA4" w:rsidR="00FA72E2" w:rsidRPr="00FA72E2" w:rsidRDefault="1799D80F" w:rsidP="1C9F65C0">
      <w:pPr>
        <w:spacing w:after="0"/>
        <w:rPr>
          <w:rFonts w:eastAsia="Arial" w:cs="Arial"/>
          <w:color w:val="000000"/>
        </w:rPr>
      </w:pPr>
      <w:r w:rsidRPr="1C9F65C0">
        <w:rPr>
          <w:rFonts w:eastAsia="Arial" w:cs="Arial"/>
          <w:color w:val="000000"/>
        </w:rPr>
        <w:t>Artikel 4.9: Bij de vaststelling van de lijst door de Belastingdienst voor ambtshalve toekenning van de tegemoetkoming, is rekening gehouden met de vermogensgrenzen van de toeslagen. Het is vanwege rechtsgelijkheid en de bedoeling van de regeling belangrijk dat gemeenten ook voor zelfmelders met deze vermogensgrenzen rekening houden. In de beleidsregels is daarom de vermogensgrens van de zorgtoeslag opgenomen als criterium bij de beoordeling of een huishouden tot de doelgroep alleenverdienersproblematiek behoort.  </w:t>
      </w:r>
    </w:p>
    <w:p w14:paraId="3CF711AF" w14:textId="20C67F66" w:rsidR="00FA72E2" w:rsidRPr="00FA72E2" w:rsidRDefault="00FA72E2" w:rsidP="1C9F65C0">
      <w:pPr>
        <w:rPr>
          <w:rFonts w:eastAsia="Arial" w:cs="Arial"/>
          <w:color w:val="000000"/>
        </w:rPr>
      </w:pPr>
    </w:p>
    <w:p w14:paraId="6CBAF402" w14:textId="46ACCAD5" w:rsidR="00FA72E2" w:rsidRPr="00E27F45" w:rsidRDefault="1799D80F" w:rsidP="4437212B">
      <w:r w:rsidRPr="645E4B73">
        <w:rPr>
          <w:rFonts w:eastAsia="Arial" w:cs="Arial"/>
          <w:b/>
          <w:color w:val="002060"/>
        </w:rPr>
        <w:t xml:space="preserve">Artikel 5: </w:t>
      </w:r>
      <w:r w:rsidR="65CEC886" w:rsidRPr="645E4B73">
        <w:rPr>
          <w:rFonts w:eastAsia="Arial" w:cs="Arial"/>
          <w:b/>
          <w:bCs/>
          <w:color w:val="002060"/>
        </w:rPr>
        <w:t>Toekenning</w:t>
      </w:r>
    </w:p>
    <w:p w14:paraId="6F8EF82A" w14:textId="6A394134" w:rsidR="00FA72E2" w:rsidRPr="00FA72E2" w:rsidRDefault="00FA72E2" w:rsidP="4437212B">
      <w:pPr>
        <w:rPr>
          <w:rFonts w:eastAsia="Arial" w:cs="Arial"/>
          <w:color w:val="000000"/>
        </w:rPr>
      </w:pPr>
    </w:p>
    <w:p w14:paraId="48DB1EB6" w14:textId="799E2613" w:rsidR="00FA72E2" w:rsidRPr="00FA72E2" w:rsidRDefault="1799D80F" w:rsidP="1C9F65C0">
      <w:pPr>
        <w:rPr>
          <w:rFonts w:eastAsia="Arial" w:cs="Arial"/>
          <w:color w:val="000000"/>
        </w:rPr>
      </w:pPr>
      <w:r w:rsidRPr="1C9F65C0">
        <w:rPr>
          <w:rFonts w:eastAsia="Arial" w:cs="Arial"/>
          <w:color w:val="000000"/>
        </w:rPr>
        <w:t xml:space="preserve">De toekenning </w:t>
      </w:r>
      <w:r w:rsidR="006C3871">
        <w:rPr>
          <w:rFonts w:eastAsia="Arial" w:cs="Arial"/>
          <w:color w:val="000000"/>
        </w:rPr>
        <w:t xml:space="preserve">van de vaste tegemoetkoming </w:t>
      </w:r>
      <w:r w:rsidRPr="1C9F65C0">
        <w:rPr>
          <w:rFonts w:eastAsia="Arial" w:cs="Arial"/>
          <w:color w:val="000000"/>
        </w:rPr>
        <w:t>is eenmaal per kalenderjaar voor het hele bedrag.</w:t>
      </w:r>
    </w:p>
    <w:p w14:paraId="7E60CE8F" w14:textId="274AF664" w:rsidR="00FA72E2" w:rsidRDefault="1799D80F" w:rsidP="1C9F65C0">
      <w:pPr>
        <w:rPr>
          <w:rFonts w:eastAsia="Arial" w:cs="Arial"/>
          <w:color w:val="000000"/>
        </w:rPr>
      </w:pPr>
      <w:r w:rsidRPr="1C9F65C0">
        <w:rPr>
          <w:rFonts w:eastAsia="Arial" w:cs="Arial"/>
          <w:color w:val="000000"/>
        </w:rPr>
        <w:t xml:space="preserve">Om te voorkomen dat </w:t>
      </w:r>
      <w:proofErr w:type="spellStart"/>
      <w:r w:rsidRPr="1C9F65C0">
        <w:rPr>
          <w:rFonts w:eastAsia="Arial" w:cs="Arial"/>
          <w:color w:val="000000"/>
        </w:rPr>
        <w:t>alleenverdienerhuishoudens</w:t>
      </w:r>
      <w:proofErr w:type="spellEnd"/>
      <w:r w:rsidRPr="1C9F65C0">
        <w:rPr>
          <w:rFonts w:eastAsia="Arial" w:cs="Arial"/>
          <w:color w:val="000000"/>
        </w:rPr>
        <w:t xml:space="preserve"> in geval van verhuizing tussen de wal en het schip belanden</w:t>
      </w:r>
      <w:r w:rsidR="006C3871">
        <w:rPr>
          <w:rFonts w:eastAsia="Arial" w:cs="Arial"/>
        </w:rPr>
        <w:t>,</w:t>
      </w:r>
      <w:r w:rsidRPr="1C9F65C0">
        <w:rPr>
          <w:rFonts w:eastAsia="Arial" w:cs="Arial"/>
          <w:color w:val="000000"/>
        </w:rPr>
        <w:t xml:space="preserve"> wordt voor alle ambtshalve toekenningen geadviseerd als peildatum voor de woonplaats de datum waarop de definitieve lijst van de Belastingdienst is gebaseerd, te hanteren. Voor 2025 is dat 15 januari 2025.</w:t>
      </w:r>
      <w:r w:rsidRPr="1C9F65C0">
        <w:rPr>
          <w:rFonts w:eastAsia="Arial" w:cs="Arial"/>
          <w:color w:val="D13438"/>
        </w:rPr>
        <w:t xml:space="preserve"> </w:t>
      </w:r>
      <w:r w:rsidRPr="1C9F65C0">
        <w:rPr>
          <w:rFonts w:eastAsia="Arial" w:cs="Arial"/>
          <w:color w:val="000000"/>
        </w:rPr>
        <w:t>De meestverdienende partner, waarvan het BSN op de lijst staat vermeld, was op die datum inwoner van de gemeente.</w:t>
      </w:r>
    </w:p>
    <w:p w14:paraId="7CF7F624" w14:textId="77777777" w:rsidR="00863B91" w:rsidRPr="00FA72E2" w:rsidRDefault="00863B91" w:rsidP="1C9F65C0">
      <w:pPr>
        <w:rPr>
          <w:rFonts w:eastAsia="Arial" w:cs="Arial"/>
          <w:color w:val="000000"/>
        </w:rPr>
      </w:pPr>
    </w:p>
    <w:p w14:paraId="31142492" w14:textId="509EF980" w:rsidR="00FA72E2" w:rsidRPr="00FA72E2" w:rsidRDefault="1799D80F" w:rsidP="645E4B73">
      <w:pPr>
        <w:rPr>
          <w:rFonts w:eastAsia="Arial" w:cs="Arial"/>
          <w:b/>
          <w:color w:val="002060"/>
        </w:rPr>
      </w:pPr>
      <w:r w:rsidRPr="7F4EBADB">
        <w:rPr>
          <w:rFonts w:eastAsia="Arial" w:cs="Arial"/>
          <w:b/>
          <w:color w:val="002060"/>
        </w:rPr>
        <w:t xml:space="preserve">Artikel 6: </w:t>
      </w:r>
      <w:r w:rsidR="082F18D5" w:rsidRPr="7F4EBADB">
        <w:rPr>
          <w:rFonts w:eastAsia="Arial" w:cs="Arial"/>
          <w:b/>
          <w:color w:val="002060"/>
        </w:rPr>
        <w:t>Verstrekking</w:t>
      </w:r>
    </w:p>
    <w:p w14:paraId="7DCA7AF4" w14:textId="4E3FFF5E" w:rsidR="00FA72E2" w:rsidRPr="00FA72E2" w:rsidRDefault="00FA72E2" w:rsidP="645E4B73">
      <w:pPr>
        <w:rPr>
          <w:rFonts w:eastAsia="Arial" w:cs="Arial"/>
          <w:color w:val="000000"/>
        </w:rPr>
      </w:pPr>
    </w:p>
    <w:p w14:paraId="5FC9335A" w14:textId="21C0644D" w:rsidR="00FA72E2" w:rsidRPr="00FA72E2" w:rsidRDefault="1799D80F" w:rsidP="1C9F65C0">
      <w:pPr>
        <w:rPr>
          <w:rFonts w:eastAsia="Arial" w:cs="Arial"/>
          <w:color w:val="000000"/>
        </w:rPr>
      </w:pPr>
      <w:r w:rsidRPr="1C9F65C0">
        <w:rPr>
          <w:rFonts w:eastAsia="Arial" w:cs="Arial"/>
          <w:color w:val="000000"/>
        </w:rPr>
        <w:t xml:space="preserve">De gemeente kan kiezen of vaste tegemoetkoming in </w:t>
      </w:r>
      <w:r w:rsidR="005327C9">
        <w:rPr>
          <w:rFonts w:eastAsia="Arial" w:cs="Arial"/>
          <w:color w:val="000000"/>
        </w:rPr>
        <w:t>éé</w:t>
      </w:r>
      <w:r w:rsidRPr="1C9F65C0">
        <w:rPr>
          <w:rFonts w:eastAsia="Arial" w:cs="Arial"/>
          <w:color w:val="000000"/>
        </w:rPr>
        <w:t xml:space="preserve">n keer of verdeeld over </w:t>
      </w:r>
      <w:r w:rsidR="005327C9">
        <w:rPr>
          <w:rFonts w:eastAsia="Arial" w:cs="Arial"/>
          <w:color w:val="000000"/>
        </w:rPr>
        <w:t xml:space="preserve">de </w:t>
      </w:r>
      <w:r w:rsidRPr="1C9F65C0">
        <w:rPr>
          <w:rFonts w:eastAsia="Arial" w:cs="Arial"/>
          <w:color w:val="000000"/>
        </w:rPr>
        <w:t xml:space="preserve">resterende maanden in het kalenderjaarjaar </w:t>
      </w:r>
      <w:r w:rsidR="005327C9">
        <w:rPr>
          <w:rFonts w:eastAsia="Arial" w:cs="Arial"/>
          <w:color w:val="000000"/>
        </w:rPr>
        <w:t>wordt verstrekt</w:t>
      </w:r>
      <w:r w:rsidRPr="1C9F65C0">
        <w:rPr>
          <w:rFonts w:eastAsia="Arial" w:cs="Arial"/>
          <w:color w:val="000000"/>
        </w:rPr>
        <w:t xml:space="preserve"> </w:t>
      </w:r>
      <w:r w:rsidR="005327C9">
        <w:rPr>
          <w:rFonts w:eastAsia="Arial" w:cs="Arial"/>
          <w:color w:val="000000"/>
        </w:rPr>
        <w:t xml:space="preserve">en, </w:t>
      </w:r>
      <w:r w:rsidRPr="1C9F65C0">
        <w:rPr>
          <w:rFonts w:eastAsia="Arial" w:cs="Arial"/>
          <w:color w:val="000000"/>
        </w:rPr>
        <w:t xml:space="preserve">indien van toepassing, onder aftrek van </w:t>
      </w:r>
      <w:proofErr w:type="gramStart"/>
      <w:r w:rsidRPr="1C9F65C0">
        <w:rPr>
          <w:rFonts w:eastAsia="Arial" w:cs="Arial"/>
          <w:color w:val="000000"/>
        </w:rPr>
        <w:t>reeds</w:t>
      </w:r>
      <w:proofErr w:type="gramEnd"/>
      <w:r w:rsidRPr="1C9F65C0">
        <w:rPr>
          <w:rFonts w:eastAsia="Arial" w:cs="Arial"/>
          <w:color w:val="000000"/>
        </w:rPr>
        <w:t xml:space="preserve"> betaalde bedragen.</w:t>
      </w:r>
      <w:r w:rsidR="00130EC9">
        <w:rPr>
          <w:rFonts w:eastAsia="Arial" w:cs="Arial"/>
          <w:color w:val="000000"/>
        </w:rPr>
        <w:t xml:space="preserve"> </w:t>
      </w:r>
      <w:r w:rsidR="00426FE4">
        <w:rPr>
          <w:rFonts w:eastAsia="Arial" w:cs="Arial"/>
          <w:color w:val="000000"/>
        </w:rPr>
        <w:t xml:space="preserve">De VNG adviseert de vaste tegemoetkoming </w:t>
      </w:r>
      <w:r w:rsidR="00BA0F74">
        <w:rPr>
          <w:rFonts w:eastAsia="Arial" w:cs="Arial"/>
          <w:color w:val="000000"/>
        </w:rPr>
        <w:t>in één keer uit te betalen.</w:t>
      </w:r>
    </w:p>
    <w:p w14:paraId="603C4172" w14:textId="5F2815A8" w:rsidR="00FA72E2" w:rsidRPr="00FA72E2" w:rsidRDefault="1799D80F" w:rsidP="1C9F65C0">
      <w:pPr>
        <w:rPr>
          <w:rFonts w:eastAsia="Arial" w:cs="Arial"/>
          <w:color w:val="000000"/>
        </w:rPr>
      </w:pPr>
      <w:r w:rsidRPr="1C9F65C0">
        <w:rPr>
          <w:rFonts w:eastAsia="Arial" w:cs="Arial"/>
          <w:color w:val="000000"/>
        </w:rPr>
        <w:t>Ook als de inwoner gedurende het jaar verhuist, blijft de gemeente die de vaste tegemoetkoming heeft toegekend, de nog te betalen bedragen uitkeren.</w:t>
      </w:r>
    </w:p>
    <w:sectPr w:rsidR="00FA72E2" w:rsidRPr="00FA72E2" w:rsidSect="007E0EA7">
      <w:headerReference w:type="default" r:id="rId18"/>
      <w:footerReference w:type="default" r:id="rId19"/>
      <w:headerReference w:type="first" r:id="rId20"/>
      <w:footerReference w:type="first" r:id="rId21"/>
      <w:pgSz w:w="11905" w:h="16837" w:code="9"/>
      <w:pgMar w:top="1588" w:right="1588" w:bottom="1985" w:left="1588" w:header="0" w:footer="0" w:gutter="0"/>
      <w:paperSrc w:first="15" w:other="15"/>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8C24C" w14:textId="77777777" w:rsidR="000148B4" w:rsidRDefault="000148B4" w:rsidP="00A14B69">
      <w:r>
        <w:separator/>
      </w:r>
    </w:p>
    <w:p w14:paraId="6E52C6BB" w14:textId="77777777" w:rsidR="000148B4" w:rsidRDefault="000148B4"/>
  </w:endnote>
  <w:endnote w:type="continuationSeparator" w:id="0">
    <w:p w14:paraId="041FDEDE" w14:textId="77777777" w:rsidR="000148B4" w:rsidRDefault="000148B4" w:rsidP="00A14B69">
      <w:r>
        <w:continuationSeparator/>
      </w:r>
    </w:p>
    <w:p w14:paraId="55B59249" w14:textId="77777777" w:rsidR="000148B4" w:rsidRDefault="000148B4"/>
  </w:endnote>
  <w:endnote w:type="continuationNotice" w:id="1">
    <w:p w14:paraId="4195F946" w14:textId="77777777" w:rsidR="000148B4" w:rsidRDefault="00014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52AD" w14:textId="77777777" w:rsidR="00DF2F41" w:rsidRDefault="00DF2F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BE614" w14:textId="77777777" w:rsidR="00DF2F41" w:rsidRDefault="00DF2F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87466" w14:textId="77777777" w:rsidR="00DF2F41" w:rsidRDefault="00DF2F41">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90DA" w14:textId="77777777" w:rsidR="00D975CE" w:rsidRPr="00607447" w:rsidRDefault="00073467">
    <w:pPr>
      <w:spacing w:before="1" w:line="189" w:lineRule="exact"/>
      <w:textAlignment w:val="baseline"/>
    </w:pPr>
    <w:r>
      <w:rPr>
        <w:rFonts w:eastAsia="Arial"/>
        <w:b/>
        <w:noProof/>
        <w:sz w:val="16"/>
      </w:rPr>
      <mc:AlternateContent>
        <mc:Choice Requires="wps">
          <w:drawing>
            <wp:anchor distT="0" distB="0" distL="114300" distR="114300" simplePos="0" relativeHeight="251658242" behindDoc="0" locked="0" layoutInCell="0" allowOverlap="0" wp14:anchorId="1C94E3D1" wp14:editId="16F47A28">
              <wp:simplePos x="0" y="0"/>
              <wp:positionH relativeFrom="rightMargin">
                <wp:posOffset>-504190</wp:posOffset>
              </wp:positionH>
              <wp:positionV relativeFrom="page">
                <wp:posOffset>9829165</wp:posOffset>
              </wp:positionV>
              <wp:extent cx="432000" cy="532800"/>
              <wp:effectExtent l="0" t="0" r="635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AB60B" w14:textId="1A711423" w:rsidR="00D975CE" w:rsidRPr="0014684E" w:rsidRDefault="00073467">
                          <w:pPr>
                            <w:jc w:val="right"/>
                          </w:pPr>
                          <w:r>
                            <w:fldChar w:fldCharType="begin"/>
                          </w:r>
                          <w:r>
                            <w:instrText xml:space="preserve"> PAGE \# "0" \* MERGEFORMAT </w:instrText>
                          </w:r>
                          <w:r>
                            <w:fldChar w:fldCharType="separate"/>
                          </w:r>
                          <w:r>
                            <w:rPr>
                              <w:noProof/>
                            </w:rPr>
                            <w:t>2</w:t>
                          </w:r>
                          <w:r>
                            <w:fldChar w:fldCharType="end"/>
                          </w:r>
                          <w:r w:rsidRPr="000742B5">
                            <w:t>/</w:t>
                          </w:r>
                          <w:fldSimple w:instr="SECTIONPAGES   \* MERGEFORMAT">
                            <w:r w:rsidR="003E1AAB">
                              <w:rPr>
                                <w:noProof/>
                              </w:rPr>
                              <w:t>12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94E3D1" id="_x0000_t202" coordsize="21600,21600" o:spt="202" path="m,l,21600r21600,l21600,xe">
              <v:stroke joinstyle="miter"/>
              <v:path gradientshapeok="t" o:connecttype="rect"/>
            </v:shapetype>
            <v:shape id="Text Box 8" o:spid="_x0000_s1029" type="#_x0000_t202" style="position:absolute;margin-left:-39.7pt;margin-top:773.95pt;width:34pt;height:41.9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" o:allowincell="f" o:allowoverlap="f" stroked="f">
              <v:textbox inset="0,0,0,0">
                <w:txbxContent>
                  <w:p w14:paraId="2A4AB60B" w14:textId="1A711423" w:rsidR="00D975CE" w:rsidRPr="0014684E" w:rsidRDefault="00073467">
                    <w:pPr>
                      <w:jc w:val="right"/>
                    </w:pPr>
                    <w:r>
                      <w:fldChar w:fldCharType="begin"/>
                    </w:r>
                    <w:r>
                      <w:instrText xml:space="preserve"> PAGE \# "0" \* MERGEFORMAT </w:instrText>
                    </w:r>
                    <w:r>
                      <w:fldChar w:fldCharType="separate"/>
                    </w:r>
                    <w:r>
                      <w:rPr>
                        <w:noProof/>
                      </w:rPr>
                      <w:t>2</w:t>
                    </w:r>
                    <w:r>
                      <w:fldChar w:fldCharType="end"/>
                    </w:r>
                    <w:r w:rsidRPr="000742B5">
                      <w:t>/</w:t>
                    </w:r>
                    <w:fldSimple w:instr="SECTIONPAGES   \* MERGEFORMAT">
                      <w:r w:rsidR="003E1AAB">
                        <w:rPr>
                          <w:noProof/>
                        </w:rPr>
                        <w:t>12</w:t>
                      </w:r>
                    </w:fldSimple>
                  </w:p>
                </w:txbxContent>
              </v:textbox>
              <w10:wrap anchorx="margin" anchory="page"/>
            </v:shape>
          </w:pict>
        </mc:Fallback>
      </mc:AlternateContent>
    </w:r>
    <w:r>
      <w:rPr>
        <w:rFonts w:eastAsia="Arial"/>
        <w:b/>
        <w:noProof/>
        <w:sz w:val="16"/>
      </w:rPr>
      <mc:AlternateContent>
        <mc:Choice Requires="wps">
          <w:drawing>
            <wp:anchor distT="0" distB="0" distL="114300" distR="114300" simplePos="0" relativeHeight="251658241" behindDoc="0" locked="0" layoutInCell="1" allowOverlap="0" wp14:anchorId="3BFF10F8" wp14:editId="433ADC06">
              <wp:simplePos x="0" y="0"/>
              <wp:positionH relativeFrom="page">
                <wp:posOffset>1008380</wp:posOffset>
              </wp:positionH>
              <wp:positionV relativeFrom="page">
                <wp:posOffset>9829165</wp:posOffset>
              </wp:positionV>
              <wp:extent cx="3888000" cy="532800"/>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1B681" w14:textId="77777777" w:rsidR="00D975CE" w:rsidRPr="00901A4F" w:rsidRDefault="0007346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F10F8" id="Text Box 4" o:spid="_x0000_s1030" type="#_x0000_t202" style="position:absolute;margin-left:79.4pt;margin-top:773.95pt;width:306.15pt;height:41.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" o:allowoverlap="f" stroked="f">
              <v:textbox inset="0,0,0,0">
                <w:txbxContent>
                  <w:p w14:paraId="3C71B681" w14:textId="77777777" w:rsidR="00D975CE" w:rsidRPr="00901A4F" w:rsidRDefault="0007346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6A2C" w14:textId="77777777" w:rsidR="00D975CE" w:rsidRPr="004776AB" w:rsidRDefault="00073467">
    <w:pPr>
      <w:spacing w:before="1" w:line="189" w:lineRule="exact"/>
      <w:textAlignment w:val="baseline"/>
    </w:pPr>
    <w:r>
      <w:rPr>
        <w:rFonts w:eastAsia="Arial"/>
        <w:b/>
        <w:noProof/>
        <w:sz w:val="16"/>
      </w:rPr>
      <mc:AlternateContent>
        <mc:Choice Requires="wps">
          <w:drawing>
            <wp:anchor distT="0" distB="0" distL="114300" distR="114300" simplePos="0" relativeHeight="251658244" behindDoc="0" locked="0" layoutInCell="1" allowOverlap="1" wp14:anchorId="6214ED2A" wp14:editId="57DB59AB">
              <wp:simplePos x="0" y="0"/>
              <wp:positionH relativeFrom="page">
                <wp:posOffset>1008380</wp:posOffset>
              </wp:positionH>
              <wp:positionV relativeFrom="page">
                <wp:posOffset>9829165</wp:posOffset>
              </wp:positionV>
              <wp:extent cx="3888000" cy="53280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F10F6" w14:textId="77777777" w:rsidR="00D975CE" w:rsidRPr="00901A4F" w:rsidRDefault="00073467">
                          <w:pPr>
                            <w:spacing w:line="260" w:lineRule="exact"/>
                            <w:rPr>
                              <w:rFonts w:cs="Arial"/>
                              <w:b/>
                              <w:sz w:val="16"/>
                            </w:rPr>
                          </w:pPr>
                          <w:r w:rsidRPr="00901A4F">
                            <w:rPr>
                              <w:rFonts w:cs="Arial"/>
                              <w:b/>
                              <w:sz w:val="16"/>
                            </w:rPr>
                            <w:t>Vereniging van Nederlandse Gemeenten</w:t>
                          </w:r>
                        </w:p>
                        <w:p w14:paraId="362AA5C7" w14:textId="77777777" w:rsidR="00D975CE" w:rsidRPr="00901A4F" w:rsidRDefault="00073467">
                          <w:pPr>
                            <w:spacing w:line="260" w:lineRule="exact"/>
                            <w:rPr>
                              <w:sz w:val="16"/>
                            </w:rPr>
                          </w:pPr>
                          <w:r w:rsidRPr="00901A4F">
                            <w:rPr>
                              <w:sz w:val="16"/>
                            </w:rPr>
                            <w:t>Nassaulaan 12 Den Haag | Postbus 30435 | 2500 GK Den Haag</w:t>
                          </w:r>
                        </w:p>
                        <w:p w14:paraId="1D26993D" w14:textId="77777777" w:rsidR="00D975CE" w:rsidRPr="00901A4F" w:rsidRDefault="00073467">
                          <w:pPr>
                            <w:spacing w:line="260" w:lineRule="exact"/>
                            <w:rPr>
                              <w:sz w:val="16"/>
                            </w:rPr>
                          </w:pPr>
                          <w:r w:rsidRPr="00901A4F">
                            <w:rPr>
                              <w:sz w:val="16"/>
                            </w:rPr>
                            <w:t xml:space="preserve">070 - 373 83 93 | </w:t>
                          </w:r>
                          <w:hyperlink r:id="rId1" w:history="1">
                            <w:r w:rsidR="00D975CE" w:rsidRPr="00901A4F">
                              <w:rPr>
                                <w:sz w:val="16"/>
                              </w:rPr>
                              <w:t>info@vng.nl</w:t>
                            </w:r>
                          </w:hyperlink>
                          <w:r>
                            <w:rPr>
                              <w:sz w:val="16"/>
                            </w:rPr>
                            <w:t xml:space="preserve"> | vng.nl</w:t>
                          </w:r>
                        </w:p>
                        <w:p w14:paraId="6CD179BF" w14:textId="77777777" w:rsidR="00D975CE" w:rsidRPr="00901A4F" w:rsidRDefault="00D975CE">
                          <w:pPr>
                            <w:rPr>
                              <w:rFonts w:cs="Arial"/>
                              <w:b/>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14ED2A" id="_x0000_t202" coordsize="21600,21600" o:spt="202" path="m,l,21600r21600,l21600,xe">
              <v:stroke joinstyle="miter"/>
              <v:path gradientshapeok="t" o:connecttype="rect"/>
            </v:shapetype>
            <v:shape id="Text Box 2" o:spid="_x0000_s1031" type="#_x0000_t202" style="position:absolute;margin-left:79.4pt;margin-top:773.95pt;width:306.15pt;height:41.9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" stroked="f">
              <v:textbox inset="0,0,0,0">
                <w:txbxContent>
                  <w:p w14:paraId="6BAF10F6" w14:textId="77777777" w:rsidR="00D975CE" w:rsidRPr="00901A4F" w:rsidRDefault="00073467">
                    <w:pPr>
                      <w:spacing w:line="260" w:lineRule="exact"/>
                      <w:rPr>
                        <w:rFonts w:cs="Arial"/>
                        <w:b/>
                        <w:sz w:val="16"/>
                      </w:rPr>
                    </w:pPr>
                    <w:r w:rsidRPr="00901A4F">
                      <w:rPr>
                        <w:rFonts w:cs="Arial"/>
                        <w:b/>
                        <w:sz w:val="16"/>
                      </w:rPr>
                      <w:t>Vereniging van Nederlandse Gemeenten</w:t>
                    </w:r>
                  </w:p>
                  <w:p w14:paraId="362AA5C7" w14:textId="77777777" w:rsidR="00D975CE" w:rsidRPr="00901A4F" w:rsidRDefault="00073467">
                    <w:pPr>
                      <w:spacing w:line="260" w:lineRule="exact"/>
                      <w:rPr>
                        <w:sz w:val="16"/>
                      </w:rPr>
                    </w:pPr>
                    <w:r w:rsidRPr="00901A4F">
                      <w:rPr>
                        <w:sz w:val="16"/>
                      </w:rPr>
                      <w:t>Nassaulaan 12 Den Haag | Postbus 30435 | 2500 GK Den Haag</w:t>
                    </w:r>
                  </w:p>
                  <w:p w14:paraId="1D26993D" w14:textId="77777777" w:rsidR="00D975CE" w:rsidRPr="00901A4F" w:rsidRDefault="00073467">
                    <w:pPr>
                      <w:spacing w:line="260" w:lineRule="exact"/>
                      <w:rPr>
                        <w:sz w:val="16"/>
                      </w:rPr>
                    </w:pPr>
                    <w:r w:rsidRPr="00901A4F">
                      <w:rPr>
                        <w:sz w:val="16"/>
                      </w:rPr>
                      <w:t xml:space="preserve">070 - 373 83 93 | </w:t>
                    </w:r>
                    <w:hyperlink r:id="rId2" w:history="1">
                      <w:r w:rsidR="00D975CE" w:rsidRPr="00901A4F">
                        <w:rPr>
                          <w:sz w:val="16"/>
                        </w:rPr>
                        <w:t>info@vng.nl</w:t>
                      </w:r>
                    </w:hyperlink>
                    <w:r>
                      <w:rPr>
                        <w:sz w:val="16"/>
                      </w:rPr>
                      <w:t xml:space="preserve"> | vng.nl</w:t>
                    </w:r>
                  </w:p>
                  <w:p w14:paraId="6CD179BF" w14:textId="77777777" w:rsidR="00D975CE" w:rsidRPr="00901A4F" w:rsidRDefault="00D975CE">
                    <w:pPr>
                      <w:rPr>
                        <w:rFonts w:cs="Arial"/>
                        <w:b/>
                        <w:sz w:val="16"/>
                      </w:rPr>
                    </w:pP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58245" behindDoc="0" locked="0" layoutInCell="0" allowOverlap="0" wp14:anchorId="150BE72A" wp14:editId="04AFFB45">
              <wp:simplePos x="0" y="0"/>
              <wp:positionH relativeFrom="rightMargin">
                <wp:posOffset>-504190</wp:posOffset>
              </wp:positionH>
              <wp:positionV relativeFrom="page">
                <wp:posOffset>9829165</wp:posOffset>
              </wp:positionV>
              <wp:extent cx="432000" cy="532800"/>
              <wp:effectExtent l="0" t="0" r="6350" b="63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692CD" w14:textId="77777777" w:rsidR="00D975CE" w:rsidRPr="0014684E" w:rsidRDefault="00073467">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0BE72A" id="_x0000_s1032" type="#_x0000_t202" style="position:absolute;margin-left:-39.7pt;margin-top:773.95pt;width:34pt;height:41.95pt;z-index:25165824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" o:allowincell="f" o:allowoverlap="f" stroked="f">
              <v:textbox inset="0,0,0,0">
                <w:txbxContent>
                  <w:p w14:paraId="023692CD" w14:textId="77777777" w:rsidR="00D975CE" w:rsidRPr="0014684E" w:rsidRDefault="00073467">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46382" w14:textId="77777777" w:rsidR="000148B4" w:rsidRDefault="000148B4">
      <w:r>
        <w:separator/>
      </w:r>
    </w:p>
  </w:footnote>
  <w:footnote w:type="continuationSeparator" w:id="0">
    <w:p w14:paraId="1B18E749" w14:textId="77777777" w:rsidR="000148B4" w:rsidRDefault="000148B4" w:rsidP="00A14B69">
      <w:r>
        <w:continuationSeparator/>
      </w:r>
    </w:p>
    <w:p w14:paraId="256D8E79" w14:textId="77777777" w:rsidR="000148B4" w:rsidRDefault="000148B4"/>
  </w:footnote>
  <w:footnote w:type="continuationNotice" w:id="1">
    <w:p w14:paraId="42C030DB" w14:textId="77777777" w:rsidR="000148B4" w:rsidRDefault="000148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FBEC6" w14:textId="77777777" w:rsidR="00DF2F41" w:rsidRDefault="00DF2F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5525" w14:textId="6840EB74" w:rsidR="00B75259" w:rsidRPr="00B75259" w:rsidRDefault="00B75259" w:rsidP="00B75259">
    <w:pPr>
      <w:pStyle w:val="Koptekst"/>
    </w:pPr>
    <w:r w:rsidRPr="00EE4566">
      <w:rPr>
        <w:noProof/>
      </w:rPr>
      <w:drawing>
        <wp:anchor distT="0" distB="0" distL="114300" distR="114300" simplePos="0" relativeHeight="251658240" behindDoc="1" locked="0" layoutInCell="1" allowOverlap="1" wp14:anchorId="1D95B163" wp14:editId="66BB0C31">
          <wp:simplePos x="0" y="0"/>
          <wp:positionH relativeFrom="page">
            <wp:posOffset>0</wp:posOffset>
          </wp:positionH>
          <wp:positionV relativeFrom="page">
            <wp:posOffset>514985</wp:posOffset>
          </wp:positionV>
          <wp:extent cx="7560000" cy="10177200"/>
          <wp:effectExtent l="0" t="0" r="3175" b="0"/>
          <wp:wrapNone/>
          <wp:docPr id="1817955009" name="Graphic 1" descr="V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5478596" name="Graphic 1" descr="VNG"/>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10177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C35DB" w14:textId="77777777" w:rsidR="00DF2F41" w:rsidRDefault="00DF2F4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383D" w14:textId="77777777" w:rsidR="00D975CE" w:rsidRDefault="00D975CE">
    <w:pPr>
      <w:spacing w:after="15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AB2B" w14:textId="77777777" w:rsidR="00D975CE" w:rsidRDefault="00073467">
    <w:pPr>
      <w:spacing w:after="1560"/>
    </w:pPr>
    <w:r>
      <w:rPr>
        <w:noProof/>
      </w:rPr>
      <w:drawing>
        <wp:anchor distT="0" distB="0" distL="114300" distR="114300" simplePos="0" relativeHeight="251658243" behindDoc="1" locked="0" layoutInCell="1" allowOverlap="1" wp14:anchorId="4417BB87" wp14:editId="5D8212B7">
          <wp:simplePos x="0" y="0"/>
          <wp:positionH relativeFrom="page">
            <wp:posOffset>521970</wp:posOffset>
          </wp:positionH>
          <wp:positionV relativeFrom="page">
            <wp:posOffset>323850</wp:posOffset>
          </wp:positionV>
          <wp:extent cx="1134000" cy="752400"/>
          <wp:effectExtent l="0" t="0" r="0" b="0"/>
          <wp:wrapTight wrapText="bothSides">
            <wp:wrapPolygon edited="0">
              <wp:start x="5082" y="3831"/>
              <wp:lineTo x="3267" y="7662"/>
              <wp:lineTo x="2904" y="10399"/>
              <wp:lineTo x="3267" y="13682"/>
              <wp:lineTo x="5082" y="15872"/>
              <wp:lineTo x="5445" y="16966"/>
              <wp:lineTo x="15610" y="16966"/>
              <wp:lineTo x="15973" y="15872"/>
              <wp:lineTo x="17425" y="13682"/>
              <wp:lineTo x="18514" y="10946"/>
              <wp:lineTo x="17788" y="8209"/>
              <wp:lineTo x="15973" y="3831"/>
              <wp:lineTo x="5082" y="3831"/>
            </wp:wrapPolygon>
          </wp:wrapTight>
          <wp:docPr id="206021285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12852" name="Graphic 2060212852"/>
                  <pic:cNvPicPr/>
                </pic:nvPicPr>
                <pic:blipFill>
                  <a:blip r:embed="rId1">
                    <a:extLst>
                      <a:ext uri="{96DAC541-7B7A-43D3-8B79-37D633B846F1}">
                        <asvg:svgBlip xmlns:asvg="http://schemas.microsoft.com/office/drawing/2016/SVG/main" r:embed="rId2"/>
                      </a:ext>
                    </a:extLst>
                  </a:blip>
                  <a:stretch>
                    <a:fillRect/>
                  </a:stretch>
                </pic:blipFill>
                <pic:spPr>
                  <a:xfrm>
                    <a:off x="0" y="0"/>
                    <a:ext cx="11340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51F"/>
    <w:multiLevelType w:val="hybridMultilevel"/>
    <w:tmpl w:val="B75E121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3" w15:restartNumberingAfterBreak="0">
    <w:nsid w:val="062869C2"/>
    <w:multiLevelType w:val="hybridMultilevel"/>
    <w:tmpl w:val="048AA38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67D09E7"/>
    <w:multiLevelType w:val="hybridMultilevel"/>
    <w:tmpl w:val="39A624A2"/>
    <w:lvl w:ilvl="0" w:tplc="76F64118">
      <w:start w:val="1"/>
      <w:numFmt w:val="bullet"/>
      <w:lvlText w:val=""/>
      <w:lvlJc w:val="left"/>
      <w:pPr>
        <w:ind w:left="360" w:hanging="360"/>
      </w:pPr>
      <w:rPr>
        <w:rFonts w:ascii="Symbol" w:hAnsi="Symbol" w:hint="default"/>
      </w:rPr>
    </w:lvl>
    <w:lvl w:ilvl="1" w:tplc="BDAABCC6" w:tentative="1">
      <w:start w:val="1"/>
      <w:numFmt w:val="bullet"/>
      <w:lvlText w:val="o"/>
      <w:lvlJc w:val="left"/>
      <w:pPr>
        <w:ind w:left="1080" w:hanging="360"/>
      </w:pPr>
      <w:rPr>
        <w:rFonts w:ascii="Courier New" w:hAnsi="Courier New" w:hint="default"/>
      </w:rPr>
    </w:lvl>
    <w:lvl w:ilvl="2" w:tplc="6E565EE8" w:tentative="1">
      <w:start w:val="1"/>
      <w:numFmt w:val="bullet"/>
      <w:lvlText w:val=""/>
      <w:lvlJc w:val="left"/>
      <w:pPr>
        <w:ind w:left="1800" w:hanging="360"/>
      </w:pPr>
      <w:rPr>
        <w:rFonts w:ascii="Wingdings" w:hAnsi="Wingdings" w:hint="default"/>
      </w:rPr>
    </w:lvl>
    <w:lvl w:ilvl="3" w:tplc="65DAD67A" w:tentative="1">
      <w:start w:val="1"/>
      <w:numFmt w:val="bullet"/>
      <w:lvlText w:val=""/>
      <w:lvlJc w:val="left"/>
      <w:pPr>
        <w:ind w:left="2520" w:hanging="360"/>
      </w:pPr>
      <w:rPr>
        <w:rFonts w:ascii="Symbol" w:hAnsi="Symbol" w:hint="default"/>
      </w:rPr>
    </w:lvl>
    <w:lvl w:ilvl="4" w:tplc="8B56F482" w:tentative="1">
      <w:start w:val="1"/>
      <w:numFmt w:val="bullet"/>
      <w:lvlText w:val="o"/>
      <w:lvlJc w:val="left"/>
      <w:pPr>
        <w:ind w:left="3240" w:hanging="360"/>
      </w:pPr>
      <w:rPr>
        <w:rFonts w:ascii="Courier New" w:hAnsi="Courier New" w:hint="default"/>
      </w:rPr>
    </w:lvl>
    <w:lvl w:ilvl="5" w:tplc="C9402D84" w:tentative="1">
      <w:start w:val="1"/>
      <w:numFmt w:val="bullet"/>
      <w:lvlText w:val=""/>
      <w:lvlJc w:val="left"/>
      <w:pPr>
        <w:ind w:left="3960" w:hanging="360"/>
      </w:pPr>
      <w:rPr>
        <w:rFonts w:ascii="Wingdings" w:hAnsi="Wingdings" w:hint="default"/>
      </w:rPr>
    </w:lvl>
    <w:lvl w:ilvl="6" w:tplc="86807E78" w:tentative="1">
      <w:start w:val="1"/>
      <w:numFmt w:val="bullet"/>
      <w:lvlText w:val=""/>
      <w:lvlJc w:val="left"/>
      <w:pPr>
        <w:ind w:left="4680" w:hanging="360"/>
      </w:pPr>
      <w:rPr>
        <w:rFonts w:ascii="Symbol" w:hAnsi="Symbol" w:hint="default"/>
      </w:rPr>
    </w:lvl>
    <w:lvl w:ilvl="7" w:tplc="5EA08E3A" w:tentative="1">
      <w:start w:val="1"/>
      <w:numFmt w:val="bullet"/>
      <w:lvlText w:val="o"/>
      <w:lvlJc w:val="left"/>
      <w:pPr>
        <w:ind w:left="5400" w:hanging="360"/>
      </w:pPr>
      <w:rPr>
        <w:rFonts w:ascii="Courier New" w:hAnsi="Courier New" w:hint="default"/>
      </w:rPr>
    </w:lvl>
    <w:lvl w:ilvl="8" w:tplc="DC461598" w:tentative="1">
      <w:start w:val="1"/>
      <w:numFmt w:val="bullet"/>
      <w:lvlText w:val=""/>
      <w:lvlJc w:val="left"/>
      <w:pPr>
        <w:ind w:left="6120" w:hanging="360"/>
      </w:pPr>
      <w:rPr>
        <w:rFonts w:ascii="Wingdings" w:hAnsi="Wingdings" w:hint="default"/>
      </w:rPr>
    </w:lvl>
  </w:abstractNum>
  <w:abstractNum w:abstractNumId="5" w15:restartNumberingAfterBreak="0">
    <w:nsid w:val="0A965496"/>
    <w:multiLevelType w:val="hybridMultilevel"/>
    <w:tmpl w:val="B086924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9767AFB"/>
    <w:multiLevelType w:val="hybridMultilevel"/>
    <w:tmpl w:val="8606FAD6"/>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lvl>
    <w:lvl w:ilvl="2">
      <w:start w:val="1"/>
      <w:numFmt w:val="lowerLetter"/>
      <w:lvlText w:val="%3"/>
      <w:lvlJc w:val="left"/>
      <w:pPr>
        <w:tabs>
          <w:tab w:val="num" w:pos="1134"/>
        </w:tabs>
        <w:ind w:left="851" w:hanging="284"/>
      </w:pPr>
    </w:lvl>
    <w:lvl w:ilvl="3">
      <w:start w:val="1"/>
      <w:numFmt w:val="lowerLetter"/>
      <w:lvlText w:val="%4"/>
      <w:lvlJc w:val="left"/>
      <w:pPr>
        <w:tabs>
          <w:tab w:val="num" w:pos="1701"/>
        </w:tabs>
        <w:ind w:left="1134" w:hanging="283"/>
      </w:pPr>
    </w:lvl>
    <w:lvl w:ilvl="4">
      <w:start w:val="1"/>
      <w:numFmt w:val="lowerLetter"/>
      <w:lvlText w:val="%5"/>
      <w:lvlJc w:val="left"/>
      <w:pPr>
        <w:tabs>
          <w:tab w:val="num" w:pos="2268"/>
        </w:tabs>
        <w:ind w:left="1418" w:hanging="284"/>
      </w:pPr>
    </w:lvl>
    <w:lvl w:ilvl="5">
      <w:start w:val="1"/>
      <w:numFmt w:val="lowerLetter"/>
      <w:lvlText w:val="%6"/>
      <w:lvlJc w:val="left"/>
      <w:pPr>
        <w:tabs>
          <w:tab w:val="num" w:pos="14175"/>
        </w:tabs>
        <w:ind w:left="1701" w:hanging="283"/>
      </w:pPr>
    </w:lvl>
    <w:lvl w:ilvl="6">
      <w:start w:val="1"/>
      <w:numFmt w:val="lowerLetter"/>
      <w:lvlText w:val="%7"/>
      <w:lvlJc w:val="left"/>
      <w:pPr>
        <w:tabs>
          <w:tab w:val="num" w:pos="3402"/>
        </w:tabs>
        <w:ind w:left="1985" w:hanging="284"/>
      </w:pPr>
    </w:lvl>
    <w:lvl w:ilvl="7">
      <w:start w:val="1"/>
      <w:numFmt w:val="lowerLetter"/>
      <w:lvlText w:val="%8"/>
      <w:lvlJc w:val="left"/>
      <w:pPr>
        <w:tabs>
          <w:tab w:val="num" w:pos="4082"/>
        </w:tabs>
        <w:ind w:left="2268" w:hanging="283"/>
      </w:pPr>
    </w:lvl>
    <w:lvl w:ilvl="8">
      <w:start w:val="1"/>
      <w:numFmt w:val="lowerLetter"/>
      <w:lvlText w:val="%9"/>
      <w:lvlJc w:val="left"/>
      <w:pPr>
        <w:tabs>
          <w:tab w:val="num" w:pos="4536"/>
        </w:tabs>
        <w:ind w:left="2552" w:hanging="284"/>
      </w:pPr>
    </w:lvl>
  </w:abstractNum>
  <w:abstractNum w:abstractNumId="8" w15:restartNumberingAfterBreak="0">
    <w:nsid w:val="26CA4F35"/>
    <w:multiLevelType w:val="hybridMultilevel"/>
    <w:tmpl w:val="F272BE2A"/>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8CE3223"/>
    <w:multiLevelType w:val="hybridMultilevel"/>
    <w:tmpl w:val="61B24D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A1D30AC"/>
    <w:multiLevelType w:val="multilevel"/>
    <w:tmpl w:val="4B94D99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994FD5"/>
    <w:multiLevelType w:val="multilevel"/>
    <w:tmpl w:val="93967FA6"/>
    <w:lvl w:ilvl="0">
      <w:start w:val="1"/>
      <w:numFmt w:val="decimal"/>
      <w:pStyle w:val="Kop2"/>
      <w:lvlText w:val="%1."/>
      <w:lvlJc w:val="left"/>
      <w:pPr>
        <w:ind w:left="357" w:hanging="357"/>
      </w:pPr>
    </w:lvl>
    <w:lvl w:ilvl="1">
      <w:start w:val="1"/>
      <w:numFmt w:val="decimal"/>
      <w:pStyle w:val="Kop3"/>
      <w:lvlText w:val="%1.%2."/>
      <w:lvlJc w:val="left"/>
      <w:pPr>
        <w:ind w:left="720" w:hanging="720"/>
      </w:pPr>
    </w:lvl>
    <w:lvl w:ilvl="2">
      <w:start w:val="1"/>
      <w:numFmt w:val="decimal"/>
      <w:pStyle w:val="Kop4"/>
      <w:lvlText w:val="%1.%2.%3."/>
      <w:lvlJc w:val="left"/>
      <w:pPr>
        <w:ind w:left="720" w:hanging="720"/>
      </w:pPr>
    </w:lvl>
    <w:lvl w:ilvl="3">
      <w:start w:val="1"/>
      <w:numFmt w:val="decimal"/>
      <w:pStyle w:val="Kop5"/>
      <w:lvlText w:val="%1.%2.%3.%4."/>
      <w:lvlJc w:val="left"/>
      <w:pPr>
        <w:ind w:left="1077" w:hanging="1077"/>
      </w:pPr>
    </w:lvl>
    <w:lvl w:ilvl="4">
      <w:start w:val="1"/>
      <w:numFmt w:val="decimal"/>
      <w:pStyle w:val="Kop6"/>
      <w:lvlText w:val="%1.%2.%3.%4.%5."/>
      <w:lvlJc w:val="left"/>
      <w:pPr>
        <w:ind w:left="1077" w:hanging="1077"/>
      </w:pPr>
    </w:lvl>
    <w:lvl w:ilvl="5">
      <w:start w:val="1"/>
      <w:numFmt w:val="decimal"/>
      <w:lvlText w:val="%1.%2.%3.%4.%5.%6."/>
      <w:lvlJc w:val="left"/>
      <w:pPr>
        <w:ind w:left="2739" w:hanging="2739"/>
      </w:pPr>
    </w:lvl>
    <w:lvl w:ilvl="6">
      <w:start w:val="1"/>
      <w:numFmt w:val="decimal"/>
      <w:lvlText w:val="%1.%2.%3.%4.%5.%6.%7."/>
      <w:lvlJc w:val="left"/>
      <w:pPr>
        <w:ind w:left="3238" w:hanging="1078"/>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1A50EF"/>
    <w:multiLevelType w:val="multilevel"/>
    <w:tmpl w:val="587E31B4"/>
    <w:styleLink w:val="VNGGenummerdekoppen2tm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Restart w:val="0"/>
      <w:suff w:val="space"/>
      <w:lvlText w:val=""/>
      <w:lvlJc w:val="left"/>
      <w:pPr>
        <w:ind w:left="0" w:firstLine="0"/>
      </w:pPr>
    </w:lvl>
    <w:lvl w:ilvl="6">
      <w:start w:val="1"/>
      <w:numFmt w:val="decimal"/>
      <w:lvlRestart w:val="0"/>
      <w:suff w:val="space"/>
      <w:lvlText w:val=""/>
      <w:lvlJc w:val="left"/>
      <w:pPr>
        <w:ind w:left="0" w:firstLine="0"/>
      </w:pPr>
    </w:lvl>
    <w:lvl w:ilvl="7">
      <w:start w:val="1"/>
      <w:numFmt w:val="decimal"/>
      <w:lvlRestart w:val="0"/>
      <w:suff w:val="space"/>
      <w:lvlText w:val=""/>
      <w:lvlJc w:val="left"/>
      <w:pPr>
        <w:ind w:left="0" w:firstLine="0"/>
      </w:pPr>
    </w:lvl>
    <w:lvl w:ilvl="8">
      <w:start w:val="1"/>
      <w:numFmt w:val="decimal"/>
      <w:lvlRestart w:val="0"/>
      <w:suff w:val="space"/>
      <w:lvlText w:val=""/>
      <w:lvlJc w:val="left"/>
      <w:pPr>
        <w:ind w:left="0" w:firstLine="0"/>
      </w:pPr>
    </w:lvl>
  </w:abstractNum>
  <w:abstractNum w:abstractNumId="16"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5D57151"/>
    <w:multiLevelType w:val="multilevel"/>
    <w:tmpl w:val="A05C998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AC713B1"/>
    <w:multiLevelType w:val="hybridMultilevel"/>
    <w:tmpl w:val="3082488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31963665">
    <w:abstractNumId w:val="15"/>
  </w:num>
  <w:num w:numId="2" w16cid:durableId="1713457852">
    <w:abstractNumId w:val="7"/>
  </w:num>
  <w:num w:numId="3" w16cid:durableId="87579220">
    <w:abstractNumId w:val="1"/>
  </w:num>
  <w:num w:numId="4" w16cid:durableId="1171137642">
    <w:abstractNumId w:val="11"/>
  </w:num>
  <w:num w:numId="5" w16cid:durableId="1262296415">
    <w:abstractNumId w:val="4"/>
  </w:num>
  <w:num w:numId="6" w16cid:durableId="239368235">
    <w:abstractNumId w:val="18"/>
  </w:num>
  <w:num w:numId="7" w16cid:durableId="654456398">
    <w:abstractNumId w:val="3"/>
  </w:num>
  <w:num w:numId="8" w16cid:durableId="685327151">
    <w:abstractNumId w:val="6"/>
  </w:num>
  <w:num w:numId="9" w16cid:durableId="519514732">
    <w:abstractNumId w:val="8"/>
  </w:num>
  <w:num w:numId="10" w16cid:durableId="1753426856">
    <w:abstractNumId w:val="0"/>
  </w:num>
  <w:num w:numId="11" w16cid:durableId="520363753">
    <w:abstractNumId w:val="5"/>
  </w:num>
  <w:num w:numId="12" w16cid:durableId="251428222">
    <w:abstractNumId w:val="9"/>
  </w:num>
  <w:num w:numId="13" w16cid:durableId="1172259385">
    <w:abstractNumId w:val="10"/>
  </w:num>
  <w:num w:numId="14" w16cid:durableId="202069495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documentProtection w:edit="readOnly" w:formatting="1" w:enforcement="0"/>
  <w:defaultTabStop w:val="720"/>
  <w:hyphenationZone w:val="425"/>
  <w:defaultTableStyle w:val="VNGtabel"/>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7C175E"/>
    <w:rsid w:val="000024B1"/>
    <w:rsid w:val="000030E7"/>
    <w:rsid w:val="00003406"/>
    <w:rsid w:val="0000398C"/>
    <w:rsid w:val="00004825"/>
    <w:rsid w:val="00010E4D"/>
    <w:rsid w:val="00011C70"/>
    <w:rsid w:val="00011D70"/>
    <w:rsid w:val="000129C5"/>
    <w:rsid w:val="000148B4"/>
    <w:rsid w:val="00014A9E"/>
    <w:rsid w:val="00016416"/>
    <w:rsid w:val="00017926"/>
    <w:rsid w:val="00021C21"/>
    <w:rsid w:val="00022AAA"/>
    <w:rsid w:val="000232B6"/>
    <w:rsid w:val="00023660"/>
    <w:rsid w:val="0002770C"/>
    <w:rsid w:val="00030286"/>
    <w:rsid w:val="00033A6C"/>
    <w:rsid w:val="00034625"/>
    <w:rsid w:val="00043A0B"/>
    <w:rsid w:val="000502B8"/>
    <w:rsid w:val="000518AD"/>
    <w:rsid w:val="000548FD"/>
    <w:rsid w:val="0006002B"/>
    <w:rsid w:val="00061827"/>
    <w:rsid w:val="00062628"/>
    <w:rsid w:val="00063021"/>
    <w:rsid w:val="000650A1"/>
    <w:rsid w:val="0007176E"/>
    <w:rsid w:val="00073467"/>
    <w:rsid w:val="000735CF"/>
    <w:rsid w:val="00077AB2"/>
    <w:rsid w:val="000807AD"/>
    <w:rsid w:val="000826A6"/>
    <w:rsid w:val="00082CC0"/>
    <w:rsid w:val="00083760"/>
    <w:rsid w:val="00083A60"/>
    <w:rsid w:val="00084781"/>
    <w:rsid w:val="00086037"/>
    <w:rsid w:val="000868CA"/>
    <w:rsid w:val="000879EE"/>
    <w:rsid w:val="00090247"/>
    <w:rsid w:val="000902AF"/>
    <w:rsid w:val="00090B4C"/>
    <w:rsid w:val="00091FFC"/>
    <w:rsid w:val="00092C12"/>
    <w:rsid w:val="000A0953"/>
    <w:rsid w:val="000A193F"/>
    <w:rsid w:val="000A4B2A"/>
    <w:rsid w:val="000A6024"/>
    <w:rsid w:val="000A6F24"/>
    <w:rsid w:val="000A77B1"/>
    <w:rsid w:val="000B1AE5"/>
    <w:rsid w:val="000B2B8B"/>
    <w:rsid w:val="000B3E50"/>
    <w:rsid w:val="000B66CF"/>
    <w:rsid w:val="000C0EA1"/>
    <w:rsid w:val="000C4709"/>
    <w:rsid w:val="000C6696"/>
    <w:rsid w:val="000C67A9"/>
    <w:rsid w:val="000D0E9B"/>
    <w:rsid w:val="000D35C6"/>
    <w:rsid w:val="000E062D"/>
    <w:rsid w:val="000E0909"/>
    <w:rsid w:val="000E0A1D"/>
    <w:rsid w:val="000E1E0F"/>
    <w:rsid w:val="000E580D"/>
    <w:rsid w:val="000F03A9"/>
    <w:rsid w:val="000F4523"/>
    <w:rsid w:val="000F5E1B"/>
    <w:rsid w:val="000F634C"/>
    <w:rsid w:val="000F78FF"/>
    <w:rsid w:val="000F79E7"/>
    <w:rsid w:val="0010038F"/>
    <w:rsid w:val="00100E85"/>
    <w:rsid w:val="00102134"/>
    <w:rsid w:val="00103032"/>
    <w:rsid w:val="00103E96"/>
    <w:rsid w:val="00104486"/>
    <w:rsid w:val="00106382"/>
    <w:rsid w:val="00106D35"/>
    <w:rsid w:val="00106D6E"/>
    <w:rsid w:val="00107A61"/>
    <w:rsid w:val="00107D56"/>
    <w:rsid w:val="00110355"/>
    <w:rsid w:val="00112C92"/>
    <w:rsid w:val="001154A5"/>
    <w:rsid w:val="00116F88"/>
    <w:rsid w:val="00120C15"/>
    <w:rsid w:val="00125AF7"/>
    <w:rsid w:val="00126048"/>
    <w:rsid w:val="00130EC9"/>
    <w:rsid w:val="00131602"/>
    <w:rsid w:val="00131B1B"/>
    <w:rsid w:val="001346AE"/>
    <w:rsid w:val="00135AD1"/>
    <w:rsid w:val="00137633"/>
    <w:rsid w:val="00141E0D"/>
    <w:rsid w:val="00141F7B"/>
    <w:rsid w:val="00143443"/>
    <w:rsid w:val="001465AB"/>
    <w:rsid w:val="00156FAE"/>
    <w:rsid w:val="00157717"/>
    <w:rsid w:val="00163FAC"/>
    <w:rsid w:val="00164C1C"/>
    <w:rsid w:val="00167635"/>
    <w:rsid w:val="00167892"/>
    <w:rsid w:val="00171B03"/>
    <w:rsid w:val="00172B45"/>
    <w:rsid w:val="00174E34"/>
    <w:rsid w:val="0017669E"/>
    <w:rsid w:val="0017704D"/>
    <w:rsid w:val="00177D93"/>
    <w:rsid w:val="0018092A"/>
    <w:rsid w:val="00182104"/>
    <w:rsid w:val="00183857"/>
    <w:rsid w:val="00184B89"/>
    <w:rsid w:val="00186D65"/>
    <w:rsid w:val="00187A46"/>
    <w:rsid w:val="00191FBB"/>
    <w:rsid w:val="00195082"/>
    <w:rsid w:val="001950DA"/>
    <w:rsid w:val="001A1D9D"/>
    <w:rsid w:val="001A2213"/>
    <w:rsid w:val="001A40AE"/>
    <w:rsid w:val="001A5F53"/>
    <w:rsid w:val="001B050E"/>
    <w:rsid w:val="001B44F1"/>
    <w:rsid w:val="001B5B7B"/>
    <w:rsid w:val="001C2045"/>
    <w:rsid w:val="001C3004"/>
    <w:rsid w:val="001C3F20"/>
    <w:rsid w:val="001C5C7E"/>
    <w:rsid w:val="001D697C"/>
    <w:rsid w:val="001E0B10"/>
    <w:rsid w:val="001E2B3A"/>
    <w:rsid w:val="001E4031"/>
    <w:rsid w:val="001E7B12"/>
    <w:rsid w:val="001F002E"/>
    <w:rsid w:val="001F332B"/>
    <w:rsid w:val="001F594C"/>
    <w:rsid w:val="00200063"/>
    <w:rsid w:val="00200C5D"/>
    <w:rsid w:val="00201086"/>
    <w:rsid w:val="00201187"/>
    <w:rsid w:val="002037AD"/>
    <w:rsid w:val="00203F56"/>
    <w:rsid w:val="0020541A"/>
    <w:rsid w:val="00207B7C"/>
    <w:rsid w:val="00216ED9"/>
    <w:rsid w:val="0022099D"/>
    <w:rsid w:val="00221812"/>
    <w:rsid w:val="002246D5"/>
    <w:rsid w:val="002255A0"/>
    <w:rsid w:val="002278E0"/>
    <w:rsid w:val="00227CC6"/>
    <w:rsid w:val="002311B2"/>
    <w:rsid w:val="0023128B"/>
    <w:rsid w:val="00232CDF"/>
    <w:rsid w:val="0023453B"/>
    <w:rsid w:val="00235FA3"/>
    <w:rsid w:val="00235FC3"/>
    <w:rsid w:val="00236A46"/>
    <w:rsid w:val="00236E2A"/>
    <w:rsid w:val="002405B3"/>
    <w:rsid w:val="0024265D"/>
    <w:rsid w:val="00243B14"/>
    <w:rsid w:val="00245AB6"/>
    <w:rsid w:val="002506AC"/>
    <w:rsid w:val="002547FB"/>
    <w:rsid w:val="002563D9"/>
    <w:rsid w:val="0025661F"/>
    <w:rsid w:val="00263711"/>
    <w:rsid w:val="00265CD1"/>
    <w:rsid w:val="00267656"/>
    <w:rsid w:val="00270069"/>
    <w:rsid w:val="002733FD"/>
    <w:rsid w:val="00274026"/>
    <w:rsid w:val="00275F13"/>
    <w:rsid w:val="00283680"/>
    <w:rsid w:val="00284A9C"/>
    <w:rsid w:val="00285FCA"/>
    <w:rsid w:val="00286BF2"/>
    <w:rsid w:val="002871BA"/>
    <w:rsid w:val="00287271"/>
    <w:rsid w:val="00290B7A"/>
    <w:rsid w:val="0029361E"/>
    <w:rsid w:val="002A00EF"/>
    <w:rsid w:val="002A0D71"/>
    <w:rsid w:val="002A28FA"/>
    <w:rsid w:val="002A6BDB"/>
    <w:rsid w:val="002B1645"/>
    <w:rsid w:val="002B1FCA"/>
    <w:rsid w:val="002B238E"/>
    <w:rsid w:val="002B4ED1"/>
    <w:rsid w:val="002B53A4"/>
    <w:rsid w:val="002B5D63"/>
    <w:rsid w:val="002B6AD3"/>
    <w:rsid w:val="002C1AEB"/>
    <w:rsid w:val="002C29E7"/>
    <w:rsid w:val="002C2B2F"/>
    <w:rsid w:val="002C2D9E"/>
    <w:rsid w:val="002C3E0A"/>
    <w:rsid w:val="002C45AA"/>
    <w:rsid w:val="002D1ABB"/>
    <w:rsid w:val="002D5463"/>
    <w:rsid w:val="002D65F6"/>
    <w:rsid w:val="002D71BD"/>
    <w:rsid w:val="002E10CF"/>
    <w:rsid w:val="002E2DD0"/>
    <w:rsid w:val="002E3EE6"/>
    <w:rsid w:val="002E48C4"/>
    <w:rsid w:val="002E5E90"/>
    <w:rsid w:val="002F2B50"/>
    <w:rsid w:val="002F41D6"/>
    <w:rsid w:val="002F4C64"/>
    <w:rsid w:val="002F6ED5"/>
    <w:rsid w:val="003008DF"/>
    <w:rsid w:val="00302BC9"/>
    <w:rsid w:val="00306A29"/>
    <w:rsid w:val="00307269"/>
    <w:rsid w:val="0030762B"/>
    <w:rsid w:val="00311205"/>
    <w:rsid w:val="00312DC1"/>
    <w:rsid w:val="00313F8B"/>
    <w:rsid w:val="003164E1"/>
    <w:rsid w:val="00317379"/>
    <w:rsid w:val="00317E5C"/>
    <w:rsid w:val="00321405"/>
    <w:rsid w:val="003225CA"/>
    <w:rsid w:val="00323D77"/>
    <w:rsid w:val="00327FF1"/>
    <w:rsid w:val="00333223"/>
    <w:rsid w:val="00335DF2"/>
    <w:rsid w:val="00336F30"/>
    <w:rsid w:val="00337AC2"/>
    <w:rsid w:val="00341465"/>
    <w:rsid w:val="003428E1"/>
    <w:rsid w:val="0034586E"/>
    <w:rsid w:val="003468C1"/>
    <w:rsid w:val="00357E88"/>
    <w:rsid w:val="0036145B"/>
    <w:rsid w:val="00364256"/>
    <w:rsid w:val="003722A7"/>
    <w:rsid w:val="003735FE"/>
    <w:rsid w:val="003743A6"/>
    <w:rsid w:val="00377B9D"/>
    <w:rsid w:val="00380210"/>
    <w:rsid w:val="00381ED2"/>
    <w:rsid w:val="00383FC5"/>
    <w:rsid w:val="0038588C"/>
    <w:rsid w:val="00386060"/>
    <w:rsid w:val="00386866"/>
    <w:rsid w:val="00390415"/>
    <w:rsid w:val="003956FC"/>
    <w:rsid w:val="0039636C"/>
    <w:rsid w:val="003975D1"/>
    <w:rsid w:val="003A3387"/>
    <w:rsid w:val="003A5618"/>
    <w:rsid w:val="003A606D"/>
    <w:rsid w:val="003C1CDE"/>
    <w:rsid w:val="003C1F1B"/>
    <w:rsid w:val="003C2180"/>
    <w:rsid w:val="003C6E64"/>
    <w:rsid w:val="003C6F5A"/>
    <w:rsid w:val="003C7C7D"/>
    <w:rsid w:val="003C7CD1"/>
    <w:rsid w:val="003C7F34"/>
    <w:rsid w:val="003D2C42"/>
    <w:rsid w:val="003D7028"/>
    <w:rsid w:val="003E1AAB"/>
    <w:rsid w:val="003E5110"/>
    <w:rsid w:val="003F7D0E"/>
    <w:rsid w:val="00400716"/>
    <w:rsid w:val="0040368A"/>
    <w:rsid w:val="00404E0C"/>
    <w:rsid w:val="0041283E"/>
    <w:rsid w:val="00412B86"/>
    <w:rsid w:val="00412DC4"/>
    <w:rsid w:val="00415810"/>
    <w:rsid w:val="004165FB"/>
    <w:rsid w:val="00421C5D"/>
    <w:rsid w:val="004222C8"/>
    <w:rsid w:val="00422833"/>
    <w:rsid w:val="00424B9C"/>
    <w:rsid w:val="00424E15"/>
    <w:rsid w:val="00426E06"/>
    <w:rsid w:val="00426FE4"/>
    <w:rsid w:val="004331D0"/>
    <w:rsid w:val="00437E02"/>
    <w:rsid w:val="00441A7A"/>
    <w:rsid w:val="00447A53"/>
    <w:rsid w:val="00451081"/>
    <w:rsid w:val="00455FEA"/>
    <w:rsid w:val="00456A75"/>
    <w:rsid w:val="00457685"/>
    <w:rsid w:val="00460672"/>
    <w:rsid w:val="00461773"/>
    <w:rsid w:val="00465F5F"/>
    <w:rsid w:val="00466564"/>
    <w:rsid w:val="0047028D"/>
    <w:rsid w:val="00470924"/>
    <w:rsid w:val="00471FD9"/>
    <w:rsid w:val="00474084"/>
    <w:rsid w:val="00475C7A"/>
    <w:rsid w:val="004764B9"/>
    <w:rsid w:val="004773A2"/>
    <w:rsid w:val="00480663"/>
    <w:rsid w:val="004812E9"/>
    <w:rsid w:val="00482608"/>
    <w:rsid w:val="0048284A"/>
    <w:rsid w:val="00485CFF"/>
    <w:rsid w:val="00490E91"/>
    <w:rsid w:val="004940F6"/>
    <w:rsid w:val="004970FB"/>
    <w:rsid w:val="004A0171"/>
    <w:rsid w:val="004A0E5C"/>
    <w:rsid w:val="004B2192"/>
    <w:rsid w:val="004B3CBF"/>
    <w:rsid w:val="004B7D11"/>
    <w:rsid w:val="004C2111"/>
    <w:rsid w:val="004C3065"/>
    <w:rsid w:val="004C47B7"/>
    <w:rsid w:val="004C4A2B"/>
    <w:rsid w:val="004C59AD"/>
    <w:rsid w:val="004C5BBE"/>
    <w:rsid w:val="004D0EE5"/>
    <w:rsid w:val="004D3758"/>
    <w:rsid w:val="004D3CAA"/>
    <w:rsid w:val="004D66E3"/>
    <w:rsid w:val="004D787F"/>
    <w:rsid w:val="004D7B04"/>
    <w:rsid w:val="004E122E"/>
    <w:rsid w:val="004E150B"/>
    <w:rsid w:val="004E4379"/>
    <w:rsid w:val="004E468C"/>
    <w:rsid w:val="004F3A45"/>
    <w:rsid w:val="004F3CBF"/>
    <w:rsid w:val="004F3E0B"/>
    <w:rsid w:val="004F482F"/>
    <w:rsid w:val="004F5112"/>
    <w:rsid w:val="004F6633"/>
    <w:rsid w:val="004F6D38"/>
    <w:rsid w:val="004F7D9D"/>
    <w:rsid w:val="00501796"/>
    <w:rsid w:val="005066E6"/>
    <w:rsid w:val="00507817"/>
    <w:rsid w:val="00507FCD"/>
    <w:rsid w:val="005113F9"/>
    <w:rsid w:val="005118ED"/>
    <w:rsid w:val="00513581"/>
    <w:rsid w:val="00522788"/>
    <w:rsid w:val="00527614"/>
    <w:rsid w:val="00527BA9"/>
    <w:rsid w:val="00530888"/>
    <w:rsid w:val="005327C9"/>
    <w:rsid w:val="005365F6"/>
    <w:rsid w:val="00541D4D"/>
    <w:rsid w:val="00542956"/>
    <w:rsid w:val="005465ED"/>
    <w:rsid w:val="00555DF3"/>
    <w:rsid w:val="00556E47"/>
    <w:rsid w:val="005610DB"/>
    <w:rsid w:val="00562315"/>
    <w:rsid w:val="00563646"/>
    <w:rsid w:val="00563D8C"/>
    <w:rsid w:val="00564BE3"/>
    <w:rsid w:val="005669DD"/>
    <w:rsid w:val="00567802"/>
    <w:rsid w:val="005767BF"/>
    <w:rsid w:val="00580E3F"/>
    <w:rsid w:val="00580FB3"/>
    <w:rsid w:val="00582E44"/>
    <w:rsid w:val="00584900"/>
    <w:rsid w:val="005850E9"/>
    <w:rsid w:val="00585DA4"/>
    <w:rsid w:val="00587566"/>
    <w:rsid w:val="0059146E"/>
    <w:rsid w:val="0059560B"/>
    <w:rsid w:val="00595F57"/>
    <w:rsid w:val="00596181"/>
    <w:rsid w:val="005A01FA"/>
    <w:rsid w:val="005A40FE"/>
    <w:rsid w:val="005B022F"/>
    <w:rsid w:val="005B07DD"/>
    <w:rsid w:val="005B1687"/>
    <w:rsid w:val="005B2A32"/>
    <w:rsid w:val="005B377D"/>
    <w:rsid w:val="005C6085"/>
    <w:rsid w:val="005C741B"/>
    <w:rsid w:val="005C79F5"/>
    <w:rsid w:val="005D015D"/>
    <w:rsid w:val="005D7341"/>
    <w:rsid w:val="005D75DF"/>
    <w:rsid w:val="005D79B8"/>
    <w:rsid w:val="005E0831"/>
    <w:rsid w:val="005E29EA"/>
    <w:rsid w:val="005E7880"/>
    <w:rsid w:val="005F0AD0"/>
    <w:rsid w:val="005F68AB"/>
    <w:rsid w:val="005F7C2A"/>
    <w:rsid w:val="00600203"/>
    <w:rsid w:val="006003E2"/>
    <w:rsid w:val="00602D1B"/>
    <w:rsid w:val="00616493"/>
    <w:rsid w:val="00617CC8"/>
    <w:rsid w:val="00623C8B"/>
    <w:rsid w:val="00625540"/>
    <w:rsid w:val="006256DB"/>
    <w:rsid w:val="00630623"/>
    <w:rsid w:val="0063250D"/>
    <w:rsid w:val="006332B5"/>
    <w:rsid w:val="00634BB6"/>
    <w:rsid w:val="00635BBC"/>
    <w:rsid w:val="00636E29"/>
    <w:rsid w:val="00642155"/>
    <w:rsid w:val="00650C9B"/>
    <w:rsid w:val="00651E85"/>
    <w:rsid w:val="00655883"/>
    <w:rsid w:val="0065743E"/>
    <w:rsid w:val="006579A4"/>
    <w:rsid w:val="00661EA3"/>
    <w:rsid w:val="00663669"/>
    <w:rsid w:val="00664143"/>
    <w:rsid w:val="00664332"/>
    <w:rsid w:val="006651FB"/>
    <w:rsid w:val="00673A14"/>
    <w:rsid w:val="006804DE"/>
    <w:rsid w:val="0068115C"/>
    <w:rsid w:val="00681679"/>
    <w:rsid w:val="0068479E"/>
    <w:rsid w:val="00684A8A"/>
    <w:rsid w:val="006878FD"/>
    <w:rsid w:val="00690065"/>
    <w:rsid w:val="00690DF9"/>
    <w:rsid w:val="00693162"/>
    <w:rsid w:val="00695506"/>
    <w:rsid w:val="00695CFA"/>
    <w:rsid w:val="006A3B72"/>
    <w:rsid w:val="006A6CCE"/>
    <w:rsid w:val="006A784D"/>
    <w:rsid w:val="006A7ED8"/>
    <w:rsid w:val="006B21DE"/>
    <w:rsid w:val="006B2374"/>
    <w:rsid w:val="006C008A"/>
    <w:rsid w:val="006C3871"/>
    <w:rsid w:val="006C44B6"/>
    <w:rsid w:val="006D1CEE"/>
    <w:rsid w:val="006D24F0"/>
    <w:rsid w:val="006D3DE5"/>
    <w:rsid w:val="006E2FEC"/>
    <w:rsid w:val="006E4EF5"/>
    <w:rsid w:val="006E7AC6"/>
    <w:rsid w:val="006E7D6D"/>
    <w:rsid w:val="006F06D8"/>
    <w:rsid w:val="006F2B18"/>
    <w:rsid w:val="006F3207"/>
    <w:rsid w:val="006F4749"/>
    <w:rsid w:val="00700DE5"/>
    <w:rsid w:val="00702A7C"/>
    <w:rsid w:val="00702C64"/>
    <w:rsid w:val="007073D8"/>
    <w:rsid w:val="0071015B"/>
    <w:rsid w:val="0071066E"/>
    <w:rsid w:val="007125CA"/>
    <w:rsid w:val="00715310"/>
    <w:rsid w:val="007161F4"/>
    <w:rsid w:val="0071699E"/>
    <w:rsid w:val="00717E98"/>
    <w:rsid w:val="00731172"/>
    <w:rsid w:val="00736E2B"/>
    <w:rsid w:val="00745A38"/>
    <w:rsid w:val="00745C2E"/>
    <w:rsid w:val="0075062A"/>
    <w:rsid w:val="00750652"/>
    <w:rsid w:val="00751EAA"/>
    <w:rsid w:val="00751EB6"/>
    <w:rsid w:val="00756DF9"/>
    <w:rsid w:val="00757261"/>
    <w:rsid w:val="007606C9"/>
    <w:rsid w:val="00763B8F"/>
    <w:rsid w:val="00764782"/>
    <w:rsid w:val="00765309"/>
    <w:rsid w:val="00766863"/>
    <w:rsid w:val="00767423"/>
    <w:rsid w:val="007679C2"/>
    <w:rsid w:val="0077068D"/>
    <w:rsid w:val="00771090"/>
    <w:rsid w:val="00776647"/>
    <w:rsid w:val="00780A69"/>
    <w:rsid w:val="00780FA0"/>
    <w:rsid w:val="007849A7"/>
    <w:rsid w:val="00785566"/>
    <w:rsid w:val="007859D3"/>
    <w:rsid w:val="00792A4F"/>
    <w:rsid w:val="007936A9"/>
    <w:rsid w:val="007948C9"/>
    <w:rsid w:val="00795C66"/>
    <w:rsid w:val="007A0AE0"/>
    <w:rsid w:val="007A52F1"/>
    <w:rsid w:val="007A5A66"/>
    <w:rsid w:val="007A7C74"/>
    <w:rsid w:val="007B06BF"/>
    <w:rsid w:val="007B7AA5"/>
    <w:rsid w:val="007C008D"/>
    <w:rsid w:val="007C175E"/>
    <w:rsid w:val="007C257B"/>
    <w:rsid w:val="007C38CE"/>
    <w:rsid w:val="007C5833"/>
    <w:rsid w:val="007C75AF"/>
    <w:rsid w:val="007D1ACB"/>
    <w:rsid w:val="007D433E"/>
    <w:rsid w:val="007D606D"/>
    <w:rsid w:val="007E0EA7"/>
    <w:rsid w:val="007E1A9E"/>
    <w:rsid w:val="007E30CE"/>
    <w:rsid w:val="007E3377"/>
    <w:rsid w:val="007E6186"/>
    <w:rsid w:val="007E6A9C"/>
    <w:rsid w:val="007F20F8"/>
    <w:rsid w:val="007F6553"/>
    <w:rsid w:val="007F7470"/>
    <w:rsid w:val="007F7C9F"/>
    <w:rsid w:val="008028A1"/>
    <w:rsid w:val="00804311"/>
    <w:rsid w:val="00812AE6"/>
    <w:rsid w:val="008130C7"/>
    <w:rsid w:val="00814DA3"/>
    <w:rsid w:val="008245C8"/>
    <w:rsid w:val="00824A0D"/>
    <w:rsid w:val="008269AF"/>
    <w:rsid w:val="0083180E"/>
    <w:rsid w:val="008320D2"/>
    <w:rsid w:val="00840D22"/>
    <w:rsid w:val="0084293B"/>
    <w:rsid w:val="008449C5"/>
    <w:rsid w:val="00845102"/>
    <w:rsid w:val="00845643"/>
    <w:rsid w:val="00845BF1"/>
    <w:rsid w:val="00853FDD"/>
    <w:rsid w:val="00857769"/>
    <w:rsid w:val="008615A7"/>
    <w:rsid w:val="00863B91"/>
    <w:rsid w:val="008642BB"/>
    <w:rsid w:val="008642D0"/>
    <w:rsid w:val="008654BB"/>
    <w:rsid w:val="008655D3"/>
    <w:rsid w:val="00865B64"/>
    <w:rsid w:val="008670BF"/>
    <w:rsid w:val="008759AB"/>
    <w:rsid w:val="00881F13"/>
    <w:rsid w:val="0088610D"/>
    <w:rsid w:val="00887C9C"/>
    <w:rsid w:val="00897055"/>
    <w:rsid w:val="00897939"/>
    <w:rsid w:val="008A0990"/>
    <w:rsid w:val="008A10F7"/>
    <w:rsid w:val="008A45DE"/>
    <w:rsid w:val="008A4C56"/>
    <w:rsid w:val="008A4D78"/>
    <w:rsid w:val="008A68BF"/>
    <w:rsid w:val="008A7DB1"/>
    <w:rsid w:val="008B7251"/>
    <w:rsid w:val="008C0911"/>
    <w:rsid w:val="008C2404"/>
    <w:rsid w:val="008C669F"/>
    <w:rsid w:val="008C7B82"/>
    <w:rsid w:val="008D3354"/>
    <w:rsid w:val="008D3A7A"/>
    <w:rsid w:val="008E082E"/>
    <w:rsid w:val="008E1D8F"/>
    <w:rsid w:val="008E5C31"/>
    <w:rsid w:val="008E6B06"/>
    <w:rsid w:val="008E712A"/>
    <w:rsid w:val="008F468D"/>
    <w:rsid w:val="008F6811"/>
    <w:rsid w:val="009075D8"/>
    <w:rsid w:val="00914D5C"/>
    <w:rsid w:val="0091640E"/>
    <w:rsid w:val="0091671A"/>
    <w:rsid w:val="009172F4"/>
    <w:rsid w:val="00921F3C"/>
    <w:rsid w:val="00923B35"/>
    <w:rsid w:val="0093050A"/>
    <w:rsid w:val="009306DB"/>
    <w:rsid w:val="00930A69"/>
    <w:rsid w:val="009317C2"/>
    <w:rsid w:val="009319DC"/>
    <w:rsid w:val="00931EA6"/>
    <w:rsid w:val="00937597"/>
    <w:rsid w:val="00941F8B"/>
    <w:rsid w:val="009424E3"/>
    <w:rsid w:val="00942E93"/>
    <w:rsid w:val="00946587"/>
    <w:rsid w:val="00946FBB"/>
    <w:rsid w:val="00951434"/>
    <w:rsid w:val="00952C57"/>
    <w:rsid w:val="00953124"/>
    <w:rsid w:val="00960EAB"/>
    <w:rsid w:val="0096142C"/>
    <w:rsid w:val="00962D1C"/>
    <w:rsid w:val="00964F89"/>
    <w:rsid w:val="009653A0"/>
    <w:rsid w:val="00965D7F"/>
    <w:rsid w:val="00965EEC"/>
    <w:rsid w:val="009668A7"/>
    <w:rsid w:val="00980941"/>
    <w:rsid w:val="00981BB5"/>
    <w:rsid w:val="00987235"/>
    <w:rsid w:val="00990DCB"/>
    <w:rsid w:val="0099346B"/>
    <w:rsid w:val="00993FF3"/>
    <w:rsid w:val="009955EB"/>
    <w:rsid w:val="009A1457"/>
    <w:rsid w:val="009A264E"/>
    <w:rsid w:val="009A37E3"/>
    <w:rsid w:val="009A7DF6"/>
    <w:rsid w:val="009B022A"/>
    <w:rsid w:val="009B1CAF"/>
    <w:rsid w:val="009B268C"/>
    <w:rsid w:val="009B308B"/>
    <w:rsid w:val="009B4013"/>
    <w:rsid w:val="009B786A"/>
    <w:rsid w:val="009C1167"/>
    <w:rsid w:val="009C24E4"/>
    <w:rsid w:val="009C3531"/>
    <w:rsid w:val="009C6BCE"/>
    <w:rsid w:val="009C6E47"/>
    <w:rsid w:val="009C7B84"/>
    <w:rsid w:val="009C7E60"/>
    <w:rsid w:val="009D09F1"/>
    <w:rsid w:val="009E1F22"/>
    <w:rsid w:val="009E276D"/>
    <w:rsid w:val="009E2F98"/>
    <w:rsid w:val="009E4B00"/>
    <w:rsid w:val="009E7680"/>
    <w:rsid w:val="009F028C"/>
    <w:rsid w:val="009F1EBF"/>
    <w:rsid w:val="009F2DD7"/>
    <w:rsid w:val="009F423F"/>
    <w:rsid w:val="009F5982"/>
    <w:rsid w:val="009F6FFD"/>
    <w:rsid w:val="009F718F"/>
    <w:rsid w:val="009F7D61"/>
    <w:rsid w:val="00A013E2"/>
    <w:rsid w:val="00A03439"/>
    <w:rsid w:val="00A0763D"/>
    <w:rsid w:val="00A103C5"/>
    <w:rsid w:val="00A11E3D"/>
    <w:rsid w:val="00A13119"/>
    <w:rsid w:val="00A13588"/>
    <w:rsid w:val="00A1398C"/>
    <w:rsid w:val="00A14B69"/>
    <w:rsid w:val="00A15EEC"/>
    <w:rsid w:val="00A16EF7"/>
    <w:rsid w:val="00A22920"/>
    <w:rsid w:val="00A22D05"/>
    <w:rsid w:val="00A245FF"/>
    <w:rsid w:val="00A2469B"/>
    <w:rsid w:val="00A2491B"/>
    <w:rsid w:val="00A3065C"/>
    <w:rsid w:val="00A30FCA"/>
    <w:rsid w:val="00A329CD"/>
    <w:rsid w:val="00A334E1"/>
    <w:rsid w:val="00A35198"/>
    <w:rsid w:val="00A352FD"/>
    <w:rsid w:val="00A35F40"/>
    <w:rsid w:val="00A364E4"/>
    <w:rsid w:val="00A40C8F"/>
    <w:rsid w:val="00A41115"/>
    <w:rsid w:val="00A6007E"/>
    <w:rsid w:val="00A6122F"/>
    <w:rsid w:val="00A6204B"/>
    <w:rsid w:val="00A62DC7"/>
    <w:rsid w:val="00A63DFA"/>
    <w:rsid w:val="00A704D1"/>
    <w:rsid w:val="00A7090F"/>
    <w:rsid w:val="00A729D3"/>
    <w:rsid w:val="00A7582F"/>
    <w:rsid w:val="00A76FB4"/>
    <w:rsid w:val="00A823D7"/>
    <w:rsid w:val="00A91CE4"/>
    <w:rsid w:val="00A92154"/>
    <w:rsid w:val="00A94032"/>
    <w:rsid w:val="00A95674"/>
    <w:rsid w:val="00AA1B0E"/>
    <w:rsid w:val="00AA246B"/>
    <w:rsid w:val="00AA3085"/>
    <w:rsid w:val="00AA7116"/>
    <w:rsid w:val="00AB1652"/>
    <w:rsid w:val="00AB3847"/>
    <w:rsid w:val="00AB628F"/>
    <w:rsid w:val="00AB66FE"/>
    <w:rsid w:val="00AC0EC1"/>
    <w:rsid w:val="00AC24EF"/>
    <w:rsid w:val="00AC4E3B"/>
    <w:rsid w:val="00AC51AD"/>
    <w:rsid w:val="00AC6D23"/>
    <w:rsid w:val="00AC7813"/>
    <w:rsid w:val="00AD2349"/>
    <w:rsid w:val="00AD5303"/>
    <w:rsid w:val="00AD799A"/>
    <w:rsid w:val="00AE0E81"/>
    <w:rsid w:val="00AE5CD6"/>
    <w:rsid w:val="00AE6C56"/>
    <w:rsid w:val="00AF100D"/>
    <w:rsid w:val="00AF3068"/>
    <w:rsid w:val="00AF317E"/>
    <w:rsid w:val="00AF3217"/>
    <w:rsid w:val="00AF5C66"/>
    <w:rsid w:val="00AF5E4A"/>
    <w:rsid w:val="00AF6706"/>
    <w:rsid w:val="00B01CC3"/>
    <w:rsid w:val="00B02582"/>
    <w:rsid w:val="00B04C50"/>
    <w:rsid w:val="00B06308"/>
    <w:rsid w:val="00B07821"/>
    <w:rsid w:val="00B118CD"/>
    <w:rsid w:val="00B12E1C"/>
    <w:rsid w:val="00B13877"/>
    <w:rsid w:val="00B13EC3"/>
    <w:rsid w:val="00B14AD1"/>
    <w:rsid w:val="00B23F67"/>
    <w:rsid w:val="00B2436E"/>
    <w:rsid w:val="00B2532F"/>
    <w:rsid w:val="00B261C6"/>
    <w:rsid w:val="00B2640A"/>
    <w:rsid w:val="00B32C29"/>
    <w:rsid w:val="00B34311"/>
    <w:rsid w:val="00B34322"/>
    <w:rsid w:val="00B35133"/>
    <w:rsid w:val="00B40EA1"/>
    <w:rsid w:val="00B45AFC"/>
    <w:rsid w:val="00B46008"/>
    <w:rsid w:val="00B463BC"/>
    <w:rsid w:val="00B50D5C"/>
    <w:rsid w:val="00B50DDE"/>
    <w:rsid w:val="00B510ED"/>
    <w:rsid w:val="00B548E2"/>
    <w:rsid w:val="00B568C8"/>
    <w:rsid w:val="00B61050"/>
    <w:rsid w:val="00B61996"/>
    <w:rsid w:val="00B649FD"/>
    <w:rsid w:val="00B665E6"/>
    <w:rsid w:val="00B71278"/>
    <w:rsid w:val="00B7304A"/>
    <w:rsid w:val="00B734D2"/>
    <w:rsid w:val="00B75259"/>
    <w:rsid w:val="00B75B49"/>
    <w:rsid w:val="00B82BBB"/>
    <w:rsid w:val="00B83A80"/>
    <w:rsid w:val="00B90200"/>
    <w:rsid w:val="00B91CC3"/>
    <w:rsid w:val="00B96518"/>
    <w:rsid w:val="00BA0F74"/>
    <w:rsid w:val="00BA3416"/>
    <w:rsid w:val="00BA61BC"/>
    <w:rsid w:val="00BB5293"/>
    <w:rsid w:val="00BC03AE"/>
    <w:rsid w:val="00BC1BFA"/>
    <w:rsid w:val="00BC23C3"/>
    <w:rsid w:val="00BC3772"/>
    <w:rsid w:val="00BC4DED"/>
    <w:rsid w:val="00BD01A2"/>
    <w:rsid w:val="00BD05BC"/>
    <w:rsid w:val="00BD1E00"/>
    <w:rsid w:val="00BD3CF1"/>
    <w:rsid w:val="00BD54D9"/>
    <w:rsid w:val="00BD6BFC"/>
    <w:rsid w:val="00BE61F5"/>
    <w:rsid w:val="00BF5937"/>
    <w:rsid w:val="00BF78E4"/>
    <w:rsid w:val="00C0087C"/>
    <w:rsid w:val="00C024AD"/>
    <w:rsid w:val="00C02CF5"/>
    <w:rsid w:val="00C04A1E"/>
    <w:rsid w:val="00C067A0"/>
    <w:rsid w:val="00C10D01"/>
    <w:rsid w:val="00C11632"/>
    <w:rsid w:val="00C13296"/>
    <w:rsid w:val="00C216E7"/>
    <w:rsid w:val="00C24703"/>
    <w:rsid w:val="00C31E3B"/>
    <w:rsid w:val="00C35CE4"/>
    <w:rsid w:val="00C36584"/>
    <w:rsid w:val="00C37D3F"/>
    <w:rsid w:val="00C4070A"/>
    <w:rsid w:val="00C4077C"/>
    <w:rsid w:val="00C4144F"/>
    <w:rsid w:val="00C428D2"/>
    <w:rsid w:val="00C450E7"/>
    <w:rsid w:val="00C47C30"/>
    <w:rsid w:val="00C51B9B"/>
    <w:rsid w:val="00C54917"/>
    <w:rsid w:val="00C55BBB"/>
    <w:rsid w:val="00C61278"/>
    <w:rsid w:val="00C6266E"/>
    <w:rsid w:val="00C64154"/>
    <w:rsid w:val="00C665AB"/>
    <w:rsid w:val="00C6754B"/>
    <w:rsid w:val="00C73421"/>
    <w:rsid w:val="00C747F8"/>
    <w:rsid w:val="00C77CF6"/>
    <w:rsid w:val="00C80825"/>
    <w:rsid w:val="00C8251D"/>
    <w:rsid w:val="00C90491"/>
    <w:rsid w:val="00C930F9"/>
    <w:rsid w:val="00C93843"/>
    <w:rsid w:val="00C9388A"/>
    <w:rsid w:val="00C9448F"/>
    <w:rsid w:val="00C95D7F"/>
    <w:rsid w:val="00C974CD"/>
    <w:rsid w:val="00C97D87"/>
    <w:rsid w:val="00C97DAE"/>
    <w:rsid w:val="00CA3915"/>
    <w:rsid w:val="00CA4249"/>
    <w:rsid w:val="00CB32BE"/>
    <w:rsid w:val="00CB480F"/>
    <w:rsid w:val="00CB5653"/>
    <w:rsid w:val="00CC5159"/>
    <w:rsid w:val="00CC64F6"/>
    <w:rsid w:val="00CC7C08"/>
    <w:rsid w:val="00CD1D90"/>
    <w:rsid w:val="00CD2C8B"/>
    <w:rsid w:val="00CD46B1"/>
    <w:rsid w:val="00CD5F12"/>
    <w:rsid w:val="00CE09B0"/>
    <w:rsid w:val="00CE0F51"/>
    <w:rsid w:val="00CE4442"/>
    <w:rsid w:val="00CE581B"/>
    <w:rsid w:val="00CF52F9"/>
    <w:rsid w:val="00CF5587"/>
    <w:rsid w:val="00CF59B8"/>
    <w:rsid w:val="00CF676D"/>
    <w:rsid w:val="00D03AD4"/>
    <w:rsid w:val="00D03ECF"/>
    <w:rsid w:val="00D04948"/>
    <w:rsid w:val="00D0552F"/>
    <w:rsid w:val="00D05C8F"/>
    <w:rsid w:val="00D0657A"/>
    <w:rsid w:val="00D126C2"/>
    <w:rsid w:val="00D15FDB"/>
    <w:rsid w:val="00D16F36"/>
    <w:rsid w:val="00D22251"/>
    <w:rsid w:val="00D22C0A"/>
    <w:rsid w:val="00D26196"/>
    <w:rsid w:val="00D264B0"/>
    <w:rsid w:val="00D30449"/>
    <w:rsid w:val="00D33E44"/>
    <w:rsid w:val="00D36D7C"/>
    <w:rsid w:val="00D405A2"/>
    <w:rsid w:val="00D40B5F"/>
    <w:rsid w:val="00D42FED"/>
    <w:rsid w:val="00D4368B"/>
    <w:rsid w:val="00D466EF"/>
    <w:rsid w:val="00D468F1"/>
    <w:rsid w:val="00D46EFB"/>
    <w:rsid w:val="00D47106"/>
    <w:rsid w:val="00D47382"/>
    <w:rsid w:val="00D54231"/>
    <w:rsid w:val="00D64FAA"/>
    <w:rsid w:val="00D667D5"/>
    <w:rsid w:val="00D70E9B"/>
    <w:rsid w:val="00D72C67"/>
    <w:rsid w:val="00D75A18"/>
    <w:rsid w:val="00D90E91"/>
    <w:rsid w:val="00D917DB"/>
    <w:rsid w:val="00D94786"/>
    <w:rsid w:val="00D9560C"/>
    <w:rsid w:val="00D975CE"/>
    <w:rsid w:val="00D97B6F"/>
    <w:rsid w:val="00DA0EB4"/>
    <w:rsid w:val="00DA2235"/>
    <w:rsid w:val="00DA5B19"/>
    <w:rsid w:val="00DA7467"/>
    <w:rsid w:val="00DB1A20"/>
    <w:rsid w:val="00DB3689"/>
    <w:rsid w:val="00DB695B"/>
    <w:rsid w:val="00DB7D58"/>
    <w:rsid w:val="00DC574C"/>
    <w:rsid w:val="00DC5C70"/>
    <w:rsid w:val="00DD13A4"/>
    <w:rsid w:val="00DD1D17"/>
    <w:rsid w:val="00DD1D71"/>
    <w:rsid w:val="00DD6771"/>
    <w:rsid w:val="00DE1C62"/>
    <w:rsid w:val="00DE3896"/>
    <w:rsid w:val="00DE38D5"/>
    <w:rsid w:val="00DE5822"/>
    <w:rsid w:val="00DE68B3"/>
    <w:rsid w:val="00DF1B65"/>
    <w:rsid w:val="00DF2A2D"/>
    <w:rsid w:val="00DF2F41"/>
    <w:rsid w:val="00DF4CC8"/>
    <w:rsid w:val="00DF54EA"/>
    <w:rsid w:val="00DF5E5E"/>
    <w:rsid w:val="00DF623D"/>
    <w:rsid w:val="00DF6905"/>
    <w:rsid w:val="00DF739D"/>
    <w:rsid w:val="00DF7736"/>
    <w:rsid w:val="00DF7F6A"/>
    <w:rsid w:val="00E04DDE"/>
    <w:rsid w:val="00E075A9"/>
    <w:rsid w:val="00E102C4"/>
    <w:rsid w:val="00E12B5A"/>
    <w:rsid w:val="00E14ADB"/>
    <w:rsid w:val="00E152EE"/>
    <w:rsid w:val="00E15774"/>
    <w:rsid w:val="00E215C2"/>
    <w:rsid w:val="00E21906"/>
    <w:rsid w:val="00E22BAE"/>
    <w:rsid w:val="00E23B64"/>
    <w:rsid w:val="00E26244"/>
    <w:rsid w:val="00E26D33"/>
    <w:rsid w:val="00E26FD3"/>
    <w:rsid w:val="00E276E0"/>
    <w:rsid w:val="00E27BA4"/>
    <w:rsid w:val="00E27F45"/>
    <w:rsid w:val="00E32EAC"/>
    <w:rsid w:val="00E356EC"/>
    <w:rsid w:val="00E40266"/>
    <w:rsid w:val="00E42044"/>
    <w:rsid w:val="00E43EA9"/>
    <w:rsid w:val="00E4683A"/>
    <w:rsid w:val="00E5245E"/>
    <w:rsid w:val="00E52649"/>
    <w:rsid w:val="00E53FF9"/>
    <w:rsid w:val="00E54430"/>
    <w:rsid w:val="00E622A2"/>
    <w:rsid w:val="00E66A73"/>
    <w:rsid w:val="00E71B04"/>
    <w:rsid w:val="00E73322"/>
    <w:rsid w:val="00E7344B"/>
    <w:rsid w:val="00E814EB"/>
    <w:rsid w:val="00E86704"/>
    <w:rsid w:val="00E902BA"/>
    <w:rsid w:val="00E95470"/>
    <w:rsid w:val="00E96E89"/>
    <w:rsid w:val="00EA2B9D"/>
    <w:rsid w:val="00EA3DDC"/>
    <w:rsid w:val="00EB4486"/>
    <w:rsid w:val="00EB4FA1"/>
    <w:rsid w:val="00EB54C7"/>
    <w:rsid w:val="00EB63D1"/>
    <w:rsid w:val="00EC00B9"/>
    <w:rsid w:val="00EC395C"/>
    <w:rsid w:val="00EC3ABC"/>
    <w:rsid w:val="00EC64C9"/>
    <w:rsid w:val="00ED0F6D"/>
    <w:rsid w:val="00ED118E"/>
    <w:rsid w:val="00ED188F"/>
    <w:rsid w:val="00ED3CF0"/>
    <w:rsid w:val="00ED6EEA"/>
    <w:rsid w:val="00ED7035"/>
    <w:rsid w:val="00EE4566"/>
    <w:rsid w:val="00EE7AD3"/>
    <w:rsid w:val="00EF0A3E"/>
    <w:rsid w:val="00EF10BC"/>
    <w:rsid w:val="00EF11FC"/>
    <w:rsid w:val="00EF2AE2"/>
    <w:rsid w:val="00F020D2"/>
    <w:rsid w:val="00F02A90"/>
    <w:rsid w:val="00F06C7F"/>
    <w:rsid w:val="00F11CCA"/>
    <w:rsid w:val="00F11DE6"/>
    <w:rsid w:val="00F1227D"/>
    <w:rsid w:val="00F15E90"/>
    <w:rsid w:val="00F2122E"/>
    <w:rsid w:val="00F227B0"/>
    <w:rsid w:val="00F231CF"/>
    <w:rsid w:val="00F2369F"/>
    <w:rsid w:val="00F249CB"/>
    <w:rsid w:val="00F25FC4"/>
    <w:rsid w:val="00F34A0E"/>
    <w:rsid w:val="00F35752"/>
    <w:rsid w:val="00F3704C"/>
    <w:rsid w:val="00F373A8"/>
    <w:rsid w:val="00F4212E"/>
    <w:rsid w:val="00F42C04"/>
    <w:rsid w:val="00F43788"/>
    <w:rsid w:val="00F46F1B"/>
    <w:rsid w:val="00F5010B"/>
    <w:rsid w:val="00F511DA"/>
    <w:rsid w:val="00F51369"/>
    <w:rsid w:val="00F51972"/>
    <w:rsid w:val="00F5622B"/>
    <w:rsid w:val="00F60A2A"/>
    <w:rsid w:val="00F60EB4"/>
    <w:rsid w:val="00F6247F"/>
    <w:rsid w:val="00F64A48"/>
    <w:rsid w:val="00F6587D"/>
    <w:rsid w:val="00F66EE2"/>
    <w:rsid w:val="00F675B1"/>
    <w:rsid w:val="00F724EE"/>
    <w:rsid w:val="00F753B6"/>
    <w:rsid w:val="00F83745"/>
    <w:rsid w:val="00F915C1"/>
    <w:rsid w:val="00F9273D"/>
    <w:rsid w:val="00F92D5C"/>
    <w:rsid w:val="00F933F8"/>
    <w:rsid w:val="00F93A35"/>
    <w:rsid w:val="00F96C92"/>
    <w:rsid w:val="00F9794F"/>
    <w:rsid w:val="00FA15E7"/>
    <w:rsid w:val="00FA16E1"/>
    <w:rsid w:val="00FA1EF9"/>
    <w:rsid w:val="00FA2527"/>
    <w:rsid w:val="00FA2C3D"/>
    <w:rsid w:val="00FA48AB"/>
    <w:rsid w:val="00FA72E2"/>
    <w:rsid w:val="00FB0DC8"/>
    <w:rsid w:val="00FB3229"/>
    <w:rsid w:val="00FB5BEE"/>
    <w:rsid w:val="00FB74A8"/>
    <w:rsid w:val="00FC042C"/>
    <w:rsid w:val="00FC0601"/>
    <w:rsid w:val="00FC30EF"/>
    <w:rsid w:val="00FC4234"/>
    <w:rsid w:val="00FC4E55"/>
    <w:rsid w:val="00FC74CE"/>
    <w:rsid w:val="00FD00E2"/>
    <w:rsid w:val="00FD0C87"/>
    <w:rsid w:val="00FE30D2"/>
    <w:rsid w:val="00FE3218"/>
    <w:rsid w:val="00FE3C89"/>
    <w:rsid w:val="00FE6B76"/>
    <w:rsid w:val="00FE6DC5"/>
    <w:rsid w:val="00FF0295"/>
    <w:rsid w:val="00FF0FB6"/>
    <w:rsid w:val="00FF4B43"/>
    <w:rsid w:val="00FF68BB"/>
    <w:rsid w:val="00FF69B7"/>
    <w:rsid w:val="01067636"/>
    <w:rsid w:val="0215CD86"/>
    <w:rsid w:val="0466EFC4"/>
    <w:rsid w:val="05D01968"/>
    <w:rsid w:val="07842A40"/>
    <w:rsid w:val="082F18D5"/>
    <w:rsid w:val="08530316"/>
    <w:rsid w:val="089306A8"/>
    <w:rsid w:val="0C8765F9"/>
    <w:rsid w:val="0CA2C229"/>
    <w:rsid w:val="0F5F73F8"/>
    <w:rsid w:val="136E2AEF"/>
    <w:rsid w:val="1457E988"/>
    <w:rsid w:val="14982E55"/>
    <w:rsid w:val="14D56B6F"/>
    <w:rsid w:val="1516D8E6"/>
    <w:rsid w:val="1627268E"/>
    <w:rsid w:val="162D8BB1"/>
    <w:rsid w:val="17329470"/>
    <w:rsid w:val="1799D80F"/>
    <w:rsid w:val="19A52BCB"/>
    <w:rsid w:val="1A0952DE"/>
    <w:rsid w:val="1AD27C47"/>
    <w:rsid w:val="1C9F65C0"/>
    <w:rsid w:val="1CB18291"/>
    <w:rsid w:val="1D65B97B"/>
    <w:rsid w:val="1DBC7DF1"/>
    <w:rsid w:val="1E514638"/>
    <w:rsid w:val="1FF81EE7"/>
    <w:rsid w:val="20FE1662"/>
    <w:rsid w:val="21E8CD05"/>
    <w:rsid w:val="22449860"/>
    <w:rsid w:val="226B69B8"/>
    <w:rsid w:val="243F7DCB"/>
    <w:rsid w:val="24941498"/>
    <w:rsid w:val="2B105F6E"/>
    <w:rsid w:val="2BA70FB6"/>
    <w:rsid w:val="2D5A06A5"/>
    <w:rsid w:val="2F6BE436"/>
    <w:rsid w:val="2FFC876C"/>
    <w:rsid w:val="33F6F26C"/>
    <w:rsid w:val="35EC7591"/>
    <w:rsid w:val="38AB6E52"/>
    <w:rsid w:val="3A7E31A1"/>
    <w:rsid w:val="3AA4788A"/>
    <w:rsid w:val="3B068603"/>
    <w:rsid w:val="3F9D634D"/>
    <w:rsid w:val="41562532"/>
    <w:rsid w:val="41BC1442"/>
    <w:rsid w:val="433414B0"/>
    <w:rsid w:val="4437212B"/>
    <w:rsid w:val="45A036E8"/>
    <w:rsid w:val="46D95567"/>
    <w:rsid w:val="490D1A66"/>
    <w:rsid w:val="4998FA68"/>
    <w:rsid w:val="4A04338E"/>
    <w:rsid w:val="4BD908F7"/>
    <w:rsid w:val="4DD64911"/>
    <w:rsid w:val="4ED72B83"/>
    <w:rsid w:val="52837CB6"/>
    <w:rsid w:val="5588E1AE"/>
    <w:rsid w:val="57989F25"/>
    <w:rsid w:val="593D7ACA"/>
    <w:rsid w:val="593FACF1"/>
    <w:rsid w:val="5DDE4762"/>
    <w:rsid w:val="5ECDDE04"/>
    <w:rsid w:val="5F6856F0"/>
    <w:rsid w:val="5F85D874"/>
    <w:rsid w:val="5FFD4202"/>
    <w:rsid w:val="63C781DE"/>
    <w:rsid w:val="645E4B73"/>
    <w:rsid w:val="65BE9F35"/>
    <w:rsid w:val="65CEC886"/>
    <w:rsid w:val="662323B8"/>
    <w:rsid w:val="66573711"/>
    <w:rsid w:val="673AF328"/>
    <w:rsid w:val="69FE8DFD"/>
    <w:rsid w:val="6CA53F36"/>
    <w:rsid w:val="6D50A82E"/>
    <w:rsid w:val="712B64D4"/>
    <w:rsid w:val="7674D820"/>
    <w:rsid w:val="77C7D3FE"/>
    <w:rsid w:val="77D29F3B"/>
    <w:rsid w:val="7B843D87"/>
    <w:rsid w:val="7F4EBADB"/>
  </w:rsids>
  <m:mathPr>
    <m:mathFont m:val="Cambria Math"/>
    <m:brkBin m:val="before"/>
    <m:brkBinSub m:val="--"/>
    <m:smallFrac m:val="0"/>
    <m:dispDef m:val="0"/>
    <m:lMargin m:val="0"/>
    <m:rMargin m:val="0"/>
    <m:defJc m:val="centerGroup"/>
    <m:wrapRight/>
    <m:intLim m:val="subSup"/>
    <m:naryLim m:val="subSup"/>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607C2"/>
  <w15:chartTrackingRefBased/>
  <w15:docId w15:val="{CAD40729-DD13-4DA4-B92C-44F34895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2469B"/>
    <w:pPr>
      <w:spacing w:after="200" w:line="250" w:lineRule="exact"/>
      <w:contextualSpacing/>
    </w:pPr>
  </w:style>
  <w:style w:type="paragraph" w:styleId="Kop1">
    <w:name w:val="heading 1"/>
    <w:aliases w:val="Documenttitel"/>
    <w:basedOn w:val="Standaard"/>
    <w:next w:val="Standaard"/>
    <w:link w:val="Kop1Char"/>
    <w:uiPriority w:val="3"/>
    <w:qFormat/>
    <w:rsid w:val="00BD6BFC"/>
    <w:pPr>
      <w:keepNext/>
      <w:keepLines/>
      <w:spacing w:after="600" w:line="600" w:lineRule="exact"/>
      <w:contextualSpacing w:val="0"/>
      <w:outlineLvl w:val="0"/>
    </w:pPr>
    <w:rPr>
      <w:b/>
      <w:bCs/>
      <w:color w:val="FFFFFF"/>
      <w:kern w:val="32"/>
      <w:sz w:val="60"/>
      <w:szCs w:val="32"/>
    </w:rPr>
  </w:style>
  <w:style w:type="paragraph" w:styleId="Kop2">
    <w:name w:val="heading 2"/>
    <w:basedOn w:val="Standaard"/>
    <w:next w:val="Paragraaftoegankelijk"/>
    <w:link w:val="Kop2Char"/>
    <w:uiPriority w:val="1"/>
    <w:qFormat/>
    <w:rsid w:val="000E580D"/>
    <w:pPr>
      <w:keepNext/>
      <w:keepLines/>
      <w:numPr>
        <w:numId w:val="4"/>
      </w:numPr>
      <w:spacing w:after="300" w:line="375" w:lineRule="exact"/>
      <w:contextualSpacing w:val="0"/>
      <w:outlineLvl w:val="1"/>
    </w:pPr>
    <w:rPr>
      <w:rFonts w:eastAsiaTheme="majorEastAsia" w:cs="Courier New"/>
      <w:b/>
      <w:color w:val="143462"/>
      <w:sz w:val="30"/>
      <w:szCs w:val="50"/>
    </w:rPr>
  </w:style>
  <w:style w:type="paragraph" w:styleId="Kop3">
    <w:name w:val="heading 3"/>
    <w:basedOn w:val="Standaard"/>
    <w:next w:val="Paragraaftoegankelijk"/>
    <w:link w:val="Kop3Char"/>
    <w:uiPriority w:val="1"/>
    <w:qFormat/>
    <w:rsid w:val="000E580D"/>
    <w:pPr>
      <w:keepNext/>
      <w:keepLines/>
      <w:numPr>
        <w:ilvl w:val="1"/>
        <w:numId w:val="4"/>
      </w:numPr>
      <w:spacing w:after="40" w:line="300" w:lineRule="exact"/>
      <w:contextualSpacing w:val="0"/>
      <w:outlineLvl w:val="2"/>
    </w:pPr>
    <w:rPr>
      <w:rFonts w:eastAsiaTheme="majorEastAsia"/>
      <w:b/>
      <w:color w:val="143462"/>
      <w:sz w:val="24"/>
    </w:rPr>
  </w:style>
  <w:style w:type="paragraph" w:styleId="Kop4">
    <w:name w:val="heading 4"/>
    <w:basedOn w:val="Standaard"/>
    <w:next w:val="Paragraaftoegankelijk"/>
    <w:link w:val="Kop4Char"/>
    <w:uiPriority w:val="1"/>
    <w:qFormat/>
    <w:rsid w:val="00AF5E4A"/>
    <w:pPr>
      <w:keepNext/>
      <w:keepLines/>
      <w:numPr>
        <w:ilvl w:val="2"/>
        <w:numId w:val="4"/>
      </w:numPr>
      <w:spacing w:after="40"/>
      <w:contextualSpacing w:val="0"/>
      <w:outlineLvl w:val="3"/>
    </w:pPr>
    <w:rPr>
      <w:rFonts w:eastAsiaTheme="majorEastAsia" w:cstheme="majorBidi"/>
      <w:b/>
      <w:iCs/>
    </w:rPr>
  </w:style>
  <w:style w:type="paragraph" w:styleId="Kop5">
    <w:name w:val="heading 5"/>
    <w:basedOn w:val="Standaard"/>
    <w:next w:val="Paragraaftoegankelijk"/>
    <w:link w:val="Kop5Char"/>
    <w:uiPriority w:val="1"/>
    <w:qFormat/>
    <w:rsid w:val="00AF5E4A"/>
    <w:pPr>
      <w:keepNext/>
      <w:keepLines/>
      <w:numPr>
        <w:ilvl w:val="3"/>
        <w:numId w:val="4"/>
      </w:numPr>
      <w:spacing w:after="40"/>
      <w:contextualSpacing w:val="0"/>
      <w:outlineLvl w:val="4"/>
    </w:pPr>
    <w:rPr>
      <w:rFonts w:eastAsiaTheme="majorEastAsia" w:cstheme="majorBidi"/>
      <w:i/>
    </w:rPr>
  </w:style>
  <w:style w:type="paragraph" w:styleId="Kop6">
    <w:name w:val="heading 6"/>
    <w:basedOn w:val="Standaard"/>
    <w:next w:val="Paragraaftoegankelijk"/>
    <w:link w:val="Kop6Char"/>
    <w:uiPriority w:val="10"/>
    <w:semiHidden/>
    <w:qFormat/>
    <w:rsid w:val="00AF5E4A"/>
    <w:pPr>
      <w:keepNext/>
      <w:keepLines/>
      <w:numPr>
        <w:ilvl w:val="4"/>
        <w:numId w:val="4"/>
      </w:numPr>
      <w:spacing w:after="40"/>
      <w:contextualSpacing w:val="0"/>
      <w:outlineLvl w:val="5"/>
    </w:pPr>
    <w:rPr>
      <w:rFonts w:eastAsiaTheme="majorEastAsia" w:cstheme="majorBidi"/>
    </w:rPr>
  </w:style>
  <w:style w:type="paragraph" w:styleId="Kop7">
    <w:name w:val="heading 7"/>
    <w:basedOn w:val="Standaard"/>
    <w:next w:val="Paragraaftoegankelijk"/>
    <w:link w:val="Kop7Char"/>
    <w:uiPriority w:val="11"/>
    <w:semiHidden/>
    <w:rsid w:val="0071699E"/>
    <w:pPr>
      <w:keepNext/>
      <w:keepLines/>
      <w:spacing w:after="40"/>
      <w:contextualSpacing w:val="0"/>
      <w:outlineLvl w:val="6"/>
    </w:pPr>
    <w:rPr>
      <w:rFonts w:eastAsiaTheme="majorEastAsia" w:cstheme="majorBidi"/>
      <w:iCs/>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cumenttitel Char"/>
    <w:link w:val="Kop1"/>
    <w:uiPriority w:val="3"/>
    <w:rsid w:val="00BD6BFC"/>
    <w:rPr>
      <w:b/>
      <w:bCs/>
      <w:color w:val="FFFFFF"/>
      <w:kern w:val="32"/>
      <w:sz w:val="60"/>
      <w:szCs w:val="32"/>
    </w:rPr>
  </w:style>
  <w:style w:type="character" w:customStyle="1" w:styleId="Kop2Char">
    <w:name w:val="Kop 2 Char"/>
    <w:link w:val="Kop2"/>
    <w:uiPriority w:val="1"/>
    <w:rsid w:val="00673A14"/>
    <w:rPr>
      <w:rFonts w:eastAsiaTheme="majorEastAsia" w:cs="Courier New"/>
      <w:b/>
      <w:color w:val="143462"/>
      <w:sz w:val="30"/>
      <w:szCs w:val="50"/>
    </w:rPr>
  </w:style>
  <w:style w:type="character" w:customStyle="1" w:styleId="Kop3Char">
    <w:name w:val="Kop 3 Char"/>
    <w:link w:val="Kop3"/>
    <w:uiPriority w:val="1"/>
    <w:rsid w:val="00673A14"/>
    <w:rPr>
      <w:rFonts w:eastAsiaTheme="majorEastAsia"/>
      <w:b/>
      <w:color w:val="143462"/>
      <w:sz w:val="24"/>
    </w:rPr>
  </w:style>
  <w:style w:type="character" w:styleId="GevolgdeHyperlink">
    <w:name w:val="FollowedHyperlink"/>
    <w:basedOn w:val="Standaardalinea-lettertype"/>
    <w:uiPriority w:val="59"/>
    <w:semiHidden/>
    <w:unhideWhenUsed/>
    <w:rsid w:val="00B7304A"/>
    <w:rPr>
      <w:caps w:val="0"/>
      <w:smallCaps w:val="0"/>
      <w:strike w:val="0"/>
      <w:dstrike w:val="0"/>
      <w:vanish w:val="0"/>
      <w:color w:val="auto"/>
      <w:u w:val="single"/>
      <w:vertAlign w:val="baseline"/>
    </w:rPr>
  </w:style>
  <w:style w:type="paragraph" w:styleId="Lijstalinea">
    <w:name w:val="List Paragraph"/>
    <w:basedOn w:val="Standaard"/>
    <w:uiPriority w:val="59"/>
    <w:semiHidden/>
    <w:rsid w:val="00C0087C"/>
  </w:style>
  <w:style w:type="character" w:customStyle="1" w:styleId="Kop4Char">
    <w:name w:val="Kop 4 Char"/>
    <w:basedOn w:val="Standaardalinea-lettertype"/>
    <w:link w:val="Kop4"/>
    <w:uiPriority w:val="1"/>
    <w:rsid w:val="00673A14"/>
    <w:rPr>
      <w:rFonts w:eastAsiaTheme="majorEastAsia" w:cstheme="majorBidi"/>
      <w:b/>
      <w:iCs/>
    </w:rPr>
  </w:style>
  <w:style w:type="character" w:customStyle="1" w:styleId="Kop5Char">
    <w:name w:val="Kop 5 Char"/>
    <w:basedOn w:val="Standaardalinea-lettertype"/>
    <w:link w:val="Kop5"/>
    <w:uiPriority w:val="1"/>
    <w:rsid w:val="00673A14"/>
    <w:rPr>
      <w:rFonts w:eastAsiaTheme="majorEastAsia" w:cstheme="majorBidi"/>
      <w:i/>
    </w:rPr>
  </w:style>
  <w:style w:type="character" w:customStyle="1" w:styleId="Kop6Char">
    <w:name w:val="Kop 6 Char"/>
    <w:basedOn w:val="Standaardalinea-lettertype"/>
    <w:link w:val="Kop6"/>
    <w:uiPriority w:val="10"/>
    <w:semiHidden/>
    <w:rsid w:val="00063021"/>
    <w:rPr>
      <w:rFonts w:eastAsiaTheme="majorEastAsia" w:cstheme="majorBidi"/>
    </w:rPr>
  </w:style>
  <w:style w:type="numbering" w:customStyle="1" w:styleId="VNGGenummerdekoppen2tm6">
    <w:name w:val="VNG Genummerde koppen 2 t/m 6"/>
    <w:uiPriority w:val="99"/>
    <w:rsid w:val="00ED118E"/>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5B90DD" w:themeColor="text1" w:themeTint="80"/>
        <w:bottom w:val="single" w:sz="4" w:space="0" w:color="5B90DD" w:themeColor="text1" w:themeTint="80"/>
      </w:tblBorders>
    </w:tblPr>
    <w:tblStylePr w:type="firstRow">
      <w:rPr>
        <w:b/>
        <w:bCs/>
      </w:rPr>
      <w:tblPr/>
      <w:tcPr>
        <w:tcBorders>
          <w:bottom w:val="single" w:sz="4" w:space="0" w:color="5B90DD" w:themeColor="text1" w:themeTint="80"/>
        </w:tcBorders>
      </w:tcPr>
    </w:tblStylePr>
    <w:tblStylePr w:type="lastRow">
      <w:rPr>
        <w:b/>
        <w:bCs/>
      </w:rPr>
      <w:tblPr/>
      <w:tcPr>
        <w:tcBorders>
          <w:top w:val="single" w:sz="4" w:space="0" w:color="5B90DD" w:themeColor="text1" w:themeTint="80"/>
        </w:tcBorders>
      </w:tcPr>
    </w:tblStylePr>
    <w:tblStylePr w:type="firstCol">
      <w:rPr>
        <w:b/>
        <w:bCs/>
      </w:rPr>
    </w:tblStylePr>
    <w:tblStylePr w:type="lastCol">
      <w:rPr>
        <w:b/>
        <w:bCs/>
      </w:rPr>
    </w:tblStylePr>
    <w:tblStylePr w:type="band1Vert">
      <w:tblPr/>
      <w:tcPr>
        <w:tcBorders>
          <w:left w:val="single" w:sz="4" w:space="0" w:color="5B90DD" w:themeColor="text1" w:themeTint="80"/>
          <w:right w:val="single" w:sz="4" w:space="0" w:color="5B90DD" w:themeColor="text1" w:themeTint="80"/>
        </w:tcBorders>
      </w:tcPr>
    </w:tblStylePr>
    <w:tblStylePr w:type="band2Vert">
      <w:tblPr/>
      <w:tcPr>
        <w:tcBorders>
          <w:left w:val="single" w:sz="4" w:space="0" w:color="5B90DD" w:themeColor="text1" w:themeTint="80"/>
          <w:right w:val="single" w:sz="4" w:space="0" w:color="5B90DD" w:themeColor="text1" w:themeTint="80"/>
        </w:tcBorders>
      </w:tcPr>
    </w:tblStylePr>
    <w:tblStylePr w:type="band1Horz">
      <w:tblPr/>
      <w:tcPr>
        <w:tcBorders>
          <w:top w:val="single" w:sz="4" w:space="0" w:color="5B90DD" w:themeColor="text1" w:themeTint="80"/>
          <w:bottom w:val="single" w:sz="4" w:space="0" w:color="5B90DD"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5B90D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B90D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0D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0D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0D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0D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Standaardalinea-lettertype"/>
    <w:uiPriority w:val="99"/>
    <w:unhideWhenUsed/>
    <w:rsid w:val="00B7304A"/>
    <w:rPr>
      <w:caps w:val="0"/>
      <w:smallCaps w:val="0"/>
      <w:strike w:val="0"/>
      <w:dstrike w:val="0"/>
      <w:vanish w:val="0"/>
      <w:color w:val="143462"/>
      <w:u w:val="single" w:color="143462"/>
      <w:vertAlign w:val="baseline"/>
    </w:rPr>
  </w:style>
  <w:style w:type="paragraph" w:customStyle="1" w:styleId="Kaderlichtblauw">
    <w:name w:val="Kader lichtblauw"/>
    <w:basedOn w:val="Kadergeel"/>
    <w:next w:val="Paragraaftoegankelijk"/>
    <w:uiPriority w:val="4"/>
    <w:qFormat/>
    <w:rsid w:val="0071699E"/>
    <w:pPr>
      <w:pBdr>
        <w:top w:val="single" w:sz="8" w:space="12" w:color="0078BC"/>
        <w:left w:val="single" w:sz="8" w:space="12" w:color="0078BC"/>
        <w:bottom w:val="single" w:sz="8" w:space="12" w:color="0078BC"/>
        <w:right w:val="single" w:sz="8" w:space="12" w:color="0078BC"/>
      </w:pBdr>
      <w:shd w:val="clear" w:color="143462" w:fill="0078BC"/>
    </w:pPr>
    <w:rPr>
      <w:color w:val="FFFFFF"/>
    </w:rPr>
  </w:style>
  <w:style w:type="table" w:styleId="Rastertabel1licht-Accent1">
    <w:name w:val="Grid Table 1 Light Accent 1"/>
    <w:basedOn w:val="Standaardtabel"/>
    <w:uiPriority w:val="46"/>
    <w:rsid w:val="00F675B1"/>
    <w:tblPr>
      <w:tblStyleRowBandSize w:val="1"/>
      <w:tblStyleColBandSize w:val="1"/>
      <w:tblBorders>
        <w:top w:val="single" w:sz="4" w:space="0" w:color="F5B0B3" w:themeColor="accent1" w:themeTint="66"/>
        <w:left w:val="single" w:sz="4" w:space="0" w:color="F5B0B3" w:themeColor="accent1" w:themeTint="66"/>
        <w:bottom w:val="single" w:sz="4" w:space="0" w:color="F5B0B3" w:themeColor="accent1" w:themeTint="66"/>
        <w:right w:val="single" w:sz="4" w:space="0" w:color="F5B0B3" w:themeColor="accent1" w:themeTint="66"/>
        <w:insideH w:val="single" w:sz="4" w:space="0" w:color="F5B0B3" w:themeColor="accent1" w:themeTint="66"/>
        <w:insideV w:val="single" w:sz="4" w:space="0" w:color="F5B0B3" w:themeColor="accent1" w:themeTint="66"/>
      </w:tblBorders>
    </w:tblPr>
    <w:tblStylePr w:type="firstRow">
      <w:rPr>
        <w:b/>
        <w:bCs/>
      </w:rPr>
      <w:tblPr/>
      <w:tcPr>
        <w:tcBorders>
          <w:bottom w:val="single" w:sz="12" w:space="0" w:color="F0898E" w:themeColor="accent1" w:themeTint="99"/>
        </w:tcBorders>
      </w:tcPr>
    </w:tblStylePr>
    <w:tblStylePr w:type="lastRow">
      <w:rPr>
        <w:b/>
        <w:bCs/>
      </w:rPr>
      <w:tblPr/>
      <w:tcPr>
        <w:tcBorders>
          <w:top w:val="double" w:sz="2" w:space="0" w:color="F0898E"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2"/>
      </w:numPr>
    </w:pPr>
  </w:style>
  <w:style w:type="numbering" w:customStyle="1" w:styleId="VNGOngenummerdelijst">
    <w:name w:val="VNG Ongenummerde lijst"/>
    <w:uiPriority w:val="99"/>
    <w:rsid w:val="005B1687"/>
    <w:pPr>
      <w:numPr>
        <w:numId w:val="3"/>
      </w:numPr>
    </w:pPr>
  </w:style>
  <w:style w:type="paragraph" w:styleId="Inhopg1">
    <w:name w:val="toc 1"/>
    <w:basedOn w:val="Standaard"/>
    <w:next w:val="Standaard"/>
    <w:autoRedefine/>
    <w:uiPriority w:val="39"/>
    <w:rsid w:val="00E26244"/>
    <w:pPr>
      <w:spacing w:before="240" w:after="120"/>
    </w:pPr>
    <w:rPr>
      <w:rFonts w:asciiTheme="minorHAnsi" w:hAnsiTheme="minorHAnsi" w:cstheme="minorHAnsi"/>
      <w:b/>
      <w:bCs/>
    </w:rPr>
  </w:style>
  <w:style w:type="paragraph" w:customStyle="1" w:styleId="Introductie">
    <w:name w:val="Introductie"/>
    <w:basedOn w:val="Standaard"/>
    <w:next w:val="Standaard"/>
    <w:uiPriority w:val="2"/>
    <w:qFormat/>
    <w:rsid w:val="005113F9"/>
    <w:pPr>
      <w:keepLines/>
      <w:contextualSpacing w:val="0"/>
    </w:pPr>
    <w:rPr>
      <w:b/>
      <w:color w:val="143462"/>
      <w:lang w:val="fr-FR"/>
    </w:rPr>
  </w:style>
  <w:style w:type="table" w:customStyle="1" w:styleId="VNGtabel">
    <w:name w:val="VNG tabel"/>
    <w:basedOn w:val="Standaardtabel"/>
    <w:uiPriority w:val="99"/>
    <w:rsid w:val="005113F9"/>
    <w:pPr>
      <w:keepLines/>
      <w:suppressAutoHyphens/>
      <w:spacing w:before="100" w:beforeAutospacing="1" w:after="100" w:afterAutospacing="1" w:line="288" w:lineRule="auto"/>
      <w:contextualSpacing/>
    </w:pPr>
    <w:rPr>
      <w:sz w:val="16"/>
    </w:rPr>
    <w:tblPr>
      <w:tblBorders>
        <w:top w:val="single" w:sz="8" w:space="0" w:color="00A1E5"/>
        <w:left w:val="single" w:sz="8" w:space="0" w:color="00A1E5"/>
        <w:bottom w:val="single" w:sz="8" w:space="0" w:color="00A1E5"/>
        <w:right w:val="single" w:sz="8" w:space="0" w:color="00A1E5"/>
        <w:insideH w:val="single" w:sz="8" w:space="0" w:color="00A1E5"/>
        <w:insideV w:val="single" w:sz="8" w:space="0" w:color="00A1E5"/>
      </w:tblBorders>
      <w:tblCellMar>
        <w:top w:w="57" w:type="dxa"/>
        <w:left w:w="113" w:type="dxa"/>
        <w:bottom w:w="57" w:type="dxa"/>
        <w:right w:w="113" w:type="dxa"/>
      </w:tblCellMar>
    </w:tblPr>
    <w:trPr>
      <w:cantSplit/>
    </w:trPr>
    <w:tcPr>
      <w:shd w:val="clear" w:color="auto" w:fill="auto"/>
    </w:tcPr>
    <w:tblStylePr w:type="firstRow">
      <w:rPr>
        <w:rFonts w:ascii="Arial" w:hAnsi="Arial"/>
        <w:b/>
        <w:color w:val="FFFFFF"/>
        <w:sz w:val="16"/>
      </w:rPr>
      <w:tblPr/>
      <w:tcPr>
        <w:shd w:val="clear" w:color="auto" w:fill="143462"/>
      </w:tcPr>
    </w:tblStylePr>
  </w:style>
  <w:style w:type="paragraph" w:customStyle="1" w:styleId="Klein">
    <w:name w:val="Klein"/>
    <w:basedOn w:val="Standaard"/>
    <w:uiPriority w:val="17"/>
    <w:semiHidden/>
    <w:qFormat/>
    <w:rsid w:val="00AF5E4A"/>
    <w:pPr>
      <w:spacing w:after="160"/>
      <w:contextualSpacing w:val="0"/>
    </w:pPr>
    <w:rPr>
      <w:sz w:val="16"/>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iPriority w:val="99"/>
    <w:rsid w:val="0091671A"/>
    <w:pPr>
      <w:tabs>
        <w:tab w:val="center" w:pos="4513"/>
        <w:tab w:val="right" w:pos="9026"/>
      </w:tabs>
      <w:spacing w:after="160"/>
    </w:pPr>
    <w:rPr>
      <w:sz w:val="16"/>
    </w:rPr>
  </w:style>
  <w:style w:type="character" w:customStyle="1" w:styleId="KoptekstChar">
    <w:name w:val="Koptekst Char"/>
    <w:basedOn w:val="Standaardalinea-lettertype"/>
    <w:link w:val="Koptekst"/>
    <w:uiPriority w:val="99"/>
    <w:rsid w:val="00063021"/>
    <w:rPr>
      <w:sz w:val="16"/>
    </w:rPr>
  </w:style>
  <w:style w:type="paragraph" w:styleId="Voettekst">
    <w:name w:val="footer"/>
    <w:basedOn w:val="Standaard"/>
    <w:link w:val="VoettekstChar"/>
    <w:uiPriority w:val="59"/>
    <w:semiHidden/>
    <w:rsid w:val="007936A9"/>
    <w:pPr>
      <w:tabs>
        <w:tab w:val="center" w:pos="4513"/>
        <w:tab w:val="right" w:pos="9026"/>
      </w:tabs>
      <w:spacing w:after="250"/>
      <w:contextualSpacing w:val="0"/>
    </w:pPr>
    <w:rPr>
      <w:sz w:val="16"/>
    </w:rPr>
  </w:style>
  <w:style w:type="character" w:customStyle="1" w:styleId="VoettekstChar">
    <w:name w:val="Voettekst Char"/>
    <w:basedOn w:val="Standaardalinea-lettertype"/>
    <w:link w:val="Voettekst"/>
    <w:uiPriority w:val="59"/>
    <w:semiHidden/>
    <w:rsid w:val="00673A14"/>
    <w:rPr>
      <w:sz w:val="16"/>
    </w:rPr>
  </w:style>
  <w:style w:type="paragraph" w:styleId="Kopvaninhoudsopgave">
    <w:name w:val="TOC Heading"/>
    <w:basedOn w:val="Kop2"/>
    <w:next w:val="Standaard"/>
    <w:uiPriority w:val="39"/>
    <w:qFormat/>
    <w:rsid w:val="00F51369"/>
    <w:pPr>
      <w:outlineLvl w:val="9"/>
    </w:pPr>
    <w:rPr>
      <w:rFonts w:cstheme="majorBidi"/>
      <w:bCs/>
    </w:rPr>
  </w:style>
  <w:style w:type="paragraph" w:styleId="Inhopg2">
    <w:name w:val="toc 2"/>
    <w:basedOn w:val="Standaard"/>
    <w:next w:val="Standaard"/>
    <w:autoRedefine/>
    <w:uiPriority w:val="39"/>
    <w:unhideWhenUsed/>
    <w:rsid w:val="00B06308"/>
    <w:pPr>
      <w:spacing w:before="120" w:after="0"/>
      <w:ind w:left="200"/>
    </w:pPr>
    <w:rPr>
      <w:rFonts w:asciiTheme="minorHAnsi" w:hAnsiTheme="minorHAnsi" w:cstheme="minorHAnsi"/>
      <w:i/>
      <w:iCs/>
    </w:rPr>
  </w:style>
  <w:style w:type="paragraph" w:styleId="Inhopg3">
    <w:name w:val="toc 3"/>
    <w:basedOn w:val="Standaard"/>
    <w:next w:val="Standaard"/>
    <w:autoRedefine/>
    <w:uiPriority w:val="39"/>
    <w:unhideWhenUsed/>
    <w:rsid w:val="00853FDD"/>
    <w:pPr>
      <w:spacing w:after="0"/>
      <w:ind w:left="400"/>
    </w:pPr>
    <w:rPr>
      <w:rFonts w:asciiTheme="minorHAnsi" w:hAnsiTheme="minorHAnsi" w:cstheme="minorHAnsi"/>
    </w:rPr>
  </w:style>
  <w:style w:type="paragraph" w:customStyle="1" w:styleId="StijlKopvaninhoudsopgaveLatijnsArial30ptAangepastekl">
    <w:name w:val="Stijl Kop van inhoudsopgave + (Latijns) Arial 30 pt Aangepaste kl..."/>
    <w:basedOn w:val="Kopvaninhoudsopgave"/>
    <w:uiPriority w:val="6"/>
    <w:unhideWhenUsed/>
    <w:rsid w:val="00E4683A"/>
  </w:style>
  <w:style w:type="paragraph" w:styleId="Inhopg4">
    <w:name w:val="toc 4"/>
    <w:basedOn w:val="Standaard"/>
    <w:next w:val="Standaard"/>
    <w:autoRedefine/>
    <w:semiHidden/>
    <w:unhideWhenUsed/>
    <w:rsid w:val="00B06308"/>
    <w:pPr>
      <w:spacing w:after="0"/>
      <w:ind w:left="600"/>
    </w:pPr>
    <w:rPr>
      <w:rFonts w:asciiTheme="minorHAnsi" w:hAnsiTheme="minorHAnsi" w:cstheme="minorHAnsi"/>
    </w:rPr>
  </w:style>
  <w:style w:type="paragraph" w:styleId="Inhopg5">
    <w:name w:val="toc 5"/>
    <w:basedOn w:val="Standaard"/>
    <w:next w:val="Standaard"/>
    <w:autoRedefine/>
    <w:semiHidden/>
    <w:unhideWhenUsed/>
    <w:rsid w:val="00B06308"/>
    <w:pPr>
      <w:spacing w:after="0"/>
      <w:ind w:left="800"/>
    </w:pPr>
    <w:rPr>
      <w:rFonts w:asciiTheme="minorHAnsi" w:hAnsiTheme="minorHAnsi" w:cstheme="minorHAnsi"/>
    </w:rPr>
  </w:style>
  <w:style w:type="paragraph" w:styleId="Inhopg6">
    <w:name w:val="toc 6"/>
    <w:basedOn w:val="Standaard"/>
    <w:next w:val="Standaard"/>
    <w:autoRedefine/>
    <w:semiHidden/>
    <w:unhideWhenUsed/>
    <w:rsid w:val="00B06308"/>
    <w:pPr>
      <w:spacing w:after="0"/>
      <w:ind w:left="1000"/>
    </w:pPr>
    <w:rPr>
      <w:rFonts w:asciiTheme="minorHAnsi" w:hAnsiTheme="minorHAnsi" w:cstheme="minorHAnsi"/>
    </w:rPr>
  </w:style>
  <w:style w:type="paragraph" w:styleId="Inhopg7">
    <w:name w:val="toc 7"/>
    <w:basedOn w:val="Standaard"/>
    <w:next w:val="Standaard"/>
    <w:autoRedefine/>
    <w:semiHidden/>
    <w:unhideWhenUsed/>
    <w:rsid w:val="00B06308"/>
    <w:pPr>
      <w:spacing w:after="0"/>
      <w:ind w:left="1200"/>
    </w:pPr>
    <w:rPr>
      <w:rFonts w:asciiTheme="minorHAnsi" w:hAnsiTheme="minorHAnsi" w:cstheme="minorHAnsi"/>
    </w:rPr>
  </w:style>
  <w:style w:type="paragraph" w:styleId="Inhopg8">
    <w:name w:val="toc 8"/>
    <w:basedOn w:val="Standaard"/>
    <w:next w:val="Standaard"/>
    <w:autoRedefine/>
    <w:semiHidden/>
    <w:unhideWhenUsed/>
    <w:rsid w:val="00B06308"/>
    <w:pPr>
      <w:spacing w:after="0"/>
      <w:ind w:left="1400"/>
    </w:pPr>
    <w:rPr>
      <w:rFonts w:asciiTheme="minorHAnsi" w:hAnsiTheme="minorHAnsi" w:cstheme="minorHAnsi"/>
    </w:rPr>
  </w:style>
  <w:style w:type="paragraph" w:styleId="Inhopg9">
    <w:name w:val="toc 9"/>
    <w:basedOn w:val="Standaard"/>
    <w:next w:val="Standaard"/>
    <w:autoRedefine/>
    <w:semiHidden/>
    <w:unhideWhenUsed/>
    <w:rsid w:val="00B06308"/>
    <w:pPr>
      <w:spacing w:after="0"/>
      <w:ind w:left="1600"/>
    </w:pPr>
    <w:rPr>
      <w:rFonts w:asciiTheme="minorHAnsi" w:hAnsiTheme="minorHAnsi" w:cstheme="minorHAnsi"/>
    </w:r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character" w:customStyle="1" w:styleId="Kop7Char">
    <w:name w:val="Kop 7 Char"/>
    <w:basedOn w:val="Standaardalinea-lettertype"/>
    <w:link w:val="Kop7"/>
    <w:uiPriority w:val="11"/>
    <w:semiHidden/>
    <w:rsid w:val="00063021"/>
    <w:rPr>
      <w:rFonts w:eastAsiaTheme="majorEastAsia" w:cstheme="majorBidi"/>
      <w:iCs/>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paragraph" w:customStyle="1" w:styleId="Paragraaftoegankelijk">
    <w:name w:val="Paragraaf (toegankelijk)"/>
    <w:basedOn w:val="Standaard"/>
    <w:link w:val="ParagraaftoegankelijkChar"/>
    <w:uiPriority w:val="5"/>
    <w:qFormat/>
    <w:rsid w:val="007936A9"/>
    <w:pPr>
      <w:contextualSpacing w:val="0"/>
    </w:pPr>
  </w:style>
  <w:style w:type="character" w:customStyle="1" w:styleId="ParagraaftoegankelijkChar">
    <w:name w:val="Paragraaf (toegankelijk) Char"/>
    <w:basedOn w:val="Standaardalinea-lettertype"/>
    <w:link w:val="Paragraaftoegankelijk"/>
    <w:uiPriority w:val="5"/>
    <w:rsid w:val="004A0E5C"/>
  </w:style>
  <w:style w:type="paragraph" w:customStyle="1" w:styleId="Kadergeel">
    <w:name w:val="Kader geel"/>
    <w:basedOn w:val="Standaard"/>
    <w:next w:val="Paragraaftoegankelijk"/>
    <w:uiPriority w:val="4"/>
    <w:qFormat/>
    <w:rsid w:val="0071699E"/>
    <w:pPr>
      <w:keepLines/>
      <w:pBdr>
        <w:top w:val="single" w:sz="8" w:space="12" w:color="F7AD00"/>
        <w:left w:val="single" w:sz="8" w:space="12" w:color="F7AD00"/>
        <w:bottom w:val="single" w:sz="8" w:space="12" w:color="F7AD00"/>
        <w:right w:val="single" w:sz="8" w:space="12" w:color="F7AD00"/>
      </w:pBdr>
      <w:shd w:val="clear" w:color="143462" w:fill="F7AD00"/>
      <w:spacing w:before="200"/>
      <w:ind w:left="284" w:right="284"/>
      <w:contextualSpacing w:val="0"/>
    </w:pPr>
    <w:rPr>
      <w:rFonts w:eastAsiaTheme="majorEastAsia"/>
    </w:rPr>
  </w:style>
  <w:style w:type="paragraph" w:customStyle="1" w:styleId="Kadergroen">
    <w:name w:val="Kader groen"/>
    <w:basedOn w:val="Standaard"/>
    <w:next w:val="Paragraaftoegankelijk"/>
    <w:uiPriority w:val="4"/>
    <w:qFormat/>
    <w:rsid w:val="0017669E"/>
    <w:pPr>
      <w:keepLines/>
      <w:pBdr>
        <w:top w:val="single" w:sz="8" w:space="12" w:color="7CB817"/>
        <w:left w:val="single" w:sz="8" w:space="12" w:color="7CB817"/>
        <w:bottom w:val="single" w:sz="8" w:space="12" w:color="7CB817"/>
        <w:right w:val="single" w:sz="8" w:space="12" w:color="7CB817"/>
      </w:pBdr>
      <w:shd w:val="clear" w:color="143462" w:fill="7CB817"/>
      <w:spacing w:before="200"/>
      <w:ind w:left="284" w:right="284"/>
      <w:contextualSpacing w:val="0"/>
    </w:pPr>
    <w:rPr>
      <w:rFonts w:eastAsiaTheme="majorEastAsia"/>
    </w:rPr>
  </w:style>
  <w:style w:type="paragraph" w:customStyle="1" w:styleId="Kaderpaars">
    <w:name w:val="Kader paars"/>
    <w:basedOn w:val="Standaard"/>
    <w:next w:val="Paragraaftoegankelijk"/>
    <w:uiPriority w:val="4"/>
    <w:qFormat/>
    <w:rsid w:val="00D264B0"/>
    <w:pPr>
      <w:keepLines/>
      <w:pBdr>
        <w:top w:val="single" w:sz="8" w:space="12" w:color="83589E"/>
        <w:left w:val="single" w:sz="8" w:space="12" w:color="83589E"/>
        <w:bottom w:val="single" w:sz="8" w:space="12" w:color="83589E"/>
        <w:right w:val="single" w:sz="8" w:space="12" w:color="83589E"/>
      </w:pBdr>
      <w:shd w:val="clear" w:color="143462" w:fill="83589E"/>
      <w:spacing w:before="200"/>
      <w:ind w:left="284" w:right="284"/>
      <w:contextualSpacing w:val="0"/>
    </w:pPr>
    <w:rPr>
      <w:rFonts w:eastAsiaTheme="majorEastAsia"/>
      <w:color w:val="FFFFFF"/>
    </w:rPr>
  </w:style>
  <w:style w:type="paragraph" w:customStyle="1" w:styleId="Kader">
    <w:name w:val="Kader"/>
    <w:basedOn w:val="Standaard"/>
    <w:next w:val="Paragraaftoegankelijk"/>
    <w:uiPriority w:val="4"/>
    <w:qFormat/>
    <w:rsid w:val="00C97D87"/>
    <w:pPr>
      <w:keepLines/>
      <w:pBdr>
        <w:top w:val="single" w:sz="8" w:space="12" w:color="143462"/>
        <w:left w:val="single" w:sz="8" w:space="12" w:color="143462"/>
        <w:bottom w:val="single" w:sz="8" w:space="12" w:color="143462"/>
        <w:right w:val="single" w:sz="8" w:space="12" w:color="143462"/>
      </w:pBdr>
      <w:shd w:val="clear" w:color="143462" w:fill="143462"/>
      <w:spacing w:before="200"/>
      <w:ind w:left="284" w:right="284"/>
      <w:contextualSpacing w:val="0"/>
    </w:pPr>
    <w:rPr>
      <w:rFonts w:eastAsiaTheme="majorEastAsia"/>
    </w:rPr>
  </w:style>
  <w:style w:type="paragraph" w:styleId="Ondertitel">
    <w:name w:val="Subtitle"/>
    <w:basedOn w:val="Standaard"/>
    <w:next w:val="Standaard"/>
    <w:link w:val="OndertitelChar"/>
    <w:uiPriority w:val="3"/>
    <w:qFormat/>
    <w:rsid w:val="00BD6BFC"/>
    <w:pPr>
      <w:numPr>
        <w:ilvl w:val="1"/>
      </w:numPr>
      <w:spacing w:after="300" w:line="375" w:lineRule="exact"/>
      <w:contextualSpacing w:val="0"/>
    </w:pPr>
    <w:rPr>
      <w:rFonts w:eastAsiaTheme="minorEastAsia" w:cstheme="minorBidi"/>
      <w:b/>
      <w:color w:val="FFFFFF"/>
      <w:spacing w:val="15"/>
      <w:sz w:val="30"/>
      <w:szCs w:val="22"/>
    </w:rPr>
  </w:style>
  <w:style w:type="character" w:customStyle="1" w:styleId="OndertitelChar">
    <w:name w:val="Ondertitel Char"/>
    <w:basedOn w:val="Standaardalinea-lettertype"/>
    <w:link w:val="Ondertitel"/>
    <w:uiPriority w:val="3"/>
    <w:rsid w:val="00BD6BFC"/>
    <w:rPr>
      <w:rFonts w:eastAsiaTheme="minorEastAsia" w:cstheme="minorBidi"/>
      <w:b/>
      <w:color w:val="FFFFFF"/>
      <w:spacing w:val="15"/>
      <w:sz w:val="30"/>
      <w:szCs w:val="22"/>
    </w:rPr>
  </w:style>
  <w:style w:type="paragraph" w:styleId="Titel">
    <w:name w:val="Title"/>
    <w:basedOn w:val="Standaard"/>
    <w:next w:val="Standaard"/>
    <w:link w:val="TitelChar"/>
    <w:uiPriority w:val="3"/>
    <w:semiHidden/>
    <w:qFormat/>
    <w:rsid w:val="00A22D05"/>
    <w:pPr>
      <w:keepNext/>
      <w:keepLines/>
      <w:spacing w:after="600" w:line="600" w:lineRule="exact"/>
      <w:contextualSpacing w:val="0"/>
      <w:outlineLvl w:val="0"/>
    </w:pPr>
    <w:rPr>
      <w:rFonts w:eastAsiaTheme="majorEastAsia" w:cstheme="majorBidi"/>
      <w:b/>
      <w:color w:val="143462"/>
      <w:kern w:val="32"/>
      <w:sz w:val="60"/>
      <w:szCs w:val="56"/>
    </w:rPr>
  </w:style>
  <w:style w:type="character" w:customStyle="1" w:styleId="TitelChar">
    <w:name w:val="Titel Char"/>
    <w:basedOn w:val="Standaardalinea-lettertype"/>
    <w:link w:val="Titel"/>
    <w:uiPriority w:val="3"/>
    <w:semiHidden/>
    <w:rsid w:val="004A0E5C"/>
    <w:rPr>
      <w:rFonts w:eastAsiaTheme="majorEastAsia" w:cstheme="majorBidi"/>
      <w:b/>
      <w:color w:val="143462"/>
      <w:kern w:val="32"/>
      <w:sz w:val="60"/>
      <w:szCs w:val="56"/>
    </w:rPr>
  </w:style>
  <w:style w:type="paragraph" w:styleId="Citaat">
    <w:name w:val="Quote"/>
    <w:basedOn w:val="Standaard"/>
    <w:next w:val="Standaard"/>
    <w:link w:val="CitaatChar"/>
    <w:semiHidden/>
    <w:unhideWhenUsed/>
    <w:rsid w:val="007C175E"/>
    <w:pPr>
      <w:spacing w:before="160" w:after="160"/>
      <w:jc w:val="center"/>
    </w:pPr>
    <w:rPr>
      <w:i/>
      <w:iCs/>
      <w:color w:val="245FB3" w:themeColor="text1" w:themeTint="BF"/>
    </w:rPr>
  </w:style>
  <w:style w:type="character" w:customStyle="1" w:styleId="CitaatChar">
    <w:name w:val="Citaat Char"/>
    <w:basedOn w:val="Standaardalinea-lettertype"/>
    <w:link w:val="Citaat"/>
    <w:semiHidden/>
    <w:rsid w:val="007C175E"/>
    <w:rPr>
      <w:i/>
      <w:iCs/>
      <w:color w:val="245FB3" w:themeColor="text1" w:themeTint="BF"/>
    </w:rPr>
  </w:style>
  <w:style w:type="character" w:styleId="Intensievebenadrukking">
    <w:name w:val="Intense Emphasis"/>
    <w:basedOn w:val="Standaardalinea-lettertype"/>
    <w:semiHidden/>
    <w:unhideWhenUsed/>
    <w:rsid w:val="007C175E"/>
    <w:rPr>
      <w:i/>
      <w:iCs/>
      <w:color w:val="BF1821" w:themeColor="accent1" w:themeShade="BF"/>
    </w:rPr>
  </w:style>
  <w:style w:type="paragraph" w:styleId="Duidelijkcitaat">
    <w:name w:val="Intense Quote"/>
    <w:basedOn w:val="Standaard"/>
    <w:next w:val="Standaard"/>
    <w:link w:val="DuidelijkcitaatChar"/>
    <w:semiHidden/>
    <w:unhideWhenUsed/>
    <w:rsid w:val="007C175E"/>
    <w:pPr>
      <w:pBdr>
        <w:top w:val="single" w:sz="4" w:space="10" w:color="BF1821" w:themeColor="accent1" w:themeShade="BF"/>
        <w:bottom w:val="single" w:sz="4" w:space="10" w:color="BF1821" w:themeColor="accent1" w:themeShade="BF"/>
      </w:pBdr>
      <w:spacing w:before="360" w:after="360"/>
      <w:ind w:left="864" w:right="864"/>
      <w:jc w:val="center"/>
    </w:pPr>
    <w:rPr>
      <w:i/>
      <w:iCs/>
      <w:color w:val="BF1821" w:themeColor="accent1" w:themeShade="BF"/>
    </w:rPr>
  </w:style>
  <w:style w:type="character" w:customStyle="1" w:styleId="DuidelijkcitaatChar">
    <w:name w:val="Duidelijk citaat Char"/>
    <w:basedOn w:val="Standaardalinea-lettertype"/>
    <w:link w:val="Duidelijkcitaat"/>
    <w:semiHidden/>
    <w:rsid w:val="007C175E"/>
    <w:rPr>
      <w:i/>
      <w:iCs/>
      <w:color w:val="BF1821" w:themeColor="accent1" w:themeShade="BF"/>
    </w:rPr>
  </w:style>
  <w:style w:type="character" w:styleId="Intensieveverwijzing">
    <w:name w:val="Intense Reference"/>
    <w:basedOn w:val="Standaardalinea-lettertype"/>
    <w:semiHidden/>
    <w:unhideWhenUsed/>
    <w:rsid w:val="007C175E"/>
    <w:rPr>
      <w:b/>
      <w:bCs/>
      <w:smallCaps/>
      <w:color w:val="BF1821" w:themeColor="accent1" w:themeShade="BF"/>
      <w:spacing w:val="5"/>
    </w:rPr>
  </w:style>
  <w:style w:type="table" w:customStyle="1" w:styleId="VNGtabellichtblauw">
    <w:name w:val="VNG tabel lichtblauw"/>
    <w:basedOn w:val="VNGtabel"/>
    <w:uiPriority w:val="99"/>
    <w:rsid w:val="005113F9"/>
    <w:pPr>
      <w:spacing w:line="240" w:lineRule="auto"/>
    </w:pPr>
    <w:tblPr>
      <w:tblBorders>
        <w:top w:val="single" w:sz="8" w:space="0" w:color="0078BC"/>
        <w:left w:val="single" w:sz="8" w:space="0" w:color="0078BC"/>
        <w:bottom w:val="single" w:sz="8" w:space="0" w:color="0078BC"/>
        <w:right w:val="single" w:sz="8" w:space="0" w:color="0078BC"/>
        <w:insideH w:val="single" w:sz="8" w:space="0" w:color="0078BC"/>
        <w:insideV w:val="single" w:sz="8" w:space="0" w:color="0078BC"/>
      </w:tblBorders>
    </w:tblPr>
    <w:tcPr>
      <w:shd w:val="clear" w:color="auto" w:fill="auto"/>
    </w:tcPr>
    <w:tblStylePr w:type="firstRow">
      <w:rPr>
        <w:rFonts w:ascii="Arial" w:hAnsi="Arial"/>
        <w:b/>
        <w:color w:val="FFFFFF"/>
        <w:sz w:val="16"/>
      </w:rPr>
      <w:tblPr/>
      <w:tcPr>
        <w:shd w:val="clear" w:color="auto" w:fill="0078BC"/>
      </w:tcPr>
    </w:tblStylePr>
  </w:style>
  <w:style w:type="table" w:customStyle="1" w:styleId="VNGtabelgeel">
    <w:name w:val="VNG tabel geel"/>
    <w:basedOn w:val="VNGtabel"/>
    <w:uiPriority w:val="99"/>
    <w:rsid w:val="007849A7"/>
    <w:pPr>
      <w:spacing w:line="240" w:lineRule="auto"/>
    </w:pPr>
    <w:tblPr>
      <w:tblBorders>
        <w:top w:val="single" w:sz="8" w:space="0" w:color="F7AD00"/>
        <w:left w:val="single" w:sz="8" w:space="0" w:color="F7AD00"/>
        <w:bottom w:val="single" w:sz="8" w:space="0" w:color="F7AD00"/>
        <w:right w:val="single" w:sz="8" w:space="0" w:color="F7AD00"/>
        <w:insideH w:val="single" w:sz="8" w:space="0" w:color="F7AD00"/>
        <w:insideV w:val="single" w:sz="8" w:space="0" w:color="F7AD00"/>
      </w:tblBorders>
    </w:tblPr>
    <w:tcPr>
      <w:shd w:val="clear" w:color="auto" w:fill="auto"/>
    </w:tcPr>
    <w:tblStylePr w:type="firstRow">
      <w:rPr>
        <w:rFonts w:ascii="Arial" w:hAnsi="Arial"/>
        <w:b/>
        <w:color w:val="auto"/>
        <w:sz w:val="16"/>
      </w:rPr>
      <w:tblPr/>
      <w:tcPr>
        <w:shd w:val="clear" w:color="auto" w:fill="F7AD00"/>
      </w:tcPr>
    </w:tblStylePr>
  </w:style>
  <w:style w:type="table" w:customStyle="1" w:styleId="VNGtabelgroen">
    <w:name w:val="VNG tabel groen"/>
    <w:basedOn w:val="VNGtabel"/>
    <w:uiPriority w:val="99"/>
    <w:rsid w:val="007849A7"/>
    <w:pPr>
      <w:spacing w:line="240" w:lineRule="auto"/>
    </w:pPr>
    <w:rPr>
      <w:color w:val="000000"/>
    </w:rPr>
    <w:tblPr>
      <w:tblBorders>
        <w:top w:val="single" w:sz="8" w:space="0" w:color="7CB817"/>
        <w:left w:val="single" w:sz="8" w:space="0" w:color="7CB817"/>
        <w:bottom w:val="single" w:sz="8" w:space="0" w:color="7CB817"/>
        <w:right w:val="single" w:sz="8" w:space="0" w:color="7CB817"/>
        <w:insideH w:val="single" w:sz="8" w:space="0" w:color="7CB817"/>
        <w:insideV w:val="single" w:sz="8" w:space="0" w:color="7CB817"/>
      </w:tblBorders>
    </w:tblPr>
    <w:tcPr>
      <w:shd w:val="clear" w:color="auto" w:fill="auto"/>
    </w:tcPr>
    <w:tblStylePr w:type="firstRow">
      <w:rPr>
        <w:rFonts w:ascii="Arial" w:hAnsi="Arial"/>
        <w:b/>
        <w:color w:val="000000"/>
        <w:sz w:val="16"/>
      </w:rPr>
      <w:tblPr/>
      <w:tcPr>
        <w:shd w:val="clear" w:color="auto" w:fill="7CB817"/>
      </w:tcPr>
    </w:tblStylePr>
  </w:style>
  <w:style w:type="table" w:customStyle="1" w:styleId="VNGtabelpaars">
    <w:name w:val="VNG tabel paars"/>
    <w:basedOn w:val="VNGtabel"/>
    <w:uiPriority w:val="99"/>
    <w:rsid w:val="007849A7"/>
    <w:pPr>
      <w:spacing w:line="240" w:lineRule="auto"/>
    </w:pPr>
    <w:tblPr>
      <w:tblBorders>
        <w:top w:val="single" w:sz="8" w:space="0" w:color="83589E"/>
        <w:left w:val="single" w:sz="8" w:space="0" w:color="83589E"/>
        <w:bottom w:val="single" w:sz="8" w:space="0" w:color="83589E"/>
        <w:right w:val="single" w:sz="8" w:space="0" w:color="83589E"/>
        <w:insideH w:val="single" w:sz="8" w:space="0" w:color="83589E"/>
        <w:insideV w:val="single" w:sz="8" w:space="0" w:color="83589E"/>
      </w:tblBorders>
    </w:tblPr>
    <w:tcPr>
      <w:shd w:val="clear" w:color="auto" w:fill="auto"/>
    </w:tcPr>
    <w:tblStylePr w:type="firstRow">
      <w:rPr>
        <w:rFonts w:ascii="Arial" w:hAnsi="Arial"/>
        <w:b/>
        <w:color w:val="FFFFFF"/>
        <w:sz w:val="16"/>
      </w:rPr>
      <w:tblPr/>
      <w:tcPr>
        <w:shd w:val="clear" w:color="auto" w:fill="83589E"/>
      </w:tcPr>
    </w:tblStylePr>
  </w:style>
  <w:style w:type="table" w:styleId="Lijsttabel7kleurrijk-Accent6">
    <w:name w:val="List Table 7 Colorful Accent 6"/>
    <w:basedOn w:val="Standaardtabel"/>
    <w:uiPriority w:val="52"/>
    <w:rsid w:val="00693162"/>
    <w:pPr>
      <w:spacing w:line="240" w:lineRule="auto"/>
    </w:pPr>
    <w:rPr>
      <w:color w:val="7B84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10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10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10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103" w:themeColor="accent6"/>
        </w:tcBorders>
        <w:shd w:val="clear" w:color="auto" w:fill="FFFFFF" w:themeFill="background1"/>
      </w:tcPr>
    </w:tblStylePr>
    <w:tblStylePr w:type="band1Vert">
      <w:tblPr/>
      <w:tcPr>
        <w:shd w:val="clear" w:color="auto" w:fill="F9FEBE" w:themeFill="accent6" w:themeFillTint="33"/>
      </w:tcPr>
    </w:tblStylePr>
    <w:tblStylePr w:type="band1Horz">
      <w:tblPr/>
      <w:tcPr>
        <w:shd w:val="clear" w:color="auto" w:fill="F9FEB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lofontekst">
    <w:name w:val="Colofontekst"/>
    <w:basedOn w:val="Standaard"/>
    <w:next w:val="Standaard"/>
    <w:uiPriority w:val="4"/>
    <w:qFormat/>
    <w:rsid w:val="00D90E91"/>
    <w:pPr>
      <w:spacing w:after="0" w:line="280" w:lineRule="atLeast"/>
      <w:contextualSpacing w:val="0"/>
    </w:pPr>
    <w:rPr>
      <w:sz w:val="18"/>
    </w:rPr>
  </w:style>
  <w:style w:type="paragraph" w:customStyle="1" w:styleId="Titelinhoudsopgave">
    <w:name w:val="Titel inhoudsopgave"/>
    <w:basedOn w:val="Kop2"/>
    <w:semiHidden/>
    <w:qFormat/>
    <w:rsid w:val="00A2469B"/>
    <w:pPr>
      <w:numPr>
        <w:numId w:val="0"/>
      </w:numPr>
      <w:ind w:left="357" w:hanging="357"/>
    </w:pPr>
  </w:style>
  <w:style w:type="character" w:styleId="Onopgelostemelding">
    <w:name w:val="Unresolved Mention"/>
    <w:basedOn w:val="Standaardalinea-lettertype"/>
    <w:uiPriority w:val="99"/>
    <w:semiHidden/>
    <w:unhideWhenUsed/>
    <w:rsid w:val="00A334E1"/>
    <w:rPr>
      <w:color w:val="605E5C"/>
      <w:shd w:val="clear" w:color="auto" w:fill="E1DFDD"/>
    </w:rPr>
  </w:style>
  <w:style w:type="paragraph" w:customStyle="1" w:styleId="paragraph">
    <w:name w:val="paragraph"/>
    <w:basedOn w:val="Standaard"/>
    <w:rsid w:val="0075062A"/>
    <w:pPr>
      <w:spacing w:before="100" w:beforeAutospacing="1" w:after="100" w:afterAutospacing="1" w:line="240" w:lineRule="auto"/>
      <w:contextualSpacing w:val="0"/>
    </w:pPr>
    <w:rPr>
      <w:rFonts w:ascii="Times New Roman" w:hAnsi="Times New Roman"/>
      <w:sz w:val="24"/>
      <w:szCs w:val="24"/>
    </w:rPr>
  </w:style>
  <w:style w:type="character" w:customStyle="1" w:styleId="normaltextrun">
    <w:name w:val="normaltextrun"/>
    <w:basedOn w:val="Standaardalinea-lettertype"/>
    <w:rsid w:val="0075062A"/>
  </w:style>
  <w:style w:type="character" w:customStyle="1" w:styleId="eop">
    <w:name w:val="eop"/>
    <w:basedOn w:val="Standaardalinea-lettertype"/>
    <w:rsid w:val="0075062A"/>
  </w:style>
  <w:style w:type="character" w:customStyle="1" w:styleId="tabchar">
    <w:name w:val="tabchar"/>
    <w:basedOn w:val="Standaardalinea-lettertype"/>
    <w:rsid w:val="0075062A"/>
  </w:style>
  <w:style w:type="character" w:customStyle="1" w:styleId="scxw95232250">
    <w:name w:val="scxw95232250"/>
    <w:basedOn w:val="Standaardalinea-lettertype"/>
    <w:rsid w:val="0075062A"/>
  </w:style>
  <w:style w:type="character" w:customStyle="1" w:styleId="scxw238272035">
    <w:name w:val="scxw238272035"/>
    <w:basedOn w:val="Standaardalinea-lettertype"/>
    <w:rsid w:val="004764B9"/>
  </w:style>
  <w:style w:type="paragraph" w:styleId="Tekstopmerking">
    <w:name w:val="annotation text"/>
    <w:basedOn w:val="Standaard"/>
    <w:link w:val="TekstopmerkingChar"/>
    <w:semiHidden/>
    <w:unhideWhenUsed/>
    <w:rsid w:val="00CD1D90"/>
    <w:pPr>
      <w:spacing w:line="240" w:lineRule="auto"/>
    </w:pPr>
  </w:style>
  <w:style w:type="character" w:customStyle="1" w:styleId="TekstopmerkingChar">
    <w:name w:val="Tekst opmerking Char"/>
    <w:basedOn w:val="Standaardalinea-lettertype"/>
    <w:link w:val="Tekstopmerking"/>
    <w:semiHidden/>
    <w:rsid w:val="00CD1D90"/>
  </w:style>
  <w:style w:type="character" w:styleId="Verwijzingopmerking">
    <w:name w:val="annotation reference"/>
    <w:basedOn w:val="Standaardalinea-lettertype"/>
    <w:semiHidden/>
    <w:unhideWhenUsed/>
    <w:rsid w:val="00CD1D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30051">
      <w:bodyDiv w:val="1"/>
      <w:marLeft w:val="0"/>
      <w:marRight w:val="0"/>
      <w:marTop w:val="0"/>
      <w:marBottom w:val="0"/>
      <w:divBdr>
        <w:top w:val="none" w:sz="0" w:space="0" w:color="auto"/>
        <w:left w:val="none" w:sz="0" w:space="0" w:color="auto"/>
        <w:bottom w:val="none" w:sz="0" w:space="0" w:color="auto"/>
        <w:right w:val="none" w:sz="0" w:space="0" w:color="auto"/>
      </w:divBdr>
    </w:div>
    <w:div w:id="779184665">
      <w:bodyDiv w:val="1"/>
      <w:marLeft w:val="0"/>
      <w:marRight w:val="0"/>
      <w:marTop w:val="0"/>
      <w:marBottom w:val="0"/>
      <w:divBdr>
        <w:top w:val="none" w:sz="0" w:space="0" w:color="auto"/>
        <w:left w:val="none" w:sz="0" w:space="0" w:color="auto"/>
        <w:bottom w:val="none" w:sz="0" w:space="0" w:color="auto"/>
        <w:right w:val="none" w:sz="0" w:space="0" w:color="auto"/>
      </w:divBdr>
      <w:divsChild>
        <w:div w:id="34238834">
          <w:marLeft w:val="0"/>
          <w:marRight w:val="0"/>
          <w:marTop w:val="0"/>
          <w:marBottom w:val="0"/>
          <w:divBdr>
            <w:top w:val="none" w:sz="0" w:space="0" w:color="auto"/>
            <w:left w:val="none" w:sz="0" w:space="0" w:color="auto"/>
            <w:bottom w:val="none" w:sz="0" w:space="0" w:color="auto"/>
            <w:right w:val="none" w:sz="0" w:space="0" w:color="auto"/>
          </w:divBdr>
        </w:div>
        <w:div w:id="97720732">
          <w:marLeft w:val="0"/>
          <w:marRight w:val="0"/>
          <w:marTop w:val="0"/>
          <w:marBottom w:val="0"/>
          <w:divBdr>
            <w:top w:val="none" w:sz="0" w:space="0" w:color="auto"/>
            <w:left w:val="none" w:sz="0" w:space="0" w:color="auto"/>
            <w:bottom w:val="none" w:sz="0" w:space="0" w:color="auto"/>
            <w:right w:val="none" w:sz="0" w:space="0" w:color="auto"/>
          </w:divBdr>
          <w:divsChild>
            <w:div w:id="1128835">
              <w:marLeft w:val="0"/>
              <w:marRight w:val="0"/>
              <w:marTop w:val="0"/>
              <w:marBottom w:val="0"/>
              <w:divBdr>
                <w:top w:val="none" w:sz="0" w:space="0" w:color="auto"/>
                <w:left w:val="none" w:sz="0" w:space="0" w:color="auto"/>
                <w:bottom w:val="none" w:sz="0" w:space="0" w:color="auto"/>
                <w:right w:val="none" w:sz="0" w:space="0" w:color="auto"/>
              </w:divBdr>
            </w:div>
            <w:div w:id="10645448">
              <w:marLeft w:val="0"/>
              <w:marRight w:val="0"/>
              <w:marTop w:val="0"/>
              <w:marBottom w:val="0"/>
              <w:divBdr>
                <w:top w:val="none" w:sz="0" w:space="0" w:color="auto"/>
                <w:left w:val="none" w:sz="0" w:space="0" w:color="auto"/>
                <w:bottom w:val="none" w:sz="0" w:space="0" w:color="auto"/>
                <w:right w:val="none" w:sz="0" w:space="0" w:color="auto"/>
              </w:divBdr>
            </w:div>
            <w:div w:id="69928539">
              <w:marLeft w:val="0"/>
              <w:marRight w:val="0"/>
              <w:marTop w:val="0"/>
              <w:marBottom w:val="0"/>
              <w:divBdr>
                <w:top w:val="none" w:sz="0" w:space="0" w:color="auto"/>
                <w:left w:val="none" w:sz="0" w:space="0" w:color="auto"/>
                <w:bottom w:val="none" w:sz="0" w:space="0" w:color="auto"/>
                <w:right w:val="none" w:sz="0" w:space="0" w:color="auto"/>
              </w:divBdr>
            </w:div>
            <w:div w:id="128786741">
              <w:marLeft w:val="0"/>
              <w:marRight w:val="0"/>
              <w:marTop w:val="0"/>
              <w:marBottom w:val="0"/>
              <w:divBdr>
                <w:top w:val="none" w:sz="0" w:space="0" w:color="auto"/>
                <w:left w:val="none" w:sz="0" w:space="0" w:color="auto"/>
                <w:bottom w:val="none" w:sz="0" w:space="0" w:color="auto"/>
                <w:right w:val="none" w:sz="0" w:space="0" w:color="auto"/>
              </w:divBdr>
            </w:div>
            <w:div w:id="206332952">
              <w:marLeft w:val="0"/>
              <w:marRight w:val="0"/>
              <w:marTop w:val="0"/>
              <w:marBottom w:val="0"/>
              <w:divBdr>
                <w:top w:val="none" w:sz="0" w:space="0" w:color="auto"/>
                <w:left w:val="none" w:sz="0" w:space="0" w:color="auto"/>
                <w:bottom w:val="none" w:sz="0" w:space="0" w:color="auto"/>
                <w:right w:val="none" w:sz="0" w:space="0" w:color="auto"/>
              </w:divBdr>
            </w:div>
            <w:div w:id="358432247">
              <w:marLeft w:val="0"/>
              <w:marRight w:val="0"/>
              <w:marTop w:val="0"/>
              <w:marBottom w:val="0"/>
              <w:divBdr>
                <w:top w:val="none" w:sz="0" w:space="0" w:color="auto"/>
                <w:left w:val="none" w:sz="0" w:space="0" w:color="auto"/>
                <w:bottom w:val="none" w:sz="0" w:space="0" w:color="auto"/>
                <w:right w:val="none" w:sz="0" w:space="0" w:color="auto"/>
              </w:divBdr>
            </w:div>
            <w:div w:id="467480653">
              <w:marLeft w:val="0"/>
              <w:marRight w:val="0"/>
              <w:marTop w:val="0"/>
              <w:marBottom w:val="0"/>
              <w:divBdr>
                <w:top w:val="none" w:sz="0" w:space="0" w:color="auto"/>
                <w:left w:val="none" w:sz="0" w:space="0" w:color="auto"/>
                <w:bottom w:val="none" w:sz="0" w:space="0" w:color="auto"/>
                <w:right w:val="none" w:sz="0" w:space="0" w:color="auto"/>
              </w:divBdr>
            </w:div>
            <w:div w:id="745883816">
              <w:marLeft w:val="0"/>
              <w:marRight w:val="0"/>
              <w:marTop w:val="0"/>
              <w:marBottom w:val="0"/>
              <w:divBdr>
                <w:top w:val="none" w:sz="0" w:space="0" w:color="auto"/>
                <w:left w:val="none" w:sz="0" w:space="0" w:color="auto"/>
                <w:bottom w:val="none" w:sz="0" w:space="0" w:color="auto"/>
                <w:right w:val="none" w:sz="0" w:space="0" w:color="auto"/>
              </w:divBdr>
            </w:div>
            <w:div w:id="1016661355">
              <w:marLeft w:val="0"/>
              <w:marRight w:val="0"/>
              <w:marTop w:val="0"/>
              <w:marBottom w:val="0"/>
              <w:divBdr>
                <w:top w:val="none" w:sz="0" w:space="0" w:color="auto"/>
                <w:left w:val="none" w:sz="0" w:space="0" w:color="auto"/>
                <w:bottom w:val="none" w:sz="0" w:space="0" w:color="auto"/>
                <w:right w:val="none" w:sz="0" w:space="0" w:color="auto"/>
              </w:divBdr>
            </w:div>
            <w:div w:id="1025835982">
              <w:marLeft w:val="0"/>
              <w:marRight w:val="0"/>
              <w:marTop w:val="0"/>
              <w:marBottom w:val="0"/>
              <w:divBdr>
                <w:top w:val="none" w:sz="0" w:space="0" w:color="auto"/>
                <w:left w:val="none" w:sz="0" w:space="0" w:color="auto"/>
                <w:bottom w:val="none" w:sz="0" w:space="0" w:color="auto"/>
                <w:right w:val="none" w:sz="0" w:space="0" w:color="auto"/>
              </w:divBdr>
            </w:div>
            <w:div w:id="1458796476">
              <w:marLeft w:val="0"/>
              <w:marRight w:val="0"/>
              <w:marTop w:val="0"/>
              <w:marBottom w:val="0"/>
              <w:divBdr>
                <w:top w:val="none" w:sz="0" w:space="0" w:color="auto"/>
                <w:left w:val="none" w:sz="0" w:space="0" w:color="auto"/>
                <w:bottom w:val="none" w:sz="0" w:space="0" w:color="auto"/>
                <w:right w:val="none" w:sz="0" w:space="0" w:color="auto"/>
              </w:divBdr>
            </w:div>
            <w:div w:id="1468742431">
              <w:marLeft w:val="0"/>
              <w:marRight w:val="0"/>
              <w:marTop w:val="0"/>
              <w:marBottom w:val="0"/>
              <w:divBdr>
                <w:top w:val="none" w:sz="0" w:space="0" w:color="auto"/>
                <w:left w:val="none" w:sz="0" w:space="0" w:color="auto"/>
                <w:bottom w:val="none" w:sz="0" w:space="0" w:color="auto"/>
                <w:right w:val="none" w:sz="0" w:space="0" w:color="auto"/>
              </w:divBdr>
            </w:div>
            <w:div w:id="1502501866">
              <w:marLeft w:val="0"/>
              <w:marRight w:val="0"/>
              <w:marTop w:val="0"/>
              <w:marBottom w:val="0"/>
              <w:divBdr>
                <w:top w:val="none" w:sz="0" w:space="0" w:color="auto"/>
                <w:left w:val="none" w:sz="0" w:space="0" w:color="auto"/>
                <w:bottom w:val="none" w:sz="0" w:space="0" w:color="auto"/>
                <w:right w:val="none" w:sz="0" w:space="0" w:color="auto"/>
              </w:divBdr>
            </w:div>
            <w:div w:id="1596788604">
              <w:marLeft w:val="0"/>
              <w:marRight w:val="0"/>
              <w:marTop w:val="0"/>
              <w:marBottom w:val="0"/>
              <w:divBdr>
                <w:top w:val="none" w:sz="0" w:space="0" w:color="auto"/>
                <w:left w:val="none" w:sz="0" w:space="0" w:color="auto"/>
                <w:bottom w:val="none" w:sz="0" w:space="0" w:color="auto"/>
                <w:right w:val="none" w:sz="0" w:space="0" w:color="auto"/>
              </w:divBdr>
            </w:div>
            <w:div w:id="1679231166">
              <w:marLeft w:val="0"/>
              <w:marRight w:val="0"/>
              <w:marTop w:val="0"/>
              <w:marBottom w:val="0"/>
              <w:divBdr>
                <w:top w:val="none" w:sz="0" w:space="0" w:color="auto"/>
                <w:left w:val="none" w:sz="0" w:space="0" w:color="auto"/>
                <w:bottom w:val="none" w:sz="0" w:space="0" w:color="auto"/>
                <w:right w:val="none" w:sz="0" w:space="0" w:color="auto"/>
              </w:divBdr>
            </w:div>
            <w:div w:id="1960257704">
              <w:marLeft w:val="0"/>
              <w:marRight w:val="0"/>
              <w:marTop w:val="0"/>
              <w:marBottom w:val="0"/>
              <w:divBdr>
                <w:top w:val="none" w:sz="0" w:space="0" w:color="auto"/>
                <w:left w:val="none" w:sz="0" w:space="0" w:color="auto"/>
                <w:bottom w:val="none" w:sz="0" w:space="0" w:color="auto"/>
                <w:right w:val="none" w:sz="0" w:space="0" w:color="auto"/>
              </w:divBdr>
            </w:div>
            <w:div w:id="1964770753">
              <w:marLeft w:val="0"/>
              <w:marRight w:val="0"/>
              <w:marTop w:val="0"/>
              <w:marBottom w:val="0"/>
              <w:divBdr>
                <w:top w:val="none" w:sz="0" w:space="0" w:color="auto"/>
                <w:left w:val="none" w:sz="0" w:space="0" w:color="auto"/>
                <w:bottom w:val="none" w:sz="0" w:space="0" w:color="auto"/>
                <w:right w:val="none" w:sz="0" w:space="0" w:color="auto"/>
              </w:divBdr>
            </w:div>
            <w:div w:id="1966613807">
              <w:marLeft w:val="0"/>
              <w:marRight w:val="0"/>
              <w:marTop w:val="0"/>
              <w:marBottom w:val="0"/>
              <w:divBdr>
                <w:top w:val="none" w:sz="0" w:space="0" w:color="auto"/>
                <w:left w:val="none" w:sz="0" w:space="0" w:color="auto"/>
                <w:bottom w:val="none" w:sz="0" w:space="0" w:color="auto"/>
                <w:right w:val="none" w:sz="0" w:space="0" w:color="auto"/>
              </w:divBdr>
            </w:div>
            <w:div w:id="2013101632">
              <w:marLeft w:val="0"/>
              <w:marRight w:val="0"/>
              <w:marTop w:val="0"/>
              <w:marBottom w:val="0"/>
              <w:divBdr>
                <w:top w:val="none" w:sz="0" w:space="0" w:color="auto"/>
                <w:left w:val="none" w:sz="0" w:space="0" w:color="auto"/>
                <w:bottom w:val="none" w:sz="0" w:space="0" w:color="auto"/>
                <w:right w:val="none" w:sz="0" w:space="0" w:color="auto"/>
              </w:divBdr>
            </w:div>
          </w:divsChild>
        </w:div>
        <w:div w:id="288167022">
          <w:marLeft w:val="0"/>
          <w:marRight w:val="0"/>
          <w:marTop w:val="0"/>
          <w:marBottom w:val="0"/>
          <w:divBdr>
            <w:top w:val="none" w:sz="0" w:space="0" w:color="auto"/>
            <w:left w:val="none" w:sz="0" w:space="0" w:color="auto"/>
            <w:bottom w:val="none" w:sz="0" w:space="0" w:color="auto"/>
            <w:right w:val="none" w:sz="0" w:space="0" w:color="auto"/>
          </w:divBdr>
        </w:div>
        <w:div w:id="343482527">
          <w:marLeft w:val="0"/>
          <w:marRight w:val="0"/>
          <w:marTop w:val="0"/>
          <w:marBottom w:val="0"/>
          <w:divBdr>
            <w:top w:val="none" w:sz="0" w:space="0" w:color="auto"/>
            <w:left w:val="none" w:sz="0" w:space="0" w:color="auto"/>
            <w:bottom w:val="none" w:sz="0" w:space="0" w:color="auto"/>
            <w:right w:val="none" w:sz="0" w:space="0" w:color="auto"/>
          </w:divBdr>
        </w:div>
        <w:div w:id="386758980">
          <w:marLeft w:val="0"/>
          <w:marRight w:val="0"/>
          <w:marTop w:val="0"/>
          <w:marBottom w:val="0"/>
          <w:divBdr>
            <w:top w:val="none" w:sz="0" w:space="0" w:color="auto"/>
            <w:left w:val="none" w:sz="0" w:space="0" w:color="auto"/>
            <w:bottom w:val="none" w:sz="0" w:space="0" w:color="auto"/>
            <w:right w:val="none" w:sz="0" w:space="0" w:color="auto"/>
          </w:divBdr>
        </w:div>
        <w:div w:id="401099555">
          <w:marLeft w:val="0"/>
          <w:marRight w:val="0"/>
          <w:marTop w:val="0"/>
          <w:marBottom w:val="0"/>
          <w:divBdr>
            <w:top w:val="none" w:sz="0" w:space="0" w:color="auto"/>
            <w:left w:val="none" w:sz="0" w:space="0" w:color="auto"/>
            <w:bottom w:val="none" w:sz="0" w:space="0" w:color="auto"/>
            <w:right w:val="none" w:sz="0" w:space="0" w:color="auto"/>
          </w:divBdr>
        </w:div>
        <w:div w:id="432022098">
          <w:marLeft w:val="0"/>
          <w:marRight w:val="0"/>
          <w:marTop w:val="0"/>
          <w:marBottom w:val="0"/>
          <w:divBdr>
            <w:top w:val="none" w:sz="0" w:space="0" w:color="auto"/>
            <w:left w:val="none" w:sz="0" w:space="0" w:color="auto"/>
            <w:bottom w:val="none" w:sz="0" w:space="0" w:color="auto"/>
            <w:right w:val="none" w:sz="0" w:space="0" w:color="auto"/>
          </w:divBdr>
        </w:div>
        <w:div w:id="439644469">
          <w:marLeft w:val="0"/>
          <w:marRight w:val="0"/>
          <w:marTop w:val="0"/>
          <w:marBottom w:val="0"/>
          <w:divBdr>
            <w:top w:val="none" w:sz="0" w:space="0" w:color="auto"/>
            <w:left w:val="none" w:sz="0" w:space="0" w:color="auto"/>
            <w:bottom w:val="none" w:sz="0" w:space="0" w:color="auto"/>
            <w:right w:val="none" w:sz="0" w:space="0" w:color="auto"/>
          </w:divBdr>
        </w:div>
        <w:div w:id="517813389">
          <w:marLeft w:val="0"/>
          <w:marRight w:val="0"/>
          <w:marTop w:val="0"/>
          <w:marBottom w:val="0"/>
          <w:divBdr>
            <w:top w:val="none" w:sz="0" w:space="0" w:color="auto"/>
            <w:left w:val="none" w:sz="0" w:space="0" w:color="auto"/>
            <w:bottom w:val="none" w:sz="0" w:space="0" w:color="auto"/>
            <w:right w:val="none" w:sz="0" w:space="0" w:color="auto"/>
          </w:divBdr>
        </w:div>
        <w:div w:id="519513967">
          <w:marLeft w:val="0"/>
          <w:marRight w:val="0"/>
          <w:marTop w:val="0"/>
          <w:marBottom w:val="0"/>
          <w:divBdr>
            <w:top w:val="none" w:sz="0" w:space="0" w:color="auto"/>
            <w:left w:val="none" w:sz="0" w:space="0" w:color="auto"/>
            <w:bottom w:val="none" w:sz="0" w:space="0" w:color="auto"/>
            <w:right w:val="none" w:sz="0" w:space="0" w:color="auto"/>
          </w:divBdr>
        </w:div>
        <w:div w:id="653534069">
          <w:marLeft w:val="0"/>
          <w:marRight w:val="0"/>
          <w:marTop w:val="0"/>
          <w:marBottom w:val="0"/>
          <w:divBdr>
            <w:top w:val="none" w:sz="0" w:space="0" w:color="auto"/>
            <w:left w:val="none" w:sz="0" w:space="0" w:color="auto"/>
            <w:bottom w:val="none" w:sz="0" w:space="0" w:color="auto"/>
            <w:right w:val="none" w:sz="0" w:space="0" w:color="auto"/>
          </w:divBdr>
        </w:div>
        <w:div w:id="788864778">
          <w:marLeft w:val="0"/>
          <w:marRight w:val="0"/>
          <w:marTop w:val="0"/>
          <w:marBottom w:val="0"/>
          <w:divBdr>
            <w:top w:val="none" w:sz="0" w:space="0" w:color="auto"/>
            <w:left w:val="none" w:sz="0" w:space="0" w:color="auto"/>
            <w:bottom w:val="none" w:sz="0" w:space="0" w:color="auto"/>
            <w:right w:val="none" w:sz="0" w:space="0" w:color="auto"/>
          </w:divBdr>
        </w:div>
        <w:div w:id="805469287">
          <w:marLeft w:val="0"/>
          <w:marRight w:val="0"/>
          <w:marTop w:val="0"/>
          <w:marBottom w:val="0"/>
          <w:divBdr>
            <w:top w:val="none" w:sz="0" w:space="0" w:color="auto"/>
            <w:left w:val="none" w:sz="0" w:space="0" w:color="auto"/>
            <w:bottom w:val="none" w:sz="0" w:space="0" w:color="auto"/>
            <w:right w:val="none" w:sz="0" w:space="0" w:color="auto"/>
          </w:divBdr>
        </w:div>
        <w:div w:id="860511563">
          <w:marLeft w:val="0"/>
          <w:marRight w:val="0"/>
          <w:marTop w:val="0"/>
          <w:marBottom w:val="0"/>
          <w:divBdr>
            <w:top w:val="none" w:sz="0" w:space="0" w:color="auto"/>
            <w:left w:val="none" w:sz="0" w:space="0" w:color="auto"/>
            <w:bottom w:val="none" w:sz="0" w:space="0" w:color="auto"/>
            <w:right w:val="none" w:sz="0" w:space="0" w:color="auto"/>
          </w:divBdr>
        </w:div>
        <w:div w:id="880089955">
          <w:marLeft w:val="0"/>
          <w:marRight w:val="0"/>
          <w:marTop w:val="0"/>
          <w:marBottom w:val="0"/>
          <w:divBdr>
            <w:top w:val="none" w:sz="0" w:space="0" w:color="auto"/>
            <w:left w:val="none" w:sz="0" w:space="0" w:color="auto"/>
            <w:bottom w:val="none" w:sz="0" w:space="0" w:color="auto"/>
            <w:right w:val="none" w:sz="0" w:space="0" w:color="auto"/>
          </w:divBdr>
        </w:div>
        <w:div w:id="932015536">
          <w:marLeft w:val="0"/>
          <w:marRight w:val="0"/>
          <w:marTop w:val="0"/>
          <w:marBottom w:val="0"/>
          <w:divBdr>
            <w:top w:val="none" w:sz="0" w:space="0" w:color="auto"/>
            <w:left w:val="none" w:sz="0" w:space="0" w:color="auto"/>
            <w:bottom w:val="none" w:sz="0" w:space="0" w:color="auto"/>
            <w:right w:val="none" w:sz="0" w:space="0" w:color="auto"/>
          </w:divBdr>
        </w:div>
        <w:div w:id="986783693">
          <w:marLeft w:val="0"/>
          <w:marRight w:val="0"/>
          <w:marTop w:val="0"/>
          <w:marBottom w:val="0"/>
          <w:divBdr>
            <w:top w:val="none" w:sz="0" w:space="0" w:color="auto"/>
            <w:left w:val="none" w:sz="0" w:space="0" w:color="auto"/>
            <w:bottom w:val="none" w:sz="0" w:space="0" w:color="auto"/>
            <w:right w:val="none" w:sz="0" w:space="0" w:color="auto"/>
          </w:divBdr>
        </w:div>
        <w:div w:id="997540553">
          <w:marLeft w:val="0"/>
          <w:marRight w:val="0"/>
          <w:marTop w:val="0"/>
          <w:marBottom w:val="0"/>
          <w:divBdr>
            <w:top w:val="none" w:sz="0" w:space="0" w:color="auto"/>
            <w:left w:val="none" w:sz="0" w:space="0" w:color="auto"/>
            <w:bottom w:val="none" w:sz="0" w:space="0" w:color="auto"/>
            <w:right w:val="none" w:sz="0" w:space="0" w:color="auto"/>
          </w:divBdr>
        </w:div>
        <w:div w:id="1140537456">
          <w:marLeft w:val="0"/>
          <w:marRight w:val="0"/>
          <w:marTop w:val="0"/>
          <w:marBottom w:val="0"/>
          <w:divBdr>
            <w:top w:val="none" w:sz="0" w:space="0" w:color="auto"/>
            <w:left w:val="none" w:sz="0" w:space="0" w:color="auto"/>
            <w:bottom w:val="none" w:sz="0" w:space="0" w:color="auto"/>
            <w:right w:val="none" w:sz="0" w:space="0" w:color="auto"/>
          </w:divBdr>
        </w:div>
        <w:div w:id="1176384202">
          <w:marLeft w:val="0"/>
          <w:marRight w:val="0"/>
          <w:marTop w:val="0"/>
          <w:marBottom w:val="0"/>
          <w:divBdr>
            <w:top w:val="none" w:sz="0" w:space="0" w:color="auto"/>
            <w:left w:val="none" w:sz="0" w:space="0" w:color="auto"/>
            <w:bottom w:val="none" w:sz="0" w:space="0" w:color="auto"/>
            <w:right w:val="none" w:sz="0" w:space="0" w:color="auto"/>
          </w:divBdr>
        </w:div>
        <w:div w:id="1251354468">
          <w:marLeft w:val="0"/>
          <w:marRight w:val="0"/>
          <w:marTop w:val="0"/>
          <w:marBottom w:val="0"/>
          <w:divBdr>
            <w:top w:val="none" w:sz="0" w:space="0" w:color="auto"/>
            <w:left w:val="none" w:sz="0" w:space="0" w:color="auto"/>
            <w:bottom w:val="none" w:sz="0" w:space="0" w:color="auto"/>
            <w:right w:val="none" w:sz="0" w:space="0" w:color="auto"/>
          </w:divBdr>
        </w:div>
        <w:div w:id="1305350884">
          <w:marLeft w:val="0"/>
          <w:marRight w:val="0"/>
          <w:marTop w:val="0"/>
          <w:marBottom w:val="0"/>
          <w:divBdr>
            <w:top w:val="none" w:sz="0" w:space="0" w:color="auto"/>
            <w:left w:val="none" w:sz="0" w:space="0" w:color="auto"/>
            <w:bottom w:val="none" w:sz="0" w:space="0" w:color="auto"/>
            <w:right w:val="none" w:sz="0" w:space="0" w:color="auto"/>
          </w:divBdr>
        </w:div>
        <w:div w:id="1519923654">
          <w:marLeft w:val="0"/>
          <w:marRight w:val="0"/>
          <w:marTop w:val="0"/>
          <w:marBottom w:val="0"/>
          <w:divBdr>
            <w:top w:val="none" w:sz="0" w:space="0" w:color="auto"/>
            <w:left w:val="none" w:sz="0" w:space="0" w:color="auto"/>
            <w:bottom w:val="none" w:sz="0" w:space="0" w:color="auto"/>
            <w:right w:val="none" w:sz="0" w:space="0" w:color="auto"/>
          </w:divBdr>
        </w:div>
        <w:div w:id="1583176742">
          <w:marLeft w:val="0"/>
          <w:marRight w:val="0"/>
          <w:marTop w:val="0"/>
          <w:marBottom w:val="0"/>
          <w:divBdr>
            <w:top w:val="none" w:sz="0" w:space="0" w:color="auto"/>
            <w:left w:val="none" w:sz="0" w:space="0" w:color="auto"/>
            <w:bottom w:val="none" w:sz="0" w:space="0" w:color="auto"/>
            <w:right w:val="none" w:sz="0" w:space="0" w:color="auto"/>
          </w:divBdr>
        </w:div>
        <w:div w:id="1653289631">
          <w:marLeft w:val="0"/>
          <w:marRight w:val="0"/>
          <w:marTop w:val="0"/>
          <w:marBottom w:val="0"/>
          <w:divBdr>
            <w:top w:val="none" w:sz="0" w:space="0" w:color="auto"/>
            <w:left w:val="none" w:sz="0" w:space="0" w:color="auto"/>
            <w:bottom w:val="none" w:sz="0" w:space="0" w:color="auto"/>
            <w:right w:val="none" w:sz="0" w:space="0" w:color="auto"/>
          </w:divBdr>
        </w:div>
        <w:div w:id="1654869956">
          <w:marLeft w:val="0"/>
          <w:marRight w:val="0"/>
          <w:marTop w:val="0"/>
          <w:marBottom w:val="0"/>
          <w:divBdr>
            <w:top w:val="none" w:sz="0" w:space="0" w:color="auto"/>
            <w:left w:val="none" w:sz="0" w:space="0" w:color="auto"/>
            <w:bottom w:val="none" w:sz="0" w:space="0" w:color="auto"/>
            <w:right w:val="none" w:sz="0" w:space="0" w:color="auto"/>
          </w:divBdr>
        </w:div>
        <w:div w:id="1660499767">
          <w:marLeft w:val="0"/>
          <w:marRight w:val="0"/>
          <w:marTop w:val="0"/>
          <w:marBottom w:val="0"/>
          <w:divBdr>
            <w:top w:val="none" w:sz="0" w:space="0" w:color="auto"/>
            <w:left w:val="none" w:sz="0" w:space="0" w:color="auto"/>
            <w:bottom w:val="none" w:sz="0" w:space="0" w:color="auto"/>
            <w:right w:val="none" w:sz="0" w:space="0" w:color="auto"/>
          </w:divBdr>
        </w:div>
      </w:divsChild>
    </w:div>
    <w:div w:id="1150251482">
      <w:bodyDiv w:val="1"/>
      <w:marLeft w:val="0"/>
      <w:marRight w:val="0"/>
      <w:marTop w:val="0"/>
      <w:marBottom w:val="0"/>
      <w:divBdr>
        <w:top w:val="none" w:sz="0" w:space="0" w:color="auto"/>
        <w:left w:val="none" w:sz="0" w:space="0" w:color="auto"/>
        <w:bottom w:val="none" w:sz="0" w:space="0" w:color="auto"/>
        <w:right w:val="none" w:sz="0" w:space="0" w:color="auto"/>
      </w:divBdr>
    </w:div>
    <w:div w:id="1448769968">
      <w:bodyDiv w:val="1"/>
      <w:marLeft w:val="0"/>
      <w:marRight w:val="0"/>
      <w:marTop w:val="0"/>
      <w:marBottom w:val="0"/>
      <w:divBdr>
        <w:top w:val="none" w:sz="0" w:space="0" w:color="auto"/>
        <w:left w:val="none" w:sz="0" w:space="0" w:color="auto"/>
        <w:bottom w:val="none" w:sz="0" w:space="0" w:color="auto"/>
        <w:right w:val="none" w:sz="0" w:space="0" w:color="auto"/>
      </w:divBdr>
    </w:div>
    <w:div w:id="1749302383">
      <w:bodyDiv w:val="1"/>
      <w:marLeft w:val="0"/>
      <w:marRight w:val="0"/>
      <w:marTop w:val="0"/>
      <w:marBottom w:val="0"/>
      <w:divBdr>
        <w:top w:val="none" w:sz="0" w:space="0" w:color="auto"/>
        <w:left w:val="none" w:sz="0" w:space="0" w:color="auto"/>
        <w:bottom w:val="none" w:sz="0" w:space="0" w:color="auto"/>
        <w:right w:val="none" w:sz="0" w:space="0" w:color="auto"/>
      </w:divBdr>
    </w:div>
    <w:div w:id="1981838750">
      <w:bodyDiv w:val="1"/>
      <w:marLeft w:val="0"/>
      <w:marRight w:val="0"/>
      <w:marTop w:val="0"/>
      <w:marBottom w:val="0"/>
      <w:divBdr>
        <w:top w:val="none" w:sz="0" w:space="0" w:color="auto"/>
        <w:left w:val="none" w:sz="0" w:space="0" w:color="auto"/>
        <w:bottom w:val="none" w:sz="0" w:space="0" w:color="auto"/>
        <w:right w:val="none" w:sz="0" w:space="0" w:color="auto"/>
      </w:divBdr>
      <w:divsChild>
        <w:div w:id="1398193">
          <w:marLeft w:val="0"/>
          <w:marRight w:val="0"/>
          <w:marTop w:val="0"/>
          <w:marBottom w:val="0"/>
          <w:divBdr>
            <w:top w:val="none" w:sz="0" w:space="0" w:color="auto"/>
            <w:left w:val="none" w:sz="0" w:space="0" w:color="auto"/>
            <w:bottom w:val="none" w:sz="0" w:space="0" w:color="auto"/>
            <w:right w:val="none" w:sz="0" w:space="0" w:color="auto"/>
          </w:divBdr>
        </w:div>
        <w:div w:id="23292796">
          <w:marLeft w:val="0"/>
          <w:marRight w:val="0"/>
          <w:marTop w:val="0"/>
          <w:marBottom w:val="0"/>
          <w:divBdr>
            <w:top w:val="none" w:sz="0" w:space="0" w:color="auto"/>
            <w:left w:val="none" w:sz="0" w:space="0" w:color="auto"/>
            <w:bottom w:val="none" w:sz="0" w:space="0" w:color="auto"/>
            <w:right w:val="none" w:sz="0" w:space="0" w:color="auto"/>
          </w:divBdr>
        </w:div>
        <w:div w:id="269049611">
          <w:marLeft w:val="0"/>
          <w:marRight w:val="0"/>
          <w:marTop w:val="0"/>
          <w:marBottom w:val="0"/>
          <w:divBdr>
            <w:top w:val="none" w:sz="0" w:space="0" w:color="auto"/>
            <w:left w:val="none" w:sz="0" w:space="0" w:color="auto"/>
            <w:bottom w:val="none" w:sz="0" w:space="0" w:color="auto"/>
            <w:right w:val="none" w:sz="0" w:space="0" w:color="auto"/>
          </w:divBdr>
        </w:div>
        <w:div w:id="291060303">
          <w:marLeft w:val="0"/>
          <w:marRight w:val="0"/>
          <w:marTop w:val="0"/>
          <w:marBottom w:val="0"/>
          <w:divBdr>
            <w:top w:val="none" w:sz="0" w:space="0" w:color="auto"/>
            <w:left w:val="none" w:sz="0" w:space="0" w:color="auto"/>
            <w:bottom w:val="none" w:sz="0" w:space="0" w:color="auto"/>
            <w:right w:val="none" w:sz="0" w:space="0" w:color="auto"/>
          </w:divBdr>
        </w:div>
        <w:div w:id="298925588">
          <w:marLeft w:val="0"/>
          <w:marRight w:val="0"/>
          <w:marTop w:val="0"/>
          <w:marBottom w:val="0"/>
          <w:divBdr>
            <w:top w:val="none" w:sz="0" w:space="0" w:color="auto"/>
            <w:left w:val="none" w:sz="0" w:space="0" w:color="auto"/>
            <w:bottom w:val="none" w:sz="0" w:space="0" w:color="auto"/>
            <w:right w:val="none" w:sz="0" w:space="0" w:color="auto"/>
          </w:divBdr>
          <w:divsChild>
            <w:div w:id="38668791">
              <w:marLeft w:val="0"/>
              <w:marRight w:val="0"/>
              <w:marTop w:val="0"/>
              <w:marBottom w:val="0"/>
              <w:divBdr>
                <w:top w:val="none" w:sz="0" w:space="0" w:color="auto"/>
                <w:left w:val="none" w:sz="0" w:space="0" w:color="auto"/>
                <w:bottom w:val="none" w:sz="0" w:space="0" w:color="auto"/>
                <w:right w:val="none" w:sz="0" w:space="0" w:color="auto"/>
              </w:divBdr>
            </w:div>
            <w:div w:id="255528489">
              <w:marLeft w:val="0"/>
              <w:marRight w:val="0"/>
              <w:marTop w:val="0"/>
              <w:marBottom w:val="0"/>
              <w:divBdr>
                <w:top w:val="none" w:sz="0" w:space="0" w:color="auto"/>
                <w:left w:val="none" w:sz="0" w:space="0" w:color="auto"/>
                <w:bottom w:val="none" w:sz="0" w:space="0" w:color="auto"/>
                <w:right w:val="none" w:sz="0" w:space="0" w:color="auto"/>
              </w:divBdr>
            </w:div>
            <w:div w:id="308900785">
              <w:marLeft w:val="0"/>
              <w:marRight w:val="0"/>
              <w:marTop w:val="0"/>
              <w:marBottom w:val="0"/>
              <w:divBdr>
                <w:top w:val="none" w:sz="0" w:space="0" w:color="auto"/>
                <w:left w:val="none" w:sz="0" w:space="0" w:color="auto"/>
                <w:bottom w:val="none" w:sz="0" w:space="0" w:color="auto"/>
                <w:right w:val="none" w:sz="0" w:space="0" w:color="auto"/>
              </w:divBdr>
            </w:div>
            <w:div w:id="321279164">
              <w:marLeft w:val="0"/>
              <w:marRight w:val="0"/>
              <w:marTop w:val="0"/>
              <w:marBottom w:val="0"/>
              <w:divBdr>
                <w:top w:val="none" w:sz="0" w:space="0" w:color="auto"/>
                <w:left w:val="none" w:sz="0" w:space="0" w:color="auto"/>
                <w:bottom w:val="none" w:sz="0" w:space="0" w:color="auto"/>
                <w:right w:val="none" w:sz="0" w:space="0" w:color="auto"/>
              </w:divBdr>
            </w:div>
            <w:div w:id="350034267">
              <w:marLeft w:val="0"/>
              <w:marRight w:val="0"/>
              <w:marTop w:val="0"/>
              <w:marBottom w:val="0"/>
              <w:divBdr>
                <w:top w:val="none" w:sz="0" w:space="0" w:color="auto"/>
                <w:left w:val="none" w:sz="0" w:space="0" w:color="auto"/>
                <w:bottom w:val="none" w:sz="0" w:space="0" w:color="auto"/>
                <w:right w:val="none" w:sz="0" w:space="0" w:color="auto"/>
              </w:divBdr>
            </w:div>
            <w:div w:id="406073516">
              <w:marLeft w:val="0"/>
              <w:marRight w:val="0"/>
              <w:marTop w:val="0"/>
              <w:marBottom w:val="0"/>
              <w:divBdr>
                <w:top w:val="none" w:sz="0" w:space="0" w:color="auto"/>
                <w:left w:val="none" w:sz="0" w:space="0" w:color="auto"/>
                <w:bottom w:val="none" w:sz="0" w:space="0" w:color="auto"/>
                <w:right w:val="none" w:sz="0" w:space="0" w:color="auto"/>
              </w:divBdr>
            </w:div>
            <w:div w:id="416943180">
              <w:marLeft w:val="0"/>
              <w:marRight w:val="0"/>
              <w:marTop w:val="0"/>
              <w:marBottom w:val="0"/>
              <w:divBdr>
                <w:top w:val="none" w:sz="0" w:space="0" w:color="auto"/>
                <w:left w:val="none" w:sz="0" w:space="0" w:color="auto"/>
                <w:bottom w:val="none" w:sz="0" w:space="0" w:color="auto"/>
                <w:right w:val="none" w:sz="0" w:space="0" w:color="auto"/>
              </w:divBdr>
            </w:div>
            <w:div w:id="450438588">
              <w:marLeft w:val="0"/>
              <w:marRight w:val="0"/>
              <w:marTop w:val="0"/>
              <w:marBottom w:val="0"/>
              <w:divBdr>
                <w:top w:val="none" w:sz="0" w:space="0" w:color="auto"/>
                <w:left w:val="none" w:sz="0" w:space="0" w:color="auto"/>
                <w:bottom w:val="none" w:sz="0" w:space="0" w:color="auto"/>
                <w:right w:val="none" w:sz="0" w:space="0" w:color="auto"/>
              </w:divBdr>
            </w:div>
            <w:div w:id="529416632">
              <w:marLeft w:val="0"/>
              <w:marRight w:val="0"/>
              <w:marTop w:val="0"/>
              <w:marBottom w:val="0"/>
              <w:divBdr>
                <w:top w:val="none" w:sz="0" w:space="0" w:color="auto"/>
                <w:left w:val="none" w:sz="0" w:space="0" w:color="auto"/>
                <w:bottom w:val="none" w:sz="0" w:space="0" w:color="auto"/>
                <w:right w:val="none" w:sz="0" w:space="0" w:color="auto"/>
              </w:divBdr>
            </w:div>
            <w:div w:id="536622051">
              <w:marLeft w:val="0"/>
              <w:marRight w:val="0"/>
              <w:marTop w:val="0"/>
              <w:marBottom w:val="0"/>
              <w:divBdr>
                <w:top w:val="none" w:sz="0" w:space="0" w:color="auto"/>
                <w:left w:val="none" w:sz="0" w:space="0" w:color="auto"/>
                <w:bottom w:val="none" w:sz="0" w:space="0" w:color="auto"/>
                <w:right w:val="none" w:sz="0" w:space="0" w:color="auto"/>
              </w:divBdr>
            </w:div>
            <w:div w:id="626277831">
              <w:marLeft w:val="0"/>
              <w:marRight w:val="0"/>
              <w:marTop w:val="0"/>
              <w:marBottom w:val="0"/>
              <w:divBdr>
                <w:top w:val="none" w:sz="0" w:space="0" w:color="auto"/>
                <w:left w:val="none" w:sz="0" w:space="0" w:color="auto"/>
                <w:bottom w:val="none" w:sz="0" w:space="0" w:color="auto"/>
                <w:right w:val="none" w:sz="0" w:space="0" w:color="auto"/>
              </w:divBdr>
            </w:div>
            <w:div w:id="628317358">
              <w:marLeft w:val="0"/>
              <w:marRight w:val="0"/>
              <w:marTop w:val="0"/>
              <w:marBottom w:val="0"/>
              <w:divBdr>
                <w:top w:val="none" w:sz="0" w:space="0" w:color="auto"/>
                <w:left w:val="none" w:sz="0" w:space="0" w:color="auto"/>
                <w:bottom w:val="none" w:sz="0" w:space="0" w:color="auto"/>
                <w:right w:val="none" w:sz="0" w:space="0" w:color="auto"/>
              </w:divBdr>
            </w:div>
            <w:div w:id="640352472">
              <w:marLeft w:val="0"/>
              <w:marRight w:val="0"/>
              <w:marTop w:val="0"/>
              <w:marBottom w:val="0"/>
              <w:divBdr>
                <w:top w:val="none" w:sz="0" w:space="0" w:color="auto"/>
                <w:left w:val="none" w:sz="0" w:space="0" w:color="auto"/>
                <w:bottom w:val="none" w:sz="0" w:space="0" w:color="auto"/>
                <w:right w:val="none" w:sz="0" w:space="0" w:color="auto"/>
              </w:divBdr>
            </w:div>
            <w:div w:id="813719873">
              <w:marLeft w:val="0"/>
              <w:marRight w:val="0"/>
              <w:marTop w:val="0"/>
              <w:marBottom w:val="0"/>
              <w:divBdr>
                <w:top w:val="none" w:sz="0" w:space="0" w:color="auto"/>
                <w:left w:val="none" w:sz="0" w:space="0" w:color="auto"/>
                <w:bottom w:val="none" w:sz="0" w:space="0" w:color="auto"/>
                <w:right w:val="none" w:sz="0" w:space="0" w:color="auto"/>
              </w:divBdr>
            </w:div>
            <w:div w:id="813789067">
              <w:marLeft w:val="0"/>
              <w:marRight w:val="0"/>
              <w:marTop w:val="0"/>
              <w:marBottom w:val="0"/>
              <w:divBdr>
                <w:top w:val="none" w:sz="0" w:space="0" w:color="auto"/>
                <w:left w:val="none" w:sz="0" w:space="0" w:color="auto"/>
                <w:bottom w:val="none" w:sz="0" w:space="0" w:color="auto"/>
                <w:right w:val="none" w:sz="0" w:space="0" w:color="auto"/>
              </w:divBdr>
            </w:div>
            <w:div w:id="831527182">
              <w:marLeft w:val="0"/>
              <w:marRight w:val="0"/>
              <w:marTop w:val="0"/>
              <w:marBottom w:val="0"/>
              <w:divBdr>
                <w:top w:val="none" w:sz="0" w:space="0" w:color="auto"/>
                <w:left w:val="none" w:sz="0" w:space="0" w:color="auto"/>
                <w:bottom w:val="none" w:sz="0" w:space="0" w:color="auto"/>
                <w:right w:val="none" w:sz="0" w:space="0" w:color="auto"/>
              </w:divBdr>
            </w:div>
            <w:div w:id="865750699">
              <w:marLeft w:val="0"/>
              <w:marRight w:val="0"/>
              <w:marTop w:val="0"/>
              <w:marBottom w:val="0"/>
              <w:divBdr>
                <w:top w:val="none" w:sz="0" w:space="0" w:color="auto"/>
                <w:left w:val="none" w:sz="0" w:space="0" w:color="auto"/>
                <w:bottom w:val="none" w:sz="0" w:space="0" w:color="auto"/>
                <w:right w:val="none" w:sz="0" w:space="0" w:color="auto"/>
              </w:divBdr>
            </w:div>
            <w:div w:id="877543454">
              <w:marLeft w:val="0"/>
              <w:marRight w:val="0"/>
              <w:marTop w:val="0"/>
              <w:marBottom w:val="0"/>
              <w:divBdr>
                <w:top w:val="none" w:sz="0" w:space="0" w:color="auto"/>
                <w:left w:val="none" w:sz="0" w:space="0" w:color="auto"/>
                <w:bottom w:val="none" w:sz="0" w:space="0" w:color="auto"/>
                <w:right w:val="none" w:sz="0" w:space="0" w:color="auto"/>
              </w:divBdr>
            </w:div>
            <w:div w:id="931275991">
              <w:marLeft w:val="0"/>
              <w:marRight w:val="0"/>
              <w:marTop w:val="0"/>
              <w:marBottom w:val="0"/>
              <w:divBdr>
                <w:top w:val="none" w:sz="0" w:space="0" w:color="auto"/>
                <w:left w:val="none" w:sz="0" w:space="0" w:color="auto"/>
                <w:bottom w:val="none" w:sz="0" w:space="0" w:color="auto"/>
                <w:right w:val="none" w:sz="0" w:space="0" w:color="auto"/>
              </w:divBdr>
            </w:div>
            <w:div w:id="1035733704">
              <w:marLeft w:val="0"/>
              <w:marRight w:val="0"/>
              <w:marTop w:val="0"/>
              <w:marBottom w:val="0"/>
              <w:divBdr>
                <w:top w:val="none" w:sz="0" w:space="0" w:color="auto"/>
                <w:left w:val="none" w:sz="0" w:space="0" w:color="auto"/>
                <w:bottom w:val="none" w:sz="0" w:space="0" w:color="auto"/>
                <w:right w:val="none" w:sz="0" w:space="0" w:color="auto"/>
              </w:divBdr>
            </w:div>
            <w:div w:id="1103920275">
              <w:marLeft w:val="0"/>
              <w:marRight w:val="0"/>
              <w:marTop w:val="0"/>
              <w:marBottom w:val="0"/>
              <w:divBdr>
                <w:top w:val="none" w:sz="0" w:space="0" w:color="auto"/>
                <w:left w:val="none" w:sz="0" w:space="0" w:color="auto"/>
                <w:bottom w:val="none" w:sz="0" w:space="0" w:color="auto"/>
                <w:right w:val="none" w:sz="0" w:space="0" w:color="auto"/>
              </w:divBdr>
            </w:div>
            <w:div w:id="1117598566">
              <w:marLeft w:val="0"/>
              <w:marRight w:val="0"/>
              <w:marTop w:val="0"/>
              <w:marBottom w:val="0"/>
              <w:divBdr>
                <w:top w:val="none" w:sz="0" w:space="0" w:color="auto"/>
                <w:left w:val="none" w:sz="0" w:space="0" w:color="auto"/>
                <w:bottom w:val="none" w:sz="0" w:space="0" w:color="auto"/>
                <w:right w:val="none" w:sz="0" w:space="0" w:color="auto"/>
              </w:divBdr>
            </w:div>
            <w:div w:id="1203327586">
              <w:marLeft w:val="0"/>
              <w:marRight w:val="0"/>
              <w:marTop w:val="0"/>
              <w:marBottom w:val="0"/>
              <w:divBdr>
                <w:top w:val="none" w:sz="0" w:space="0" w:color="auto"/>
                <w:left w:val="none" w:sz="0" w:space="0" w:color="auto"/>
                <w:bottom w:val="none" w:sz="0" w:space="0" w:color="auto"/>
                <w:right w:val="none" w:sz="0" w:space="0" w:color="auto"/>
              </w:divBdr>
            </w:div>
            <w:div w:id="1354652636">
              <w:marLeft w:val="0"/>
              <w:marRight w:val="0"/>
              <w:marTop w:val="0"/>
              <w:marBottom w:val="0"/>
              <w:divBdr>
                <w:top w:val="none" w:sz="0" w:space="0" w:color="auto"/>
                <w:left w:val="none" w:sz="0" w:space="0" w:color="auto"/>
                <w:bottom w:val="none" w:sz="0" w:space="0" w:color="auto"/>
                <w:right w:val="none" w:sz="0" w:space="0" w:color="auto"/>
              </w:divBdr>
            </w:div>
            <w:div w:id="1357855210">
              <w:marLeft w:val="0"/>
              <w:marRight w:val="0"/>
              <w:marTop w:val="0"/>
              <w:marBottom w:val="0"/>
              <w:divBdr>
                <w:top w:val="none" w:sz="0" w:space="0" w:color="auto"/>
                <w:left w:val="none" w:sz="0" w:space="0" w:color="auto"/>
                <w:bottom w:val="none" w:sz="0" w:space="0" w:color="auto"/>
                <w:right w:val="none" w:sz="0" w:space="0" w:color="auto"/>
              </w:divBdr>
            </w:div>
            <w:div w:id="1406300359">
              <w:marLeft w:val="0"/>
              <w:marRight w:val="0"/>
              <w:marTop w:val="0"/>
              <w:marBottom w:val="0"/>
              <w:divBdr>
                <w:top w:val="none" w:sz="0" w:space="0" w:color="auto"/>
                <w:left w:val="none" w:sz="0" w:space="0" w:color="auto"/>
                <w:bottom w:val="none" w:sz="0" w:space="0" w:color="auto"/>
                <w:right w:val="none" w:sz="0" w:space="0" w:color="auto"/>
              </w:divBdr>
            </w:div>
            <w:div w:id="1409232880">
              <w:marLeft w:val="0"/>
              <w:marRight w:val="0"/>
              <w:marTop w:val="0"/>
              <w:marBottom w:val="0"/>
              <w:divBdr>
                <w:top w:val="none" w:sz="0" w:space="0" w:color="auto"/>
                <w:left w:val="none" w:sz="0" w:space="0" w:color="auto"/>
                <w:bottom w:val="none" w:sz="0" w:space="0" w:color="auto"/>
                <w:right w:val="none" w:sz="0" w:space="0" w:color="auto"/>
              </w:divBdr>
            </w:div>
            <w:div w:id="1472163809">
              <w:marLeft w:val="0"/>
              <w:marRight w:val="0"/>
              <w:marTop w:val="0"/>
              <w:marBottom w:val="0"/>
              <w:divBdr>
                <w:top w:val="none" w:sz="0" w:space="0" w:color="auto"/>
                <w:left w:val="none" w:sz="0" w:space="0" w:color="auto"/>
                <w:bottom w:val="none" w:sz="0" w:space="0" w:color="auto"/>
                <w:right w:val="none" w:sz="0" w:space="0" w:color="auto"/>
              </w:divBdr>
            </w:div>
            <w:div w:id="1472332043">
              <w:marLeft w:val="0"/>
              <w:marRight w:val="0"/>
              <w:marTop w:val="0"/>
              <w:marBottom w:val="0"/>
              <w:divBdr>
                <w:top w:val="none" w:sz="0" w:space="0" w:color="auto"/>
                <w:left w:val="none" w:sz="0" w:space="0" w:color="auto"/>
                <w:bottom w:val="none" w:sz="0" w:space="0" w:color="auto"/>
                <w:right w:val="none" w:sz="0" w:space="0" w:color="auto"/>
              </w:divBdr>
            </w:div>
            <w:div w:id="1543403911">
              <w:marLeft w:val="0"/>
              <w:marRight w:val="0"/>
              <w:marTop w:val="0"/>
              <w:marBottom w:val="0"/>
              <w:divBdr>
                <w:top w:val="none" w:sz="0" w:space="0" w:color="auto"/>
                <w:left w:val="none" w:sz="0" w:space="0" w:color="auto"/>
                <w:bottom w:val="none" w:sz="0" w:space="0" w:color="auto"/>
                <w:right w:val="none" w:sz="0" w:space="0" w:color="auto"/>
              </w:divBdr>
            </w:div>
            <w:div w:id="1547838081">
              <w:marLeft w:val="0"/>
              <w:marRight w:val="0"/>
              <w:marTop w:val="0"/>
              <w:marBottom w:val="0"/>
              <w:divBdr>
                <w:top w:val="none" w:sz="0" w:space="0" w:color="auto"/>
                <w:left w:val="none" w:sz="0" w:space="0" w:color="auto"/>
                <w:bottom w:val="none" w:sz="0" w:space="0" w:color="auto"/>
                <w:right w:val="none" w:sz="0" w:space="0" w:color="auto"/>
              </w:divBdr>
            </w:div>
            <w:div w:id="1604874883">
              <w:marLeft w:val="0"/>
              <w:marRight w:val="0"/>
              <w:marTop w:val="0"/>
              <w:marBottom w:val="0"/>
              <w:divBdr>
                <w:top w:val="none" w:sz="0" w:space="0" w:color="auto"/>
                <w:left w:val="none" w:sz="0" w:space="0" w:color="auto"/>
                <w:bottom w:val="none" w:sz="0" w:space="0" w:color="auto"/>
                <w:right w:val="none" w:sz="0" w:space="0" w:color="auto"/>
              </w:divBdr>
            </w:div>
            <w:div w:id="1635480415">
              <w:marLeft w:val="0"/>
              <w:marRight w:val="0"/>
              <w:marTop w:val="0"/>
              <w:marBottom w:val="0"/>
              <w:divBdr>
                <w:top w:val="none" w:sz="0" w:space="0" w:color="auto"/>
                <w:left w:val="none" w:sz="0" w:space="0" w:color="auto"/>
                <w:bottom w:val="none" w:sz="0" w:space="0" w:color="auto"/>
                <w:right w:val="none" w:sz="0" w:space="0" w:color="auto"/>
              </w:divBdr>
            </w:div>
            <w:div w:id="1731223779">
              <w:marLeft w:val="0"/>
              <w:marRight w:val="0"/>
              <w:marTop w:val="0"/>
              <w:marBottom w:val="0"/>
              <w:divBdr>
                <w:top w:val="none" w:sz="0" w:space="0" w:color="auto"/>
                <w:left w:val="none" w:sz="0" w:space="0" w:color="auto"/>
                <w:bottom w:val="none" w:sz="0" w:space="0" w:color="auto"/>
                <w:right w:val="none" w:sz="0" w:space="0" w:color="auto"/>
              </w:divBdr>
            </w:div>
            <w:div w:id="1834951824">
              <w:marLeft w:val="0"/>
              <w:marRight w:val="0"/>
              <w:marTop w:val="0"/>
              <w:marBottom w:val="0"/>
              <w:divBdr>
                <w:top w:val="none" w:sz="0" w:space="0" w:color="auto"/>
                <w:left w:val="none" w:sz="0" w:space="0" w:color="auto"/>
                <w:bottom w:val="none" w:sz="0" w:space="0" w:color="auto"/>
                <w:right w:val="none" w:sz="0" w:space="0" w:color="auto"/>
              </w:divBdr>
            </w:div>
            <w:div w:id="1875924961">
              <w:marLeft w:val="0"/>
              <w:marRight w:val="0"/>
              <w:marTop w:val="0"/>
              <w:marBottom w:val="0"/>
              <w:divBdr>
                <w:top w:val="none" w:sz="0" w:space="0" w:color="auto"/>
                <w:left w:val="none" w:sz="0" w:space="0" w:color="auto"/>
                <w:bottom w:val="none" w:sz="0" w:space="0" w:color="auto"/>
                <w:right w:val="none" w:sz="0" w:space="0" w:color="auto"/>
              </w:divBdr>
            </w:div>
            <w:div w:id="1881428888">
              <w:marLeft w:val="0"/>
              <w:marRight w:val="0"/>
              <w:marTop w:val="0"/>
              <w:marBottom w:val="0"/>
              <w:divBdr>
                <w:top w:val="none" w:sz="0" w:space="0" w:color="auto"/>
                <w:left w:val="none" w:sz="0" w:space="0" w:color="auto"/>
                <w:bottom w:val="none" w:sz="0" w:space="0" w:color="auto"/>
                <w:right w:val="none" w:sz="0" w:space="0" w:color="auto"/>
              </w:divBdr>
            </w:div>
            <w:div w:id="1900554574">
              <w:marLeft w:val="0"/>
              <w:marRight w:val="0"/>
              <w:marTop w:val="0"/>
              <w:marBottom w:val="0"/>
              <w:divBdr>
                <w:top w:val="none" w:sz="0" w:space="0" w:color="auto"/>
                <w:left w:val="none" w:sz="0" w:space="0" w:color="auto"/>
                <w:bottom w:val="none" w:sz="0" w:space="0" w:color="auto"/>
                <w:right w:val="none" w:sz="0" w:space="0" w:color="auto"/>
              </w:divBdr>
            </w:div>
            <w:div w:id="2009747360">
              <w:marLeft w:val="0"/>
              <w:marRight w:val="0"/>
              <w:marTop w:val="0"/>
              <w:marBottom w:val="0"/>
              <w:divBdr>
                <w:top w:val="none" w:sz="0" w:space="0" w:color="auto"/>
                <w:left w:val="none" w:sz="0" w:space="0" w:color="auto"/>
                <w:bottom w:val="none" w:sz="0" w:space="0" w:color="auto"/>
                <w:right w:val="none" w:sz="0" w:space="0" w:color="auto"/>
              </w:divBdr>
            </w:div>
            <w:div w:id="2032872562">
              <w:marLeft w:val="0"/>
              <w:marRight w:val="0"/>
              <w:marTop w:val="0"/>
              <w:marBottom w:val="0"/>
              <w:divBdr>
                <w:top w:val="none" w:sz="0" w:space="0" w:color="auto"/>
                <w:left w:val="none" w:sz="0" w:space="0" w:color="auto"/>
                <w:bottom w:val="none" w:sz="0" w:space="0" w:color="auto"/>
                <w:right w:val="none" w:sz="0" w:space="0" w:color="auto"/>
              </w:divBdr>
            </w:div>
          </w:divsChild>
        </w:div>
        <w:div w:id="313722903">
          <w:marLeft w:val="0"/>
          <w:marRight w:val="0"/>
          <w:marTop w:val="0"/>
          <w:marBottom w:val="0"/>
          <w:divBdr>
            <w:top w:val="none" w:sz="0" w:space="0" w:color="auto"/>
            <w:left w:val="none" w:sz="0" w:space="0" w:color="auto"/>
            <w:bottom w:val="none" w:sz="0" w:space="0" w:color="auto"/>
            <w:right w:val="none" w:sz="0" w:space="0" w:color="auto"/>
          </w:divBdr>
        </w:div>
        <w:div w:id="344985572">
          <w:marLeft w:val="0"/>
          <w:marRight w:val="0"/>
          <w:marTop w:val="0"/>
          <w:marBottom w:val="0"/>
          <w:divBdr>
            <w:top w:val="none" w:sz="0" w:space="0" w:color="auto"/>
            <w:left w:val="none" w:sz="0" w:space="0" w:color="auto"/>
            <w:bottom w:val="none" w:sz="0" w:space="0" w:color="auto"/>
            <w:right w:val="none" w:sz="0" w:space="0" w:color="auto"/>
          </w:divBdr>
        </w:div>
        <w:div w:id="386491858">
          <w:marLeft w:val="0"/>
          <w:marRight w:val="0"/>
          <w:marTop w:val="0"/>
          <w:marBottom w:val="0"/>
          <w:divBdr>
            <w:top w:val="none" w:sz="0" w:space="0" w:color="auto"/>
            <w:left w:val="none" w:sz="0" w:space="0" w:color="auto"/>
            <w:bottom w:val="none" w:sz="0" w:space="0" w:color="auto"/>
            <w:right w:val="none" w:sz="0" w:space="0" w:color="auto"/>
          </w:divBdr>
        </w:div>
        <w:div w:id="407382332">
          <w:marLeft w:val="0"/>
          <w:marRight w:val="0"/>
          <w:marTop w:val="0"/>
          <w:marBottom w:val="0"/>
          <w:divBdr>
            <w:top w:val="none" w:sz="0" w:space="0" w:color="auto"/>
            <w:left w:val="none" w:sz="0" w:space="0" w:color="auto"/>
            <w:bottom w:val="none" w:sz="0" w:space="0" w:color="auto"/>
            <w:right w:val="none" w:sz="0" w:space="0" w:color="auto"/>
          </w:divBdr>
        </w:div>
        <w:div w:id="458647179">
          <w:marLeft w:val="0"/>
          <w:marRight w:val="0"/>
          <w:marTop w:val="0"/>
          <w:marBottom w:val="0"/>
          <w:divBdr>
            <w:top w:val="none" w:sz="0" w:space="0" w:color="auto"/>
            <w:left w:val="none" w:sz="0" w:space="0" w:color="auto"/>
            <w:bottom w:val="none" w:sz="0" w:space="0" w:color="auto"/>
            <w:right w:val="none" w:sz="0" w:space="0" w:color="auto"/>
          </w:divBdr>
        </w:div>
        <w:div w:id="486480474">
          <w:marLeft w:val="0"/>
          <w:marRight w:val="0"/>
          <w:marTop w:val="0"/>
          <w:marBottom w:val="0"/>
          <w:divBdr>
            <w:top w:val="none" w:sz="0" w:space="0" w:color="auto"/>
            <w:left w:val="none" w:sz="0" w:space="0" w:color="auto"/>
            <w:bottom w:val="none" w:sz="0" w:space="0" w:color="auto"/>
            <w:right w:val="none" w:sz="0" w:space="0" w:color="auto"/>
          </w:divBdr>
        </w:div>
        <w:div w:id="536161738">
          <w:marLeft w:val="0"/>
          <w:marRight w:val="0"/>
          <w:marTop w:val="0"/>
          <w:marBottom w:val="0"/>
          <w:divBdr>
            <w:top w:val="none" w:sz="0" w:space="0" w:color="auto"/>
            <w:left w:val="none" w:sz="0" w:space="0" w:color="auto"/>
            <w:bottom w:val="none" w:sz="0" w:space="0" w:color="auto"/>
            <w:right w:val="none" w:sz="0" w:space="0" w:color="auto"/>
          </w:divBdr>
        </w:div>
        <w:div w:id="561715413">
          <w:marLeft w:val="0"/>
          <w:marRight w:val="0"/>
          <w:marTop w:val="0"/>
          <w:marBottom w:val="0"/>
          <w:divBdr>
            <w:top w:val="none" w:sz="0" w:space="0" w:color="auto"/>
            <w:left w:val="none" w:sz="0" w:space="0" w:color="auto"/>
            <w:bottom w:val="none" w:sz="0" w:space="0" w:color="auto"/>
            <w:right w:val="none" w:sz="0" w:space="0" w:color="auto"/>
          </w:divBdr>
        </w:div>
        <w:div w:id="644505832">
          <w:marLeft w:val="0"/>
          <w:marRight w:val="0"/>
          <w:marTop w:val="0"/>
          <w:marBottom w:val="0"/>
          <w:divBdr>
            <w:top w:val="none" w:sz="0" w:space="0" w:color="auto"/>
            <w:left w:val="none" w:sz="0" w:space="0" w:color="auto"/>
            <w:bottom w:val="none" w:sz="0" w:space="0" w:color="auto"/>
            <w:right w:val="none" w:sz="0" w:space="0" w:color="auto"/>
          </w:divBdr>
        </w:div>
        <w:div w:id="725958806">
          <w:marLeft w:val="0"/>
          <w:marRight w:val="0"/>
          <w:marTop w:val="0"/>
          <w:marBottom w:val="0"/>
          <w:divBdr>
            <w:top w:val="none" w:sz="0" w:space="0" w:color="auto"/>
            <w:left w:val="none" w:sz="0" w:space="0" w:color="auto"/>
            <w:bottom w:val="none" w:sz="0" w:space="0" w:color="auto"/>
            <w:right w:val="none" w:sz="0" w:space="0" w:color="auto"/>
          </w:divBdr>
        </w:div>
        <w:div w:id="736973004">
          <w:marLeft w:val="0"/>
          <w:marRight w:val="0"/>
          <w:marTop w:val="0"/>
          <w:marBottom w:val="0"/>
          <w:divBdr>
            <w:top w:val="none" w:sz="0" w:space="0" w:color="auto"/>
            <w:left w:val="none" w:sz="0" w:space="0" w:color="auto"/>
            <w:bottom w:val="none" w:sz="0" w:space="0" w:color="auto"/>
            <w:right w:val="none" w:sz="0" w:space="0" w:color="auto"/>
          </w:divBdr>
        </w:div>
        <w:div w:id="790132472">
          <w:marLeft w:val="0"/>
          <w:marRight w:val="0"/>
          <w:marTop w:val="0"/>
          <w:marBottom w:val="0"/>
          <w:divBdr>
            <w:top w:val="none" w:sz="0" w:space="0" w:color="auto"/>
            <w:left w:val="none" w:sz="0" w:space="0" w:color="auto"/>
            <w:bottom w:val="none" w:sz="0" w:space="0" w:color="auto"/>
            <w:right w:val="none" w:sz="0" w:space="0" w:color="auto"/>
          </w:divBdr>
        </w:div>
        <w:div w:id="819736231">
          <w:marLeft w:val="0"/>
          <w:marRight w:val="0"/>
          <w:marTop w:val="0"/>
          <w:marBottom w:val="0"/>
          <w:divBdr>
            <w:top w:val="none" w:sz="0" w:space="0" w:color="auto"/>
            <w:left w:val="none" w:sz="0" w:space="0" w:color="auto"/>
            <w:bottom w:val="none" w:sz="0" w:space="0" w:color="auto"/>
            <w:right w:val="none" w:sz="0" w:space="0" w:color="auto"/>
          </w:divBdr>
          <w:divsChild>
            <w:div w:id="175121918">
              <w:marLeft w:val="0"/>
              <w:marRight w:val="0"/>
              <w:marTop w:val="0"/>
              <w:marBottom w:val="0"/>
              <w:divBdr>
                <w:top w:val="none" w:sz="0" w:space="0" w:color="auto"/>
                <w:left w:val="none" w:sz="0" w:space="0" w:color="auto"/>
                <w:bottom w:val="none" w:sz="0" w:space="0" w:color="auto"/>
                <w:right w:val="none" w:sz="0" w:space="0" w:color="auto"/>
              </w:divBdr>
            </w:div>
            <w:div w:id="229003659">
              <w:marLeft w:val="0"/>
              <w:marRight w:val="0"/>
              <w:marTop w:val="0"/>
              <w:marBottom w:val="0"/>
              <w:divBdr>
                <w:top w:val="none" w:sz="0" w:space="0" w:color="auto"/>
                <w:left w:val="none" w:sz="0" w:space="0" w:color="auto"/>
                <w:bottom w:val="none" w:sz="0" w:space="0" w:color="auto"/>
                <w:right w:val="none" w:sz="0" w:space="0" w:color="auto"/>
              </w:divBdr>
            </w:div>
            <w:div w:id="272633559">
              <w:marLeft w:val="0"/>
              <w:marRight w:val="0"/>
              <w:marTop w:val="0"/>
              <w:marBottom w:val="0"/>
              <w:divBdr>
                <w:top w:val="none" w:sz="0" w:space="0" w:color="auto"/>
                <w:left w:val="none" w:sz="0" w:space="0" w:color="auto"/>
                <w:bottom w:val="none" w:sz="0" w:space="0" w:color="auto"/>
                <w:right w:val="none" w:sz="0" w:space="0" w:color="auto"/>
              </w:divBdr>
            </w:div>
            <w:div w:id="464280996">
              <w:marLeft w:val="0"/>
              <w:marRight w:val="0"/>
              <w:marTop w:val="0"/>
              <w:marBottom w:val="0"/>
              <w:divBdr>
                <w:top w:val="none" w:sz="0" w:space="0" w:color="auto"/>
                <w:left w:val="none" w:sz="0" w:space="0" w:color="auto"/>
                <w:bottom w:val="none" w:sz="0" w:space="0" w:color="auto"/>
                <w:right w:val="none" w:sz="0" w:space="0" w:color="auto"/>
              </w:divBdr>
            </w:div>
            <w:div w:id="574969780">
              <w:marLeft w:val="0"/>
              <w:marRight w:val="0"/>
              <w:marTop w:val="0"/>
              <w:marBottom w:val="0"/>
              <w:divBdr>
                <w:top w:val="none" w:sz="0" w:space="0" w:color="auto"/>
                <w:left w:val="none" w:sz="0" w:space="0" w:color="auto"/>
                <w:bottom w:val="none" w:sz="0" w:space="0" w:color="auto"/>
                <w:right w:val="none" w:sz="0" w:space="0" w:color="auto"/>
              </w:divBdr>
            </w:div>
            <w:div w:id="904605860">
              <w:marLeft w:val="0"/>
              <w:marRight w:val="0"/>
              <w:marTop w:val="0"/>
              <w:marBottom w:val="0"/>
              <w:divBdr>
                <w:top w:val="none" w:sz="0" w:space="0" w:color="auto"/>
                <w:left w:val="none" w:sz="0" w:space="0" w:color="auto"/>
                <w:bottom w:val="none" w:sz="0" w:space="0" w:color="auto"/>
                <w:right w:val="none" w:sz="0" w:space="0" w:color="auto"/>
              </w:divBdr>
            </w:div>
            <w:div w:id="957879291">
              <w:marLeft w:val="0"/>
              <w:marRight w:val="0"/>
              <w:marTop w:val="0"/>
              <w:marBottom w:val="0"/>
              <w:divBdr>
                <w:top w:val="none" w:sz="0" w:space="0" w:color="auto"/>
                <w:left w:val="none" w:sz="0" w:space="0" w:color="auto"/>
                <w:bottom w:val="none" w:sz="0" w:space="0" w:color="auto"/>
                <w:right w:val="none" w:sz="0" w:space="0" w:color="auto"/>
              </w:divBdr>
            </w:div>
            <w:div w:id="1086655281">
              <w:marLeft w:val="0"/>
              <w:marRight w:val="0"/>
              <w:marTop w:val="0"/>
              <w:marBottom w:val="0"/>
              <w:divBdr>
                <w:top w:val="none" w:sz="0" w:space="0" w:color="auto"/>
                <w:left w:val="none" w:sz="0" w:space="0" w:color="auto"/>
                <w:bottom w:val="none" w:sz="0" w:space="0" w:color="auto"/>
                <w:right w:val="none" w:sz="0" w:space="0" w:color="auto"/>
              </w:divBdr>
            </w:div>
            <w:div w:id="1238400745">
              <w:marLeft w:val="0"/>
              <w:marRight w:val="0"/>
              <w:marTop w:val="0"/>
              <w:marBottom w:val="0"/>
              <w:divBdr>
                <w:top w:val="none" w:sz="0" w:space="0" w:color="auto"/>
                <w:left w:val="none" w:sz="0" w:space="0" w:color="auto"/>
                <w:bottom w:val="none" w:sz="0" w:space="0" w:color="auto"/>
                <w:right w:val="none" w:sz="0" w:space="0" w:color="auto"/>
              </w:divBdr>
            </w:div>
            <w:div w:id="1298687546">
              <w:marLeft w:val="0"/>
              <w:marRight w:val="0"/>
              <w:marTop w:val="0"/>
              <w:marBottom w:val="0"/>
              <w:divBdr>
                <w:top w:val="none" w:sz="0" w:space="0" w:color="auto"/>
                <w:left w:val="none" w:sz="0" w:space="0" w:color="auto"/>
                <w:bottom w:val="none" w:sz="0" w:space="0" w:color="auto"/>
                <w:right w:val="none" w:sz="0" w:space="0" w:color="auto"/>
              </w:divBdr>
            </w:div>
            <w:div w:id="1318457284">
              <w:marLeft w:val="0"/>
              <w:marRight w:val="0"/>
              <w:marTop w:val="0"/>
              <w:marBottom w:val="0"/>
              <w:divBdr>
                <w:top w:val="none" w:sz="0" w:space="0" w:color="auto"/>
                <w:left w:val="none" w:sz="0" w:space="0" w:color="auto"/>
                <w:bottom w:val="none" w:sz="0" w:space="0" w:color="auto"/>
                <w:right w:val="none" w:sz="0" w:space="0" w:color="auto"/>
              </w:divBdr>
            </w:div>
            <w:div w:id="1350642353">
              <w:marLeft w:val="0"/>
              <w:marRight w:val="0"/>
              <w:marTop w:val="0"/>
              <w:marBottom w:val="0"/>
              <w:divBdr>
                <w:top w:val="none" w:sz="0" w:space="0" w:color="auto"/>
                <w:left w:val="none" w:sz="0" w:space="0" w:color="auto"/>
                <w:bottom w:val="none" w:sz="0" w:space="0" w:color="auto"/>
                <w:right w:val="none" w:sz="0" w:space="0" w:color="auto"/>
              </w:divBdr>
            </w:div>
            <w:div w:id="1359697325">
              <w:marLeft w:val="0"/>
              <w:marRight w:val="0"/>
              <w:marTop w:val="0"/>
              <w:marBottom w:val="0"/>
              <w:divBdr>
                <w:top w:val="none" w:sz="0" w:space="0" w:color="auto"/>
                <w:left w:val="none" w:sz="0" w:space="0" w:color="auto"/>
                <w:bottom w:val="none" w:sz="0" w:space="0" w:color="auto"/>
                <w:right w:val="none" w:sz="0" w:space="0" w:color="auto"/>
              </w:divBdr>
            </w:div>
            <w:div w:id="1501433873">
              <w:marLeft w:val="0"/>
              <w:marRight w:val="0"/>
              <w:marTop w:val="0"/>
              <w:marBottom w:val="0"/>
              <w:divBdr>
                <w:top w:val="none" w:sz="0" w:space="0" w:color="auto"/>
                <w:left w:val="none" w:sz="0" w:space="0" w:color="auto"/>
                <w:bottom w:val="none" w:sz="0" w:space="0" w:color="auto"/>
                <w:right w:val="none" w:sz="0" w:space="0" w:color="auto"/>
              </w:divBdr>
            </w:div>
            <w:div w:id="1661733883">
              <w:marLeft w:val="0"/>
              <w:marRight w:val="0"/>
              <w:marTop w:val="0"/>
              <w:marBottom w:val="0"/>
              <w:divBdr>
                <w:top w:val="none" w:sz="0" w:space="0" w:color="auto"/>
                <w:left w:val="none" w:sz="0" w:space="0" w:color="auto"/>
                <w:bottom w:val="none" w:sz="0" w:space="0" w:color="auto"/>
                <w:right w:val="none" w:sz="0" w:space="0" w:color="auto"/>
              </w:divBdr>
            </w:div>
            <w:div w:id="1663774452">
              <w:marLeft w:val="0"/>
              <w:marRight w:val="0"/>
              <w:marTop w:val="0"/>
              <w:marBottom w:val="0"/>
              <w:divBdr>
                <w:top w:val="none" w:sz="0" w:space="0" w:color="auto"/>
                <w:left w:val="none" w:sz="0" w:space="0" w:color="auto"/>
                <w:bottom w:val="none" w:sz="0" w:space="0" w:color="auto"/>
                <w:right w:val="none" w:sz="0" w:space="0" w:color="auto"/>
              </w:divBdr>
            </w:div>
            <w:div w:id="1801537549">
              <w:marLeft w:val="0"/>
              <w:marRight w:val="0"/>
              <w:marTop w:val="0"/>
              <w:marBottom w:val="0"/>
              <w:divBdr>
                <w:top w:val="none" w:sz="0" w:space="0" w:color="auto"/>
                <w:left w:val="none" w:sz="0" w:space="0" w:color="auto"/>
                <w:bottom w:val="none" w:sz="0" w:space="0" w:color="auto"/>
                <w:right w:val="none" w:sz="0" w:space="0" w:color="auto"/>
              </w:divBdr>
            </w:div>
            <w:div w:id="1860656828">
              <w:marLeft w:val="0"/>
              <w:marRight w:val="0"/>
              <w:marTop w:val="0"/>
              <w:marBottom w:val="0"/>
              <w:divBdr>
                <w:top w:val="none" w:sz="0" w:space="0" w:color="auto"/>
                <w:left w:val="none" w:sz="0" w:space="0" w:color="auto"/>
                <w:bottom w:val="none" w:sz="0" w:space="0" w:color="auto"/>
                <w:right w:val="none" w:sz="0" w:space="0" w:color="auto"/>
              </w:divBdr>
            </w:div>
            <w:div w:id="1883639775">
              <w:marLeft w:val="0"/>
              <w:marRight w:val="0"/>
              <w:marTop w:val="0"/>
              <w:marBottom w:val="0"/>
              <w:divBdr>
                <w:top w:val="none" w:sz="0" w:space="0" w:color="auto"/>
                <w:left w:val="none" w:sz="0" w:space="0" w:color="auto"/>
                <w:bottom w:val="none" w:sz="0" w:space="0" w:color="auto"/>
                <w:right w:val="none" w:sz="0" w:space="0" w:color="auto"/>
              </w:divBdr>
            </w:div>
            <w:div w:id="2111200848">
              <w:marLeft w:val="0"/>
              <w:marRight w:val="0"/>
              <w:marTop w:val="0"/>
              <w:marBottom w:val="0"/>
              <w:divBdr>
                <w:top w:val="none" w:sz="0" w:space="0" w:color="auto"/>
                <w:left w:val="none" w:sz="0" w:space="0" w:color="auto"/>
                <w:bottom w:val="none" w:sz="0" w:space="0" w:color="auto"/>
                <w:right w:val="none" w:sz="0" w:space="0" w:color="auto"/>
              </w:divBdr>
            </w:div>
          </w:divsChild>
        </w:div>
        <w:div w:id="846405853">
          <w:marLeft w:val="0"/>
          <w:marRight w:val="0"/>
          <w:marTop w:val="0"/>
          <w:marBottom w:val="0"/>
          <w:divBdr>
            <w:top w:val="none" w:sz="0" w:space="0" w:color="auto"/>
            <w:left w:val="none" w:sz="0" w:space="0" w:color="auto"/>
            <w:bottom w:val="none" w:sz="0" w:space="0" w:color="auto"/>
            <w:right w:val="none" w:sz="0" w:space="0" w:color="auto"/>
          </w:divBdr>
        </w:div>
        <w:div w:id="877231990">
          <w:marLeft w:val="0"/>
          <w:marRight w:val="0"/>
          <w:marTop w:val="0"/>
          <w:marBottom w:val="0"/>
          <w:divBdr>
            <w:top w:val="none" w:sz="0" w:space="0" w:color="auto"/>
            <w:left w:val="none" w:sz="0" w:space="0" w:color="auto"/>
            <w:bottom w:val="none" w:sz="0" w:space="0" w:color="auto"/>
            <w:right w:val="none" w:sz="0" w:space="0" w:color="auto"/>
          </w:divBdr>
        </w:div>
        <w:div w:id="883522480">
          <w:marLeft w:val="0"/>
          <w:marRight w:val="0"/>
          <w:marTop w:val="0"/>
          <w:marBottom w:val="0"/>
          <w:divBdr>
            <w:top w:val="none" w:sz="0" w:space="0" w:color="auto"/>
            <w:left w:val="none" w:sz="0" w:space="0" w:color="auto"/>
            <w:bottom w:val="none" w:sz="0" w:space="0" w:color="auto"/>
            <w:right w:val="none" w:sz="0" w:space="0" w:color="auto"/>
          </w:divBdr>
        </w:div>
        <w:div w:id="889145960">
          <w:marLeft w:val="0"/>
          <w:marRight w:val="0"/>
          <w:marTop w:val="0"/>
          <w:marBottom w:val="0"/>
          <w:divBdr>
            <w:top w:val="none" w:sz="0" w:space="0" w:color="auto"/>
            <w:left w:val="none" w:sz="0" w:space="0" w:color="auto"/>
            <w:bottom w:val="none" w:sz="0" w:space="0" w:color="auto"/>
            <w:right w:val="none" w:sz="0" w:space="0" w:color="auto"/>
          </w:divBdr>
        </w:div>
        <w:div w:id="910311277">
          <w:marLeft w:val="0"/>
          <w:marRight w:val="0"/>
          <w:marTop w:val="0"/>
          <w:marBottom w:val="0"/>
          <w:divBdr>
            <w:top w:val="none" w:sz="0" w:space="0" w:color="auto"/>
            <w:left w:val="none" w:sz="0" w:space="0" w:color="auto"/>
            <w:bottom w:val="none" w:sz="0" w:space="0" w:color="auto"/>
            <w:right w:val="none" w:sz="0" w:space="0" w:color="auto"/>
          </w:divBdr>
        </w:div>
        <w:div w:id="911349930">
          <w:marLeft w:val="0"/>
          <w:marRight w:val="0"/>
          <w:marTop w:val="0"/>
          <w:marBottom w:val="0"/>
          <w:divBdr>
            <w:top w:val="none" w:sz="0" w:space="0" w:color="auto"/>
            <w:left w:val="none" w:sz="0" w:space="0" w:color="auto"/>
            <w:bottom w:val="none" w:sz="0" w:space="0" w:color="auto"/>
            <w:right w:val="none" w:sz="0" w:space="0" w:color="auto"/>
          </w:divBdr>
        </w:div>
        <w:div w:id="973752928">
          <w:marLeft w:val="0"/>
          <w:marRight w:val="0"/>
          <w:marTop w:val="0"/>
          <w:marBottom w:val="0"/>
          <w:divBdr>
            <w:top w:val="none" w:sz="0" w:space="0" w:color="auto"/>
            <w:left w:val="none" w:sz="0" w:space="0" w:color="auto"/>
            <w:bottom w:val="none" w:sz="0" w:space="0" w:color="auto"/>
            <w:right w:val="none" w:sz="0" w:space="0" w:color="auto"/>
          </w:divBdr>
        </w:div>
        <w:div w:id="1058435237">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118066767">
          <w:marLeft w:val="0"/>
          <w:marRight w:val="0"/>
          <w:marTop w:val="0"/>
          <w:marBottom w:val="0"/>
          <w:divBdr>
            <w:top w:val="none" w:sz="0" w:space="0" w:color="auto"/>
            <w:left w:val="none" w:sz="0" w:space="0" w:color="auto"/>
            <w:bottom w:val="none" w:sz="0" w:space="0" w:color="auto"/>
            <w:right w:val="none" w:sz="0" w:space="0" w:color="auto"/>
          </w:divBdr>
        </w:div>
        <w:div w:id="1131361595">
          <w:marLeft w:val="0"/>
          <w:marRight w:val="0"/>
          <w:marTop w:val="0"/>
          <w:marBottom w:val="0"/>
          <w:divBdr>
            <w:top w:val="none" w:sz="0" w:space="0" w:color="auto"/>
            <w:left w:val="none" w:sz="0" w:space="0" w:color="auto"/>
            <w:bottom w:val="none" w:sz="0" w:space="0" w:color="auto"/>
            <w:right w:val="none" w:sz="0" w:space="0" w:color="auto"/>
          </w:divBdr>
        </w:div>
        <w:div w:id="1142429790">
          <w:marLeft w:val="0"/>
          <w:marRight w:val="0"/>
          <w:marTop w:val="0"/>
          <w:marBottom w:val="0"/>
          <w:divBdr>
            <w:top w:val="none" w:sz="0" w:space="0" w:color="auto"/>
            <w:left w:val="none" w:sz="0" w:space="0" w:color="auto"/>
            <w:bottom w:val="none" w:sz="0" w:space="0" w:color="auto"/>
            <w:right w:val="none" w:sz="0" w:space="0" w:color="auto"/>
          </w:divBdr>
        </w:div>
        <w:div w:id="1180394975">
          <w:marLeft w:val="0"/>
          <w:marRight w:val="0"/>
          <w:marTop w:val="0"/>
          <w:marBottom w:val="0"/>
          <w:divBdr>
            <w:top w:val="none" w:sz="0" w:space="0" w:color="auto"/>
            <w:left w:val="none" w:sz="0" w:space="0" w:color="auto"/>
            <w:bottom w:val="none" w:sz="0" w:space="0" w:color="auto"/>
            <w:right w:val="none" w:sz="0" w:space="0" w:color="auto"/>
          </w:divBdr>
        </w:div>
        <w:div w:id="1189611668">
          <w:marLeft w:val="0"/>
          <w:marRight w:val="0"/>
          <w:marTop w:val="0"/>
          <w:marBottom w:val="0"/>
          <w:divBdr>
            <w:top w:val="none" w:sz="0" w:space="0" w:color="auto"/>
            <w:left w:val="none" w:sz="0" w:space="0" w:color="auto"/>
            <w:bottom w:val="none" w:sz="0" w:space="0" w:color="auto"/>
            <w:right w:val="none" w:sz="0" w:space="0" w:color="auto"/>
          </w:divBdr>
        </w:div>
        <w:div w:id="1199048749">
          <w:marLeft w:val="0"/>
          <w:marRight w:val="0"/>
          <w:marTop w:val="0"/>
          <w:marBottom w:val="0"/>
          <w:divBdr>
            <w:top w:val="none" w:sz="0" w:space="0" w:color="auto"/>
            <w:left w:val="none" w:sz="0" w:space="0" w:color="auto"/>
            <w:bottom w:val="none" w:sz="0" w:space="0" w:color="auto"/>
            <w:right w:val="none" w:sz="0" w:space="0" w:color="auto"/>
          </w:divBdr>
        </w:div>
        <w:div w:id="1202475945">
          <w:marLeft w:val="0"/>
          <w:marRight w:val="0"/>
          <w:marTop w:val="0"/>
          <w:marBottom w:val="0"/>
          <w:divBdr>
            <w:top w:val="none" w:sz="0" w:space="0" w:color="auto"/>
            <w:left w:val="none" w:sz="0" w:space="0" w:color="auto"/>
            <w:bottom w:val="none" w:sz="0" w:space="0" w:color="auto"/>
            <w:right w:val="none" w:sz="0" w:space="0" w:color="auto"/>
          </w:divBdr>
        </w:div>
        <w:div w:id="1218321810">
          <w:marLeft w:val="0"/>
          <w:marRight w:val="0"/>
          <w:marTop w:val="0"/>
          <w:marBottom w:val="0"/>
          <w:divBdr>
            <w:top w:val="none" w:sz="0" w:space="0" w:color="auto"/>
            <w:left w:val="none" w:sz="0" w:space="0" w:color="auto"/>
            <w:bottom w:val="none" w:sz="0" w:space="0" w:color="auto"/>
            <w:right w:val="none" w:sz="0" w:space="0" w:color="auto"/>
          </w:divBdr>
        </w:div>
        <w:div w:id="1228225690">
          <w:marLeft w:val="0"/>
          <w:marRight w:val="0"/>
          <w:marTop w:val="0"/>
          <w:marBottom w:val="0"/>
          <w:divBdr>
            <w:top w:val="none" w:sz="0" w:space="0" w:color="auto"/>
            <w:left w:val="none" w:sz="0" w:space="0" w:color="auto"/>
            <w:bottom w:val="none" w:sz="0" w:space="0" w:color="auto"/>
            <w:right w:val="none" w:sz="0" w:space="0" w:color="auto"/>
          </w:divBdr>
        </w:div>
        <w:div w:id="1313675155">
          <w:marLeft w:val="0"/>
          <w:marRight w:val="0"/>
          <w:marTop w:val="0"/>
          <w:marBottom w:val="0"/>
          <w:divBdr>
            <w:top w:val="none" w:sz="0" w:space="0" w:color="auto"/>
            <w:left w:val="none" w:sz="0" w:space="0" w:color="auto"/>
            <w:bottom w:val="none" w:sz="0" w:space="0" w:color="auto"/>
            <w:right w:val="none" w:sz="0" w:space="0" w:color="auto"/>
          </w:divBdr>
        </w:div>
        <w:div w:id="1338312036">
          <w:marLeft w:val="0"/>
          <w:marRight w:val="0"/>
          <w:marTop w:val="0"/>
          <w:marBottom w:val="0"/>
          <w:divBdr>
            <w:top w:val="none" w:sz="0" w:space="0" w:color="auto"/>
            <w:left w:val="none" w:sz="0" w:space="0" w:color="auto"/>
            <w:bottom w:val="none" w:sz="0" w:space="0" w:color="auto"/>
            <w:right w:val="none" w:sz="0" w:space="0" w:color="auto"/>
          </w:divBdr>
        </w:div>
        <w:div w:id="1388333992">
          <w:marLeft w:val="0"/>
          <w:marRight w:val="0"/>
          <w:marTop w:val="0"/>
          <w:marBottom w:val="0"/>
          <w:divBdr>
            <w:top w:val="none" w:sz="0" w:space="0" w:color="auto"/>
            <w:left w:val="none" w:sz="0" w:space="0" w:color="auto"/>
            <w:bottom w:val="none" w:sz="0" w:space="0" w:color="auto"/>
            <w:right w:val="none" w:sz="0" w:space="0" w:color="auto"/>
          </w:divBdr>
        </w:div>
        <w:div w:id="1400400247">
          <w:marLeft w:val="0"/>
          <w:marRight w:val="0"/>
          <w:marTop w:val="0"/>
          <w:marBottom w:val="0"/>
          <w:divBdr>
            <w:top w:val="none" w:sz="0" w:space="0" w:color="auto"/>
            <w:left w:val="none" w:sz="0" w:space="0" w:color="auto"/>
            <w:bottom w:val="none" w:sz="0" w:space="0" w:color="auto"/>
            <w:right w:val="none" w:sz="0" w:space="0" w:color="auto"/>
          </w:divBdr>
        </w:div>
        <w:div w:id="1415395273">
          <w:marLeft w:val="0"/>
          <w:marRight w:val="0"/>
          <w:marTop w:val="0"/>
          <w:marBottom w:val="0"/>
          <w:divBdr>
            <w:top w:val="none" w:sz="0" w:space="0" w:color="auto"/>
            <w:left w:val="none" w:sz="0" w:space="0" w:color="auto"/>
            <w:bottom w:val="none" w:sz="0" w:space="0" w:color="auto"/>
            <w:right w:val="none" w:sz="0" w:space="0" w:color="auto"/>
          </w:divBdr>
        </w:div>
        <w:div w:id="1417706766">
          <w:marLeft w:val="0"/>
          <w:marRight w:val="0"/>
          <w:marTop w:val="0"/>
          <w:marBottom w:val="0"/>
          <w:divBdr>
            <w:top w:val="none" w:sz="0" w:space="0" w:color="auto"/>
            <w:left w:val="none" w:sz="0" w:space="0" w:color="auto"/>
            <w:bottom w:val="none" w:sz="0" w:space="0" w:color="auto"/>
            <w:right w:val="none" w:sz="0" w:space="0" w:color="auto"/>
          </w:divBdr>
        </w:div>
        <w:div w:id="1481532104">
          <w:marLeft w:val="0"/>
          <w:marRight w:val="0"/>
          <w:marTop w:val="0"/>
          <w:marBottom w:val="0"/>
          <w:divBdr>
            <w:top w:val="none" w:sz="0" w:space="0" w:color="auto"/>
            <w:left w:val="none" w:sz="0" w:space="0" w:color="auto"/>
            <w:bottom w:val="none" w:sz="0" w:space="0" w:color="auto"/>
            <w:right w:val="none" w:sz="0" w:space="0" w:color="auto"/>
          </w:divBdr>
        </w:div>
        <w:div w:id="1596396789">
          <w:marLeft w:val="0"/>
          <w:marRight w:val="0"/>
          <w:marTop w:val="0"/>
          <w:marBottom w:val="0"/>
          <w:divBdr>
            <w:top w:val="none" w:sz="0" w:space="0" w:color="auto"/>
            <w:left w:val="none" w:sz="0" w:space="0" w:color="auto"/>
            <w:bottom w:val="none" w:sz="0" w:space="0" w:color="auto"/>
            <w:right w:val="none" w:sz="0" w:space="0" w:color="auto"/>
          </w:divBdr>
        </w:div>
        <w:div w:id="1744184057">
          <w:marLeft w:val="0"/>
          <w:marRight w:val="0"/>
          <w:marTop w:val="0"/>
          <w:marBottom w:val="0"/>
          <w:divBdr>
            <w:top w:val="none" w:sz="0" w:space="0" w:color="auto"/>
            <w:left w:val="none" w:sz="0" w:space="0" w:color="auto"/>
            <w:bottom w:val="none" w:sz="0" w:space="0" w:color="auto"/>
            <w:right w:val="none" w:sz="0" w:space="0" w:color="auto"/>
          </w:divBdr>
        </w:div>
        <w:div w:id="1774860031">
          <w:marLeft w:val="0"/>
          <w:marRight w:val="0"/>
          <w:marTop w:val="0"/>
          <w:marBottom w:val="0"/>
          <w:divBdr>
            <w:top w:val="none" w:sz="0" w:space="0" w:color="auto"/>
            <w:left w:val="none" w:sz="0" w:space="0" w:color="auto"/>
            <w:bottom w:val="none" w:sz="0" w:space="0" w:color="auto"/>
            <w:right w:val="none" w:sz="0" w:space="0" w:color="auto"/>
          </w:divBdr>
        </w:div>
        <w:div w:id="1800679996">
          <w:marLeft w:val="0"/>
          <w:marRight w:val="0"/>
          <w:marTop w:val="0"/>
          <w:marBottom w:val="0"/>
          <w:divBdr>
            <w:top w:val="none" w:sz="0" w:space="0" w:color="auto"/>
            <w:left w:val="none" w:sz="0" w:space="0" w:color="auto"/>
            <w:bottom w:val="none" w:sz="0" w:space="0" w:color="auto"/>
            <w:right w:val="none" w:sz="0" w:space="0" w:color="auto"/>
          </w:divBdr>
        </w:div>
        <w:div w:id="1818062787">
          <w:marLeft w:val="0"/>
          <w:marRight w:val="0"/>
          <w:marTop w:val="0"/>
          <w:marBottom w:val="0"/>
          <w:divBdr>
            <w:top w:val="none" w:sz="0" w:space="0" w:color="auto"/>
            <w:left w:val="none" w:sz="0" w:space="0" w:color="auto"/>
            <w:bottom w:val="none" w:sz="0" w:space="0" w:color="auto"/>
            <w:right w:val="none" w:sz="0" w:space="0" w:color="auto"/>
          </w:divBdr>
        </w:div>
        <w:div w:id="1874416217">
          <w:marLeft w:val="0"/>
          <w:marRight w:val="0"/>
          <w:marTop w:val="0"/>
          <w:marBottom w:val="0"/>
          <w:divBdr>
            <w:top w:val="none" w:sz="0" w:space="0" w:color="auto"/>
            <w:left w:val="none" w:sz="0" w:space="0" w:color="auto"/>
            <w:bottom w:val="none" w:sz="0" w:space="0" w:color="auto"/>
            <w:right w:val="none" w:sz="0" w:space="0" w:color="auto"/>
          </w:divBdr>
        </w:div>
        <w:div w:id="1880052053">
          <w:marLeft w:val="0"/>
          <w:marRight w:val="0"/>
          <w:marTop w:val="0"/>
          <w:marBottom w:val="0"/>
          <w:divBdr>
            <w:top w:val="none" w:sz="0" w:space="0" w:color="auto"/>
            <w:left w:val="none" w:sz="0" w:space="0" w:color="auto"/>
            <w:bottom w:val="none" w:sz="0" w:space="0" w:color="auto"/>
            <w:right w:val="none" w:sz="0" w:space="0" w:color="auto"/>
          </w:divBdr>
        </w:div>
        <w:div w:id="1995718238">
          <w:marLeft w:val="0"/>
          <w:marRight w:val="0"/>
          <w:marTop w:val="0"/>
          <w:marBottom w:val="0"/>
          <w:divBdr>
            <w:top w:val="none" w:sz="0" w:space="0" w:color="auto"/>
            <w:left w:val="none" w:sz="0" w:space="0" w:color="auto"/>
            <w:bottom w:val="none" w:sz="0" w:space="0" w:color="auto"/>
            <w:right w:val="none" w:sz="0" w:space="0" w:color="auto"/>
          </w:divBdr>
        </w:div>
        <w:div w:id="2020086404">
          <w:marLeft w:val="0"/>
          <w:marRight w:val="0"/>
          <w:marTop w:val="0"/>
          <w:marBottom w:val="0"/>
          <w:divBdr>
            <w:top w:val="none" w:sz="0" w:space="0" w:color="auto"/>
            <w:left w:val="none" w:sz="0" w:space="0" w:color="auto"/>
            <w:bottom w:val="none" w:sz="0" w:space="0" w:color="auto"/>
            <w:right w:val="none" w:sz="0" w:space="0" w:color="auto"/>
          </w:divBdr>
        </w:div>
        <w:div w:id="2026006990">
          <w:marLeft w:val="0"/>
          <w:marRight w:val="0"/>
          <w:marTop w:val="0"/>
          <w:marBottom w:val="0"/>
          <w:divBdr>
            <w:top w:val="none" w:sz="0" w:space="0" w:color="auto"/>
            <w:left w:val="none" w:sz="0" w:space="0" w:color="auto"/>
            <w:bottom w:val="none" w:sz="0" w:space="0" w:color="auto"/>
            <w:right w:val="none" w:sz="0" w:space="0" w:color="auto"/>
          </w:divBdr>
        </w:div>
        <w:div w:id="2032146183">
          <w:marLeft w:val="0"/>
          <w:marRight w:val="0"/>
          <w:marTop w:val="0"/>
          <w:marBottom w:val="0"/>
          <w:divBdr>
            <w:top w:val="none" w:sz="0" w:space="0" w:color="auto"/>
            <w:left w:val="none" w:sz="0" w:space="0" w:color="auto"/>
            <w:bottom w:val="none" w:sz="0" w:space="0" w:color="auto"/>
            <w:right w:val="none" w:sz="0" w:space="0" w:color="auto"/>
          </w:divBdr>
        </w:div>
        <w:div w:id="2035114057">
          <w:marLeft w:val="0"/>
          <w:marRight w:val="0"/>
          <w:marTop w:val="0"/>
          <w:marBottom w:val="0"/>
          <w:divBdr>
            <w:top w:val="none" w:sz="0" w:space="0" w:color="auto"/>
            <w:left w:val="none" w:sz="0" w:space="0" w:color="auto"/>
            <w:bottom w:val="none" w:sz="0" w:space="0" w:color="auto"/>
            <w:right w:val="none" w:sz="0" w:space="0" w:color="auto"/>
          </w:divBdr>
        </w:div>
        <w:div w:id="2065443195">
          <w:marLeft w:val="0"/>
          <w:marRight w:val="0"/>
          <w:marTop w:val="0"/>
          <w:marBottom w:val="0"/>
          <w:divBdr>
            <w:top w:val="none" w:sz="0" w:space="0" w:color="auto"/>
            <w:left w:val="none" w:sz="0" w:space="0" w:color="auto"/>
            <w:bottom w:val="none" w:sz="0" w:space="0" w:color="auto"/>
            <w:right w:val="none" w:sz="0" w:space="0" w:color="auto"/>
          </w:divBdr>
        </w:div>
        <w:div w:id="2121340050">
          <w:marLeft w:val="0"/>
          <w:marRight w:val="0"/>
          <w:marTop w:val="0"/>
          <w:marBottom w:val="0"/>
          <w:divBdr>
            <w:top w:val="none" w:sz="0" w:space="0" w:color="auto"/>
            <w:left w:val="none" w:sz="0" w:space="0" w:color="auto"/>
            <w:bottom w:val="none" w:sz="0" w:space="0" w:color="auto"/>
            <w:right w:val="none" w:sz="0" w:space="0" w:color="auto"/>
          </w:divBdr>
        </w:div>
      </w:divsChild>
    </w:div>
    <w:div w:id="2095856721">
      <w:bodyDiv w:val="1"/>
      <w:marLeft w:val="0"/>
      <w:marRight w:val="0"/>
      <w:marTop w:val="0"/>
      <w:marBottom w:val="0"/>
      <w:divBdr>
        <w:top w:val="none" w:sz="0" w:space="0" w:color="auto"/>
        <w:left w:val="none" w:sz="0" w:space="0" w:color="auto"/>
        <w:bottom w:val="none" w:sz="0" w:space="0" w:color="auto"/>
        <w:right w:val="none" w:sz="0" w:space="0" w:color="auto"/>
      </w:divBdr>
      <w:divsChild>
        <w:div w:id="3213962">
          <w:marLeft w:val="0"/>
          <w:marRight w:val="0"/>
          <w:marTop w:val="0"/>
          <w:marBottom w:val="0"/>
          <w:divBdr>
            <w:top w:val="none" w:sz="0" w:space="0" w:color="auto"/>
            <w:left w:val="none" w:sz="0" w:space="0" w:color="auto"/>
            <w:bottom w:val="none" w:sz="0" w:space="0" w:color="auto"/>
            <w:right w:val="none" w:sz="0" w:space="0" w:color="auto"/>
          </w:divBdr>
        </w:div>
        <w:div w:id="24260951">
          <w:marLeft w:val="0"/>
          <w:marRight w:val="0"/>
          <w:marTop w:val="0"/>
          <w:marBottom w:val="0"/>
          <w:divBdr>
            <w:top w:val="none" w:sz="0" w:space="0" w:color="auto"/>
            <w:left w:val="none" w:sz="0" w:space="0" w:color="auto"/>
            <w:bottom w:val="none" w:sz="0" w:space="0" w:color="auto"/>
            <w:right w:val="none" w:sz="0" w:space="0" w:color="auto"/>
          </w:divBdr>
        </w:div>
        <w:div w:id="75789829">
          <w:marLeft w:val="0"/>
          <w:marRight w:val="0"/>
          <w:marTop w:val="0"/>
          <w:marBottom w:val="0"/>
          <w:divBdr>
            <w:top w:val="none" w:sz="0" w:space="0" w:color="auto"/>
            <w:left w:val="none" w:sz="0" w:space="0" w:color="auto"/>
            <w:bottom w:val="none" w:sz="0" w:space="0" w:color="auto"/>
            <w:right w:val="none" w:sz="0" w:space="0" w:color="auto"/>
          </w:divBdr>
        </w:div>
        <w:div w:id="137429318">
          <w:marLeft w:val="0"/>
          <w:marRight w:val="0"/>
          <w:marTop w:val="0"/>
          <w:marBottom w:val="0"/>
          <w:divBdr>
            <w:top w:val="none" w:sz="0" w:space="0" w:color="auto"/>
            <w:left w:val="none" w:sz="0" w:space="0" w:color="auto"/>
            <w:bottom w:val="none" w:sz="0" w:space="0" w:color="auto"/>
            <w:right w:val="none" w:sz="0" w:space="0" w:color="auto"/>
          </w:divBdr>
        </w:div>
        <w:div w:id="139268649">
          <w:marLeft w:val="0"/>
          <w:marRight w:val="0"/>
          <w:marTop w:val="0"/>
          <w:marBottom w:val="0"/>
          <w:divBdr>
            <w:top w:val="none" w:sz="0" w:space="0" w:color="auto"/>
            <w:left w:val="none" w:sz="0" w:space="0" w:color="auto"/>
            <w:bottom w:val="none" w:sz="0" w:space="0" w:color="auto"/>
            <w:right w:val="none" w:sz="0" w:space="0" w:color="auto"/>
          </w:divBdr>
        </w:div>
        <w:div w:id="182718552">
          <w:marLeft w:val="0"/>
          <w:marRight w:val="0"/>
          <w:marTop w:val="0"/>
          <w:marBottom w:val="0"/>
          <w:divBdr>
            <w:top w:val="none" w:sz="0" w:space="0" w:color="auto"/>
            <w:left w:val="none" w:sz="0" w:space="0" w:color="auto"/>
            <w:bottom w:val="none" w:sz="0" w:space="0" w:color="auto"/>
            <w:right w:val="none" w:sz="0" w:space="0" w:color="auto"/>
          </w:divBdr>
        </w:div>
        <w:div w:id="311644108">
          <w:marLeft w:val="0"/>
          <w:marRight w:val="0"/>
          <w:marTop w:val="0"/>
          <w:marBottom w:val="0"/>
          <w:divBdr>
            <w:top w:val="none" w:sz="0" w:space="0" w:color="auto"/>
            <w:left w:val="none" w:sz="0" w:space="0" w:color="auto"/>
            <w:bottom w:val="none" w:sz="0" w:space="0" w:color="auto"/>
            <w:right w:val="none" w:sz="0" w:space="0" w:color="auto"/>
          </w:divBdr>
        </w:div>
        <w:div w:id="337391012">
          <w:marLeft w:val="0"/>
          <w:marRight w:val="0"/>
          <w:marTop w:val="0"/>
          <w:marBottom w:val="0"/>
          <w:divBdr>
            <w:top w:val="none" w:sz="0" w:space="0" w:color="auto"/>
            <w:left w:val="none" w:sz="0" w:space="0" w:color="auto"/>
            <w:bottom w:val="none" w:sz="0" w:space="0" w:color="auto"/>
            <w:right w:val="none" w:sz="0" w:space="0" w:color="auto"/>
          </w:divBdr>
        </w:div>
        <w:div w:id="357006335">
          <w:marLeft w:val="0"/>
          <w:marRight w:val="0"/>
          <w:marTop w:val="0"/>
          <w:marBottom w:val="0"/>
          <w:divBdr>
            <w:top w:val="none" w:sz="0" w:space="0" w:color="auto"/>
            <w:left w:val="none" w:sz="0" w:space="0" w:color="auto"/>
            <w:bottom w:val="none" w:sz="0" w:space="0" w:color="auto"/>
            <w:right w:val="none" w:sz="0" w:space="0" w:color="auto"/>
          </w:divBdr>
        </w:div>
        <w:div w:id="409347706">
          <w:marLeft w:val="0"/>
          <w:marRight w:val="0"/>
          <w:marTop w:val="0"/>
          <w:marBottom w:val="0"/>
          <w:divBdr>
            <w:top w:val="none" w:sz="0" w:space="0" w:color="auto"/>
            <w:left w:val="none" w:sz="0" w:space="0" w:color="auto"/>
            <w:bottom w:val="none" w:sz="0" w:space="0" w:color="auto"/>
            <w:right w:val="none" w:sz="0" w:space="0" w:color="auto"/>
          </w:divBdr>
        </w:div>
        <w:div w:id="426342122">
          <w:marLeft w:val="0"/>
          <w:marRight w:val="0"/>
          <w:marTop w:val="0"/>
          <w:marBottom w:val="0"/>
          <w:divBdr>
            <w:top w:val="none" w:sz="0" w:space="0" w:color="auto"/>
            <w:left w:val="none" w:sz="0" w:space="0" w:color="auto"/>
            <w:bottom w:val="none" w:sz="0" w:space="0" w:color="auto"/>
            <w:right w:val="none" w:sz="0" w:space="0" w:color="auto"/>
          </w:divBdr>
        </w:div>
        <w:div w:id="445808115">
          <w:marLeft w:val="0"/>
          <w:marRight w:val="0"/>
          <w:marTop w:val="0"/>
          <w:marBottom w:val="0"/>
          <w:divBdr>
            <w:top w:val="none" w:sz="0" w:space="0" w:color="auto"/>
            <w:left w:val="none" w:sz="0" w:space="0" w:color="auto"/>
            <w:bottom w:val="none" w:sz="0" w:space="0" w:color="auto"/>
            <w:right w:val="none" w:sz="0" w:space="0" w:color="auto"/>
          </w:divBdr>
        </w:div>
        <w:div w:id="482238416">
          <w:marLeft w:val="0"/>
          <w:marRight w:val="0"/>
          <w:marTop w:val="0"/>
          <w:marBottom w:val="0"/>
          <w:divBdr>
            <w:top w:val="none" w:sz="0" w:space="0" w:color="auto"/>
            <w:left w:val="none" w:sz="0" w:space="0" w:color="auto"/>
            <w:bottom w:val="none" w:sz="0" w:space="0" w:color="auto"/>
            <w:right w:val="none" w:sz="0" w:space="0" w:color="auto"/>
          </w:divBdr>
        </w:div>
        <w:div w:id="485168852">
          <w:marLeft w:val="0"/>
          <w:marRight w:val="0"/>
          <w:marTop w:val="0"/>
          <w:marBottom w:val="0"/>
          <w:divBdr>
            <w:top w:val="none" w:sz="0" w:space="0" w:color="auto"/>
            <w:left w:val="none" w:sz="0" w:space="0" w:color="auto"/>
            <w:bottom w:val="none" w:sz="0" w:space="0" w:color="auto"/>
            <w:right w:val="none" w:sz="0" w:space="0" w:color="auto"/>
          </w:divBdr>
        </w:div>
        <w:div w:id="531694010">
          <w:marLeft w:val="0"/>
          <w:marRight w:val="0"/>
          <w:marTop w:val="0"/>
          <w:marBottom w:val="0"/>
          <w:divBdr>
            <w:top w:val="none" w:sz="0" w:space="0" w:color="auto"/>
            <w:left w:val="none" w:sz="0" w:space="0" w:color="auto"/>
            <w:bottom w:val="none" w:sz="0" w:space="0" w:color="auto"/>
            <w:right w:val="none" w:sz="0" w:space="0" w:color="auto"/>
          </w:divBdr>
        </w:div>
        <w:div w:id="549657989">
          <w:marLeft w:val="0"/>
          <w:marRight w:val="0"/>
          <w:marTop w:val="0"/>
          <w:marBottom w:val="0"/>
          <w:divBdr>
            <w:top w:val="none" w:sz="0" w:space="0" w:color="auto"/>
            <w:left w:val="none" w:sz="0" w:space="0" w:color="auto"/>
            <w:bottom w:val="none" w:sz="0" w:space="0" w:color="auto"/>
            <w:right w:val="none" w:sz="0" w:space="0" w:color="auto"/>
          </w:divBdr>
        </w:div>
        <w:div w:id="574557376">
          <w:marLeft w:val="0"/>
          <w:marRight w:val="0"/>
          <w:marTop w:val="0"/>
          <w:marBottom w:val="0"/>
          <w:divBdr>
            <w:top w:val="none" w:sz="0" w:space="0" w:color="auto"/>
            <w:left w:val="none" w:sz="0" w:space="0" w:color="auto"/>
            <w:bottom w:val="none" w:sz="0" w:space="0" w:color="auto"/>
            <w:right w:val="none" w:sz="0" w:space="0" w:color="auto"/>
          </w:divBdr>
        </w:div>
        <w:div w:id="717052326">
          <w:marLeft w:val="0"/>
          <w:marRight w:val="0"/>
          <w:marTop w:val="0"/>
          <w:marBottom w:val="0"/>
          <w:divBdr>
            <w:top w:val="none" w:sz="0" w:space="0" w:color="auto"/>
            <w:left w:val="none" w:sz="0" w:space="0" w:color="auto"/>
            <w:bottom w:val="none" w:sz="0" w:space="0" w:color="auto"/>
            <w:right w:val="none" w:sz="0" w:space="0" w:color="auto"/>
          </w:divBdr>
        </w:div>
        <w:div w:id="792600039">
          <w:marLeft w:val="0"/>
          <w:marRight w:val="0"/>
          <w:marTop w:val="0"/>
          <w:marBottom w:val="0"/>
          <w:divBdr>
            <w:top w:val="none" w:sz="0" w:space="0" w:color="auto"/>
            <w:left w:val="none" w:sz="0" w:space="0" w:color="auto"/>
            <w:bottom w:val="none" w:sz="0" w:space="0" w:color="auto"/>
            <w:right w:val="none" w:sz="0" w:space="0" w:color="auto"/>
          </w:divBdr>
        </w:div>
        <w:div w:id="813110047">
          <w:marLeft w:val="0"/>
          <w:marRight w:val="0"/>
          <w:marTop w:val="0"/>
          <w:marBottom w:val="0"/>
          <w:divBdr>
            <w:top w:val="none" w:sz="0" w:space="0" w:color="auto"/>
            <w:left w:val="none" w:sz="0" w:space="0" w:color="auto"/>
            <w:bottom w:val="none" w:sz="0" w:space="0" w:color="auto"/>
            <w:right w:val="none" w:sz="0" w:space="0" w:color="auto"/>
          </w:divBdr>
        </w:div>
        <w:div w:id="827866717">
          <w:marLeft w:val="0"/>
          <w:marRight w:val="0"/>
          <w:marTop w:val="0"/>
          <w:marBottom w:val="0"/>
          <w:divBdr>
            <w:top w:val="none" w:sz="0" w:space="0" w:color="auto"/>
            <w:left w:val="none" w:sz="0" w:space="0" w:color="auto"/>
            <w:bottom w:val="none" w:sz="0" w:space="0" w:color="auto"/>
            <w:right w:val="none" w:sz="0" w:space="0" w:color="auto"/>
          </w:divBdr>
        </w:div>
        <w:div w:id="890111585">
          <w:marLeft w:val="0"/>
          <w:marRight w:val="0"/>
          <w:marTop w:val="0"/>
          <w:marBottom w:val="0"/>
          <w:divBdr>
            <w:top w:val="none" w:sz="0" w:space="0" w:color="auto"/>
            <w:left w:val="none" w:sz="0" w:space="0" w:color="auto"/>
            <w:bottom w:val="none" w:sz="0" w:space="0" w:color="auto"/>
            <w:right w:val="none" w:sz="0" w:space="0" w:color="auto"/>
          </w:divBdr>
        </w:div>
        <w:div w:id="900947691">
          <w:marLeft w:val="0"/>
          <w:marRight w:val="0"/>
          <w:marTop w:val="0"/>
          <w:marBottom w:val="0"/>
          <w:divBdr>
            <w:top w:val="none" w:sz="0" w:space="0" w:color="auto"/>
            <w:left w:val="none" w:sz="0" w:space="0" w:color="auto"/>
            <w:bottom w:val="none" w:sz="0" w:space="0" w:color="auto"/>
            <w:right w:val="none" w:sz="0" w:space="0" w:color="auto"/>
          </w:divBdr>
        </w:div>
        <w:div w:id="920454758">
          <w:marLeft w:val="0"/>
          <w:marRight w:val="0"/>
          <w:marTop w:val="0"/>
          <w:marBottom w:val="0"/>
          <w:divBdr>
            <w:top w:val="none" w:sz="0" w:space="0" w:color="auto"/>
            <w:left w:val="none" w:sz="0" w:space="0" w:color="auto"/>
            <w:bottom w:val="none" w:sz="0" w:space="0" w:color="auto"/>
            <w:right w:val="none" w:sz="0" w:space="0" w:color="auto"/>
          </w:divBdr>
        </w:div>
        <w:div w:id="964778056">
          <w:marLeft w:val="0"/>
          <w:marRight w:val="0"/>
          <w:marTop w:val="0"/>
          <w:marBottom w:val="0"/>
          <w:divBdr>
            <w:top w:val="none" w:sz="0" w:space="0" w:color="auto"/>
            <w:left w:val="none" w:sz="0" w:space="0" w:color="auto"/>
            <w:bottom w:val="none" w:sz="0" w:space="0" w:color="auto"/>
            <w:right w:val="none" w:sz="0" w:space="0" w:color="auto"/>
          </w:divBdr>
        </w:div>
        <w:div w:id="990057374">
          <w:marLeft w:val="0"/>
          <w:marRight w:val="0"/>
          <w:marTop w:val="0"/>
          <w:marBottom w:val="0"/>
          <w:divBdr>
            <w:top w:val="none" w:sz="0" w:space="0" w:color="auto"/>
            <w:left w:val="none" w:sz="0" w:space="0" w:color="auto"/>
            <w:bottom w:val="none" w:sz="0" w:space="0" w:color="auto"/>
            <w:right w:val="none" w:sz="0" w:space="0" w:color="auto"/>
          </w:divBdr>
        </w:div>
        <w:div w:id="993294915">
          <w:marLeft w:val="0"/>
          <w:marRight w:val="0"/>
          <w:marTop w:val="0"/>
          <w:marBottom w:val="0"/>
          <w:divBdr>
            <w:top w:val="none" w:sz="0" w:space="0" w:color="auto"/>
            <w:left w:val="none" w:sz="0" w:space="0" w:color="auto"/>
            <w:bottom w:val="none" w:sz="0" w:space="0" w:color="auto"/>
            <w:right w:val="none" w:sz="0" w:space="0" w:color="auto"/>
          </w:divBdr>
        </w:div>
        <w:div w:id="1144588231">
          <w:marLeft w:val="0"/>
          <w:marRight w:val="0"/>
          <w:marTop w:val="0"/>
          <w:marBottom w:val="0"/>
          <w:divBdr>
            <w:top w:val="none" w:sz="0" w:space="0" w:color="auto"/>
            <w:left w:val="none" w:sz="0" w:space="0" w:color="auto"/>
            <w:bottom w:val="none" w:sz="0" w:space="0" w:color="auto"/>
            <w:right w:val="none" w:sz="0" w:space="0" w:color="auto"/>
          </w:divBdr>
        </w:div>
        <w:div w:id="1145202114">
          <w:marLeft w:val="0"/>
          <w:marRight w:val="0"/>
          <w:marTop w:val="0"/>
          <w:marBottom w:val="0"/>
          <w:divBdr>
            <w:top w:val="none" w:sz="0" w:space="0" w:color="auto"/>
            <w:left w:val="none" w:sz="0" w:space="0" w:color="auto"/>
            <w:bottom w:val="none" w:sz="0" w:space="0" w:color="auto"/>
            <w:right w:val="none" w:sz="0" w:space="0" w:color="auto"/>
          </w:divBdr>
        </w:div>
        <w:div w:id="1192567664">
          <w:marLeft w:val="0"/>
          <w:marRight w:val="0"/>
          <w:marTop w:val="0"/>
          <w:marBottom w:val="0"/>
          <w:divBdr>
            <w:top w:val="none" w:sz="0" w:space="0" w:color="auto"/>
            <w:left w:val="none" w:sz="0" w:space="0" w:color="auto"/>
            <w:bottom w:val="none" w:sz="0" w:space="0" w:color="auto"/>
            <w:right w:val="none" w:sz="0" w:space="0" w:color="auto"/>
          </w:divBdr>
        </w:div>
        <w:div w:id="1207839033">
          <w:marLeft w:val="0"/>
          <w:marRight w:val="0"/>
          <w:marTop w:val="0"/>
          <w:marBottom w:val="0"/>
          <w:divBdr>
            <w:top w:val="none" w:sz="0" w:space="0" w:color="auto"/>
            <w:left w:val="none" w:sz="0" w:space="0" w:color="auto"/>
            <w:bottom w:val="none" w:sz="0" w:space="0" w:color="auto"/>
            <w:right w:val="none" w:sz="0" w:space="0" w:color="auto"/>
          </w:divBdr>
          <w:divsChild>
            <w:div w:id="120194587">
              <w:marLeft w:val="0"/>
              <w:marRight w:val="0"/>
              <w:marTop w:val="0"/>
              <w:marBottom w:val="0"/>
              <w:divBdr>
                <w:top w:val="none" w:sz="0" w:space="0" w:color="auto"/>
                <w:left w:val="none" w:sz="0" w:space="0" w:color="auto"/>
                <w:bottom w:val="none" w:sz="0" w:space="0" w:color="auto"/>
                <w:right w:val="none" w:sz="0" w:space="0" w:color="auto"/>
              </w:divBdr>
            </w:div>
            <w:div w:id="166529701">
              <w:marLeft w:val="0"/>
              <w:marRight w:val="0"/>
              <w:marTop w:val="0"/>
              <w:marBottom w:val="0"/>
              <w:divBdr>
                <w:top w:val="none" w:sz="0" w:space="0" w:color="auto"/>
                <w:left w:val="none" w:sz="0" w:space="0" w:color="auto"/>
                <w:bottom w:val="none" w:sz="0" w:space="0" w:color="auto"/>
                <w:right w:val="none" w:sz="0" w:space="0" w:color="auto"/>
              </w:divBdr>
            </w:div>
            <w:div w:id="172301052">
              <w:marLeft w:val="0"/>
              <w:marRight w:val="0"/>
              <w:marTop w:val="0"/>
              <w:marBottom w:val="0"/>
              <w:divBdr>
                <w:top w:val="none" w:sz="0" w:space="0" w:color="auto"/>
                <w:left w:val="none" w:sz="0" w:space="0" w:color="auto"/>
                <w:bottom w:val="none" w:sz="0" w:space="0" w:color="auto"/>
                <w:right w:val="none" w:sz="0" w:space="0" w:color="auto"/>
              </w:divBdr>
            </w:div>
            <w:div w:id="388069075">
              <w:marLeft w:val="0"/>
              <w:marRight w:val="0"/>
              <w:marTop w:val="0"/>
              <w:marBottom w:val="0"/>
              <w:divBdr>
                <w:top w:val="none" w:sz="0" w:space="0" w:color="auto"/>
                <w:left w:val="none" w:sz="0" w:space="0" w:color="auto"/>
                <w:bottom w:val="none" w:sz="0" w:space="0" w:color="auto"/>
                <w:right w:val="none" w:sz="0" w:space="0" w:color="auto"/>
              </w:divBdr>
            </w:div>
            <w:div w:id="468548468">
              <w:marLeft w:val="0"/>
              <w:marRight w:val="0"/>
              <w:marTop w:val="0"/>
              <w:marBottom w:val="0"/>
              <w:divBdr>
                <w:top w:val="none" w:sz="0" w:space="0" w:color="auto"/>
                <w:left w:val="none" w:sz="0" w:space="0" w:color="auto"/>
                <w:bottom w:val="none" w:sz="0" w:space="0" w:color="auto"/>
                <w:right w:val="none" w:sz="0" w:space="0" w:color="auto"/>
              </w:divBdr>
            </w:div>
            <w:div w:id="555165303">
              <w:marLeft w:val="0"/>
              <w:marRight w:val="0"/>
              <w:marTop w:val="0"/>
              <w:marBottom w:val="0"/>
              <w:divBdr>
                <w:top w:val="none" w:sz="0" w:space="0" w:color="auto"/>
                <w:left w:val="none" w:sz="0" w:space="0" w:color="auto"/>
                <w:bottom w:val="none" w:sz="0" w:space="0" w:color="auto"/>
                <w:right w:val="none" w:sz="0" w:space="0" w:color="auto"/>
              </w:divBdr>
            </w:div>
            <w:div w:id="556094081">
              <w:marLeft w:val="0"/>
              <w:marRight w:val="0"/>
              <w:marTop w:val="0"/>
              <w:marBottom w:val="0"/>
              <w:divBdr>
                <w:top w:val="none" w:sz="0" w:space="0" w:color="auto"/>
                <w:left w:val="none" w:sz="0" w:space="0" w:color="auto"/>
                <w:bottom w:val="none" w:sz="0" w:space="0" w:color="auto"/>
                <w:right w:val="none" w:sz="0" w:space="0" w:color="auto"/>
              </w:divBdr>
            </w:div>
            <w:div w:id="596597037">
              <w:marLeft w:val="0"/>
              <w:marRight w:val="0"/>
              <w:marTop w:val="0"/>
              <w:marBottom w:val="0"/>
              <w:divBdr>
                <w:top w:val="none" w:sz="0" w:space="0" w:color="auto"/>
                <w:left w:val="none" w:sz="0" w:space="0" w:color="auto"/>
                <w:bottom w:val="none" w:sz="0" w:space="0" w:color="auto"/>
                <w:right w:val="none" w:sz="0" w:space="0" w:color="auto"/>
              </w:divBdr>
            </w:div>
            <w:div w:id="617108342">
              <w:marLeft w:val="0"/>
              <w:marRight w:val="0"/>
              <w:marTop w:val="0"/>
              <w:marBottom w:val="0"/>
              <w:divBdr>
                <w:top w:val="none" w:sz="0" w:space="0" w:color="auto"/>
                <w:left w:val="none" w:sz="0" w:space="0" w:color="auto"/>
                <w:bottom w:val="none" w:sz="0" w:space="0" w:color="auto"/>
                <w:right w:val="none" w:sz="0" w:space="0" w:color="auto"/>
              </w:divBdr>
            </w:div>
            <w:div w:id="649331701">
              <w:marLeft w:val="0"/>
              <w:marRight w:val="0"/>
              <w:marTop w:val="0"/>
              <w:marBottom w:val="0"/>
              <w:divBdr>
                <w:top w:val="none" w:sz="0" w:space="0" w:color="auto"/>
                <w:left w:val="none" w:sz="0" w:space="0" w:color="auto"/>
                <w:bottom w:val="none" w:sz="0" w:space="0" w:color="auto"/>
                <w:right w:val="none" w:sz="0" w:space="0" w:color="auto"/>
              </w:divBdr>
            </w:div>
            <w:div w:id="661859120">
              <w:marLeft w:val="0"/>
              <w:marRight w:val="0"/>
              <w:marTop w:val="0"/>
              <w:marBottom w:val="0"/>
              <w:divBdr>
                <w:top w:val="none" w:sz="0" w:space="0" w:color="auto"/>
                <w:left w:val="none" w:sz="0" w:space="0" w:color="auto"/>
                <w:bottom w:val="none" w:sz="0" w:space="0" w:color="auto"/>
                <w:right w:val="none" w:sz="0" w:space="0" w:color="auto"/>
              </w:divBdr>
            </w:div>
            <w:div w:id="799037926">
              <w:marLeft w:val="0"/>
              <w:marRight w:val="0"/>
              <w:marTop w:val="0"/>
              <w:marBottom w:val="0"/>
              <w:divBdr>
                <w:top w:val="none" w:sz="0" w:space="0" w:color="auto"/>
                <w:left w:val="none" w:sz="0" w:space="0" w:color="auto"/>
                <w:bottom w:val="none" w:sz="0" w:space="0" w:color="auto"/>
                <w:right w:val="none" w:sz="0" w:space="0" w:color="auto"/>
              </w:divBdr>
            </w:div>
            <w:div w:id="824977277">
              <w:marLeft w:val="0"/>
              <w:marRight w:val="0"/>
              <w:marTop w:val="0"/>
              <w:marBottom w:val="0"/>
              <w:divBdr>
                <w:top w:val="none" w:sz="0" w:space="0" w:color="auto"/>
                <w:left w:val="none" w:sz="0" w:space="0" w:color="auto"/>
                <w:bottom w:val="none" w:sz="0" w:space="0" w:color="auto"/>
                <w:right w:val="none" w:sz="0" w:space="0" w:color="auto"/>
              </w:divBdr>
            </w:div>
            <w:div w:id="883442789">
              <w:marLeft w:val="0"/>
              <w:marRight w:val="0"/>
              <w:marTop w:val="0"/>
              <w:marBottom w:val="0"/>
              <w:divBdr>
                <w:top w:val="none" w:sz="0" w:space="0" w:color="auto"/>
                <w:left w:val="none" w:sz="0" w:space="0" w:color="auto"/>
                <w:bottom w:val="none" w:sz="0" w:space="0" w:color="auto"/>
                <w:right w:val="none" w:sz="0" w:space="0" w:color="auto"/>
              </w:divBdr>
            </w:div>
            <w:div w:id="904991012">
              <w:marLeft w:val="0"/>
              <w:marRight w:val="0"/>
              <w:marTop w:val="0"/>
              <w:marBottom w:val="0"/>
              <w:divBdr>
                <w:top w:val="none" w:sz="0" w:space="0" w:color="auto"/>
                <w:left w:val="none" w:sz="0" w:space="0" w:color="auto"/>
                <w:bottom w:val="none" w:sz="0" w:space="0" w:color="auto"/>
                <w:right w:val="none" w:sz="0" w:space="0" w:color="auto"/>
              </w:divBdr>
            </w:div>
            <w:div w:id="960038709">
              <w:marLeft w:val="0"/>
              <w:marRight w:val="0"/>
              <w:marTop w:val="0"/>
              <w:marBottom w:val="0"/>
              <w:divBdr>
                <w:top w:val="none" w:sz="0" w:space="0" w:color="auto"/>
                <w:left w:val="none" w:sz="0" w:space="0" w:color="auto"/>
                <w:bottom w:val="none" w:sz="0" w:space="0" w:color="auto"/>
                <w:right w:val="none" w:sz="0" w:space="0" w:color="auto"/>
              </w:divBdr>
            </w:div>
            <w:div w:id="1018890975">
              <w:marLeft w:val="0"/>
              <w:marRight w:val="0"/>
              <w:marTop w:val="0"/>
              <w:marBottom w:val="0"/>
              <w:divBdr>
                <w:top w:val="none" w:sz="0" w:space="0" w:color="auto"/>
                <w:left w:val="none" w:sz="0" w:space="0" w:color="auto"/>
                <w:bottom w:val="none" w:sz="0" w:space="0" w:color="auto"/>
                <w:right w:val="none" w:sz="0" w:space="0" w:color="auto"/>
              </w:divBdr>
            </w:div>
            <w:div w:id="1046101439">
              <w:marLeft w:val="0"/>
              <w:marRight w:val="0"/>
              <w:marTop w:val="0"/>
              <w:marBottom w:val="0"/>
              <w:divBdr>
                <w:top w:val="none" w:sz="0" w:space="0" w:color="auto"/>
                <w:left w:val="none" w:sz="0" w:space="0" w:color="auto"/>
                <w:bottom w:val="none" w:sz="0" w:space="0" w:color="auto"/>
                <w:right w:val="none" w:sz="0" w:space="0" w:color="auto"/>
              </w:divBdr>
            </w:div>
            <w:div w:id="1061755457">
              <w:marLeft w:val="0"/>
              <w:marRight w:val="0"/>
              <w:marTop w:val="0"/>
              <w:marBottom w:val="0"/>
              <w:divBdr>
                <w:top w:val="none" w:sz="0" w:space="0" w:color="auto"/>
                <w:left w:val="none" w:sz="0" w:space="0" w:color="auto"/>
                <w:bottom w:val="none" w:sz="0" w:space="0" w:color="auto"/>
                <w:right w:val="none" w:sz="0" w:space="0" w:color="auto"/>
              </w:divBdr>
            </w:div>
            <w:div w:id="1062751517">
              <w:marLeft w:val="0"/>
              <w:marRight w:val="0"/>
              <w:marTop w:val="0"/>
              <w:marBottom w:val="0"/>
              <w:divBdr>
                <w:top w:val="none" w:sz="0" w:space="0" w:color="auto"/>
                <w:left w:val="none" w:sz="0" w:space="0" w:color="auto"/>
                <w:bottom w:val="none" w:sz="0" w:space="0" w:color="auto"/>
                <w:right w:val="none" w:sz="0" w:space="0" w:color="auto"/>
              </w:divBdr>
            </w:div>
            <w:div w:id="1088312869">
              <w:marLeft w:val="0"/>
              <w:marRight w:val="0"/>
              <w:marTop w:val="0"/>
              <w:marBottom w:val="0"/>
              <w:divBdr>
                <w:top w:val="none" w:sz="0" w:space="0" w:color="auto"/>
                <w:left w:val="none" w:sz="0" w:space="0" w:color="auto"/>
                <w:bottom w:val="none" w:sz="0" w:space="0" w:color="auto"/>
                <w:right w:val="none" w:sz="0" w:space="0" w:color="auto"/>
              </w:divBdr>
            </w:div>
            <w:div w:id="1142691503">
              <w:marLeft w:val="0"/>
              <w:marRight w:val="0"/>
              <w:marTop w:val="0"/>
              <w:marBottom w:val="0"/>
              <w:divBdr>
                <w:top w:val="none" w:sz="0" w:space="0" w:color="auto"/>
                <w:left w:val="none" w:sz="0" w:space="0" w:color="auto"/>
                <w:bottom w:val="none" w:sz="0" w:space="0" w:color="auto"/>
                <w:right w:val="none" w:sz="0" w:space="0" w:color="auto"/>
              </w:divBdr>
            </w:div>
            <w:div w:id="1172794538">
              <w:marLeft w:val="0"/>
              <w:marRight w:val="0"/>
              <w:marTop w:val="0"/>
              <w:marBottom w:val="0"/>
              <w:divBdr>
                <w:top w:val="none" w:sz="0" w:space="0" w:color="auto"/>
                <w:left w:val="none" w:sz="0" w:space="0" w:color="auto"/>
                <w:bottom w:val="none" w:sz="0" w:space="0" w:color="auto"/>
                <w:right w:val="none" w:sz="0" w:space="0" w:color="auto"/>
              </w:divBdr>
            </w:div>
            <w:div w:id="1199515725">
              <w:marLeft w:val="0"/>
              <w:marRight w:val="0"/>
              <w:marTop w:val="0"/>
              <w:marBottom w:val="0"/>
              <w:divBdr>
                <w:top w:val="none" w:sz="0" w:space="0" w:color="auto"/>
                <w:left w:val="none" w:sz="0" w:space="0" w:color="auto"/>
                <w:bottom w:val="none" w:sz="0" w:space="0" w:color="auto"/>
                <w:right w:val="none" w:sz="0" w:space="0" w:color="auto"/>
              </w:divBdr>
            </w:div>
            <w:div w:id="1215582615">
              <w:marLeft w:val="0"/>
              <w:marRight w:val="0"/>
              <w:marTop w:val="0"/>
              <w:marBottom w:val="0"/>
              <w:divBdr>
                <w:top w:val="none" w:sz="0" w:space="0" w:color="auto"/>
                <w:left w:val="none" w:sz="0" w:space="0" w:color="auto"/>
                <w:bottom w:val="none" w:sz="0" w:space="0" w:color="auto"/>
                <w:right w:val="none" w:sz="0" w:space="0" w:color="auto"/>
              </w:divBdr>
            </w:div>
            <w:div w:id="1216047256">
              <w:marLeft w:val="0"/>
              <w:marRight w:val="0"/>
              <w:marTop w:val="0"/>
              <w:marBottom w:val="0"/>
              <w:divBdr>
                <w:top w:val="none" w:sz="0" w:space="0" w:color="auto"/>
                <w:left w:val="none" w:sz="0" w:space="0" w:color="auto"/>
                <w:bottom w:val="none" w:sz="0" w:space="0" w:color="auto"/>
                <w:right w:val="none" w:sz="0" w:space="0" w:color="auto"/>
              </w:divBdr>
            </w:div>
            <w:div w:id="1234508733">
              <w:marLeft w:val="0"/>
              <w:marRight w:val="0"/>
              <w:marTop w:val="0"/>
              <w:marBottom w:val="0"/>
              <w:divBdr>
                <w:top w:val="none" w:sz="0" w:space="0" w:color="auto"/>
                <w:left w:val="none" w:sz="0" w:space="0" w:color="auto"/>
                <w:bottom w:val="none" w:sz="0" w:space="0" w:color="auto"/>
                <w:right w:val="none" w:sz="0" w:space="0" w:color="auto"/>
              </w:divBdr>
            </w:div>
            <w:div w:id="1252813852">
              <w:marLeft w:val="0"/>
              <w:marRight w:val="0"/>
              <w:marTop w:val="0"/>
              <w:marBottom w:val="0"/>
              <w:divBdr>
                <w:top w:val="none" w:sz="0" w:space="0" w:color="auto"/>
                <w:left w:val="none" w:sz="0" w:space="0" w:color="auto"/>
                <w:bottom w:val="none" w:sz="0" w:space="0" w:color="auto"/>
                <w:right w:val="none" w:sz="0" w:space="0" w:color="auto"/>
              </w:divBdr>
            </w:div>
            <w:div w:id="1256940333">
              <w:marLeft w:val="0"/>
              <w:marRight w:val="0"/>
              <w:marTop w:val="0"/>
              <w:marBottom w:val="0"/>
              <w:divBdr>
                <w:top w:val="none" w:sz="0" w:space="0" w:color="auto"/>
                <w:left w:val="none" w:sz="0" w:space="0" w:color="auto"/>
                <w:bottom w:val="none" w:sz="0" w:space="0" w:color="auto"/>
                <w:right w:val="none" w:sz="0" w:space="0" w:color="auto"/>
              </w:divBdr>
            </w:div>
            <w:div w:id="1362781633">
              <w:marLeft w:val="0"/>
              <w:marRight w:val="0"/>
              <w:marTop w:val="0"/>
              <w:marBottom w:val="0"/>
              <w:divBdr>
                <w:top w:val="none" w:sz="0" w:space="0" w:color="auto"/>
                <w:left w:val="none" w:sz="0" w:space="0" w:color="auto"/>
                <w:bottom w:val="none" w:sz="0" w:space="0" w:color="auto"/>
                <w:right w:val="none" w:sz="0" w:space="0" w:color="auto"/>
              </w:divBdr>
            </w:div>
            <w:div w:id="1383211469">
              <w:marLeft w:val="0"/>
              <w:marRight w:val="0"/>
              <w:marTop w:val="0"/>
              <w:marBottom w:val="0"/>
              <w:divBdr>
                <w:top w:val="none" w:sz="0" w:space="0" w:color="auto"/>
                <w:left w:val="none" w:sz="0" w:space="0" w:color="auto"/>
                <w:bottom w:val="none" w:sz="0" w:space="0" w:color="auto"/>
                <w:right w:val="none" w:sz="0" w:space="0" w:color="auto"/>
              </w:divBdr>
            </w:div>
            <w:div w:id="1435441199">
              <w:marLeft w:val="0"/>
              <w:marRight w:val="0"/>
              <w:marTop w:val="0"/>
              <w:marBottom w:val="0"/>
              <w:divBdr>
                <w:top w:val="none" w:sz="0" w:space="0" w:color="auto"/>
                <w:left w:val="none" w:sz="0" w:space="0" w:color="auto"/>
                <w:bottom w:val="none" w:sz="0" w:space="0" w:color="auto"/>
                <w:right w:val="none" w:sz="0" w:space="0" w:color="auto"/>
              </w:divBdr>
            </w:div>
            <w:div w:id="1490445511">
              <w:marLeft w:val="0"/>
              <w:marRight w:val="0"/>
              <w:marTop w:val="0"/>
              <w:marBottom w:val="0"/>
              <w:divBdr>
                <w:top w:val="none" w:sz="0" w:space="0" w:color="auto"/>
                <w:left w:val="none" w:sz="0" w:space="0" w:color="auto"/>
                <w:bottom w:val="none" w:sz="0" w:space="0" w:color="auto"/>
                <w:right w:val="none" w:sz="0" w:space="0" w:color="auto"/>
              </w:divBdr>
            </w:div>
            <w:div w:id="1505975181">
              <w:marLeft w:val="0"/>
              <w:marRight w:val="0"/>
              <w:marTop w:val="0"/>
              <w:marBottom w:val="0"/>
              <w:divBdr>
                <w:top w:val="none" w:sz="0" w:space="0" w:color="auto"/>
                <w:left w:val="none" w:sz="0" w:space="0" w:color="auto"/>
                <w:bottom w:val="none" w:sz="0" w:space="0" w:color="auto"/>
                <w:right w:val="none" w:sz="0" w:space="0" w:color="auto"/>
              </w:divBdr>
            </w:div>
            <w:div w:id="1607228735">
              <w:marLeft w:val="0"/>
              <w:marRight w:val="0"/>
              <w:marTop w:val="0"/>
              <w:marBottom w:val="0"/>
              <w:divBdr>
                <w:top w:val="none" w:sz="0" w:space="0" w:color="auto"/>
                <w:left w:val="none" w:sz="0" w:space="0" w:color="auto"/>
                <w:bottom w:val="none" w:sz="0" w:space="0" w:color="auto"/>
                <w:right w:val="none" w:sz="0" w:space="0" w:color="auto"/>
              </w:divBdr>
            </w:div>
            <w:div w:id="1655376580">
              <w:marLeft w:val="0"/>
              <w:marRight w:val="0"/>
              <w:marTop w:val="0"/>
              <w:marBottom w:val="0"/>
              <w:divBdr>
                <w:top w:val="none" w:sz="0" w:space="0" w:color="auto"/>
                <w:left w:val="none" w:sz="0" w:space="0" w:color="auto"/>
                <w:bottom w:val="none" w:sz="0" w:space="0" w:color="auto"/>
                <w:right w:val="none" w:sz="0" w:space="0" w:color="auto"/>
              </w:divBdr>
            </w:div>
            <w:div w:id="1706172249">
              <w:marLeft w:val="0"/>
              <w:marRight w:val="0"/>
              <w:marTop w:val="0"/>
              <w:marBottom w:val="0"/>
              <w:divBdr>
                <w:top w:val="none" w:sz="0" w:space="0" w:color="auto"/>
                <w:left w:val="none" w:sz="0" w:space="0" w:color="auto"/>
                <w:bottom w:val="none" w:sz="0" w:space="0" w:color="auto"/>
                <w:right w:val="none" w:sz="0" w:space="0" w:color="auto"/>
              </w:divBdr>
            </w:div>
            <w:div w:id="1709181898">
              <w:marLeft w:val="0"/>
              <w:marRight w:val="0"/>
              <w:marTop w:val="0"/>
              <w:marBottom w:val="0"/>
              <w:divBdr>
                <w:top w:val="none" w:sz="0" w:space="0" w:color="auto"/>
                <w:left w:val="none" w:sz="0" w:space="0" w:color="auto"/>
                <w:bottom w:val="none" w:sz="0" w:space="0" w:color="auto"/>
                <w:right w:val="none" w:sz="0" w:space="0" w:color="auto"/>
              </w:divBdr>
            </w:div>
            <w:div w:id="1715109719">
              <w:marLeft w:val="0"/>
              <w:marRight w:val="0"/>
              <w:marTop w:val="0"/>
              <w:marBottom w:val="0"/>
              <w:divBdr>
                <w:top w:val="none" w:sz="0" w:space="0" w:color="auto"/>
                <w:left w:val="none" w:sz="0" w:space="0" w:color="auto"/>
                <w:bottom w:val="none" w:sz="0" w:space="0" w:color="auto"/>
                <w:right w:val="none" w:sz="0" w:space="0" w:color="auto"/>
              </w:divBdr>
            </w:div>
            <w:div w:id="1739279075">
              <w:marLeft w:val="0"/>
              <w:marRight w:val="0"/>
              <w:marTop w:val="0"/>
              <w:marBottom w:val="0"/>
              <w:divBdr>
                <w:top w:val="none" w:sz="0" w:space="0" w:color="auto"/>
                <w:left w:val="none" w:sz="0" w:space="0" w:color="auto"/>
                <w:bottom w:val="none" w:sz="0" w:space="0" w:color="auto"/>
                <w:right w:val="none" w:sz="0" w:space="0" w:color="auto"/>
              </w:divBdr>
            </w:div>
            <w:div w:id="1742871044">
              <w:marLeft w:val="0"/>
              <w:marRight w:val="0"/>
              <w:marTop w:val="0"/>
              <w:marBottom w:val="0"/>
              <w:divBdr>
                <w:top w:val="none" w:sz="0" w:space="0" w:color="auto"/>
                <w:left w:val="none" w:sz="0" w:space="0" w:color="auto"/>
                <w:bottom w:val="none" w:sz="0" w:space="0" w:color="auto"/>
                <w:right w:val="none" w:sz="0" w:space="0" w:color="auto"/>
              </w:divBdr>
            </w:div>
            <w:div w:id="1779568706">
              <w:marLeft w:val="0"/>
              <w:marRight w:val="0"/>
              <w:marTop w:val="0"/>
              <w:marBottom w:val="0"/>
              <w:divBdr>
                <w:top w:val="none" w:sz="0" w:space="0" w:color="auto"/>
                <w:left w:val="none" w:sz="0" w:space="0" w:color="auto"/>
                <w:bottom w:val="none" w:sz="0" w:space="0" w:color="auto"/>
                <w:right w:val="none" w:sz="0" w:space="0" w:color="auto"/>
              </w:divBdr>
            </w:div>
            <w:div w:id="1781098418">
              <w:marLeft w:val="0"/>
              <w:marRight w:val="0"/>
              <w:marTop w:val="0"/>
              <w:marBottom w:val="0"/>
              <w:divBdr>
                <w:top w:val="none" w:sz="0" w:space="0" w:color="auto"/>
                <w:left w:val="none" w:sz="0" w:space="0" w:color="auto"/>
                <w:bottom w:val="none" w:sz="0" w:space="0" w:color="auto"/>
                <w:right w:val="none" w:sz="0" w:space="0" w:color="auto"/>
              </w:divBdr>
            </w:div>
            <w:div w:id="1793471779">
              <w:marLeft w:val="0"/>
              <w:marRight w:val="0"/>
              <w:marTop w:val="0"/>
              <w:marBottom w:val="0"/>
              <w:divBdr>
                <w:top w:val="none" w:sz="0" w:space="0" w:color="auto"/>
                <w:left w:val="none" w:sz="0" w:space="0" w:color="auto"/>
                <w:bottom w:val="none" w:sz="0" w:space="0" w:color="auto"/>
                <w:right w:val="none" w:sz="0" w:space="0" w:color="auto"/>
              </w:divBdr>
            </w:div>
            <w:div w:id="1813793658">
              <w:marLeft w:val="0"/>
              <w:marRight w:val="0"/>
              <w:marTop w:val="0"/>
              <w:marBottom w:val="0"/>
              <w:divBdr>
                <w:top w:val="none" w:sz="0" w:space="0" w:color="auto"/>
                <w:left w:val="none" w:sz="0" w:space="0" w:color="auto"/>
                <w:bottom w:val="none" w:sz="0" w:space="0" w:color="auto"/>
                <w:right w:val="none" w:sz="0" w:space="0" w:color="auto"/>
              </w:divBdr>
            </w:div>
            <w:div w:id="1937522064">
              <w:marLeft w:val="0"/>
              <w:marRight w:val="0"/>
              <w:marTop w:val="0"/>
              <w:marBottom w:val="0"/>
              <w:divBdr>
                <w:top w:val="none" w:sz="0" w:space="0" w:color="auto"/>
                <w:left w:val="none" w:sz="0" w:space="0" w:color="auto"/>
                <w:bottom w:val="none" w:sz="0" w:space="0" w:color="auto"/>
                <w:right w:val="none" w:sz="0" w:space="0" w:color="auto"/>
              </w:divBdr>
            </w:div>
            <w:div w:id="2072726464">
              <w:marLeft w:val="0"/>
              <w:marRight w:val="0"/>
              <w:marTop w:val="0"/>
              <w:marBottom w:val="0"/>
              <w:divBdr>
                <w:top w:val="none" w:sz="0" w:space="0" w:color="auto"/>
                <w:left w:val="none" w:sz="0" w:space="0" w:color="auto"/>
                <w:bottom w:val="none" w:sz="0" w:space="0" w:color="auto"/>
                <w:right w:val="none" w:sz="0" w:space="0" w:color="auto"/>
              </w:divBdr>
            </w:div>
            <w:div w:id="2087023679">
              <w:marLeft w:val="0"/>
              <w:marRight w:val="0"/>
              <w:marTop w:val="0"/>
              <w:marBottom w:val="0"/>
              <w:divBdr>
                <w:top w:val="none" w:sz="0" w:space="0" w:color="auto"/>
                <w:left w:val="none" w:sz="0" w:space="0" w:color="auto"/>
                <w:bottom w:val="none" w:sz="0" w:space="0" w:color="auto"/>
                <w:right w:val="none" w:sz="0" w:space="0" w:color="auto"/>
              </w:divBdr>
            </w:div>
            <w:div w:id="2124958847">
              <w:marLeft w:val="0"/>
              <w:marRight w:val="0"/>
              <w:marTop w:val="0"/>
              <w:marBottom w:val="0"/>
              <w:divBdr>
                <w:top w:val="none" w:sz="0" w:space="0" w:color="auto"/>
                <w:left w:val="none" w:sz="0" w:space="0" w:color="auto"/>
                <w:bottom w:val="none" w:sz="0" w:space="0" w:color="auto"/>
                <w:right w:val="none" w:sz="0" w:space="0" w:color="auto"/>
              </w:divBdr>
            </w:div>
            <w:div w:id="2127313007">
              <w:marLeft w:val="0"/>
              <w:marRight w:val="0"/>
              <w:marTop w:val="0"/>
              <w:marBottom w:val="0"/>
              <w:divBdr>
                <w:top w:val="none" w:sz="0" w:space="0" w:color="auto"/>
                <w:left w:val="none" w:sz="0" w:space="0" w:color="auto"/>
                <w:bottom w:val="none" w:sz="0" w:space="0" w:color="auto"/>
                <w:right w:val="none" w:sz="0" w:space="0" w:color="auto"/>
              </w:divBdr>
            </w:div>
          </w:divsChild>
        </w:div>
        <w:div w:id="1225869422">
          <w:marLeft w:val="0"/>
          <w:marRight w:val="0"/>
          <w:marTop w:val="0"/>
          <w:marBottom w:val="0"/>
          <w:divBdr>
            <w:top w:val="none" w:sz="0" w:space="0" w:color="auto"/>
            <w:left w:val="none" w:sz="0" w:space="0" w:color="auto"/>
            <w:bottom w:val="none" w:sz="0" w:space="0" w:color="auto"/>
            <w:right w:val="none" w:sz="0" w:space="0" w:color="auto"/>
          </w:divBdr>
        </w:div>
        <w:div w:id="1228295884">
          <w:marLeft w:val="0"/>
          <w:marRight w:val="0"/>
          <w:marTop w:val="0"/>
          <w:marBottom w:val="0"/>
          <w:divBdr>
            <w:top w:val="none" w:sz="0" w:space="0" w:color="auto"/>
            <w:left w:val="none" w:sz="0" w:space="0" w:color="auto"/>
            <w:bottom w:val="none" w:sz="0" w:space="0" w:color="auto"/>
            <w:right w:val="none" w:sz="0" w:space="0" w:color="auto"/>
          </w:divBdr>
        </w:div>
        <w:div w:id="1413042321">
          <w:marLeft w:val="0"/>
          <w:marRight w:val="0"/>
          <w:marTop w:val="0"/>
          <w:marBottom w:val="0"/>
          <w:divBdr>
            <w:top w:val="none" w:sz="0" w:space="0" w:color="auto"/>
            <w:left w:val="none" w:sz="0" w:space="0" w:color="auto"/>
            <w:bottom w:val="none" w:sz="0" w:space="0" w:color="auto"/>
            <w:right w:val="none" w:sz="0" w:space="0" w:color="auto"/>
          </w:divBdr>
        </w:div>
        <w:div w:id="1461218622">
          <w:marLeft w:val="0"/>
          <w:marRight w:val="0"/>
          <w:marTop w:val="0"/>
          <w:marBottom w:val="0"/>
          <w:divBdr>
            <w:top w:val="none" w:sz="0" w:space="0" w:color="auto"/>
            <w:left w:val="none" w:sz="0" w:space="0" w:color="auto"/>
            <w:bottom w:val="none" w:sz="0" w:space="0" w:color="auto"/>
            <w:right w:val="none" w:sz="0" w:space="0" w:color="auto"/>
          </w:divBdr>
        </w:div>
        <w:div w:id="1476868876">
          <w:marLeft w:val="0"/>
          <w:marRight w:val="0"/>
          <w:marTop w:val="0"/>
          <w:marBottom w:val="0"/>
          <w:divBdr>
            <w:top w:val="none" w:sz="0" w:space="0" w:color="auto"/>
            <w:left w:val="none" w:sz="0" w:space="0" w:color="auto"/>
            <w:bottom w:val="none" w:sz="0" w:space="0" w:color="auto"/>
            <w:right w:val="none" w:sz="0" w:space="0" w:color="auto"/>
          </w:divBdr>
        </w:div>
        <w:div w:id="1504738333">
          <w:marLeft w:val="0"/>
          <w:marRight w:val="0"/>
          <w:marTop w:val="0"/>
          <w:marBottom w:val="0"/>
          <w:divBdr>
            <w:top w:val="none" w:sz="0" w:space="0" w:color="auto"/>
            <w:left w:val="none" w:sz="0" w:space="0" w:color="auto"/>
            <w:bottom w:val="none" w:sz="0" w:space="0" w:color="auto"/>
            <w:right w:val="none" w:sz="0" w:space="0" w:color="auto"/>
          </w:divBdr>
        </w:div>
        <w:div w:id="1556039099">
          <w:marLeft w:val="0"/>
          <w:marRight w:val="0"/>
          <w:marTop w:val="0"/>
          <w:marBottom w:val="0"/>
          <w:divBdr>
            <w:top w:val="none" w:sz="0" w:space="0" w:color="auto"/>
            <w:left w:val="none" w:sz="0" w:space="0" w:color="auto"/>
            <w:bottom w:val="none" w:sz="0" w:space="0" w:color="auto"/>
            <w:right w:val="none" w:sz="0" w:space="0" w:color="auto"/>
          </w:divBdr>
        </w:div>
        <w:div w:id="1596402868">
          <w:marLeft w:val="0"/>
          <w:marRight w:val="0"/>
          <w:marTop w:val="0"/>
          <w:marBottom w:val="0"/>
          <w:divBdr>
            <w:top w:val="none" w:sz="0" w:space="0" w:color="auto"/>
            <w:left w:val="none" w:sz="0" w:space="0" w:color="auto"/>
            <w:bottom w:val="none" w:sz="0" w:space="0" w:color="auto"/>
            <w:right w:val="none" w:sz="0" w:space="0" w:color="auto"/>
          </w:divBdr>
        </w:div>
        <w:div w:id="1608807625">
          <w:marLeft w:val="0"/>
          <w:marRight w:val="0"/>
          <w:marTop w:val="0"/>
          <w:marBottom w:val="0"/>
          <w:divBdr>
            <w:top w:val="none" w:sz="0" w:space="0" w:color="auto"/>
            <w:left w:val="none" w:sz="0" w:space="0" w:color="auto"/>
            <w:bottom w:val="none" w:sz="0" w:space="0" w:color="auto"/>
            <w:right w:val="none" w:sz="0" w:space="0" w:color="auto"/>
          </w:divBdr>
          <w:divsChild>
            <w:div w:id="127355394">
              <w:marLeft w:val="0"/>
              <w:marRight w:val="0"/>
              <w:marTop w:val="0"/>
              <w:marBottom w:val="0"/>
              <w:divBdr>
                <w:top w:val="none" w:sz="0" w:space="0" w:color="auto"/>
                <w:left w:val="none" w:sz="0" w:space="0" w:color="auto"/>
                <w:bottom w:val="none" w:sz="0" w:space="0" w:color="auto"/>
                <w:right w:val="none" w:sz="0" w:space="0" w:color="auto"/>
              </w:divBdr>
            </w:div>
            <w:div w:id="128016838">
              <w:marLeft w:val="0"/>
              <w:marRight w:val="0"/>
              <w:marTop w:val="0"/>
              <w:marBottom w:val="0"/>
              <w:divBdr>
                <w:top w:val="none" w:sz="0" w:space="0" w:color="auto"/>
                <w:left w:val="none" w:sz="0" w:space="0" w:color="auto"/>
                <w:bottom w:val="none" w:sz="0" w:space="0" w:color="auto"/>
                <w:right w:val="none" w:sz="0" w:space="0" w:color="auto"/>
              </w:divBdr>
            </w:div>
            <w:div w:id="153573867">
              <w:marLeft w:val="0"/>
              <w:marRight w:val="0"/>
              <w:marTop w:val="0"/>
              <w:marBottom w:val="0"/>
              <w:divBdr>
                <w:top w:val="none" w:sz="0" w:space="0" w:color="auto"/>
                <w:left w:val="none" w:sz="0" w:space="0" w:color="auto"/>
                <w:bottom w:val="none" w:sz="0" w:space="0" w:color="auto"/>
                <w:right w:val="none" w:sz="0" w:space="0" w:color="auto"/>
              </w:divBdr>
            </w:div>
            <w:div w:id="162935628">
              <w:marLeft w:val="0"/>
              <w:marRight w:val="0"/>
              <w:marTop w:val="0"/>
              <w:marBottom w:val="0"/>
              <w:divBdr>
                <w:top w:val="none" w:sz="0" w:space="0" w:color="auto"/>
                <w:left w:val="none" w:sz="0" w:space="0" w:color="auto"/>
                <w:bottom w:val="none" w:sz="0" w:space="0" w:color="auto"/>
                <w:right w:val="none" w:sz="0" w:space="0" w:color="auto"/>
              </w:divBdr>
            </w:div>
            <w:div w:id="207765030">
              <w:marLeft w:val="0"/>
              <w:marRight w:val="0"/>
              <w:marTop w:val="0"/>
              <w:marBottom w:val="0"/>
              <w:divBdr>
                <w:top w:val="none" w:sz="0" w:space="0" w:color="auto"/>
                <w:left w:val="none" w:sz="0" w:space="0" w:color="auto"/>
                <w:bottom w:val="none" w:sz="0" w:space="0" w:color="auto"/>
                <w:right w:val="none" w:sz="0" w:space="0" w:color="auto"/>
              </w:divBdr>
            </w:div>
            <w:div w:id="324869596">
              <w:marLeft w:val="0"/>
              <w:marRight w:val="0"/>
              <w:marTop w:val="0"/>
              <w:marBottom w:val="0"/>
              <w:divBdr>
                <w:top w:val="none" w:sz="0" w:space="0" w:color="auto"/>
                <w:left w:val="none" w:sz="0" w:space="0" w:color="auto"/>
                <w:bottom w:val="none" w:sz="0" w:space="0" w:color="auto"/>
                <w:right w:val="none" w:sz="0" w:space="0" w:color="auto"/>
              </w:divBdr>
            </w:div>
            <w:div w:id="478502163">
              <w:marLeft w:val="0"/>
              <w:marRight w:val="0"/>
              <w:marTop w:val="0"/>
              <w:marBottom w:val="0"/>
              <w:divBdr>
                <w:top w:val="none" w:sz="0" w:space="0" w:color="auto"/>
                <w:left w:val="none" w:sz="0" w:space="0" w:color="auto"/>
                <w:bottom w:val="none" w:sz="0" w:space="0" w:color="auto"/>
                <w:right w:val="none" w:sz="0" w:space="0" w:color="auto"/>
              </w:divBdr>
            </w:div>
            <w:div w:id="548302689">
              <w:marLeft w:val="0"/>
              <w:marRight w:val="0"/>
              <w:marTop w:val="0"/>
              <w:marBottom w:val="0"/>
              <w:divBdr>
                <w:top w:val="none" w:sz="0" w:space="0" w:color="auto"/>
                <w:left w:val="none" w:sz="0" w:space="0" w:color="auto"/>
                <w:bottom w:val="none" w:sz="0" w:space="0" w:color="auto"/>
                <w:right w:val="none" w:sz="0" w:space="0" w:color="auto"/>
              </w:divBdr>
            </w:div>
            <w:div w:id="662514335">
              <w:marLeft w:val="0"/>
              <w:marRight w:val="0"/>
              <w:marTop w:val="0"/>
              <w:marBottom w:val="0"/>
              <w:divBdr>
                <w:top w:val="none" w:sz="0" w:space="0" w:color="auto"/>
                <w:left w:val="none" w:sz="0" w:space="0" w:color="auto"/>
                <w:bottom w:val="none" w:sz="0" w:space="0" w:color="auto"/>
                <w:right w:val="none" w:sz="0" w:space="0" w:color="auto"/>
              </w:divBdr>
            </w:div>
            <w:div w:id="968515667">
              <w:marLeft w:val="0"/>
              <w:marRight w:val="0"/>
              <w:marTop w:val="0"/>
              <w:marBottom w:val="0"/>
              <w:divBdr>
                <w:top w:val="none" w:sz="0" w:space="0" w:color="auto"/>
                <w:left w:val="none" w:sz="0" w:space="0" w:color="auto"/>
                <w:bottom w:val="none" w:sz="0" w:space="0" w:color="auto"/>
                <w:right w:val="none" w:sz="0" w:space="0" w:color="auto"/>
              </w:divBdr>
            </w:div>
            <w:div w:id="1058556595">
              <w:marLeft w:val="0"/>
              <w:marRight w:val="0"/>
              <w:marTop w:val="0"/>
              <w:marBottom w:val="0"/>
              <w:divBdr>
                <w:top w:val="none" w:sz="0" w:space="0" w:color="auto"/>
                <w:left w:val="none" w:sz="0" w:space="0" w:color="auto"/>
                <w:bottom w:val="none" w:sz="0" w:space="0" w:color="auto"/>
                <w:right w:val="none" w:sz="0" w:space="0" w:color="auto"/>
              </w:divBdr>
            </w:div>
            <w:div w:id="1070693396">
              <w:marLeft w:val="0"/>
              <w:marRight w:val="0"/>
              <w:marTop w:val="0"/>
              <w:marBottom w:val="0"/>
              <w:divBdr>
                <w:top w:val="none" w:sz="0" w:space="0" w:color="auto"/>
                <w:left w:val="none" w:sz="0" w:space="0" w:color="auto"/>
                <w:bottom w:val="none" w:sz="0" w:space="0" w:color="auto"/>
                <w:right w:val="none" w:sz="0" w:space="0" w:color="auto"/>
              </w:divBdr>
            </w:div>
            <w:div w:id="1117405248">
              <w:marLeft w:val="0"/>
              <w:marRight w:val="0"/>
              <w:marTop w:val="0"/>
              <w:marBottom w:val="0"/>
              <w:divBdr>
                <w:top w:val="none" w:sz="0" w:space="0" w:color="auto"/>
                <w:left w:val="none" w:sz="0" w:space="0" w:color="auto"/>
                <w:bottom w:val="none" w:sz="0" w:space="0" w:color="auto"/>
                <w:right w:val="none" w:sz="0" w:space="0" w:color="auto"/>
              </w:divBdr>
            </w:div>
            <w:div w:id="1143542397">
              <w:marLeft w:val="0"/>
              <w:marRight w:val="0"/>
              <w:marTop w:val="0"/>
              <w:marBottom w:val="0"/>
              <w:divBdr>
                <w:top w:val="none" w:sz="0" w:space="0" w:color="auto"/>
                <w:left w:val="none" w:sz="0" w:space="0" w:color="auto"/>
                <w:bottom w:val="none" w:sz="0" w:space="0" w:color="auto"/>
                <w:right w:val="none" w:sz="0" w:space="0" w:color="auto"/>
              </w:divBdr>
            </w:div>
            <w:div w:id="1257254038">
              <w:marLeft w:val="0"/>
              <w:marRight w:val="0"/>
              <w:marTop w:val="0"/>
              <w:marBottom w:val="0"/>
              <w:divBdr>
                <w:top w:val="none" w:sz="0" w:space="0" w:color="auto"/>
                <w:left w:val="none" w:sz="0" w:space="0" w:color="auto"/>
                <w:bottom w:val="none" w:sz="0" w:space="0" w:color="auto"/>
                <w:right w:val="none" w:sz="0" w:space="0" w:color="auto"/>
              </w:divBdr>
            </w:div>
            <w:div w:id="1394616018">
              <w:marLeft w:val="0"/>
              <w:marRight w:val="0"/>
              <w:marTop w:val="0"/>
              <w:marBottom w:val="0"/>
              <w:divBdr>
                <w:top w:val="none" w:sz="0" w:space="0" w:color="auto"/>
                <w:left w:val="none" w:sz="0" w:space="0" w:color="auto"/>
                <w:bottom w:val="none" w:sz="0" w:space="0" w:color="auto"/>
                <w:right w:val="none" w:sz="0" w:space="0" w:color="auto"/>
              </w:divBdr>
            </w:div>
            <w:div w:id="1410805068">
              <w:marLeft w:val="0"/>
              <w:marRight w:val="0"/>
              <w:marTop w:val="0"/>
              <w:marBottom w:val="0"/>
              <w:divBdr>
                <w:top w:val="none" w:sz="0" w:space="0" w:color="auto"/>
                <w:left w:val="none" w:sz="0" w:space="0" w:color="auto"/>
                <w:bottom w:val="none" w:sz="0" w:space="0" w:color="auto"/>
                <w:right w:val="none" w:sz="0" w:space="0" w:color="auto"/>
              </w:divBdr>
            </w:div>
            <w:div w:id="1411585032">
              <w:marLeft w:val="0"/>
              <w:marRight w:val="0"/>
              <w:marTop w:val="0"/>
              <w:marBottom w:val="0"/>
              <w:divBdr>
                <w:top w:val="none" w:sz="0" w:space="0" w:color="auto"/>
                <w:left w:val="none" w:sz="0" w:space="0" w:color="auto"/>
                <w:bottom w:val="none" w:sz="0" w:space="0" w:color="auto"/>
                <w:right w:val="none" w:sz="0" w:space="0" w:color="auto"/>
              </w:divBdr>
            </w:div>
            <w:div w:id="1669627730">
              <w:marLeft w:val="0"/>
              <w:marRight w:val="0"/>
              <w:marTop w:val="0"/>
              <w:marBottom w:val="0"/>
              <w:divBdr>
                <w:top w:val="none" w:sz="0" w:space="0" w:color="auto"/>
                <w:left w:val="none" w:sz="0" w:space="0" w:color="auto"/>
                <w:bottom w:val="none" w:sz="0" w:space="0" w:color="auto"/>
                <w:right w:val="none" w:sz="0" w:space="0" w:color="auto"/>
              </w:divBdr>
            </w:div>
            <w:div w:id="2073502537">
              <w:marLeft w:val="0"/>
              <w:marRight w:val="0"/>
              <w:marTop w:val="0"/>
              <w:marBottom w:val="0"/>
              <w:divBdr>
                <w:top w:val="none" w:sz="0" w:space="0" w:color="auto"/>
                <w:left w:val="none" w:sz="0" w:space="0" w:color="auto"/>
                <w:bottom w:val="none" w:sz="0" w:space="0" w:color="auto"/>
                <w:right w:val="none" w:sz="0" w:space="0" w:color="auto"/>
              </w:divBdr>
            </w:div>
          </w:divsChild>
        </w:div>
        <w:div w:id="1636329601">
          <w:marLeft w:val="0"/>
          <w:marRight w:val="0"/>
          <w:marTop w:val="0"/>
          <w:marBottom w:val="0"/>
          <w:divBdr>
            <w:top w:val="none" w:sz="0" w:space="0" w:color="auto"/>
            <w:left w:val="none" w:sz="0" w:space="0" w:color="auto"/>
            <w:bottom w:val="none" w:sz="0" w:space="0" w:color="auto"/>
            <w:right w:val="none" w:sz="0" w:space="0" w:color="auto"/>
          </w:divBdr>
        </w:div>
        <w:div w:id="1654489070">
          <w:marLeft w:val="0"/>
          <w:marRight w:val="0"/>
          <w:marTop w:val="0"/>
          <w:marBottom w:val="0"/>
          <w:divBdr>
            <w:top w:val="none" w:sz="0" w:space="0" w:color="auto"/>
            <w:left w:val="none" w:sz="0" w:space="0" w:color="auto"/>
            <w:bottom w:val="none" w:sz="0" w:space="0" w:color="auto"/>
            <w:right w:val="none" w:sz="0" w:space="0" w:color="auto"/>
          </w:divBdr>
        </w:div>
        <w:div w:id="1659186637">
          <w:marLeft w:val="0"/>
          <w:marRight w:val="0"/>
          <w:marTop w:val="0"/>
          <w:marBottom w:val="0"/>
          <w:divBdr>
            <w:top w:val="none" w:sz="0" w:space="0" w:color="auto"/>
            <w:left w:val="none" w:sz="0" w:space="0" w:color="auto"/>
            <w:bottom w:val="none" w:sz="0" w:space="0" w:color="auto"/>
            <w:right w:val="none" w:sz="0" w:space="0" w:color="auto"/>
          </w:divBdr>
        </w:div>
        <w:div w:id="1680698978">
          <w:marLeft w:val="0"/>
          <w:marRight w:val="0"/>
          <w:marTop w:val="0"/>
          <w:marBottom w:val="0"/>
          <w:divBdr>
            <w:top w:val="none" w:sz="0" w:space="0" w:color="auto"/>
            <w:left w:val="none" w:sz="0" w:space="0" w:color="auto"/>
            <w:bottom w:val="none" w:sz="0" w:space="0" w:color="auto"/>
            <w:right w:val="none" w:sz="0" w:space="0" w:color="auto"/>
          </w:divBdr>
        </w:div>
        <w:div w:id="1706325516">
          <w:marLeft w:val="0"/>
          <w:marRight w:val="0"/>
          <w:marTop w:val="0"/>
          <w:marBottom w:val="0"/>
          <w:divBdr>
            <w:top w:val="none" w:sz="0" w:space="0" w:color="auto"/>
            <w:left w:val="none" w:sz="0" w:space="0" w:color="auto"/>
            <w:bottom w:val="none" w:sz="0" w:space="0" w:color="auto"/>
            <w:right w:val="none" w:sz="0" w:space="0" w:color="auto"/>
          </w:divBdr>
        </w:div>
        <w:div w:id="1809861265">
          <w:marLeft w:val="0"/>
          <w:marRight w:val="0"/>
          <w:marTop w:val="0"/>
          <w:marBottom w:val="0"/>
          <w:divBdr>
            <w:top w:val="none" w:sz="0" w:space="0" w:color="auto"/>
            <w:left w:val="none" w:sz="0" w:space="0" w:color="auto"/>
            <w:bottom w:val="none" w:sz="0" w:space="0" w:color="auto"/>
            <w:right w:val="none" w:sz="0" w:space="0" w:color="auto"/>
          </w:divBdr>
        </w:div>
        <w:div w:id="1866744845">
          <w:marLeft w:val="0"/>
          <w:marRight w:val="0"/>
          <w:marTop w:val="0"/>
          <w:marBottom w:val="0"/>
          <w:divBdr>
            <w:top w:val="none" w:sz="0" w:space="0" w:color="auto"/>
            <w:left w:val="none" w:sz="0" w:space="0" w:color="auto"/>
            <w:bottom w:val="none" w:sz="0" w:space="0" w:color="auto"/>
            <w:right w:val="none" w:sz="0" w:space="0" w:color="auto"/>
          </w:divBdr>
        </w:div>
        <w:div w:id="1883514184">
          <w:marLeft w:val="0"/>
          <w:marRight w:val="0"/>
          <w:marTop w:val="0"/>
          <w:marBottom w:val="0"/>
          <w:divBdr>
            <w:top w:val="none" w:sz="0" w:space="0" w:color="auto"/>
            <w:left w:val="none" w:sz="0" w:space="0" w:color="auto"/>
            <w:bottom w:val="none" w:sz="0" w:space="0" w:color="auto"/>
            <w:right w:val="none" w:sz="0" w:space="0" w:color="auto"/>
          </w:divBdr>
        </w:div>
        <w:div w:id="1904366655">
          <w:marLeft w:val="0"/>
          <w:marRight w:val="0"/>
          <w:marTop w:val="0"/>
          <w:marBottom w:val="0"/>
          <w:divBdr>
            <w:top w:val="none" w:sz="0" w:space="0" w:color="auto"/>
            <w:left w:val="none" w:sz="0" w:space="0" w:color="auto"/>
            <w:bottom w:val="none" w:sz="0" w:space="0" w:color="auto"/>
            <w:right w:val="none" w:sz="0" w:space="0" w:color="auto"/>
          </w:divBdr>
        </w:div>
        <w:div w:id="1935941957">
          <w:marLeft w:val="0"/>
          <w:marRight w:val="0"/>
          <w:marTop w:val="0"/>
          <w:marBottom w:val="0"/>
          <w:divBdr>
            <w:top w:val="none" w:sz="0" w:space="0" w:color="auto"/>
            <w:left w:val="none" w:sz="0" w:space="0" w:color="auto"/>
            <w:bottom w:val="none" w:sz="0" w:space="0" w:color="auto"/>
            <w:right w:val="none" w:sz="0" w:space="0" w:color="auto"/>
          </w:divBdr>
        </w:div>
        <w:div w:id="1961181492">
          <w:marLeft w:val="0"/>
          <w:marRight w:val="0"/>
          <w:marTop w:val="0"/>
          <w:marBottom w:val="0"/>
          <w:divBdr>
            <w:top w:val="none" w:sz="0" w:space="0" w:color="auto"/>
            <w:left w:val="none" w:sz="0" w:space="0" w:color="auto"/>
            <w:bottom w:val="none" w:sz="0" w:space="0" w:color="auto"/>
            <w:right w:val="none" w:sz="0" w:space="0" w:color="auto"/>
          </w:divBdr>
        </w:div>
        <w:div w:id="1992638964">
          <w:marLeft w:val="0"/>
          <w:marRight w:val="0"/>
          <w:marTop w:val="0"/>
          <w:marBottom w:val="0"/>
          <w:divBdr>
            <w:top w:val="none" w:sz="0" w:space="0" w:color="auto"/>
            <w:left w:val="none" w:sz="0" w:space="0" w:color="auto"/>
            <w:bottom w:val="none" w:sz="0" w:space="0" w:color="auto"/>
            <w:right w:val="none" w:sz="0" w:space="0" w:color="auto"/>
          </w:divBdr>
        </w:div>
        <w:div w:id="2092267189">
          <w:marLeft w:val="0"/>
          <w:marRight w:val="0"/>
          <w:marTop w:val="0"/>
          <w:marBottom w:val="0"/>
          <w:divBdr>
            <w:top w:val="none" w:sz="0" w:space="0" w:color="auto"/>
            <w:left w:val="none" w:sz="0" w:space="0" w:color="auto"/>
            <w:bottom w:val="none" w:sz="0" w:space="0" w:color="auto"/>
            <w:right w:val="none" w:sz="0" w:space="0" w:color="auto"/>
          </w:divBdr>
        </w:div>
        <w:div w:id="2144807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20Alleenverdieners@vng.n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openxmlformats.org/officeDocument/2006/relationships/hyperlink" Target="mailto:info@vng.nl" TargetMode="External"/><Relationship Id="rId1" Type="http://schemas.openxmlformats.org/officeDocument/2006/relationships/hyperlink" Target="mailto:info@vng.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Thema kleuren VNG">
      <a:dk1>
        <a:srgbClr val="143462"/>
      </a:dk1>
      <a:lt1>
        <a:sysClr val="window" lastClr="FFFFFF"/>
      </a:lt1>
      <a:dk2>
        <a:srgbClr val="101010"/>
      </a:dk2>
      <a:lt2>
        <a:srgbClr val="BEBEBE"/>
      </a:lt2>
      <a:accent1>
        <a:srgbClr val="E63B44"/>
      </a:accent1>
      <a:accent2>
        <a:srgbClr val="EC5E00"/>
      </a:accent2>
      <a:accent3>
        <a:srgbClr val="F7AD00"/>
      </a:accent3>
      <a:accent4>
        <a:srgbClr val="83589E"/>
      </a:accent4>
      <a:accent5>
        <a:srgbClr val="00AEAE"/>
      </a:accent5>
      <a:accent6>
        <a:srgbClr val="A6B103"/>
      </a:accent6>
      <a:hlink>
        <a:srgbClr val="143462"/>
      </a:hlink>
      <a:folHlink>
        <a:srgbClr val="14346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b58623-3ac0-48b7-aa2a-1cef4676b885">
      <Terms xmlns="http://schemas.microsoft.com/office/infopath/2007/PartnerControls"/>
    </lcf76f155ced4ddcb4097134ff3c332f>
    <TaxCatchAll xmlns="1f1ba6e4-24dd-481a-9ade-43fc9a85e44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863899A7B052488A22B24083995974" ma:contentTypeVersion="11" ma:contentTypeDescription="Een nieuw document maken." ma:contentTypeScope="" ma:versionID="14879fecc47e05de802a74c2282db666">
  <xsd:schema xmlns:xsd="http://www.w3.org/2001/XMLSchema" xmlns:xs="http://www.w3.org/2001/XMLSchema" xmlns:p="http://schemas.microsoft.com/office/2006/metadata/properties" xmlns:ns2="7bb58623-3ac0-48b7-aa2a-1cef4676b885" xmlns:ns3="1f1ba6e4-24dd-481a-9ade-43fc9a85e44a" targetNamespace="http://schemas.microsoft.com/office/2006/metadata/properties" ma:root="true" ma:fieldsID="00ec59d1340793b5abc802a0e5ba9606" ns2:_="" ns3:_="">
    <xsd:import namespace="7bb58623-3ac0-48b7-aa2a-1cef4676b885"/>
    <xsd:import namespace="1f1ba6e4-24dd-481a-9ade-43fc9a85e4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58623-3ac0-48b7-aa2a-1cef4676b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ba6e4-24dd-481a-9ade-43fc9a85e4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cb1262-9954-4c4f-ad7e-4dc2f684a8c0}" ma:internalName="TaxCatchAll" ma:showField="CatchAllData" ma:web="1f1ba6e4-24dd-481a-9ade-43fc9a85e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1E6BB-6DEF-4C16-A377-8D21211547E5}">
  <ds:schemaRefs>
    <ds:schemaRef ds:uri="http://schemas.microsoft.com/office/2006/metadata/properties"/>
    <ds:schemaRef ds:uri="http://schemas.microsoft.com/office/infopath/2007/PartnerControls"/>
    <ds:schemaRef ds:uri="7bb58623-3ac0-48b7-aa2a-1cef4676b885"/>
    <ds:schemaRef ds:uri="1f1ba6e4-24dd-481a-9ade-43fc9a85e44a"/>
  </ds:schemaRefs>
</ds:datastoreItem>
</file>

<file path=customXml/itemProps2.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customXml/itemProps3.xml><?xml version="1.0" encoding="utf-8"?>
<ds:datastoreItem xmlns:ds="http://schemas.openxmlformats.org/officeDocument/2006/customXml" ds:itemID="{88C38153-12EC-4E86-B6DE-9E558092C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58623-3ac0-48b7-aa2a-1cef4676b885"/>
    <ds:schemaRef ds:uri="1f1ba6e4-24dd-481a-9ade-43fc9a85e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D4CE0-7FE3-45D0-8A13-0E0B86622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3754</Words>
  <Characters>20647</Characters>
  <Application>Microsoft Office Word</Application>
  <DocSecurity>0</DocSecurity>
  <Lines>172</Lines>
  <Paragraphs>48</Paragraphs>
  <ScaleCrop>false</ScaleCrop>
  <Company/>
  <LinksUpToDate>false</LinksUpToDate>
  <CharactersWithSpaces>24353</CharactersWithSpaces>
  <SharedDoc>false</SharedDoc>
  <HLinks>
    <vt:vector size="24" baseType="variant">
      <vt:variant>
        <vt:i4>1900603</vt:i4>
      </vt:variant>
      <vt:variant>
        <vt:i4>11</vt:i4>
      </vt:variant>
      <vt:variant>
        <vt:i4>0</vt:i4>
      </vt:variant>
      <vt:variant>
        <vt:i4>5</vt:i4>
      </vt:variant>
      <vt:variant>
        <vt:lpwstr/>
      </vt:variant>
      <vt:variant>
        <vt:lpwstr>_Toc190687223</vt:lpwstr>
      </vt:variant>
      <vt:variant>
        <vt:i4>1900603</vt:i4>
      </vt:variant>
      <vt:variant>
        <vt:i4>5</vt:i4>
      </vt:variant>
      <vt:variant>
        <vt:i4>0</vt:i4>
      </vt:variant>
      <vt:variant>
        <vt:i4>5</vt:i4>
      </vt:variant>
      <vt:variant>
        <vt:lpwstr/>
      </vt:variant>
      <vt:variant>
        <vt:lpwstr>_Toc190687222</vt:lpwstr>
      </vt:variant>
      <vt:variant>
        <vt:i4>1900641</vt:i4>
      </vt:variant>
      <vt:variant>
        <vt:i4>0</vt:i4>
      </vt:variant>
      <vt:variant>
        <vt:i4>0</vt:i4>
      </vt:variant>
      <vt:variant>
        <vt:i4>5</vt:i4>
      </vt:variant>
      <vt:variant>
        <vt:lpwstr>mailto:%20Alleenverdieners@vng.nl</vt:lpwstr>
      </vt:variant>
      <vt:variant>
        <vt:lpwstr/>
      </vt: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Lysanne Seger</dc:creator>
  <cp:keywords/>
  <dc:description/>
  <cp:lastModifiedBy>Eduard Cachet</cp:lastModifiedBy>
  <cp:revision>85</cp:revision>
  <dcterms:created xsi:type="dcterms:W3CDTF">2025-02-18T05:15:00Z</dcterms:created>
  <dcterms:modified xsi:type="dcterms:W3CDTF">2025-03-05T07:44:00Z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0x010100DB863899A7B052488A22B24083995974</vt:lpwstr>
  </property>
</Properties>
</file>