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A1B66" w14:textId="1F6640A9" w:rsidR="00AC4493" w:rsidRPr="006771E1" w:rsidRDefault="00AC4493" w:rsidP="00AC4493">
      <w:pPr>
        <w:rPr>
          <w:rFonts w:asciiTheme="minorHAnsi" w:hAnsiTheme="minorHAnsi" w:cstheme="minorHAnsi"/>
          <w:b/>
          <w:bCs/>
          <w:sz w:val="32"/>
          <w:szCs w:val="40"/>
        </w:rPr>
      </w:pPr>
      <w:r w:rsidRPr="006771E1">
        <w:rPr>
          <w:rFonts w:asciiTheme="minorHAnsi" w:hAnsiTheme="minorHAnsi" w:cstheme="minorHAnsi"/>
          <w:b/>
          <w:bCs/>
          <w:sz w:val="32"/>
          <w:szCs w:val="40"/>
        </w:rPr>
        <w:t xml:space="preserve">Onderwerp: Format </w:t>
      </w:r>
      <w:r w:rsidR="00A34CEF" w:rsidRPr="006771E1">
        <w:rPr>
          <w:rFonts w:asciiTheme="minorHAnsi" w:hAnsiTheme="minorHAnsi" w:cstheme="minorHAnsi"/>
          <w:b/>
          <w:bCs/>
          <w:sz w:val="32"/>
          <w:szCs w:val="40"/>
        </w:rPr>
        <w:t xml:space="preserve">&amp; handreiking </w:t>
      </w:r>
      <w:r w:rsidRPr="006771E1">
        <w:rPr>
          <w:rFonts w:asciiTheme="minorHAnsi" w:hAnsiTheme="minorHAnsi" w:cstheme="minorHAnsi"/>
          <w:b/>
          <w:bCs/>
          <w:sz w:val="32"/>
          <w:szCs w:val="40"/>
        </w:rPr>
        <w:t>provinciale plannen</w:t>
      </w:r>
    </w:p>
    <w:p w14:paraId="254D9943" w14:textId="0119C984" w:rsidR="00854A62" w:rsidRPr="00BA154C" w:rsidRDefault="00854A62" w:rsidP="00854A62">
      <w:pPr>
        <w:spacing w:after="120"/>
        <w:rPr>
          <w:rFonts w:asciiTheme="minorHAnsi" w:hAnsiTheme="minorHAnsi" w:cstheme="minorHAnsi"/>
          <w:sz w:val="22"/>
          <w:szCs w:val="28"/>
        </w:rPr>
      </w:pPr>
      <w:r w:rsidRPr="00BA154C">
        <w:rPr>
          <w:rFonts w:asciiTheme="minorHAnsi" w:hAnsiTheme="minorHAnsi" w:cstheme="minorHAnsi"/>
          <w:sz w:val="22"/>
          <w:szCs w:val="28"/>
        </w:rPr>
        <w:t xml:space="preserve">Opgesteld door: Matthijs </w:t>
      </w:r>
      <w:proofErr w:type="spellStart"/>
      <w:r w:rsidRPr="00BA154C">
        <w:rPr>
          <w:rFonts w:asciiTheme="minorHAnsi" w:hAnsiTheme="minorHAnsi" w:cstheme="minorHAnsi"/>
          <w:sz w:val="22"/>
          <w:szCs w:val="28"/>
        </w:rPr>
        <w:t>Luijke</w:t>
      </w:r>
      <w:proofErr w:type="spellEnd"/>
      <w:r w:rsidRPr="00BA154C">
        <w:rPr>
          <w:rFonts w:asciiTheme="minorHAnsi" w:hAnsiTheme="minorHAnsi" w:cstheme="minorHAnsi"/>
          <w:sz w:val="22"/>
          <w:szCs w:val="28"/>
        </w:rPr>
        <w:t xml:space="preserve"> </w:t>
      </w:r>
      <w:proofErr w:type="spellStart"/>
      <w:r w:rsidRPr="00BA154C">
        <w:rPr>
          <w:rFonts w:asciiTheme="minorHAnsi" w:hAnsiTheme="minorHAnsi" w:cstheme="minorHAnsi"/>
          <w:sz w:val="22"/>
          <w:szCs w:val="28"/>
        </w:rPr>
        <w:t>JenV</w:t>
      </w:r>
      <w:proofErr w:type="spellEnd"/>
      <w:r w:rsidRPr="00BA154C">
        <w:rPr>
          <w:rFonts w:asciiTheme="minorHAnsi" w:hAnsiTheme="minorHAnsi" w:cstheme="minorHAnsi"/>
          <w:sz w:val="22"/>
          <w:szCs w:val="28"/>
        </w:rPr>
        <w:t xml:space="preserve">, Huub </w:t>
      </w:r>
      <w:proofErr w:type="spellStart"/>
      <w:r w:rsidRPr="00BA154C">
        <w:rPr>
          <w:rFonts w:asciiTheme="minorHAnsi" w:hAnsiTheme="minorHAnsi" w:cstheme="minorHAnsi"/>
          <w:sz w:val="22"/>
          <w:szCs w:val="28"/>
        </w:rPr>
        <w:t>Wilbrink</w:t>
      </w:r>
      <w:proofErr w:type="spellEnd"/>
      <w:r w:rsidRPr="00BA154C">
        <w:rPr>
          <w:rFonts w:asciiTheme="minorHAnsi" w:hAnsiTheme="minorHAnsi" w:cstheme="minorHAnsi"/>
          <w:sz w:val="22"/>
          <w:szCs w:val="28"/>
        </w:rPr>
        <w:t xml:space="preserve"> COA</w:t>
      </w:r>
      <w:r w:rsidR="001119B8">
        <w:rPr>
          <w:rFonts w:asciiTheme="minorHAnsi" w:hAnsiTheme="minorHAnsi" w:cstheme="minorHAnsi"/>
          <w:sz w:val="22"/>
          <w:szCs w:val="28"/>
        </w:rPr>
        <w:t>, Wilma Kleiboer &amp; Eric Derksen (provincie Gelderland)</w:t>
      </w:r>
    </w:p>
    <w:p w14:paraId="62280741" w14:textId="2BACC73A" w:rsidR="00DF1A7D" w:rsidRPr="00BA154C" w:rsidRDefault="001119B8" w:rsidP="00854A62">
      <w:pPr>
        <w:spacing w:after="120"/>
        <w:rPr>
          <w:rFonts w:asciiTheme="minorHAnsi" w:hAnsiTheme="minorHAnsi" w:cstheme="minorHAnsi"/>
          <w:sz w:val="22"/>
          <w:szCs w:val="28"/>
        </w:rPr>
      </w:pPr>
      <w:r>
        <w:rPr>
          <w:rFonts w:asciiTheme="minorHAnsi" w:hAnsiTheme="minorHAnsi" w:cstheme="minorHAnsi"/>
          <w:sz w:val="22"/>
          <w:szCs w:val="28"/>
        </w:rPr>
        <w:t>Werkgroep:</w:t>
      </w:r>
      <w:r w:rsidR="00474E5D" w:rsidRPr="00BA154C">
        <w:rPr>
          <w:rFonts w:asciiTheme="minorHAnsi" w:hAnsiTheme="minorHAnsi" w:cstheme="minorHAnsi"/>
          <w:sz w:val="22"/>
          <w:szCs w:val="28"/>
        </w:rPr>
        <w:t xml:space="preserve"> </w:t>
      </w:r>
      <w:r w:rsidR="00DF1A7D" w:rsidRPr="00BA154C">
        <w:rPr>
          <w:rFonts w:asciiTheme="minorHAnsi" w:hAnsiTheme="minorHAnsi" w:cstheme="minorHAnsi"/>
          <w:sz w:val="22"/>
          <w:szCs w:val="28"/>
        </w:rPr>
        <w:t xml:space="preserve">Jeroen Bakker (PRT Zeeland), Femke Brandsma (Nationale Opvangorganisatie Oekraïne (NOO)), Ingrid </w:t>
      </w:r>
      <w:proofErr w:type="spellStart"/>
      <w:r w:rsidR="00DF1A7D" w:rsidRPr="00BA154C">
        <w:rPr>
          <w:rFonts w:asciiTheme="minorHAnsi" w:hAnsiTheme="minorHAnsi" w:cstheme="minorHAnsi"/>
          <w:sz w:val="22"/>
          <w:szCs w:val="28"/>
        </w:rPr>
        <w:t>Buurstra</w:t>
      </w:r>
      <w:proofErr w:type="spellEnd"/>
      <w:r w:rsidR="00DF1A7D" w:rsidRPr="00BA154C">
        <w:rPr>
          <w:rFonts w:asciiTheme="minorHAnsi" w:hAnsiTheme="minorHAnsi" w:cstheme="minorHAnsi"/>
          <w:sz w:val="22"/>
          <w:szCs w:val="28"/>
        </w:rPr>
        <w:t xml:space="preserve"> (IPO), Rianne </w:t>
      </w:r>
      <w:proofErr w:type="spellStart"/>
      <w:r w:rsidR="00DF1A7D" w:rsidRPr="00BA154C">
        <w:rPr>
          <w:rFonts w:asciiTheme="minorHAnsi" w:hAnsiTheme="minorHAnsi" w:cstheme="minorHAnsi"/>
          <w:sz w:val="22"/>
          <w:szCs w:val="28"/>
        </w:rPr>
        <w:t>Lannoije</w:t>
      </w:r>
      <w:proofErr w:type="spellEnd"/>
      <w:r w:rsidR="00DF1A7D" w:rsidRPr="00BA154C">
        <w:rPr>
          <w:rFonts w:asciiTheme="minorHAnsi" w:hAnsiTheme="minorHAnsi" w:cstheme="minorHAnsi"/>
          <w:sz w:val="22"/>
          <w:szCs w:val="28"/>
        </w:rPr>
        <w:t xml:space="preserve"> (</w:t>
      </w:r>
      <w:proofErr w:type="spellStart"/>
      <w:r w:rsidR="00DF1A7D" w:rsidRPr="00BA154C">
        <w:rPr>
          <w:rFonts w:asciiTheme="minorHAnsi" w:hAnsiTheme="minorHAnsi" w:cstheme="minorHAnsi"/>
          <w:sz w:val="22"/>
          <w:szCs w:val="28"/>
        </w:rPr>
        <w:t>JenV</w:t>
      </w:r>
      <w:proofErr w:type="spellEnd"/>
      <w:r w:rsidR="00DF1A7D" w:rsidRPr="00BA154C">
        <w:rPr>
          <w:rFonts w:asciiTheme="minorHAnsi" w:hAnsiTheme="minorHAnsi" w:cstheme="minorHAnsi"/>
          <w:sz w:val="22"/>
          <w:szCs w:val="28"/>
        </w:rPr>
        <w:t xml:space="preserve"> Spreidingswet), Marco Blok &amp; Geert Jongbloed (COA bestuurlijk vastgoedregie), Nils </w:t>
      </w:r>
      <w:proofErr w:type="spellStart"/>
      <w:r w:rsidR="00DF1A7D" w:rsidRPr="00BA154C">
        <w:rPr>
          <w:rFonts w:asciiTheme="minorHAnsi" w:hAnsiTheme="minorHAnsi" w:cstheme="minorHAnsi"/>
          <w:sz w:val="22"/>
          <w:szCs w:val="28"/>
        </w:rPr>
        <w:t>Grabinger</w:t>
      </w:r>
      <w:proofErr w:type="spellEnd"/>
      <w:r w:rsidR="00DF1A7D" w:rsidRPr="00BA154C">
        <w:rPr>
          <w:rFonts w:asciiTheme="minorHAnsi" w:hAnsiTheme="minorHAnsi" w:cstheme="minorHAnsi"/>
          <w:sz w:val="22"/>
          <w:szCs w:val="28"/>
        </w:rPr>
        <w:t xml:space="preserve"> (</w:t>
      </w:r>
      <w:proofErr w:type="spellStart"/>
      <w:r w:rsidR="00DF1A7D" w:rsidRPr="00BA154C">
        <w:rPr>
          <w:rFonts w:asciiTheme="minorHAnsi" w:hAnsiTheme="minorHAnsi" w:cstheme="minorHAnsi"/>
          <w:sz w:val="22"/>
          <w:szCs w:val="28"/>
        </w:rPr>
        <w:t>Nidos</w:t>
      </w:r>
      <w:proofErr w:type="spellEnd"/>
      <w:r w:rsidR="00DF1A7D" w:rsidRPr="00BA154C">
        <w:rPr>
          <w:rFonts w:asciiTheme="minorHAnsi" w:hAnsiTheme="minorHAnsi" w:cstheme="minorHAnsi"/>
          <w:sz w:val="22"/>
          <w:szCs w:val="28"/>
        </w:rPr>
        <w:t>), Lindy Peijnenburg (VNG)</w:t>
      </w:r>
      <w:r w:rsidR="009302C3">
        <w:rPr>
          <w:rFonts w:asciiTheme="minorHAnsi" w:hAnsiTheme="minorHAnsi" w:cstheme="minorHAnsi"/>
          <w:sz w:val="22"/>
          <w:szCs w:val="28"/>
        </w:rPr>
        <w:t>,</w:t>
      </w:r>
      <w:r w:rsidR="00AD68F7">
        <w:rPr>
          <w:rFonts w:asciiTheme="minorHAnsi" w:hAnsiTheme="minorHAnsi" w:cstheme="minorHAnsi"/>
          <w:color w:val="FF0000"/>
          <w:sz w:val="22"/>
          <w:szCs w:val="28"/>
        </w:rPr>
        <w:t xml:space="preserve"> </w:t>
      </w:r>
      <w:r w:rsidR="00AD68F7" w:rsidRPr="00AD68F7">
        <w:rPr>
          <w:rFonts w:asciiTheme="minorHAnsi" w:hAnsiTheme="minorHAnsi" w:cstheme="minorHAnsi"/>
          <w:sz w:val="22"/>
          <w:szCs w:val="28"/>
        </w:rPr>
        <w:t>Marte Sikkema (BZK)</w:t>
      </w:r>
    </w:p>
    <w:p w14:paraId="115E5690" w14:textId="4C814298" w:rsidR="00854A62" w:rsidRPr="009302C3" w:rsidRDefault="00854A62" w:rsidP="00854A62">
      <w:pPr>
        <w:spacing w:after="0"/>
        <w:rPr>
          <w:rFonts w:asciiTheme="minorHAnsi" w:hAnsiTheme="minorHAnsi" w:cstheme="minorHAnsi"/>
          <w:sz w:val="22"/>
          <w:szCs w:val="28"/>
        </w:rPr>
      </w:pPr>
      <w:r w:rsidRPr="009302C3">
        <w:rPr>
          <w:rFonts w:asciiTheme="minorHAnsi" w:hAnsiTheme="minorHAnsi" w:cstheme="minorHAnsi"/>
          <w:sz w:val="22"/>
          <w:szCs w:val="28"/>
        </w:rPr>
        <w:t xml:space="preserve">Datum: </w:t>
      </w:r>
      <w:r w:rsidR="00341FEF">
        <w:rPr>
          <w:rFonts w:asciiTheme="minorHAnsi" w:hAnsiTheme="minorHAnsi" w:cstheme="minorHAnsi"/>
          <w:sz w:val="22"/>
          <w:szCs w:val="28"/>
        </w:rPr>
        <w:t>6</w:t>
      </w:r>
      <w:r w:rsidR="009302C3" w:rsidRPr="009302C3">
        <w:rPr>
          <w:rFonts w:asciiTheme="minorHAnsi" w:hAnsiTheme="minorHAnsi" w:cstheme="minorHAnsi"/>
          <w:sz w:val="22"/>
          <w:szCs w:val="28"/>
        </w:rPr>
        <w:t xml:space="preserve"> </w:t>
      </w:r>
      <w:r w:rsidRPr="009302C3">
        <w:rPr>
          <w:rFonts w:asciiTheme="minorHAnsi" w:hAnsiTheme="minorHAnsi" w:cstheme="minorHAnsi"/>
          <w:sz w:val="22"/>
          <w:szCs w:val="28"/>
        </w:rPr>
        <w:t>juni 2024</w:t>
      </w:r>
      <w:r w:rsidR="00FC6299">
        <w:rPr>
          <w:rFonts w:asciiTheme="minorHAnsi" w:hAnsiTheme="minorHAnsi" w:cstheme="minorHAnsi"/>
          <w:sz w:val="22"/>
          <w:szCs w:val="28"/>
        </w:rPr>
        <w:t xml:space="preserve"> </w:t>
      </w:r>
      <w:proofErr w:type="spellStart"/>
      <w:r w:rsidR="00FC6299">
        <w:rPr>
          <w:rFonts w:asciiTheme="minorHAnsi" w:hAnsiTheme="minorHAnsi" w:cstheme="minorHAnsi"/>
          <w:sz w:val="22"/>
          <w:szCs w:val="28"/>
        </w:rPr>
        <w:t>tbv</w:t>
      </w:r>
      <w:proofErr w:type="spellEnd"/>
      <w:r w:rsidR="00FC6299">
        <w:rPr>
          <w:rFonts w:asciiTheme="minorHAnsi" w:hAnsiTheme="minorHAnsi" w:cstheme="minorHAnsi"/>
          <w:sz w:val="22"/>
          <w:szCs w:val="28"/>
        </w:rPr>
        <w:t xml:space="preserve"> bespreking HLRT 10 juni</w:t>
      </w:r>
      <w:r w:rsidR="00B375A4">
        <w:rPr>
          <w:rFonts w:asciiTheme="minorHAnsi" w:hAnsiTheme="minorHAnsi" w:cstheme="minorHAnsi"/>
          <w:sz w:val="22"/>
          <w:szCs w:val="28"/>
        </w:rPr>
        <w:t xml:space="preserve"> en LRT 14 juni 2024</w:t>
      </w:r>
    </w:p>
    <w:p w14:paraId="2E1D123F" w14:textId="77777777" w:rsidR="00C57A0B" w:rsidRPr="00BA154C" w:rsidRDefault="00C57A0B" w:rsidP="00854A62">
      <w:pPr>
        <w:pBdr>
          <w:bottom w:val="single" w:sz="6" w:space="1" w:color="auto"/>
        </w:pBdr>
        <w:spacing w:after="0"/>
        <w:rPr>
          <w:rFonts w:asciiTheme="minorHAnsi" w:hAnsiTheme="minorHAnsi" w:cstheme="minorHAnsi"/>
          <w:sz w:val="22"/>
          <w:szCs w:val="28"/>
        </w:rPr>
      </w:pPr>
    </w:p>
    <w:p w14:paraId="57EFA6A4" w14:textId="77777777" w:rsidR="00C57A0B" w:rsidRPr="00BA154C" w:rsidRDefault="00C57A0B" w:rsidP="00854A62">
      <w:pPr>
        <w:spacing w:after="0"/>
        <w:rPr>
          <w:rFonts w:asciiTheme="minorHAnsi" w:hAnsiTheme="minorHAnsi" w:cstheme="minorHAnsi"/>
          <w:sz w:val="22"/>
          <w:szCs w:val="28"/>
        </w:rPr>
      </w:pPr>
    </w:p>
    <w:p w14:paraId="276ABE75" w14:textId="058581DB" w:rsidR="001119B8" w:rsidRPr="005B4E0A" w:rsidRDefault="009302C3" w:rsidP="005B4E0A">
      <w:pPr>
        <w:pStyle w:val="Lijstalinea"/>
        <w:numPr>
          <w:ilvl w:val="0"/>
          <w:numId w:val="17"/>
        </w:numPr>
        <w:jc w:val="center"/>
        <w:rPr>
          <w:rFonts w:asciiTheme="minorHAnsi" w:hAnsiTheme="minorHAnsi" w:cstheme="minorHAnsi"/>
          <w:b/>
          <w:bCs/>
          <w:sz w:val="28"/>
          <w:szCs w:val="36"/>
        </w:rPr>
      </w:pPr>
      <w:r w:rsidRPr="001119B8">
        <w:rPr>
          <w:rFonts w:asciiTheme="minorHAnsi" w:hAnsiTheme="minorHAnsi" w:cstheme="minorHAnsi"/>
          <w:b/>
          <w:bCs/>
          <w:sz w:val="28"/>
          <w:szCs w:val="36"/>
        </w:rPr>
        <w:t>Inleiding</w:t>
      </w:r>
    </w:p>
    <w:p w14:paraId="492CEA7A" w14:textId="68A89BB8" w:rsidR="009302C3" w:rsidRPr="009302C3" w:rsidRDefault="009302C3" w:rsidP="005652A9">
      <w:pPr>
        <w:rPr>
          <w:rFonts w:asciiTheme="minorHAnsi" w:eastAsia="Calibri" w:hAnsiTheme="minorHAnsi" w:cstheme="minorHAnsi"/>
          <w:b/>
          <w:bCs/>
          <w:sz w:val="22"/>
        </w:rPr>
      </w:pPr>
      <w:r w:rsidRPr="009302C3">
        <w:rPr>
          <w:rFonts w:asciiTheme="minorHAnsi" w:eastAsia="Calibri" w:hAnsiTheme="minorHAnsi" w:cstheme="minorHAnsi"/>
          <w:b/>
          <w:bCs/>
          <w:sz w:val="22"/>
        </w:rPr>
        <w:t>Aanleiding</w:t>
      </w:r>
    </w:p>
    <w:p w14:paraId="40AE3FEF" w14:textId="56581822" w:rsidR="00366BE0" w:rsidRPr="00BA154C" w:rsidRDefault="005652A9" w:rsidP="005652A9">
      <w:pPr>
        <w:rPr>
          <w:rFonts w:asciiTheme="minorHAnsi" w:eastAsia="Calibri" w:hAnsiTheme="minorHAnsi" w:cstheme="minorHAnsi"/>
          <w:sz w:val="22"/>
        </w:rPr>
      </w:pPr>
      <w:r w:rsidRPr="00BA154C">
        <w:rPr>
          <w:rFonts w:asciiTheme="minorHAnsi" w:eastAsia="Calibri" w:hAnsiTheme="minorHAnsi" w:cstheme="minorHAnsi"/>
          <w:sz w:val="22"/>
        </w:rPr>
        <w:t xml:space="preserve">De LRT heeft in 2020 bij het tot stand komen van de Uitvoeringsagenda flexibilisering asielketen gevraagd om per PRT een provinciaal plan op te stellen hoe de asielopvang en verschillende modaliteiten daarvan binnen de provinciegrenzen te verdelen. In een aantal </w:t>
      </w:r>
      <w:proofErr w:type="spellStart"/>
      <w:r w:rsidRPr="00BA154C">
        <w:rPr>
          <w:rFonts w:asciiTheme="minorHAnsi" w:eastAsia="Calibri" w:hAnsiTheme="minorHAnsi" w:cstheme="minorHAnsi"/>
          <w:sz w:val="22"/>
        </w:rPr>
        <w:t>PRT´s</w:t>
      </w:r>
      <w:proofErr w:type="spellEnd"/>
      <w:r w:rsidRPr="00BA154C">
        <w:rPr>
          <w:rFonts w:asciiTheme="minorHAnsi" w:eastAsia="Calibri" w:hAnsiTheme="minorHAnsi" w:cstheme="minorHAnsi"/>
          <w:sz w:val="22"/>
        </w:rPr>
        <w:t xml:space="preserve"> zijn deze provinciale plannen opgesteld. In de LRT van 10 juli 2023 is besloten dat het opstellen en bestuurlijk vastleggen </w:t>
      </w:r>
      <w:r w:rsidR="00ED3B55" w:rsidRPr="00BA154C">
        <w:rPr>
          <w:rFonts w:asciiTheme="minorHAnsi" w:eastAsia="Calibri" w:hAnsiTheme="minorHAnsi" w:cstheme="minorHAnsi"/>
          <w:sz w:val="22"/>
        </w:rPr>
        <w:t>van deze</w:t>
      </w:r>
      <w:r w:rsidRPr="00BA154C">
        <w:rPr>
          <w:rFonts w:asciiTheme="minorHAnsi" w:eastAsia="Calibri" w:hAnsiTheme="minorHAnsi" w:cstheme="minorHAnsi"/>
          <w:sz w:val="22"/>
        </w:rPr>
        <w:t xml:space="preserve"> provinciale plannen een kerntaak is van iedere PRT. In de geactualiseerde uitvoeringsagenda flexibilisering 2024 </w:t>
      </w:r>
      <w:r w:rsidR="00ED3B55" w:rsidRPr="00BA154C">
        <w:rPr>
          <w:rFonts w:asciiTheme="minorHAnsi" w:eastAsia="Calibri" w:hAnsiTheme="minorHAnsi" w:cstheme="minorHAnsi"/>
          <w:sz w:val="22"/>
        </w:rPr>
        <w:t xml:space="preserve">is </w:t>
      </w:r>
      <w:r w:rsidRPr="00BA154C">
        <w:rPr>
          <w:rFonts w:asciiTheme="minorHAnsi" w:eastAsia="Calibri" w:hAnsiTheme="minorHAnsi" w:cstheme="minorHAnsi"/>
          <w:sz w:val="22"/>
        </w:rPr>
        <w:t>het overeenkomen van deze provinciale plannen nogmaals door de LRT bevestigd.</w:t>
      </w:r>
    </w:p>
    <w:p w14:paraId="7A68AEFF" w14:textId="548D02B8" w:rsidR="00BB4254" w:rsidRPr="00BA154C" w:rsidRDefault="00BB4254" w:rsidP="005652A9">
      <w:pPr>
        <w:rPr>
          <w:rFonts w:asciiTheme="minorHAnsi" w:eastAsia="Calibri" w:hAnsiTheme="minorHAnsi" w:cstheme="minorHAnsi"/>
          <w:b/>
          <w:bCs/>
          <w:sz w:val="22"/>
        </w:rPr>
      </w:pPr>
      <w:r w:rsidRPr="00BA154C">
        <w:rPr>
          <w:rFonts w:asciiTheme="minorHAnsi" w:eastAsia="Calibri" w:hAnsiTheme="minorHAnsi" w:cstheme="minorHAnsi"/>
          <w:b/>
          <w:bCs/>
          <w:sz w:val="22"/>
        </w:rPr>
        <w:t>Grondslag &amp; reikwijdte</w:t>
      </w:r>
    </w:p>
    <w:p w14:paraId="710E2E04" w14:textId="59C081B7" w:rsidR="00717A07" w:rsidRPr="00BA154C" w:rsidRDefault="00717A07" w:rsidP="00717A07">
      <w:pPr>
        <w:rPr>
          <w:rFonts w:asciiTheme="minorHAnsi" w:eastAsia="Calibri" w:hAnsiTheme="minorHAnsi" w:cstheme="minorHAnsi"/>
          <w:sz w:val="22"/>
        </w:rPr>
      </w:pPr>
      <w:r w:rsidRPr="00BA154C">
        <w:rPr>
          <w:rFonts w:asciiTheme="minorHAnsi" w:eastAsia="Calibri" w:hAnsiTheme="minorHAnsi" w:cstheme="minorHAnsi"/>
          <w:sz w:val="22"/>
        </w:rPr>
        <w:t xml:space="preserve">Naast de asielopvang, worden de opgaven van de opvang van Oekraïense ontheemden en de huisvesting van statushouders ook opgenomen in de provinciale plannen. Het is van belang de drie opgaven integraal te benaderen aan de </w:t>
      </w:r>
      <w:proofErr w:type="spellStart"/>
      <w:r w:rsidRPr="00BA154C">
        <w:rPr>
          <w:rFonts w:asciiTheme="minorHAnsi" w:eastAsia="Calibri" w:hAnsiTheme="minorHAnsi" w:cstheme="minorHAnsi"/>
          <w:sz w:val="22"/>
        </w:rPr>
        <w:t>PRT´s</w:t>
      </w:r>
      <w:proofErr w:type="spellEnd"/>
      <w:r w:rsidRPr="00BA154C">
        <w:rPr>
          <w:rFonts w:asciiTheme="minorHAnsi" w:eastAsia="Calibri" w:hAnsiTheme="minorHAnsi" w:cstheme="minorHAnsi"/>
          <w:sz w:val="22"/>
        </w:rPr>
        <w:t xml:space="preserve">. Deels zijn de opgaven ook communicerende vaten. </w:t>
      </w:r>
    </w:p>
    <w:p w14:paraId="5496B7F8" w14:textId="201A9D43" w:rsidR="00C57A0B" w:rsidRPr="00BA154C" w:rsidRDefault="005652A9" w:rsidP="005652A9">
      <w:pPr>
        <w:rPr>
          <w:rFonts w:asciiTheme="minorHAnsi" w:eastAsia="Calibri" w:hAnsiTheme="minorHAnsi" w:cstheme="minorHAnsi"/>
          <w:sz w:val="22"/>
        </w:rPr>
      </w:pPr>
      <w:r w:rsidRPr="00BA154C">
        <w:rPr>
          <w:rFonts w:asciiTheme="minorHAnsi" w:eastAsia="Calibri" w:hAnsiTheme="minorHAnsi" w:cstheme="minorHAnsi"/>
          <w:sz w:val="22"/>
        </w:rPr>
        <w:t>D</w:t>
      </w:r>
      <w:r w:rsidR="0012662B" w:rsidRPr="00BA154C">
        <w:rPr>
          <w:rFonts w:asciiTheme="minorHAnsi" w:eastAsia="Calibri" w:hAnsiTheme="minorHAnsi" w:cstheme="minorHAnsi"/>
          <w:sz w:val="22"/>
        </w:rPr>
        <w:t>e</w:t>
      </w:r>
      <w:r w:rsidRPr="00BA154C">
        <w:rPr>
          <w:rFonts w:asciiTheme="minorHAnsi" w:eastAsia="Calibri" w:hAnsiTheme="minorHAnsi" w:cstheme="minorHAnsi"/>
          <w:sz w:val="22"/>
        </w:rPr>
        <w:t xml:space="preserve"> provinciale plannen (</w:t>
      </w:r>
      <w:r w:rsidR="00B619D2" w:rsidRPr="00BA154C">
        <w:rPr>
          <w:rFonts w:asciiTheme="minorHAnsi" w:eastAsia="Calibri" w:hAnsiTheme="minorHAnsi" w:cstheme="minorHAnsi"/>
          <w:sz w:val="22"/>
        </w:rPr>
        <w:t>die de grondslag vinden in</w:t>
      </w:r>
      <w:r w:rsidRPr="00BA154C">
        <w:rPr>
          <w:rFonts w:asciiTheme="minorHAnsi" w:eastAsia="Calibri" w:hAnsiTheme="minorHAnsi" w:cstheme="minorHAnsi"/>
          <w:sz w:val="22"/>
        </w:rPr>
        <w:t xml:space="preserve"> </w:t>
      </w:r>
      <w:r w:rsidR="00DC1C06" w:rsidRPr="00BA154C">
        <w:rPr>
          <w:rFonts w:asciiTheme="minorHAnsi" w:eastAsia="Calibri" w:hAnsiTheme="minorHAnsi" w:cstheme="minorHAnsi"/>
          <w:sz w:val="22"/>
        </w:rPr>
        <w:t>de geactualiseerde uitvoeringsagenda flexibilisering asielketen</w:t>
      </w:r>
      <w:r w:rsidR="00AB2331" w:rsidRPr="00BA154C">
        <w:rPr>
          <w:rFonts w:asciiTheme="minorHAnsi" w:eastAsia="Calibri" w:hAnsiTheme="minorHAnsi" w:cstheme="minorHAnsi"/>
          <w:sz w:val="22"/>
        </w:rPr>
        <w:t xml:space="preserve">) </w:t>
      </w:r>
      <w:r w:rsidRPr="00BA154C">
        <w:rPr>
          <w:rFonts w:asciiTheme="minorHAnsi" w:eastAsia="Calibri" w:hAnsiTheme="minorHAnsi" w:cstheme="minorHAnsi"/>
          <w:sz w:val="22"/>
        </w:rPr>
        <w:t>en het verslag</w:t>
      </w:r>
      <w:r w:rsidR="00AB2331" w:rsidRPr="00BA154C">
        <w:rPr>
          <w:rFonts w:asciiTheme="minorHAnsi" w:eastAsia="Calibri" w:hAnsiTheme="minorHAnsi" w:cstheme="minorHAnsi"/>
          <w:sz w:val="22"/>
        </w:rPr>
        <w:t xml:space="preserve"> in het kader van de Spreidingswet (</w:t>
      </w:r>
      <w:r w:rsidR="00B619D2" w:rsidRPr="00BA154C">
        <w:rPr>
          <w:rFonts w:asciiTheme="minorHAnsi" w:eastAsia="Calibri" w:hAnsiTheme="minorHAnsi" w:cstheme="minorHAnsi"/>
          <w:sz w:val="22"/>
        </w:rPr>
        <w:t xml:space="preserve">wat een </w:t>
      </w:r>
      <w:r w:rsidR="00AB2331" w:rsidRPr="00BA154C">
        <w:rPr>
          <w:rFonts w:asciiTheme="minorHAnsi" w:eastAsia="Calibri" w:hAnsiTheme="minorHAnsi" w:cstheme="minorHAnsi"/>
          <w:sz w:val="22"/>
        </w:rPr>
        <w:t>wettelijke verplichtin</w:t>
      </w:r>
      <w:r w:rsidR="00B619D2" w:rsidRPr="00BA154C">
        <w:rPr>
          <w:rFonts w:asciiTheme="minorHAnsi" w:eastAsia="Calibri" w:hAnsiTheme="minorHAnsi" w:cstheme="minorHAnsi"/>
          <w:sz w:val="22"/>
        </w:rPr>
        <w:t>g is</w:t>
      </w:r>
      <w:r w:rsidR="00AB2331" w:rsidRPr="00BA154C">
        <w:rPr>
          <w:rFonts w:asciiTheme="minorHAnsi" w:eastAsia="Calibri" w:hAnsiTheme="minorHAnsi" w:cstheme="minorHAnsi"/>
          <w:sz w:val="22"/>
        </w:rPr>
        <w:t xml:space="preserve">) bestaan naast elkaar. Het verslag ziet alleen op de asielopvang en niet </w:t>
      </w:r>
      <w:r w:rsidR="00254E6D">
        <w:rPr>
          <w:rFonts w:asciiTheme="minorHAnsi" w:eastAsia="Calibri" w:hAnsiTheme="minorHAnsi" w:cstheme="minorHAnsi"/>
          <w:sz w:val="22"/>
        </w:rPr>
        <w:t xml:space="preserve">op </w:t>
      </w:r>
      <w:r w:rsidR="00AB2331" w:rsidRPr="00BA154C">
        <w:rPr>
          <w:rFonts w:asciiTheme="minorHAnsi" w:eastAsia="Calibri" w:hAnsiTheme="minorHAnsi" w:cstheme="minorHAnsi"/>
          <w:sz w:val="22"/>
        </w:rPr>
        <w:t xml:space="preserve">de opvang van Oekraïense ontheemden en de huisvesting van statushouders </w:t>
      </w:r>
      <w:r w:rsidR="00254E6D">
        <w:rPr>
          <w:rFonts w:asciiTheme="minorHAnsi" w:eastAsia="Calibri" w:hAnsiTheme="minorHAnsi" w:cstheme="minorHAnsi"/>
          <w:sz w:val="22"/>
        </w:rPr>
        <w:t>tenzij</w:t>
      </w:r>
      <w:r w:rsidR="00AB2331" w:rsidRPr="00BA154C">
        <w:rPr>
          <w:rFonts w:asciiTheme="minorHAnsi" w:eastAsia="Calibri" w:hAnsiTheme="minorHAnsi" w:cstheme="minorHAnsi"/>
          <w:sz w:val="22"/>
        </w:rPr>
        <w:t xml:space="preserve"> er sprake is van </w:t>
      </w:r>
      <w:r w:rsidR="00366BE0" w:rsidRPr="00BA154C">
        <w:rPr>
          <w:rFonts w:asciiTheme="minorHAnsi" w:eastAsia="Calibri" w:hAnsiTheme="minorHAnsi" w:cstheme="minorHAnsi"/>
          <w:i/>
          <w:iCs/>
          <w:sz w:val="22"/>
        </w:rPr>
        <w:t>uitruil</w:t>
      </w:r>
      <w:r w:rsidR="00AB2331" w:rsidRPr="00BA154C">
        <w:rPr>
          <w:rFonts w:asciiTheme="minorHAnsi" w:eastAsia="Calibri" w:hAnsiTheme="minorHAnsi" w:cstheme="minorHAnsi"/>
          <w:i/>
          <w:iCs/>
          <w:sz w:val="22"/>
        </w:rPr>
        <w:t>afspraken</w:t>
      </w:r>
      <w:r w:rsidR="00AB2331" w:rsidRPr="00BA154C">
        <w:rPr>
          <w:rFonts w:asciiTheme="minorHAnsi" w:eastAsia="Calibri" w:hAnsiTheme="minorHAnsi" w:cstheme="minorHAnsi"/>
          <w:sz w:val="22"/>
        </w:rPr>
        <w:t xml:space="preserve"> tussen de drie opgaven. </w:t>
      </w:r>
      <w:r w:rsidR="00BB4254" w:rsidRPr="00BA154C">
        <w:rPr>
          <w:rFonts w:asciiTheme="minorHAnsi" w:eastAsia="Calibri" w:hAnsiTheme="minorHAnsi" w:cstheme="minorHAnsi"/>
          <w:sz w:val="22"/>
        </w:rPr>
        <w:t xml:space="preserve">Het verslag in het kader van de Spreidingswet is een ambtsbericht van de Commissaris van de Koning waarin hij ook (kwalitatief) verslag kan doen van de besprekingen aan de </w:t>
      </w:r>
      <w:proofErr w:type="spellStart"/>
      <w:r w:rsidR="00BB4254" w:rsidRPr="00BA154C">
        <w:rPr>
          <w:rFonts w:asciiTheme="minorHAnsi" w:eastAsia="Calibri" w:hAnsiTheme="minorHAnsi" w:cstheme="minorHAnsi"/>
          <w:sz w:val="22"/>
        </w:rPr>
        <w:t>PRT´s</w:t>
      </w:r>
      <w:proofErr w:type="spellEnd"/>
      <w:r w:rsidR="00BB4254" w:rsidRPr="00BA154C">
        <w:rPr>
          <w:rFonts w:asciiTheme="minorHAnsi" w:eastAsia="Calibri" w:hAnsiTheme="minorHAnsi" w:cstheme="minorHAnsi"/>
          <w:sz w:val="22"/>
        </w:rPr>
        <w:t xml:space="preserve">. Dit verslag wordt één keer per twee jaar verstuurd voor 1 november. </w:t>
      </w:r>
      <w:r w:rsidR="00AB2331" w:rsidRPr="00BA154C">
        <w:rPr>
          <w:rFonts w:asciiTheme="minorHAnsi" w:eastAsia="Calibri" w:hAnsiTheme="minorHAnsi" w:cstheme="minorHAnsi"/>
          <w:sz w:val="22"/>
        </w:rPr>
        <w:t xml:space="preserve">De provinciale plannen </w:t>
      </w:r>
      <w:r w:rsidR="00BB4254" w:rsidRPr="00BA154C">
        <w:rPr>
          <w:rFonts w:asciiTheme="minorHAnsi" w:eastAsia="Calibri" w:hAnsiTheme="minorHAnsi" w:cstheme="minorHAnsi"/>
          <w:sz w:val="22"/>
        </w:rPr>
        <w:t>bevat</w:t>
      </w:r>
      <w:r w:rsidR="00254E6D">
        <w:rPr>
          <w:rFonts w:asciiTheme="minorHAnsi" w:eastAsia="Calibri" w:hAnsiTheme="minorHAnsi" w:cstheme="minorHAnsi"/>
          <w:sz w:val="22"/>
        </w:rPr>
        <w:t>ten</w:t>
      </w:r>
      <w:r w:rsidR="00BB4254" w:rsidRPr="00BA154C">
        <w:rPr>
          <w:rFonts w:asciiTheme="minorHAnsi" w:eastAsia="Calibri" w:hAnsiTheme="minorHAnsi" w:cstheme="minorHAnsi"/>
          <w:sz w:val="22"/>
        </w:rPr>
        <w:t xml:space="preserve"> alle drie de </w:t>
      </w:r>
      <w:r w:rsidR="00AB2331" w:rsidRPr="00BA154C">
        <w:rPr>
          <w:rFonts w:asciiTheme="minorHAnsi" w:eastAsia="Calibri" w:hAnsiTheme="minorHAnsi" w:cstheme="minorHAnsi"/>
          <w:sz w:val="22"/>
        </w:rPr>
        <w:t>opgaven</w:t>
      </w:r>
      <w:r w:rsidR="00366BE0" w:rsidRPr="00BA154C">
        <w:rPr>
          <w:rFonts w:asciiTheme="minorHAnsi" w:eastAsia="Calibri" w:hAnsiTheme="minorHAnsi" w:cstheme="minorHAnsi"/>
          <w:sz w:val="22"/>
        </w:rPr>
        <w:t xml:space="preserve"> </w:t>
      </w:r>
      <w:r w:rsidR="00BB4254" w:rsidRPr="00BA154C">
        <w:rPr>
          <w:rFonts w:asciiTheme="minorHAnsi" w:eastAsia="Calibri" w:hAnsiTheme="minorHAnsi" w:cstheme="minorHAnsi"/>
          <w:sz w:val="22"/>
        </w:rPr>
        <w:t xml:space="preserve">en </w:t>
      </w:r>
      <w:r w:rsidR="00B619D2" w:rsidRPr="00BA154C">
        <w:rPr>
          <w:rFonts w:asciiTheme="minorHAnsi" w:eastAsia="Calibri" w:hAnsiTheme="minorHAnsi" w:cstheme="minorHAnsi"/>
          <w:sz w:val="22"/>
        </w:rPr>
        <w:t>word</w:t>
      </w:r>
      <w:r w:rsidR="00254E6D">
        <w:rPr>
          <w:rFonts w:asciiTheme="minorHAnsi" w:eastAsia="Calibri" w:hAnsiTheme="minorHAnsi" w:cstheme="minorHAnsi"/>
          <w:sz w:val="22"/>
        </w:rPr>
        <w:t>en</w:t>
      </w:r>
      <w:r w:rsidR="00B619D2" w:rsidRPr="00BA154C">
        <w:rPr>
          <w:rFonts w:asciiTheme="minorHAnsi" w:eastAsia="Calibri" w:hAnsiTheme="minorHAnsi" w:cstheme="minorHAnsi"/>
          <w:sz w:val="22"/>
        </w:rPr>
        <w:t xml:space="preserve"> jaarlijks geactualiseerd voor 1 november.</w:t>
      </w:r>
      <w:r w:rsidR="00C57A0B" w:rsidRPr="00BA154C">
        <w:rPr>
          <w:rFonts w:asciiTheme="minorHAnsi" w:eastAsia="Calibri" w:hAnsiTheme="minorHAnsi" w:cstheme="minorHAnsi"/>
          <w:sz w:val="22"/>
        </w:rPr>
        <w:t xml:space="preserve"> </w:t>
      </w:r>
    </w:p>
    <w:p w14:paraId="09F82C42" w14:textId="2C8A2A0F" w:rsidR="00AB2331" w:rsidRPr="00AD68F7" w:rsidRDefault="00C57A0B" w:rsidP="005652A9">
      <w:pPr>
        <w:rPr>
          <w:rFonts w:asciiTheme="minorHAnsi" w:eastAsia="Calibri" w:hAnsiTheme="minorHAnsi" w:cstheme="minorHAnsi"/>
          <w:sz w:val="22"/>
        </w:rPr>
      </w:pPr>
      <w:r w:rsidRPr="00AD68F7">
        <w:rPr>
          <w:rFonts w:asciiTheme="minorHAnsi" w:eastAsia="Calibri" w:hAnsiTheme="minorHAnsi" w:cstheme="minorHAnsi"/>
          <w:sz w:val="22"/>
        </w:rPr>
        <w:t xml:space="preserve">Voor de volledigheid is in de bijlage het format van het ‘verslag’ opgenomen, uit de handreiking </w:t>
      </w:r>
      <w:proofErr w:type="spellStart"/>
      <w:r w:rsidRPr="00AD68F7">
        <w:rPr>
          <w:rFonts w:asciiTheme="minorHAnsi" w:eastAsia="Calibri" w:hAnsiTheme="minorHAnsi" w:cstheme="minorHAnsi"/>
          <w:sz w:val="22"/>
        </w:rPr>
        <w:t>cdK’s</w:t>
      </w:r>
      <w:proofErr w:type="spellEnd"/>
      <w:r w:rsidRPr="00AD68F7">
        <w:rPr>
          <w:rFonts w:asciiTheme="minorHAnsi" w:eastAsia="Calibri" w:hAnsiTheme="minorHAnsi" w:cstheme="minorHAnsi"/>
          <w:sz w:val="22"/>
        </w:rPr>
        <w:t xml:space="preserve"> Spreidingswet versie 1.0.</w:t>
      </w:r>
      <w:r w:rsidR="00FA3AD8" w:rsidRPr="00AD68F7">
        <w:rPr>
          <w:rFonts w:asciiTheme="minorHAnsi" w:eastAsia="Calibri" w:hAnsiTheme="minorHAnsi" w:cstheme="minorHAnsi"/>
          <w:sz w:val="22"/>
        </w:rPr>
        <w:t xml:space="preserve"> / dan wel de gehele handreiking </w:t>
      </w:r>
      <w:proofErr w:type="spellStart"/>
      <w:r w:rsidR="00FA3AD8" w:rsidRPr="00AD68F7">
        <w:rPr>
          <w:rFonts w:asciiTheme="minorHAnsi" w:eastAsia="Calibri" w:hAnsiTheme="minorHAnsi" w:cstheme="minorHAnsi"/>
          <w:sz w:val="22"/>
        </w:rPr>
        <w:t>cvdK’s</w:t>
      </w:r>
      <w:proofErr w:type="spellEnd"/>
      <w:r w:rsidR="00FA3AD8" w:rsidRPr="00AD68F7">
        <w:rPr>
          <w:rFonts w:asciiTheme="minorHAnsi" w:eastAsia="Calibri" w:hAnsiTheme="minorHAnsi" w:cstheme="minorHAnsi"/>
          <w:sz w:val="22"/>
        </w:rPr>
        <w:t xml:space="preserve"> wordt bijgevoegd.</w:t>
      </w:r>
    </w:p>
    <w:p w14:paraId="6F95A99C" w14:textId="7F5F284E" w:rsidR="00BB4254" w:rsidRPr="00BA154C" w:rsidRDefault="00BB4254" w:rsidP="005652A9">
      <w:pPr>
        <w:rPr>
          <w:rFonts w:asciiTheme="minorHAnsi" w:eastAsia="Calibri" w:hAnsiTheme="minorHAnsi" w:cstheme="minorHAnsi"/>
          <w:b/>
          <w:bCs/>
          <w:sz w:val="22"/>
        </w:rPr>
      </w:pPr>
      <w:r w:rsidRPr="00BA154C">
        <w:rPr>
          <w:rFonts w:asciiTheme="minorHAnsi" w:eastAsia="Calibri" w:hAnsiTheme="minorHAnsi" w:cstheme="minorHAnsi"/>
          <w:b/>
          <w:bCs/>
          <w:sz w:val="22"/>
        </w:rPr>
        <w:t>Doel provinciale plannen</w:t>
      </w:r>
    </w:p>
    <w:p w14:paraId="5BB043EE" w14:textId="33059FA3" w:rsidR="00075E97" w:rsidRPr="00BA154C" w:rsidRDefault="00AB2331" w:rsidP="005652A9">
      <w:pPr>
        <w:rPr>
          <w:rFonts w:asciiTheme="minorHAnsi" w:eastAsia="Calibri" w:hAnsiTheme="minorHAnsi" w:cstheme="minorHAnsi"/>
          <w:sz w:val="22"/>
        </w:rPr>
      </w:pPr>
      <w:r w:rsidRPr="00BA154C">
        <w:rPr>
          <w:rFonts w:asciiTheme="minorHAnsi" w:eastAsia="Calibri" w:hAnsiTheme="minorHAnsi" w:cstheme="minorHAnsi"/>
          <w:sz w:val="22"/>
        </w:rPr>
        <w:t xml:space="preserve">De provinciale plannen </w:t>
      </w:r>
      <w:r w:rsidR="008B4C1C" w:rsidRPr="00BA154C">
        <w:rPr>
          <w:rFonts w:asciiTheme="minorHAnsi" w:eastAsia="Calibri" w:hAnsiTheme="minorHAnsi" w:cstheme="minorHAnsi"/>
          <w:sz w:val="22"/>
        </w:rPr>
        <w:t xml:space="preserve">dienen zowel voor de </w:t>
      </w:r>
      <w:proofErr w:type="spellStart"/>
      <w:r w:rsidR="008B4C1C" w:rsidRPr="00BA154C">
        <w:rPr>
          <w:rFonts w:asciiTheme="minorHAnsi" w:eastAsia="Calibri" w:hAnsiTheme="minorHAnsi" w:cstheme="minorHAnsi"/>
          <w:sz w:val="22"/>
        </w:rPr>
        <w:t>PRT´s</w:t>
      </w:r>
      <w:proofErr w:type="spellEnd"/>
      <w:r w:rsidR="008B4C1C" w:rsidRPr="00BA154C">
        <w:rPr>
          <w:rFonts w:asciiTheme="minorHAnsi" w:eastAsia="Calibri" w:hAnsiTheme="minorHAnsi" w:cstheme="minorHAnsi"/>
          <w:sz w:val="22"/>
        </w:rPr>
        <w:t xml:space="preserve"> zelf als voor de LRT. </w:t>
      </w:r>
      <w:r w:rsidR="000C7A0D" w:rsidRPr="00BA154C">
        <w:rPr>
          <w:rFonts w:asciiTheme="minorHAnsi" w:eastAsia="Calibri" w:hAnsiTheme="minorHAnsi" w:cstheme="minorHAnsi"/>
          <w:sz w:val="22"/>
        </w:rPr>
        <w:t xml:space="preserve">De plannen stellen de </w:t>
      </w:r>
      <w:proofErr w:type="spellStart"/>
      <w:r w:rsidR="000C7A0D" w:rsidRPr="00BA154C">
        <w:rPr>
          <w:rFonts w:asciiTheme="minorHAnsi" w:eastAsia="Calibri" w:hAnsiTheme="minorHAnsi" w:cstheme="minorHAnsi"/>
          <w:sz w:val="22"/>
        </w:rPr>
        <w:t>PRT´s</w:t>
      </w:r>
      <w:proofErr w:type="spellEnd"/>
      <w:r w:rsidR="000C7A0D" w:rsidRPr="00BA154C">
        <w:rPr>
          <w:rFonts w:asciiTheme="minorHAnsi" w:eastAsia="Calibri" w:hAnsiTheme="minorHAnsi" w:cstheme="minorHAnsi"/>
          <w:sz w:val="22"/>
        </w:rPr>
        <w:t xml:space="preserve"> in staat</w:t>
      </w:r>
      <w:r w:rsidR="0012662B" w:rsidRPr="00BA154C">
        <w:rPr>
          <w:rFonts w:asciiTheme="minorHAnsi" w:eastAsia="Calibri" w:hAnsiTheme="minorHAnsi" w:cstheme="minorHAnsi"/>
          <w:sz w:val="22"/>
        </w:rPr>
        <w:t xml:space="preserve"> </w:t>
      </w:r>
      <w:r w:rsidR="000C7A0D" w:rsidRPr="00BA154C">
        <w:rPr>
          <w:rFonts w:asciiTheme="minorHAnsi" w:eastAsia="Calibri" w:hAnsiTheme="minorHAnsi" w:cstheme="minorHAnsi"/>
          <w:sz w:val="22"/>
        </w:rPr>
        <w:t xml:space="preserve">om </w:t>
      </w:r>
      <w:r w:rsidR="0012662B" w:rsidRPr="00BA154C">
        <w:rPr>
          <w:rFonts w:asciiTheme="minorHAnsi" w:eastAsia="Calibri" w:hAnsiTheme="minorHAnsi" w:cstheme="minorHAnsi"/>
          <w:sz w:val="22"/>
        </w:rPr>
        <w:t xml:space="preserve">inzicht te hebben </w:t>
      </w:r>
      <w:r w:rsidR="00254E6D">
        <w:rPr>
          <w:rFonts w:asciiTheme="minorHAnsi" w:eastAsia="Calibri" w:hAnsiTheme="minorHAnsi" w:cstheme="minorHAnsi"/>
          <w:sz w:val="22"/>
        </w:rPr>
        <w:t xml:space="preserve">in </w:t>
      </w:r>
      <w:r w:rsidR="0012662B" w:rsidRPr="00BA154C">
        <w:rPr>
          <w:rFonts w:asciiTheme="minorHAnsi" w:eastAsia="Calibri" w:hAnsiTheme="minorHAnsi" w:cstheme="minorHAnsi"/>
          <w:sz w:val="22"/>
        </w:rPr>
        <w:t>hoe de verschillende opgaven in de gemeenten binnen de provincies behaald worden (</w:t>
      </w:r>
      <w:r w:rsidR="0012662B" w:rsidRPr="00BA154C">
        <w:rPr>
          <w:rFonts w:asciiTheme="minorHAnsi" w:eastAsia="Calibri" w:hAnsiTheme="minorHAnsi" w:cstheme="minorHAnsi"/>
          <w:i/>
          <w:iCs/>
          <w:sz w:val="22"/>
        </w:rPr>
        <w:t>monitoring</w:t>
      </w:r>
      <w:r w:rsidR="0012662B" w:rsidRPr="00BA154C">
        <w:rPr>
          <w:rFonts w:asciiTheme="minorHAnsi" w:eastAsia="Calibri" w:hAnsiTheme="minorHAnsi" w:cstheme="minorHAnsi"/>
          <w:sz w:val="22"/>
        </w:rPr>
        <w:t>)</w:t>
      </w:r>
      <w:r w:rsidR="000C7A0D" w:rsidRPr="00BA154C">
        <w:rPr>
          <w:rFonts w:asciiTheme="minorHAnsi" w:eastAsia="Calibri" w:hAnsiTheme="minorHAnsi" w:cstheme="minorHAnsi"/>
          <w:sz w:val="22"/>
        </w:rPr>
        <w:t xml:space="preserve">, waar afstemming en samenwerking tussen partijen nodig is, en </w:t>
      </w:r>
      <w:r w:rsidR="00ED3B55" w:rsidRPr="00BA154C">
        <w:rPr>
          <w:rFonts w:asciiTheme="minorHAnsi" w:eastAsia="Calibri" w:hAnsiTheme="minorHAnsi" w:cstheme="minorHAnsi"/>
          <w:sz w:val="22"/>
        </w:rPr>
        <w:t xml:space="preserve">om </w:t>
      </w:r>
      <w:r w:rsidR="000C7A0D" w:rsidRPr="00BA154C">
        <w:rPr>
          <w:rFonts w:asciiTheme="minorHAnsi" w:eastAsia="Calibri" w:hAnsiTheme="minorHAnsi" w:cstheme="minorHAnsi"/>
          <w:sz w:val="22"/>
        </w:rPr>
        <w:t>eventueel te escaleren richting de LRT bij knelpunten. Daarnaast stellen ze de LRT in staat een landelijk beeld te vormen</w:t>
      </w:r>
      <w:r w:rsidR="00B47D01" w:rsidRPr="00BA154C">
        <w:rPr>
          <w:rFonts w:asciiTheme="minorHAnsi" w:eastAsia="Calibri" w:hAnsiTheme="minorHAnsi" w:cstheme="minorHAnsi"/>
          <w:sz w:val="22"/>
        </w:rPr>
        <w:t xml:space="preserve"> (</w:t>
      </w:r>
      <w:r w:rsidR="00B47D01" w:rsidRPr="00BA154C">
        <w:rPr>
          <w:rFonts w:asciiTheme="minorHAnsi" w:eastAsia="Calibri" w:hAnsiTheme="minorHAnsi" w:cstheme="minorHAnsi"/>
          <w:i/>
          <w:iCs/>
          <w:sz w:val="22"/>
        </w:rPr>
        <w:t>monitoring</w:t>
      </w:r>
      <w:r w:rsidR="00B47D01" w:rsidRPr="00BA154C">
        <w:rPr>
          <w:rFonts w:asciiTheme="minorHAnsi" w:eastAsia="Calibri" w:hAnsiTheme="minorHAnsi" w:cstheme="minorHAnsi"/>
          <w:sz w:val="22"/>
        </w:rPr>
        <w:t>)</w:t>
      </w:r>
      <w:r w:rsidR="000C7A0D" w:rsidRPr="00BA154C">
        <w:rPr>
          <w:rFonts w:asciiTheme="minorHAnsi" w:eastAsia="Calibri" w:hAnsiTheme="minorHAnsi" w:cstheme="minorHAnsi"/>
          <w:sz w:val="22"/>
        </w:rPr>
        <w:t xml:space="preserve"> hoe de invulling van de drie opgaven in de komende periode zal gaan verlopen en </w:t>
      </w:r>
      <w:r w:rsidR="000C7A0D" w:rsidRPr="00BA154C">
        <w:rPr>
          <w:rFonts w:asciiTheme="minorHAnsi" w:eastAsia="Calibri" w:hAnsiTheme="minorHAnsi" w:cstheme="minorHAnsi"/>
          <w:i/>
          <w:iCs/>
          <w:sz w:val="22"/>
        </w:rPr>
        <w:t>regie te voeren</w:t>
      </w:r>
      <w:r w:rsidR="000C7A0D" w:rsidRPr="00BA154C">
        <w:rPr>
          <w:rFonts w:asciiTheme="minorHAnsi" w:eastAsia="Calibri" w:hAnsiTheme="minorHAnsi" w:cstheme="minorHAnsi"/>
          <w:sz w:val="22"/>
        </w:rPr>
        <w:t xml:space="preserve"> </w:t>
      </w:r>
      <w:r w:rsidR="000C7A0D" w:rsidRPr="00BA154C">
        <w:rPr>
          <w:rFonts w:asciiTheme="minorHAnsi" w:eastAsia="Calibri" w:hAnsiTheme="minorHAnsi" w:cstheme="minorHAnsi"/>
          <w:i/>
          <w:iCs/>
          <w:sz w:val="22"/>
        </w:rPr>
        <w:t>op de randvoorwaarden</w:t>
      </w:r>
      <w:r w:rsidR="000C7A0D" w:rsidRPr="00BA154C">
        <w:rPr>
          <w:rFonts w:asciiTheme="minorHAnsi" w:eastAsia="Calibri" w:hAnsiTheme="minorHAnsi" w:cstheme="minorHAnsi"/>
          <w:sz w:val="22"/>
        </w:rPr>
        <w:t xml:space="preserve"> die daarvoor van belang zijn.</w:t>
      </w:r>
      <w:r w:rsidR="00075E97" w:rsidRPr="00BA154C">
        <w:rPr>
          <w:rFonts w:asciiTheme="minorHAnsi" w:eastAsia="Calibri" w:hAnsiTheme="minorHAnsi" w:cstheme="minorHAnsi"/>
          <w:sz w:val="22"/>
        </w:rPr>
        <w:t xml:space="preserve"> Ongeacht wettelijke ontwikkelingen is inzicht cruciaal om gezamenlijk regie te kunnen voeren.</w:t>
      </w:r>
    </w:p>
    <w:p w14:paraId="190527D2" w14:textId="6D5F1C57" w:rsidR="00B7499D" w:rsidRPr="00BA154C" w:rsidRDefault="00B7499D" w:rsidP="005652A9">
      <w:pPr>
        <w:rPr>
          <w:rFonts w:asciiTheme="minorHAnsi" w:eastAsia="Calibri" w:hAnsiTheme="minorHAnsi" w:cstheme="minorHAnsi"/>
          <w:b/>
          <w:bCs/>
          <w:sz w:val="22"/>
        </w:rPr>
      </w:pPr>
      <w:r w:rsidRPr="00BA154C">
        <w:rPr>
          <w:rFonts w:asciiTheme="minorHAnsi" w:eastAsia="Calibri" w:hAnsiTheme="minorHAnsi" w:cstheme="minorHAnsi"/>
          <w:b/>
          <w:bCs/>
          <w:sz w:val="22"/>
        </w:rPr>
        <w:lastRenderedPageBreak/>
        <w:t>Format en tijdsperiode</w:t>
      </w:r>
    </w:p>
    <w:p w14:paraId="08546B02" w14:textId="6F138048" w:rsidR="00D12BF8" w:rsidRPr="00BA154C" w:rsidRDefault="000C7A0D" w:rsidP="005652A9">
      <w:pPr>
        <w:rPr>
          <w:rFonts w:asciiTheme="minorHAnsi" w:eastAsia="Calibri" w:hAnsiTheme="minorHAnsi" w:cstheme="minorHAnsi"/>
          <w:sz w:val="22"/>
        </w:rPr>
      </w:pPr>
      <w:r w:rsidRPr="00BA154C">
        <w:rPr>
          <w:rFonts w:asciiTheme="minorHAnsi" w:eastAsia="Calibri" w:hAnsiTheme="minorHAnsi" w:cstheme="minorHAnsi"/>
          <w:sz w:val="22"/>
        </w:rPr>
        <w:t xml:space="preserve">Ten behoeve van de provinciale plannen </w:t>
      </w:r>
      <w:r w:rsidR="00B619D2" w:rsidRPr="00BA154C">
        <w:rPr>
          <w:rFonts w:asciiTheme="minorHAnsi" w:eastAsia="Calibri" w:hAnsiTheme="minorHAnsi" w:cstheme="minorHAnsi"/>
          <w:sz w:val="22"/>
        </w:rPr>
        <w:t xml:space="preserve">hebben </w:t>
      </w:r>
      <w:r w:rsidRPr="00BA154C">
        <w:rPr>
          <w:rFonts w:asciiTheme="minorHAnsi" w:eastAsia="Calibri" w:hAnsiTheme="minorHAnsi" w:cstheme="minorHAnsi"/>
          <w:sz w:val="22"/>
        </w:rPr>
        <w:t xml:space="preserve">het rijk, VNG, IPO, PRT-secretarissen, </w:t>
      </w:r>
      <w:proofErr w:type="spellStart"/>
      <w:r w:rsidR="00D12BF8" w:rsidRPr="00BA154C">
        <w:rPr>
          <w:rFonts w:asciiTheme="minorHAnsi" w:eastAsia="Calibri" w:hAnsiTheme="minorHAnsi" w:cstheme="minorHAnsi"/>
          <w:sz w:val="22"/>
        </w:rPr>
        <w:t>Nidos</w:t>
      </w:r>
      <w:proofErr w:type="spellEnd"/>
      <w:r w:rsidR="00D12BF8" w:rsidRPr="00BA154C">
        <w:rPr>
          <w:rFonts w:asciiTheme="minorHAnsi" w:eastAsia="Calibri" w:hAnsiTheme="minorHAnsi" w:cstheme="minorHAnsi"/>
          <w:sz w:val="22"/>
        </w:rPr>
        <w:t xml:space="preserve">, </w:t>
      </w:r>
      <w:r w:rsidRPr="00BA154C">
        <w:rPr>
          <w:rFonts w:asciiTheme="minorHAnsi" w:eastAsia="Calibri" w:hAnsiTheme="minorHAnsi" w:cstheme="minorHAnsi"/>
          <w:sz w:val="22"/>
        </w:rPr>
        <w:t xml:space="preserve">COA en NOO een format </w:t>
      </w:r>
      <w:r w:rsidR="00D12BF8" w:rsidRPr="00BA154C">
        <w:rPr>
          <w:rFonts w:asciiTheme="minorHAnsi" w:eastAsia="Calibri" w:hAnsiTheme="minorHAnsi" w:cstheme="minorHAnsi"/>
          <w:sz w:val="22"/>
        </w:rPr>
        <w:t xml:space="preserve">opgesteld met daarin de minimaal wenselijke informatie die in de plannen moet worden opgenomen. </w:t>
      </w:r>
      <w:r w:rsidR="00B7499D" w:rsidRPr="00BA154C">
        <w:rPr>
          <w:rFonts w:asciiTheme="minorHAnsi" w:eastAsia="Calibri" w:hAnsiTheme="minorHAnsi" w:cstheme="minorHAnsi"/>
          <w:sz w:val="22"/>
        </w:rPr>
        <w:t>Uitgangspunt is te komen tot een beknopt en handzaam overzicht van de wijze waarop de opgaven ter hand worden genomen.</w:t>
      </w:r>
      <w:r w:rsidR="00B47D01" w:rsidRPr="00BA154C">
        <w:rPr>
          <w:rFonts w:asciiTheme="minorHAnsi" w:eastAsia="Calibri" w:hAnsiTheme="minorHAnsi" w:cstheme="minorHAnsi"/>
          <w:sz w:val="22"/>
        </w:rPr>
        <w:t xml:space="preserve"> Daarin zal de kern in tabellen kunnen worden weergegeven.</w:t>
      </w:r>
      <w:r w:rsidR="00B7499D" w:rsidRPr="00BA154C">
        <w:rPr>
          <w:rFonts w:asciiTheme="minorHAnsi" w:eastAsia="Calibri" w:hAnsiTheme="minorHAnsi" w:cstheme="minorHAnsi"/>
          <w:sz w:val="22"/>
        </w:rPr>
        <w:t xml:space="preserve"> </w:t>
      </w:r>
      <w:proofErr w:type="spellStart"/>
      <w:r w:rsidR="00D12BF8" w:rsidRPr="00BA154C">
        <w:rPr>
          <w:rFonts w:asciiTheme="minorHAnsi" w:eastAsia="Calibri" w:hAnsiTheme="minorHAnsi" w:cstheme="minorHAnsi"/>
          <w:sz w:val="22"/>
        </w:rPr>
        <w:t>PRT´s</w:t>
      </w:r>
      <w:proofErr w:type="spellEnd"/>
      <w:r w:rsidR="00D12BF8" w:rsidRPr="00BA154C">
        <w:rPr>
          <w:rFonts w:asciiTheme="minorHAnsi" w:eastAsia="Calibri" w:hAnsiTheme="minorHAnsi" w:cstheme="minorHAnsi"/>
          <w:sz w:val="22"/>
        </w:rPr>
        <w:t xml:space="preserve"> kunnen er zelf voor kiezen deze plannen uit te breiden</w:t>
      </w:r>
      <w:r w:rsidR="00B619D2" w:rsidRPr="00BA154C">
        <w:rPr>
          <w:rFonts w:asciiTheme="minorHAnsi" w:eastAsia="Calibri" w:hAnsiTheme="minorHAnsi" w:cstheme="minorHAnsi"/>
          <w:sz w:val="22"/>
        </w:rPr>
        <w:t xml:space="preserve"> afhankelijk van de behoeften aan de PRT</w:t>
      </w:r>
      <w:r w:rsidR="00075E97" w:rsidRPr="00BA154C">
        <w:rPr>
          <w:rFonts w:asciiTheme="minorHAnsi" w:eastAsia="Calibri" w:hAnsiTheme="minorHAnsi" w:cstheme="minorHAnsi"/>
          <w:sz w:val="22"/>
        </w:rPr>
        <w:t xml:space="preserve"> en lokale omstandigheden</w:t>
      </w:r>
      <w:r w:rsidR="00D12BF8" w:rsidRPr="00BA154C">
        <w:rPr>
          <w:rFonts w:asciiTheme="minorHAnsi" w:eastAsia="Calibri" w:hAnsiTheme="minorHAnsi" w:cstheme="minorHAnsi"/>
          <w:sz w:val="22"/>
        </w:rPr>
        <w:t>.</w:t>
      </w:r>
    </w:p>
    <w:p w14:paraId="5EE42C30" w14:textId="4A5BAAED" w:rsidR="00A35DE6" w:rsidRPr="00BA154C" w:rsidRDefault="00D12BF8" w:rsidP="005652A9">
      <w:pPr>
        <w:rPr>
          <w:rFonts w:asciiTheme="minorHAnsi" w:eastAsia="Calibri" w:hAnsiTheme="minorHAnsi" w:cstheme="minorHAnsi"/>
          <w:sz w:val="22"/>
        </w:rPr>
      </w:pPr>
      <w:r w:rsidRPr="00BA154C">
        <w:rPr>
          <w:rFonts w:asciiTheme="minorHAnsi" w:eastAsia="Calibri" w:hAnsiTheme="minorHAnsi" w:cstheme="minorHAnsi"/>
          <w:sz w:val="22"/>
        </w:rPr>
        <w:t xml:space="preserve">Het eerste provinciaal plan kijkt vooruit tot het einde van de </w:t>
      </w:r>
      <w:r w:rsidR="00A35DE6" w:rsidRPr="00BA154C">
        <w:rPr>
          <w:rFonts w:asciiTheme="minorHAnsi" w:eastAsia="Calibri" w:hAnsiTheme="minorHAnsi" w:cstheme="minorHAnsi"/>
          <w:sz w:val="22"/>
        </w:rPr>
        <w:t xml:space="preserve">huidige opgaven: 1. </w:t>
      </w:r>
      <w:r w:rsidR="00DF1A7D" w:rsidRPr="00BA154C">
        <w:rPr>
          <w:rFonts w:asciiTheme="minorHAnsi" w:eastAsia="Calibri" w:hAnsiTheme="minorHAnsi" w:cstheme="minorHAnsi"/>
          <w:sz w:val="22"/>
        </w:rPr>
        <w:t xml:space="preserve">eerste wetscyclus </w:t>
      </w:r>
      <w:r w:rsidRPr="009302C3">
        <w:rPr>
          <w:rFonts w:asciiTheme="minorHAnsi" w:eastAsia="Calibri" w:hAnsiTheme="minorHAnsi" w:cstheme="minorHAnsi"/>
          <w:sz w:val="22"/>
        </w:rPr>
        <w:t xml:space="preserve">asielopvang </w:t>
      </w:r>
      <w:r w:rsidRPr="00AD68F7">
        <w:rPr>
          <w:rFonts w:asciiTheme="minorHAnsi" w:eastAsia="Calibri" w:hAnsiTheme="minorHAnsi" w:cstheme="minorHAnsi"/>
          <w:sz w:val="22"/>
        </w:rPr>
        <w:t>tot 1-</w:t>
      </w:r>
      <w:r w:rsidR="00A33E13">
        <w:rPr>
          <w:rFonts w:asciiTheme="minorHAnsi" w:eastAsia="Calibri" w:hAnsiTheme="minorHAnsi" w:cstheme="minorHAnsi"/>
          <w:sz w:val="22"/>
        </w:rPr>
        <w:t>2</w:t>
      </w:r>
      <w:r w:rsidRPr="00AD68F7">
        <w:rPr>
          <w:rFonts w:asciiTheme="minorHAnsi" w:eastAsia="Calibri" w:hAnsiTheme="minorHAnsi" w:cstheme="minorHAnsi"/>
          <w:sz w:val="22"/>
        </w:rPr>
        <w:t>-</w:t>
      </w:r>
      <w:r w:rsidR="00435C24" w:rsidRPr="00AD68F7">
        <w:rPr>
          <w:rFonts w:asciiTheme="minorHAnsi" w:eastAsia="Calibri" w:hAnsiTheme="minorHAnsi" w:cstheme="minorHAnsi"/>
          <w:sz w:val="22"/>
        </w:rPr>
        <w:t>202</w:t>
      </w:r>
      <w:r w:rsidR="00A33E13">
        <w:rPr>
          <w:rFonts w:asciiTheme="minorHAnsi" w:eastAsia="Calibri" w:hAnsiTheme="minorHAnsi" w:cstheme="minorHAnsi"/>
          <w:sz w:val="22"/>
        </w:rPr>
        <w:t>6</w:t>
      </w:r>
      <w:r w:rsidR="00CF21CE" w:rsidRPr="009302C3">
        <w:rPr>
          <w:rFonts w:asciiTheme="minorHAnsi" w:eastAsia="Calibri" w:hAnsiTheme="minorHAnsi" w:cstheme="minorHAnsi"/>
          <w:sz w:val="22"/>
        </w:rPr>
        <w:t xml:space="preserve">, opvanglocaties </w:t>
      </w:r>
      <w:r w:rsidR="00CF21CE" w:rsidRPr="00BA154C">
        <w:rPr>
          <w:rFonts w:asciiTheme="minorHAnsi" w:eastAsia="Calibri" w:hAnsiTheme="minorHAnsi" w:cstheme="minorHAnsi"/>
          <w:sz w:val="22"/>
        </w:rPr>
        <w:t>dienen op 1-7-2025 opgeleverd te zijn</w:t>
      </w:r>
      <w:r w:rsidRPr="00BA154C">
        <w:rPr>
          <w:rFonts w:asciiTheme="minorHAnsi" w:eastAsia="Calibri" w:hAnsiTheme="minorHAnsi" w:cstheme="minorHAnsi"/>
          <w:sz w:val="22"/>
        </w:rPr>
        <w:t xml:space="preserve">, </w:t>
      </w:r>
      <w:r w:rsidR="00A35DE6" w:rsidRPr="00BA154C">
        <w:rPr>
          <w:rFonts w:asciiTheme="minorHAnsi" w:eastAsia="Calibri" w:hAnsiTheme="minorHAnsi" w:cstheme="minorHAnsi"/>
          <w:sz w:val="22"/>
        </w:rPr>
        <w:t xml:space="preserve">2. </w:t>
      </w:r>
      <w:r w:rsidRPr="00BA154C">
        <w:rPr>
          <w:rFonts w:asciiTheme="minorHAnsi" w:eastAsia="Calibri" w:hAnsiTheme="minorHAnsi" w:cstheme="minorHAnsi"/>
          <w:sz w:val="22"/>
        </w:rPr>
        <w:t>taakstelling huisvesting</w:t>
      </w:r>
      <w:r w:rsidR="00435C24" w:rsidRPr="00BA154C">
        <w:rPr>
          <w:rFonts w:asciiTheme="minorHAnsi" w:eastAsia="Calibri" w:hAnsiTheme="minorHAnsi" w:cstheme="minorHAnsi"/>
          <w:sz w:val="22"/>
        </w:rPr>
        <w:t xml:space="preserve"> </w:t>
      </w:r>
      <w:r w:rsidR="00AD68F7">
        <w:rPr>
          <w:rFonts w:asciiTheme="minorHAnsi" w:eastAsia="Calibri" w:hAnsiTheme="minorHAnsi" w:cstheme="minorHAnsi"/>
          <w:sz w:val="22"/>
        </w:rPr>
        <w:t xml:space="preserve">2024-II en doorkijk </w:t>
      </w:r>
      <w:r w:rsidR="00AD68F7" w:rsidRPr="00AD68F7">
        <w:rPr>
          <w:rFonts w:asciiTheme="minorHAnsi" w:eastAsia="Calibri" w:hAnsiTheme="minorHAnsi" w:cstheme="minorHAnsi"/>
          <w:i/>
          <w:iCs/>
          <w:sz w:val="22"/>
        </w:rPr>
        <w:t xml:space="preserve">afhankelijk van besluitvorming </w:t>
      </w:r>
      <w:r w:rsidR="00AD68F7">
        <w:rPr>
          <w:rFonts w:asciiTheme="minorHAnsi" w:eastAsia="Calibri" w:hAnsiTheme="minorHAnsi" w:cstheme="minorHAnsi"/>
          <w:i/>
          <w:iCs/>
          <w:sz w:val="22"/>
        </w:rPr>
        <w:t xml:space="preserve">en mogelijkheden </w:t>
      </w:r>
      <w:r w:rsidR="00A35DE6" w:rsidRPr="00BA154C">
        <w:rPr>
          <w:rFonts w:asciiTheme="minorHAnsi" w:eastAsia="Calibri" w:hAnsiTheme="minorHAnsi" w:cstheme="minorHAnsi"/>
          <w:sz w:val="22"/>
        </w:rPr>
        <w:t xml:space="preserve">3. benodigde gemeentelijke </w:t>
      </w:r>
      <w:r w:rsidRPr="00BA154C">
        <w:rPr>
          <w:rFonts w:asciiTheme="minorHAnsi" w:eastAsia="Calibri" w:hAnsiTheme="minorHAnsi" w:cstheme="minorHAnsi"/>
          <w:sz w:val="22"/>
        </w:rPr>
        <w:t>opvang Oekraïense ontheemden</w:t>
      </w:r>
      <w:r w:rsidR="00435C24" w:rsidRPr="00BA154C">
        <w:rPr>
          <w:rFonts w:asciiTheme="minorHAnsi" w:eastAsia="Calibri" w:hAnsiTheme="minorHAnsi" w:cstheme="minorHAnsi"/>
          <w:sz w:val="22"/>
        </w:rPr>
        <w:t xml:space="preserve"> </w:t>
      </w:r>
      <w:r w:rsidR="00DF1A7D" w:rsidRPr="00BA154C">
        <w:rPr>
          <w:rFonts w:asciiTheme="minorHAnsi" w:eastAsia="Calibri" w:hAnsiTheme="minorHAnsi" w:cstheme="minorHAnsi"/>
          <w:sz w:val="22"/>
        </w:rPr>
        <w:t>1 januari 2025</w:t>
      </w:r>
      <w:r w:rsidRPr="00BA154C">
        <w:rPr>
          <w:rFonts w:asciiTheme="minorHAnsi" w:eastAsia="Calibri" w:hAnsiTheme="minorHAnsi" w:cstheme="minorHAnsi"/>
          <w:sz w:val="22"/>
        </w:rPr>
        <w:t xml:space="preserve">. </w:t>
      </w:r>
    </w:p>
    <w:p w14:paraId="73AE8960" w14:textId="77777777" w:rsidR="00254E6D" w:rsidRPr="00BA154C" w:rsidRDefault="00254E6D" w:rsidP="00254E6D">
      <w:pPr>
        <w:rPr>
          <w:rFonts w:asciiTheme="minorHAnsi" w:eastAsia="Calibri" w:hAnsiTheme="minorHAnsi" w:cstheme="minorHAnsi"/>
          <w:sz w:val="22"/>
        </w:rPr>
      </w:pPr>
      <w:proofErr w:type="spellStart"/>
      <w:r w:rsidRPr="00BA154C">
        <w:rPr>
          <w:rFonts w:asciiTheme="minorHAnsi" w:eastAsia="Calibri" w:hAnsiTheme="minorHAnsi" w:cstheme="minorHAnsi"/>
          <w:sz w:val="22"/>
        </w:rPr>
        <w:t>PRT´s</w:t>
      </w:r>
      <w:proofErr w:type="spellEnd"/>
      <w:r w:rsidRPr="00BA154C">
        <w:rPr>
          <w:rFonts w:asciiTheme="minorHAnsi" w:eastAsia="Calibri" w:hAnsiTheme="minorHAnsi" w:cstheme="minorHAnsi"/>
          <w:sz w:val="22"/>
        </w:rPr>
        <w:t xml:space="preserve"> kunnen er uiteraard voor kiezen om een langere doorkijk te geven. In het komende jaar zal </w:t>
      </w:r>
      <w:r>
        <w:rPr>
          <w:rFonts w:asciiTheme="minorHAnsi" w:eastAsia="Calibri" w:hAnsiTheme="minorHAnsi" w:cstheme="minorHAnsi"/>
          <w:sz w:val="22"/>
        </w:rPr>
        <w:t>bezien worden hoe</w:t>
      </w:r>
      <w:r w:rsidRPr="00BA154C">
        <w:rPr>
          <w:rFonts w:asciiTheme="minorHAnsi" w:eastAsia="Calibri" w:hAnsiTheme="minorHAnsi" w:cstheme="minorHAnsi"/>
          <w:sz w:val="22"/>
        </w:rPr>
        <w:t xml:space="preserve"> meer zicht </w:t>
      </w:r>
      <w:r>
        <w:rPr>
          <w:rFonts w:asciiTheme="minorHAnsi" w:eastAsia="Calibri" w:hAnsiTheme="minorHAnsi" w:cstheme="minorHAnsi"/>
          <w:sz w:val="22"/>
        </w:rPr>
        <w:t>gegeven kan worden op</w:t>
      </w:r>
      <w:r w:rsidRPr="00BA154C">
        <w:rPr>
          <w:rFonts w:asciiTheme="minorHAnsi" w:eastAsia="Calibri" w:hAnsiTheme="minorHAnsi" w:cstheme="minorHAnsi"/>
          <w:sz w:val="22"/>
        </w:rPr>
        <w:t xml:space="preserve"> de opgaven voor de langere termijn zodat de </w:t>
      </w:r>
      <w:proofErr w:type="spellStart"/>
      <w:r w:rsidRPr="00BA154C">
        <w:rPr>
          <w:rFonts w:asciiTheme="minorHAnsi" w:eastAsia="Calibri" w:hAnsiTheme="minorHAnsi" w:cstheme="minorHAnsi"/>
          <w:sz w:val="22"/>
        </w:rPr>
        <w:t>PRT´s</w:t>
      </w:r>
      <w:proofErr w:type="spellEnd"/>
      <w:r w:rsidRPr="00BA154C">
        <w:rPr>
          <w:rFonts w:asciiTheme="minorHAnsi" w:eastAsia="Calibri" w:hAnsiTheme="minorHAnsi" w:cstheme="minorHAnsi"/>
          <w:sz w:val="22"/>
        </w:rPr>
        <w:t xml:space="preserve"> ook </w:t>
      </w:r>
      <w:r>
        <w:rPr>
          <w:rFonts w:asciiTheme="minorHAnsi" w:eastAsia="Calibri" w:hAnsiTheme="minorHAnsi" w:cstheme="minorHAnsi"/>
          <w:sz w:val="22"/>
        </w:rPr>
        <w:t>aan</w:t>
      </w:r>
      <w:r w:rsidRPr="00BA154C">
        <w:rPr>
          <w:rFonts w:asciiTheme="minorHAnsi" w:eastAsia="Calibri" w:hAnsiTheme="minorHAnsi" w:cstheme="minorHAnsi"/>
          <w:sz w:val="22"/>
        </w:rPr>
        <w:t xml:space="preserve"> de langere termijn invulling kunnen geven in hun provinciale plannen. Dan wordt ook bekeken hoe krimp- en groeiscenario´s ten opzichte van de capaciteitsraming, in het format kunnen worden opgenomen.</w:t>
      </w:r>
    </w:p>
    <w:p w14:paraId="7C674CE2" w14:textId="364651A7" w:rsidR="00752153" w:rsidRDefault="00435C24" w:rsidP="009302C3">
      <w:pPr>
        <w:spacing w:after="0"/>
        <w:rPr>
          <w:rFonts w:asciiTheme="minorHAnsi" w:eastAsia="Calibri" w:hAnsiTheme="minorHAnsi" w:cstheme="minorHAnsi"/>
          <w:sz w:val="22"/>
        </w:rPr>
      </w:pPr>
      <w:r w:rsidRPr="00BA154C">
        <w:rPr>
          <w:rFonts w:asciiTheme="minorHAnsi" w:eastAsia="Calibri" w:hAnsiTheme="minorHAnsi" w:cstheme="minorHAnsi"/>
          <w:sz w:val="22"/>
        </w:rPr>
        <w:t>Dit format zal geëvalueerd worden begin 2025 aan de hand van de ervaringen van het gebruik daarvan dit jaar.</w:t>
      </w:r>
    </w:p>
    <w:p w14:paraId="6D55982B" w14:textId="2B255081" w:rsidR="009302C3" w:rsidRDefault="009302C3">
      <w:pPr>
        <w:rPr>
          <w:rFonts w:asciiTheme="minorHAnsi" w:eastAsia="Calibri" w:hAnsiTheme="minorHAnsi" w:cstheme="minorHAnsi"/>
          <w:sz w:val="22"/>
        </w:rPr>
      </w:pPr>
    </w:p>
    <w:p w14:paraId="5910F0AC" w14:textId="77777777" w:rsidR="0003519D" w:rsidRDefault="0003519D">
      <w:pPr>
        <w:rPr>
          <w:rFonts w:asciiTheme="minorHAnsi" w:hAnsiTheme="minorHAnsi" w:cstheme="minorHAnsi"/>
          <w:b/>
          <w:bCs/>
          <w:sz w:val="28"/>
          <w:szCs w:val="36"/>
        </w:rPr>
      </w:pPr>
      <w:r>
        <w:rPr>
          <w:rFonts w:asciiTheme="minorHAnsi" w:hAnsiTheme="minorHAnsi" w:cstheme="minorHAnsi"/>
          <w:b/>
          <w:bCs/>
          <w:sz w:val="28"/>
          <w:szCs w:val="36"/>
        </w:rPr>
        <w:br w:type="page"/>
      </w:r>
    </w:p>
    <w:p w14:paraId="236CA429" w14:textId="518E3EED" w:rsidR="00400477" w:rsidRPr="001119B8" w:rsidRDefault="00400477" w:rsidP="001119B8">
      <w:pPr>
        <w:pStyle w:val="Lijstalinea"/>
        <w:numPr>
          <w:ilvl w:val="0"/>
          <w:numId w:val="17"/>
        </w:numPr>
        <w:jc w:val="center"/>
        <w:rPr>
          <w:rFonts w:asciiTheme="minorHAnsi" w:hAnsiTheme="minorHAnsi" w:cstheme="minorHAnsi"/>
          <w:b/>
          <w:bCs/>
          <w:sz w:val="28"/>
          <w:szCs w:val="36"/>
        </w:rPr>
      </w:pPr>
      <w:r w:rsidRPr="001119B8">
        <w:rPr>
          <w:rFonts w:asciiTheme="minorHAnsi" w:hAnsiTheme="minorHAnsi" w:cstheme="minorHAnsi"/>
          <w:b/>
          <w:bCs/>
          <w:sz w:val="28"/>
          <w:szCs w:val="36"/>
        </w:rPr>
        <w:lastRenderedPageBreak/>
        <w:t>Format provinciaal plan 2024</w:t>
      </w:r>
    </w:p>
    <w:p w14:paraId="188E257A" w14:textId="77777777" w:rsidR="00400477" w:rsidRDefault="00400477" w:rsidP="002B1545">
      <w:pPr>
        <w:rPr>
          <w:rFonts w:asciiTheme="minorHAnsi" w:eastAsia="Calibri" w:hAnsiTheme="minorHAnsi" w:cstheme="minorHAnsi"/>
          <w:b/>
          <w:bCs/>
          <w:sz w:val="28"/>
          <w:szCs w:val="28"/>
        </w:rPr>
      </w:pPr>
    </w:p>
    <w:p w14:paraId="2FCD5567" w14:textId="68120FF7" w:rsidR="002B1545" w:rsidRPr="00CB7B6F" w:rsidRDefault="00F83599" w:rsidP="002B1545">
      <w:pPr>
        <w:rPr>
          <w:rFonts w:asciiTheme="minorHAnsi" w:eastAsia="Calibri" w:hAnsiTheme="minorHAnsi" w:cstheme="minorHAnsi"/>
          <w:color w:val="FF0000"/>
          <w:sz w:val="22"/>
          <w:u w:val="single"/>
        </w:rPr>
      </w:pPr>
      <w:r>
        <w:rPr>
          <w:rFonts w:asciiTheme="minorHAnsi" w:eastAsia="Calibri" w:hAnsiTheme="minorHAnsi" w:cstheme="minorHAnsi"/>
          <w:b/>
          <w:bCs/>
          <w:sz w:val="28"/>
          <w:szCs w:val="28"/>
        </w:rPr>
        <w:t>Taakstellingen/o</w:t>
      </w:r>
      <w:r w:rsidR="00CE39C3" w:rsidRPr="00997363">
        <w:rPr>
          <w:rFonts w:asciiTheme="minorHAnsi" w:eastAsia="Calibri" w:hAnsiTheme="minorHAnsi" w:cstheme="minorHAnsi"/>
          <w:b/>
          <w:bCs/>
          <w:sz w:val="28"/>
          <w:szCs w:val="28"/>
        </w:rPr>
        <w:t>pgaven per provincie</w:t>
      </w:r>
    </w:p>
    <w:p w14:paraId="7FCCBCF6" w14:textId="31D5912B" w:rsidR="002B1545" w:rsidRPr="006771E1" w:rsidRDefault="007956A8" w:rsidP="002B1545">
      <w:pPr>
        <w:rPr>
          <w:rFonts w:asciiTheme="minorHAnsi" w:eastAsia="Calibri" w:hAnsiTheme="minorHAnsi" w:cstheme="minorHAnsi"/>
          <w:sz w:val="22"/>
          <w:u w:val="single"/>
        </w:rPr>
      </w:pPr>
      <w:r w:rsidRPr="006771E1">
        <w:rPr>
          <w:rFonts w:asciiTheme="minorHAnsi" w:eastAsia="Calibri" w:hAnsiTheme="minorHAnsi" w:cstheme="minorHAnsi"/>
          <w:sz w:val="22"/>
          <w:u w:val="single"/>
        </w:rPr>
        <w:t>Tabel A</w:t>
      </w:r>
    </w:p>
    <w:tbl>
      <w:tblPr>
        <w:tblStyle w:val="Tabelraster"/>
        <w:tblW w:w="0" w:type="auto"/>
        <w:tblInd w:w="0" w:type="dxa"/>
        <w:tblLook w:val="04A0" w:firstRow="1" w:lastRow="0" w:firstColumn="1" w:lastColumn="0" w:noHBand="0" w:noVBand="1"/>
      </w:tblPr>
      <w:tblGrid>
        <w:gridCol w:w="1199"/>
        <w:gridCol w:w="754"/>
        <w:gridCol w:w="1093"/>
        <w:gridCol w:w="1003"/>
        <w:gridCol w:w="1042"/>
        <w:gridCol w:w="1287"/>
        <w:gridCol w:w="1511"/>
      </w:tblGrid>
      <w:tr w:rsidR="00CB7B6F" w:rsidRPr="00CB7B6F" w14:paraId="63B8015B" w14:textId="77777777" w:rsidTr="00D04BC5">
        <w:tc>
          <w:tcPr>
            <w:tcW w:w="1199" w:type="dxa"/>
            <w:vMerge w:val="restart"/>
            <w:shd w:val="clear" w:color="auto" w:fill="FFFFFF" w:themeFill="background1"/>
          </w:tcPr>
          <w:p w14:paraId="797B13E8" w14:textId="6DC690E9" w:rsidR="00657F25" w:rsidRPr="006771E1" w:rsidRDefault="00657F25" w:rsidP="002B1545">
            <w:pPr>
              <w:rPr>
                <w:rFonts w:eastAsia="Calibri" w:cstheme="minorHAnsi"/>
                <w:b/>
                <w:bCs/>
                <w:sz w:val="18"/>
                <w:szCs w:val="18"/>
              </w:rPr>
            </w:pPr>
            <w:r w:rsidRPr="006771E1">
              <w:rPr>
                <w:rFonts w:eastAsia="Calibri" w:cstheme="minorHAnsi"/>
                <w:b/>
                <w:bCs/>
                <w:sz w:val="18"/>
                <w:szCs w:val="18"/>
              </w:rPr>
              <w:t>provincie</w:t>
            </w:r>
          </w:p>
        </w:tc>
        <w:tc>
          <w:tcPr>
            <w:tcW w:w="3892" w:type="dxa"/>
            <w:gridSpan w:val="4"/>
            <w:shd w:val="clear" w:color="auto" w:fill="FFFFFF" w:themeFill="background1"/>
          </w:tcPr>
          <w:p w14:paraId="1B39D844" w14:textId="4C6B5210" w:rsidR="00657F25" w:rsidRPr="006771E1" w:rsidRDefault="00657F25" w:rsidP="006771E1">
            <w:pPr>
              <w:pStyle w:val="Lijstalinea"/>
              <w:numPr>
                <w:ilvl w:val="0"/>
                <w:numId w:val="16"/>
              </w:numPr>
              <w:jc w:val="both"/>
              <w:rPr>
                <w:rFonts w:eastAsia="Calibri" w:cstheme="minorHAnsi"/>
                <w:b/>
                <w:bCs/>
                <w:sz w:val="18"/>
                <w:szCs w:val="18"/>
              </w:rPr>
            </w:pPr>
            <w:r w:rsidRPr="006771E1">
              <w:rPr>
                <w:rFonts w:eastAsia="Calibri" w:cstheme="minorHAnsi"/>
                <w:b/>
                <w:bCs/>
                <w:sz w:val="18"/>
                <w:szCs w:val="18"/>
              </w:rPr>
              <w:t xml:space="preserve">Taakstelling </w:t>
            </w:r>
            <w:r w:rsidR="006771E1">
              <w:rPr>
                <w:rFonts w:eastAsia="Calibri" w:cstheme="minorHAnsi"/>
                <w:b/>
                <w:bCs/>
                <w:sz w:val="18"/>
                <w:szCs w:val="18"/>
              </w:rPr>
              <w:t xml:space="preserve">/ opgave </w:t>
            </w:r>
            <w:r w:rsidRPr="006771E1">
              <w:rPr>
                <w:rFonts w:eastAsia="Calibri" w:cstheme="minorHAnsi"/>
                <w:b/>
                <w:bCs/>
                <w:sz w:val="18"/>
                <w:szCs w:val="18"/>
              </w:rPr>
              <w:t>asielopvang</w:t>
            </w:r>
            <w:r w:rsidR="00B07D98" w:rsidRPr="006771E1">
              <w:rPr>
                <w:rFonts w:eastAsia="Calibri" w:cstheme="minorHAnsi"/>
                <w:b/>
                <w:bCs/>
                <w:sz w:val="18"/>
                <w:szCs w:val="18"/>
              </w:rPr>
              <w:t xml:space="preserve"> </w:t>
            </w:r>
          </w:p>
          <w:p w14:paraId="769080FD" w14:textId="36BE4014" w:rsidR="006771E1" w:rsidRPr="006771E1" w:rsidRDefault="006771E1" w:rsidP="006771E1">
            <w:pPr>
              <w:pStyle w:val="Lijstalinea"/>
              <w:ind w:left="1242"/>
              <w:jc w:val="both"/>
              <w:rPr>
                <w:rFonts w:eastAsia="Calibri" w:cstheme="minorHAnsi"/>
                <w:b/>
                <w:bCs/>
                <w:sz w:val="18"/>
                <w:szCs w:val="18"/>
              </w:rPr>
            </w:pPr>
          </w:p>
        </w:tc>
        <w:tc>
          <w:tcPr>
            <w:tcW w:w="1287" w:type="dxa"/>
            <w:vMerge w:val="restart"/>
            <w:shd w:val="clear" w:color="auto" w:fill="FFFFFF" w:themeFill="background1"/>
          </w:tcPr>
          <w:p w14:paraId="2A8519EB" w14:textId="7889B364" w:rsidR="00657F25" w:rsidRPr="006771E1" w:rsidRDefault="00862C27" w:rsidP="00750F85">
            <w:pPr>
              <w:rPr>
                <w:rFonts w:eastAsia="Calibri" w:cstheme="minorHAnsi"/>
                <w:b/>
                <w:bCs/>
                <w:sz w:val="18"/>
                <w:szCs w:val="18"/>
              </w:rPr>
            </w:pPr>
            <w:r w:rsidRPr="006771E1">
              <w:rPr>
                <w:rFonts w:eastAsia="Calibri" w:cstheme="minorHAnsi"/>
                <w:b/>
                <w:bCs/>
                <w:sz w:val="18"/>
                <w:szCs w:val="18"/>
              </w:rPr>
              <w:t xml:space="preserve">b. </w:t>
            </w:r>
            <w:r w:rsidR="00657F25" w:rsidRPr="006771E1">
              <w:rPr>
                <w:rFonts w:eastAsia="Calibri" w:cstheme="minorHAnsi"/>
                <w:b/>
                <w:bCs/>
                <w:sz w:val="18"/>
                <w:szCs w:val="18"/>
              </w:rPr>
              <w:t xml:space="preserve">Opgave opvang OEK </w:t>
            </w:r>
          </w:p>
        </w:tc>
        <w:tc>
          <w:tcPr>
            <w:tcW w:w="1511" w:type="dxa"/>
            <w:vMerge w:val="restart"/>
            <w:shd w:val="clear" w:color="auto" w:fill="FFFFFF" w:themeFill="background1"/>
          </w:tcPr>
          <w:p w14:paraId="695A648C" w14:textId="77777777" w:rsidR="00657F25" w:rsidRPr="006771E1" w:rsidRDefault="00862C27" w:rsidP="002B1545">
            <w:pPr>
              <w:rPr>
                <w:rFonts w:eastAsia="Calibri" w:cstheme="minorHAnsi"/>
                <w:b/>
                <w:bCs/>
                <w:sz w:val="18"/>
                <w:szCs w:val="18"/>
              </w:rPr>
            </w:pPr>
            <w:r w:rsidRPr="006771E1">
              <w:rPr>
                <w:rFonts w:eastAsia="Calibri" w:cstheme="minorHAnsi"/>
                <w:b/>
                <w:bCs/>
                <w:sz w:val="18"/>
                <w:szCs w:val="18"/>
              </w:rPr>
              <w:t xml:space="preserve">c. </w:t>
            </w:r>
            <w:r w:rsidR="00657F25" w:rsidRPr="006771E1">
              <w:rPr>
                <w:rFonts w:eastAsia="Calibri" w:cstheme="minorHAnsi"/>
                <w:b/>
                <w:bCs/>
                <w:sz w:val="18"/>
                <w:szCs w:val="18"/>
              </w:rPr>
              <w:t>Taakstelling statushouders</w:t>
            </w:r>
          </w:p>
          <w:p w14:paraId="00089120" w14:textId="77777777" w:rsidR="006771E1" w:rsidRPr="006771E1" w:rsidRDefault="006771E1" w:rsidP="002B1545">
            <w:pPr>
              <w:rPr>
                <w:rFonts w:eastAsia="Calibri" w:cstheme="minorHAnsi"/>
                <w:b/>
                <w:bCs/>
                <w:color w:val="FF0000"/>
                <w:sz w:val="18"/>
                <w:szCs w:val="18"/>
              </w:rPr>
            </w:pPr>
          </w:p>
          <w:p w14:paraId="48E3B6F0" w14:textId="05F8C1E6" w:rsidR="006771E1" w:rsidRPr="006771E1" w:rsidRDefault="006771E1" w:rsidP="002B1545">
            <w:pPr>
              <w:rPr>
                <w:rFonts w:eastAsia="Calibri" w:cstheme="minorHAnsi"/>
                <w:b/>
                <w:bCs/>
                <w:color w:val="FF0000"/>
                <w:sz w:val="18"/>
                <w:szCs w:val="18"/>
              </w:rPr>
            </w:pPr>
            <w:r w:rsidRPr="00D04BC5">
              <w:rPr>
                <w:rFonts w:eastAsia="Calibri" w:cstheme="minorHAnsi"/>
                <w:b/>
                <w:bCs/>
                <w:sz w:val="18"/>
                <w:szCs w:val="18"/>
              </w:rPr>
              <w:t xml:space="preserve">2024-II </w:t>
            </w:r>
            <w:r w:rsidR="00D04BC5" w:rsidRPr="00D04BC5">
              <w:rPr>
                <w:rFonts w:eastAsia="Calibri" w:cstheme="minorHAnsi"/>
                <w:b/>
                <w:bCs/>
                <w:sz w:val="18"/>
                <w:szCs w:val="18"/>
              </w:rPr>
              <w:t>e.v.</w:t>
            </w:r>
          </w:p>
        </w:tc>
      </w:tr>
      <w:tr w:rsidR="00CB7B6F" w:rsidRPr="00CB7B6F" w14:paraId="3DF93998" w14:textId="77777777" w:rsidTr="00D04BC5">
        <w:tc>
          <w:tcPr>
            <w:tcW w:w="1199" w:type="dxa"/>
            <w:vMerge/>
            <w:shd w:val="clear" w:color="auto" w:fill="FFFFFF" w:themeFill="background1"/>
          </w:tcPr>
          <w:p w14:paraId="2518DEB2" w14:textId="77777777" w:rsidR="00657F25" w:rsidRPr="006771E1" w:rsidRDefault="00657F25" w:rsidP="002B1545">
            <w:pPr>
              <w:rPr>
                <w:rFonts w:eastAsia="Calibri" w:cstheme="minorHAnsi"/>
                <w:b/>
                <w:bCs/>
                <w:sz w:val="18"/>
                <w:szCs w:val="18"/>
              </w:rPr>
            </w:pPr>
          </w:p>
        </w:tc>
        <w:tc>
          <w:tcPr>
            <w:tcW w:w="754" w:type="dxa"/>
            <w:shd w:val="clear" w:color="auto" w:fill="FFFFFF" w:themeFill="background1"/>
          </w:tcPr>
          <w:p w14:paraId="462415F3" w14:textId="309675C1" w:rsidR="00657F25" w:rsidRPr="006771E1" w:rsidRDefault="00657F25" w:rsidP="002B1545">
            <w:pPr>
              <w:rPr>
                <w:rFonts w:eastAsia="Calibri" w:cstheme="minorHAnsi"/>
                <w:b/>
                <w:bCs/>
                <w:sz w:val="18"/>
                <w:szCs w:val="18"/>
              </w:rPr>
            </w:pPr>
            <w:r w:rsidRPr="006771E1">
              <w:rPr>
                <w:rFonts w:eastAsia="Calibri" w:cstheme="minorHAnsi"/>
                <w:b/>
                <w:bCs/>
                <w:sz w:val="18"/>
                <w:szCs w:val="18"/>
              </w:rPr>
              <w:t>totaal</w:t>
            </w:r>
          </w:p>
        </w:tc>
        <w:tc>
          <w:tcPr>
            <w:tcW w:w="1093" w:type="dxa"/>
            <w:shd w:val="clear" w:color="auto" w:fill="FFFFFF" w:themeFill="background1"/>
          </w:tcPr>
          <w:p w14:paraId="716AE976" w14:textId="607A853C" w:rsidR="00657F25" w:rsidRPr="006771E1" w:rsidRDefault="00657F25" w:rsidP="002B1545">
            <w:pPr>
              <w:rPr>
                <w:rFonts w:eastAsia="Calibri" w:cstheme="minorHAnsi"/>
                <w:sz w:val="18"/>
                <w:szCs w:val="18"/>
              </w:rPr>
            </w:pPr>
            <w:r w:rsidRPr="006771E1">
              <w:rPr>
                <w:rFonts w:eastAsia="Calibri" w:cstheme="minorHAnsi"/>
                <w:sz w:val="18"/>
                <w:szCs w:val="18"/>
              </w:rPr>
              <w:t xml:space="preserve">waarvan regulier </w:t>
            </w:r>
          </w:p>
        </w:tc>
        <w:tc>
          <w:tcPr>
            <w:tcW w:w="1003" w:type="dxa"/>
            <w:shd w:val="clear" w:color="auto" w:fill="FFFFFF" w:themeFill="background1"/>
          </w:tcPr>
          <w:p w14:paraId="2D8B3A12" w14:textId="1FAF6366" w:rsidR="00657F25" w:rsidRPr="006771E1" w:rsidRDefault="00657F25" w:rsidP="002B1545">
            <w:pPr>
              <w:rPr>
                <w:rFonts w:eastAsia="Calibri" w:cstheme="minorHAnsi"/>
                <w:sz w:val="18"/>
                <w:szCs w:val="18"/>
              </w:rPr>
            </w:pPr>
            <w:r w:rsidRPr="006771E1">
              <w:rPr>
                <w:rFonts w:eastAsia="Calibri" w:cstheme="minorHAnsi"/>
                <w:sz w:val="18"/>
                <w:szCs w:val="18"/>
              </w:rPr>
              <w:t>waarvan AMV</w:t>
            </w:r>
          </w:p>
        </w:tc>
        <w:tc>
          <w:tcPr>
            <w:tcW w:w="1042" w:type="dxa"/>
            <w:shd w:val="clear" w:color="auto" w:fill="FFFFFF" w:themeFill="background1"/>
          </w:tcPr>
          <w:p w14:paraId="16AA3965" w14:textId="228A5662" w:rsidR="00657F25" w:rsidRPr="006771E1" w:rsidRDefault="00657F25" w:rsidP="002B1545">
            <w:pPr>
              <w:rPr>
                <w:rFonts w:eastAsia="Calibri" w:cstheme="minorHAnsi"/>
                <w:sz w:val="18"/>
                <w:szCs w:val="18"/>
              </w:rPr>
            </w:pPr>
            <w:r w:rsidRPr="006771E1">
              <w:rPr>
                <w:rFonts w:eastAsia="Calibri" w:cstheme="minorHAnsi"/>
                <w:sz w:val="18"/>
                <w:szCs w:val="18"/>
              </w:rPr>
              <w:t>waarvan vaste voorraad</w:t>
            </w:r>
          </w:p>
        </w:tc>
        <w:tc>
          <w:tcPr>
            <w:tcW w:w="1287" w:type="dxa"/>
            <w:vMerge/>
            <w:shd w:val="clear" w:color="auto" w:fill="FFFFFF" w:themeFill="background1"/>
          </w:tcPr>
          <w:p w14:paraId="135B3390" w14:textId="77777777" w:rsidR="00657F25" w:rsidRPr="006771E1" w:rsidRDefault="00657F25" w:rsidP="002B1545">
            <w:pPr>
              <w:rPr>
                <w:rFonts w:eastAsia="Calibri" w:cstheme="minorHAnsi"/>
                <w:b/>
                <w:bCs/>
                <w:sz w:val="18"/>
                <w:szCs w:val="18"/>
              </w:rPr>
            </w:pPr>
          </w:p>
        </w:tc>
        <w:tc>
          <w:tcPr>
            <w:tcW w:w="1511" w:type="dxa"/>
            <w:vMerge/>
            <w:shd w:val="clear" w:color="auto" w:fill="FFFFFF" w:themeFill="background1"/>
          </w:tcPr>
          <w:p w14:paraId="0380214F" w14:textId="6811F119" w:rsidR="00657F25" w:rsidRPr="006771E1" w:rsidRDefault="00657F25" w:rsidP="002B1545">
            <w:pPr>
              <w:rPr>
                <w:rFonts w:eastAsia="Calibri" w:cstheme="minorHAnsi"/>
                <w:b/>
                <w:bCs/>
                <w:color w:val="FF0000"/>
                <w:sz w:val="18"/>
                <w:szCs w:val="18"/>
              </w:rPr>
            </w:pPr>
          </w:p>
        </w:tc>
      </w:tr>
      <w:tr w:rsidR="00CB7B6F" w:rsidRPr="00CB7B6F" w14:paraId="7BB74FCA" w14:textId="77777777" w:rsidTr="00D04BC5">
        <w:tc>
          <w:tcPr>
            <w:tcW w:w="1199" w:type="dxa"/>
            <w:shd w:val="clear" w:color="auto" w:fill="FFFFFF" w:themeFill="background1"/>
          </w:tcPr>
          <w:p w14:paraId="1D23425B" w14:textId="168D294F" w:rsidR="00750F85" w:rsidRPr="006771E1" w:rsidRDefault="00657F25" w:rsidP="002B1545">
            <w:pPr>
              <w:rPr>
                <w:rFonts w:eastAsia="Calibri" w:cstheme="minorHAnsi"/>
                <w:b/>
                <w:bCs/>
                <w:sz w:val="18"/>
                <w:szCs w:val="18"/>
              </w:rPr>
            </w:pPr>
            <w:r w:rsidRPr="006771E1">
              <w:rPr>
                <w:rFonts w:eastAsia="Calibri" w:cstheme="minorHAnsi"/>
                <w:b/>
                <w:bCs/>
                <w:sz w:val="18"/>
                <w:szCs w:val="18"/>
              </w:rPr>
              <w:t>Friesland</w:t>
            </w:r>
          </w:p>
        </w:tc>
        <w:tc>
          <w:tcPr>
            <w:tcW w:w="754" w:type="dxa"/>
            <w:shd w:val="clear" w:color="auto" w:fill="FFFFFF" w:themeFill="background1"/>
          </w:tcPr>
          <w:p w14:paraId="6CB55122" w14:textId="77777777" w:rsidR="00750F85" w:rsidRPr="006771E1" w:rsidRDefault="00750F85" w:rsidP="002B1545">
            <w:pPr>
              <w:rPr>
                <w:rFonts w:eastAsia="Calibri" w:cstheme="minorHAnsi"/>
                <w:sz w:val="18"/>
                <w:szCs w:val="18"/>
                <w:u w:val="single"/>
              </w:rPr>
            </w:pPr>
          </w:p>
        </w:tc>
        <w:tc>
          <w:tcPr>
            <w:tcW w:w="1093" w:type="dxa"/>
            <w:shd w:val="clear" w:color="auto" w:fill="FFFFFF" w:themeFill="background1"/>
          </w:tcPr>
          <w:p w14:paraId="02F66869" w14:textId="77777777" w:rsidR="00750F85" w:rsidRPr="006771E1" w:rsidRDefault="00750F85" w:rsidP="002B1545">
            <w:pPr>
              <w:rPr>
                <w:rFonts w:eastAsia="Calibri" w:cstheme="minorHAnsi"/>
                <w:sz w:val="18"/>
                <w:szCs w:val="18"/>
                <w:u w:val="single"/>
              </w:rPr>
            </w:pPr>
          </w:p>
        </w:tc>
        <w:tc>
          <w:tcPr>
            <w:tcW w:w="1003" w:type="dxa"/>
            <w:shd w:val="clear" w:color="auto" w:fill="FFFFFF" w:themeFill="background1"/>
          </w:tcPr>
          <w:p w14:paraId="42103CB7" w14:textId="77777777" w:rsidR="00750F85" w:rsidRPr="006771E1" w:rsidRDefault="00750F85" w:rsidP="002B1545">
            <w:pPr>
              <w:rPr>
                <w:rFonts w:eastAsia="Calibri" w:cstheme="minorHAnsi"/>
                <w:sz w:val="18"/>
                <w:szCs w:val="18"/>
                <w:u w:val="single"/>
              </w:rPr>
            </w:pPr>
          </w:p>
        </w:tc>
        <w:tc>
          <w:tcPr>
            <w:tcW w:w="1042" w:type="dxa"/>
            <w:shd w:val="clear" w:color="auto" w:fill="FFFFFF" w:themeFill="background1"/>
          </w:tcPr>
          <w:p w14:paraId="02E146A2" w14:textId="77777777" w:rsidR="00750F85" w:rsidRPr="006771E1" w:rsidRDefault="00750F85" w:rsidP="002B1545">
            <w:pPr>
              <w:rPr>
                <w:rFonts w:eastAsia="Calibri" w:cstheme="minorHAnsi"/>
                <w:sz w:val="18"/>
                <w:szCs w:val="18"/>
                <w:u w:val="single"/>
              </w:rPr>
            </w:pPr>
          </w:p>
        </w:tc>
        <w:tc>
          <w:tcPr>
            <w:tcW w:w="1287" w:type="dxa"/>
            <w:shd w:val="clear" w:color="auto" w:fill="FFFFFF" w:themeFill="background1"/>
          </w:tcPr>
          <w:p w14:paraId="23D95587" w14:textId="77777777" w:rsidR="00750F85" w:rsidRPr="006771E1" w:rsidRDefault="00750F85" w:rsidP="002B1545">
            <w:pPr>
              <w:rPr>
                <w:rFonts w:eastAsia="Calibri" w:cstheme="minorHAnsi"/>
                <w:sz w:val="18"/>
                <w:szCs w:val="18"/>
                <w:u w:val="single"/>
              </w:rPr>
            </w:pPr>
          </w:p>
        </w:tc>
        <w:tc>
          <w:tcPr>
            <w:tcW w:w="1511" w:type="dxa"/>
            <w:shd w:val="clear" w:color="auto" w:fill="FFFFFF" w:themeFill="background1"/>
          </w:tcPr>
          <w:p w14:paraId="775CBE84" w14:textId="165A5E1E" w:rsidR="00750F85" w:rsidRPr="006771E1" w:rsidRDefault="00750F85" w:rsidP="002B1545">
            <w:pPr>
              <w:rPr>
                <w:rFonts w:eastAsia="Calibri" w:cstheme="minorHAnsi"/>
                <w:color w:val="FF0000"/>
                <w:sz w:val="18"/>
                <w:szCs w:val="18"/>
                <w:u w:val="single"/>
              </w:rPr>
            </w:pPr>
          </w:p>
        </w:tc>
      </w:tr>
      <w:tr w:rsidR="00CB7B6F" w:rsidRPr="00CB7B6F" w14:paraId="3B55C637" w14:textId="77777777" w:rsidTr="00D04BC5">
        <w:tc>
          <w:tcPr>
            <w:tcW w:w="1199" w:type="dxa"/>
            <w:shd w:val="clear" w:color="auto" w:fill="FFFFFF" w:themeFill="background1"/>
          </w:tcPr>
          <w:p w14:paraId="427CE208" w14:textId="482C0224" w:rsidR="00750F85" w:rsidRPr="006771E1" w:rsidRDefault="00657F25" w:rsidP="002B1545">
            <w:pPr>
              <w:rPr>
                <w:rFonts w:eastAsia="Calibri" w:cstheme="minorHAnsi"/>
                <w:b/>
                <w:bCs/>
                <w:sz w:val="18"/>
                <w:szCs w:val="18"/>
              </w:rPr>
            </w:pPr>
            <w:r w:rsidRPr="006771E1">
              <w:rPr>
                <w:rFonts w:eastAsia="Calibri" w:cstheme="minorHAnsi"/>
                <w:b/>
                <w:bCs/>
                <w:sz w:val="18"/>
                <w:szCs w:val="18"/>
              </w:rPr>
              <w:t>Groningen</w:t>
            </w:r>
          </w:p>
        </w:tc>
        <w:tc>
          <w:tcPr>
            <w:tcW w:w="754" w:type="dxa"/>
            <w:shd w:val="clear" w:color="auto" w:fill="FFFFFF" w:themeFill="background1"/>
          </w:tcPr>
          <w:p w14:paraId="4BF82B3E" w14:textId="77777777" w:rsidR="00750F85" w:rsidRPr="006771E1" w:rsidRDefault="00750F85" w:rsidP="002B1545">
            <w:pPr>
              <w:rPr>
                <w:rFonts w:eastAsia="Calibri" w:cstheme="minorHAnsi"/>
                <w:sz w:val="18"/>
                <w:szCs w:val="18"/>
                <w:u w:val="single"/>
              </w:rPr>
            </w:pPr>
          </w:p>
        </w:tc>
        <w:tc>
          <w:tcPr>
            <w:tcW w:w="1093" w:type="dxa"/>
            <w:shd w:val="clear" w:color="auto" w:fill="FFFFFF" w:themeFill="background1"/>
          </w:tcPr>
          <w:p w14:paraId="0A9FB74D" w14:textId="77777777" w:rsidR="00750F85" w:rsidRPr="006771E1" w:rsidRDefault="00750F85" w:rsidP="002B1545">
            <w:pPr>
              <w:rPr>
                <w:rFonts w:eastAsia="Calibri" w:cstheme="minorHAnsi"/>
                <w:sz w:val="18"/>
                <w:szCs w:val="18"/>
                <w:u w:val="single"/>
              </w:rPr>
            </w:pPr>
          </w:p>
        </w:tc>
        <w:tc>
          <w:tcPr>
            <w:tcW w:w="1003" w:type="dxa"/>
            <w:shd w:val="clear" w:color="auto" w:fill="FFFFFF" w:themeFill="background1"/>
          </w:tcPr>
          <w:p w14:paraId="2C47CD48" w14:textId="77777777" w:rsidR="00750F85" w:rsidRPr="006771E1" w:rsidRDefault="00750F85" w:rsidP="002B1545">
            <w:pPr>
              <w:rPr>
                <w:rFonts w:eastAsia="Calibri" w:cstheme="minorHAnsi"/>
                <w:sz w:val="18"/>
                <w:szCs w:val="18"/>
                <w:u w:val="single"/>
              </w:rPr>
            </w:pPr>
          </w:p>
        </w:tc>
        <w:tc>
          <w:tcPr>
            <w:tcW w:w="1042" w:type="dxa"/>
            <w:shd w:val="clear" w:color="auto" w:fill="FFFFFF" w:themeFill="background1"/>
          </w:tcPr>
          <w:p w14:paraId="4FBF860E" w14:textId="77777777" w:rsidR="00750F85" w:rsidRPr="006771E1" w:rsidRDefault="00750F85" w:rsidP="002B1545">
            <w:pPr>
              <w:rPr>
                <w:rFonts w:eastAsia="Calibri" w:cstheme="minorHAnsi"/>
                <w:sz w:val="18"/>
                <w:szCs w:val="18"/>
                <w:u w:val="single"/>
              </w:rPr>
            </w:pPr>
          </w:p>
        </w:tc>
        <w:tc>
          <w:tcPr>
            <w:tcW w:w="1287" w:type="dxa"/>
            <w:shd w:val="clear" w:color="auto" w:fill="FFFFFF" w:themeFill="background1"/>
          </w:tcPr>
          <w:p w14:paraId="17741D0E" w14:textId="77777777" w:rsidR="00750F85" w:rsidRPr="006771E1" w:rsidRDefault="00750F85" w:rsidP="002B1545">
            <w:pPr>
              <w:rPr>
                <w:rFonts w:eastAsia="Calibri" w:cstheme="minorHAnsi"/>
                <w:sz w:val="18"/>
                <w:szCs w:val="18"/>
                <w:u w:val="single"/>
              </w:rPr>
            </w:pPr>
          </w:p>
        </w:tc>
        <w:tc>
          <w:tcPr>
            <w:tcW w:w="1511" w:type="dxa"/>
            <w:shd w:val="clear" w:color="auto" w:fill="FFFFFF" w:themeFill="background1"/>
          </w:tcPr>
          <w:p w14:paraId="6D6C1E85" w14:textId="30430DC5" w:rsidR="00750F85" w:rsidRPr="006771E1" w:rsidRDefault="00750F85" w:rsidP="002B1545">
            <w:pPr>
              <w:rPr>
                <w:rFonts w:eastAsia="Calibri" w:cstheme="minorHAnsi"/>
                <w:color w:val="FF0000"/>
                <w:sz w:val="18"/>
                <w:szCs w:val="18"/>
                <w:u w:val="single"/>
              </w:rPr>
            </w:pPr>
          </w:p>
        </w:tc>
      </w:tr>
      <w:tr w:rsidR="00CB7B6F" w:rsidRPr="00CB7B6F" w14:paraId="652DC2B6" w14:textId="77777777" w:rsidTr="00D04BC5">
        <w:tc>
          <w:tcPr>
            <w:tcW w:w="1199" w:type="dxa"/>
            <w:shd w:val="clear" w:color="auto" w:fill="FFFFFF" w:themeFill="background1"/>
          </w:tcPr>
          <w:p w14:paraId="64A20A2A" w14:textId="5DC4E528" w:rsidR="00750F85" w:rsidRPr="006771E1" w:rsidRDefault="00657F25" w:rsidP="002B1545">
            <w:pPr>
              <w:rPr>
                <w:rFonts w:eastAsia="Calibri" w:cstheme="minorHAnsi"/>
                <w:b/>
                <w:bCs/>
                <w:sz w:val="18"/>
                <w:szCs w:val="18"/>
              </w:rPr>
            </w:pPr>
            <w:r w:rsidRPr="006771E1">
              <w:rPr>
                <w:rFonts w:eastAsia="Calibri" w:cstheme="minorHAnsi"/>
                <w:b/>
                <w:bCs/>
                <w:sz w:val="18"/>
                <w:szCs w:val="18"/>
              </w:rPr>
              <w:t>Drenthe</w:t>
            </w:r>
          </w:p>
        </w:tc>
        <w:tc>
          <w:tcPr>
            <w:tcW w:w="754" w:type="dxa"/>
            <w:shd w:val="clear" w:color="auto" w:fill="FFFFFF" w:themeFill="background1"/>
          </w:tcPr>
          <w:p w14:paraId="376CD376" w14:textId="77777777" w:rsidR="00750F85" w:rsidRPr="006771E1" w:rsidRDefault="00750F85" w:rsidP="002B1545">
            <w:pPr>
              <w:rPr>
                <w:rFonts w:eastAsia="Calibri" w:cstheme="minorHAnsi"/>
                <w:sz w:val="18"/>
                <w:szCs w:val="18"/>
                <w:u w:val="single"/>
              </w:rPr>
            </w:pPr>
          </w:p>
        </w:tc>
        <w:tc>
          <w:tcPr>
            <w:tcW w:w="1093" w:type="dxa"/>
            <w:shd w:val="clear" w:color="auto" w:fill="FFFFFF" w:themeFill="background1"/>
          </w:tcPr>
          <w:p w14:paraId="64F9266A" w14:textId="77777777" w:rsidR="00750F85" w:rsidRPr="006771E1" w:rsidRDefault="00750F85" w:rsidP="002B1545">
            <w:pPr>
              <w:rPr>
                <w:rFonts w:eastAsia="Calibri" w:cstheme="minorHAnsi"/>
                <w:sz w:val="18"/>
                <w:szCs w:val="18"/>
                <w:u w:val="single"/>
              </w:rPr>
            </w:pPr>
          </w:p>
        </w:tc>
        <w:tc>
          <w:tcPr>
            <w:tcW w:w="1003" w:type="dxa"/>
            <w:shd w:val="clear" w:color="auto" w:fill="FFFFFF" w:themeFill="background1"/>
          </w:tcPr>
          <w:p w14:paraId="45439476" w14:textId="77777777" w:rsidR="00750F85" w:rsidRPr="006771E1" w:rsidRDefault="00750F85" w:rsidP="002B1545">
            <w:pPr>
              <w:rPr>
                <w:rFonts w:eastAsia="Calibri" w:cstheme="minorHAnsi"/>
                <w:sz w:val="18"/>
                <w:szCs w:val="18"/>
                <w:u w:val="single"/>
              </w:rPr>
            </w:pPr>
          </w:p>
        </w:tc>
        <w:tc>
          <w:tcPr>
            <w:tcW w:w="1042" w:type="dxa"/>
            <w:shd w:val="clear" w:color="auto" w:fill="FFFFFF" w:themeFill="background1"/>
          </w:tcPr>
          <w:p w14:paraId="772A4ED8" w14:textId="77777777" w:rsidR="00750F85" w:rsidRPr="006771E1" w:rsidRDefault="00750F85" w:rsidP="002B1545">
            <w:pPr>
              <w:rPr>
                <w:rFonts w:eastAsia="Calibri" w:cstheme="minorHAnsi"/>
                <w:sz w:val="18"/>
                <w:szCs w:val="18"/>
                <w:u w:val="single"/>
              </w:rPr>
            </w:pPr>
          </w:p>
        </w:tc>
        <w:tc>
          <w:tcPr>
            <w:tcW w:w="1287" w:type="dxa"/>
            <w:shd w:val="clear" w:color="auto" w:fill="FFFFFF" w:themeFill="background1"/>
          </w:tcPr>
          <w:p w14:paraId="17E23C7C" w14:textId="77777777" w:rsidR="00750F85" w:rsidRPr="006771E1" w:rsidRDefault="00750F85" w:rsidP="002B1545">
            <w:pPr>
              <w:rPr>
                <w:rFonts w:eastAsia="Calibri" w:cstheme="minorHAnsi"/>
                <w:sz w:val="18"/>
                <w:szCs w:val="18"/>
                <w:u w:val="single"/>
              </w:rPr>
            </w:pPr>
          </w:p>
        </w:tc>
        <w:tc>
          <w:tcPr>
            <w:tcW w:w="1511" w:type="dxa"/>
            <w:shd w:val="clear" w:color="auto" w:fill="FFFFFF" w:themeFill="background1"/>
          </w:tcPr>
          <w:p w14:paraId="482CCDDA" w14:textId="48B66234" w:rsidR="00750F85" w:rsidRPr="006771E1" w:rsidRDefault="00750F85" w:rsidP="002B1545">
            <w:pPr>
              <w:rPr>
                <w:rFonts w:eastAsia="Calibri" w:cstheme="minorHAnsi"/>
                <w:color w:val="FF0000"/>
                <w:sz w:val="18"/>
                <w:szCs w:val="18"/>
                <w:u w:val="single"/>
              </w:rPr>
            </w:pPr>
          </w:p>
        </w:tc>
      </w:tr>
      <w:tr w:rsidR="00CB7B6F" w:rsidRPr="00CB7B6F" w14:paraId="5195742B" w14:textId="77777777" w:rsidTr="00D04BC5">
        <w:tc>
          <w:tcPr>
            <w:tcW w:w="1199" w:type="dxa"/>
            <w:shd w:val="clear" w:color="auto" w:fill="FFFFFF" w:themeFill="background1"/>
          </w:tcPr>
          <w:p w14:paraId="2793A32D" w14:textId="1D85C58B" w:rsidR="00750F85" w:rsidRPr="006771E1" w:rsidRDefault="00657F25" w:rsidP="002B1545">
            <w:pPr>
              <w:rPr>
                <w:rFonts w:eastAsia="Calibri" w:cstheme="minorHAnsi"/>
                <w:b/>
                <w:bCs/>
                <w:sz w:val="18"/>
                <w:szCs w:val="18"/>
              </w:rPr>
            </w:pPr>
            <w:proofErr w:type="spellStart"/>
            <w:r w:rsidRPr="006771E1">
              <w:rPr>
                <w:rFonts w:eastAsia="Calibri" w:cstheme="minorHAnsi"/>
                <w:b/>
                <w:bCs/>
                <w:sz w:val="18"/>
                <w:szCs w:val="18"/>
              </w:rPr>
              <w:t>etc</w:t>
            </w:r>
            <w:proofErr w:type="spellEnd"/>
          </w:p>
        </w:tc>
        <w:tc>
          <w:tcPr>
            <w:tcW w:w="754" w:type="dxa"/>
            <w:shd w:val="clear" w:color="auto" w:fill="FFFFFF" w:themeFill="background1"/>
          </w:tcPr>
          <w:p w14:paraId="65E7ADC4" w14:textId="77777777" w:rsidR="00750F85" w:rsidRPr="006771E1" w:rsidRDefault="00750F85" w:rsidP="002B1545">
            <w:pPr>
              <w:rPr>
                <w:rFonts w:eastAsia="Calibri" w:cstheme="minorHAnsi"/>
                <w:sz w:val="18"/>
                <w:szCs w:val="18"/>
                <w:u w:val="single"/>
              </w:rPr>
            </w:pPr>
          </w:p>
        </w:tc>
        <w:tc>
          <w:tcPr>
            <w:tcW w:w="1093" w:type="dxa"/>
            <w:shd w:val="clear" w:color="auto" w:fill="FFFFFF" w:themeFill="background1"/>
          </w:tcPr>
          <w:p w14:paraId="04022FCB" w14:textId="77777777" w:rsidR="00750F85" w:rsidRPr="006771E1" w:rsidRDefault="00750F85" w:rsidP="002B1545">
            <w:pPr>
              <w:rPr>
                <w:rFonts w:eastAsia="Calibri" w:cstheme="minorHAnsi"/>
                <w:sz w:val="18"/>
                <w:szCs w:val="18"/>
                <w:u w:val="single"/>
              </w:rPr>
            </w:pPr>
          </w:p>
        </w:tc>
        <w:tc>
          <w:tcPr>
            <w:tcW w:w="1003" w:type="dxa"/>
            <w:shd w:val="clear" w:color="auto" w:fill="FFFFFF" w:themeFill="background1"/>
          </w:tcPr>
          <w:p w14:paraId="62F02E53" w14:textId="77777777" w:rsidR="00750F85" w:rsidRPr="006771E1" w:rsidRDefault="00750F85" w:rsidP="002B1545">
            <w:pPr>
              <w:rPr>
                <w:rFonts w:eastAsia="Calibri" w:cstheme="minorHAnsi"/>
                <w:sz w:val="18"/>
                <w:szCs w:val="18"/>
                <w:u w:val="single"/>
              </w:rPr>
            </w:pPr>
          </w:p>
        </w:tc>
        <w:tc>
          <w:tcPr>
            <w:tcW w:w="1042" w:type="dxa"/>
            <w:shd w:val="clear" w:color="auto" w:fill="FFFFFF" w:themeFill="background1"/>
          </w:tcPr>
          <w:p w14:paraId="78ED3C02" w14:textId="77777777" w:rsidR="00750F85" w:rsidRPr="006771E1" w:rsidRDefault="00750F85" w:rsidP="002B1545">
            <w:pPr>
              <w:rPr>
                <w:rFonts w:eastAsia="Calibri" w:cstheme="minorHAnsi"/>
                <w:sz w:val="18"/>
                <w:szCs w:val="18"/>
                <w:u w:val="single"/>
              </w:rPr>
            </w:pPr>
          </w:p>
        </w:tc>
        <w:tc>
          <w:tcPr>
            <w:tcW w:w="1287" w:type="dxa"/>
            <w:shd w:val="clear" w:color="auto" w:fill="FFFFFF" w:themeFill="background1"/>
          </w:tcPr>
          <w:p w14:paraId="1D4D854C" w14:textId="77777777" w:rsidR="00750F85" w:rsidRPr="006771E1" w:rsidRDefault="00750F85" w:rsidP="002B1545">
            <w:pPr>
              <w:rPr>
                <w:rFonts w:eastAsia="Calibri" w:cstheme="minorHAnsi"/>
                <w:sz w:val="18"/>
                <w:szCs w:val="18"/>
                <w:u w:val="single"/>
              </w:rPr>
            </w:pPr>
          </w:p>
        </w:tc>
        <w:tc>
          <w:tcPr>
            <w:tcW w:w="1511" w:type="dxa"/>
            <w:shd w:val="clear" w:color="auto" w:fill="FFFFFF" w:themeFill="background1"/>
          </w:tcPr>
          <w:p w14:paraId="561295AF" w14:textId="23CA272C" w:rsidR="00750F85" w:rsidRPr="006771E1" w:rsidRDefault="00750F85" w:rsidP="002B1545">
            <w:pPr>
              <w:rPr>
                <w:rFonts w:eastAsia="Calibri" w:cstheme="minorHAnsi"/>
                <w:color w:val="FF0000"/>
                <w:sz w:val="18"/>
                <w:szCs w:val="18"/>
                <w:u w:val="single"/>
              </w:rPr>
            </w:pPr>
          </w:p>
        </w:tc>
      </w:tr>
      <w:tr w:rsidR="00CB7B6F" w:rsidRPr="00CB7B6F" w14:paraId="1A38D5C9" w14:textId="77777777" w:rsidTr="00D04BC5">
        <w:tc>
          <w:tcPr>
            <w:tcW w:w="1199" w:type="dxa"/>
            <w:shd w:val="clear" w:color="auto" w:fill="FFFFFF" w:themeFill="background1"/>
          </w:tcPr>
          <w:p w14:paraId="6D967F0B" w14:textId="77777777" w:rsidR="00750F85" w:rsidRPr="006771E1" w:rsidRDefault="00750F85" w:rsidP="002B1545">
            <w:pPr>
              <w:rPr>
                <w:rFonts w:eastAsia="Calibri" w:cstheme="minorHAnsi"/>
                <w:color w:val="FF0000"/>
                <w:sz w:val="18"/>
                <w:szCs w:val="18"/>
                <w:u w:val="single"/>
              </w:rPr>
            </w:pPr>
          </w:p>
        </w:tc>
        <w:tc>
          <w:tcPr>
            <w:tcW w:w="754" w:type="dxa"/>
            <w:shd w:val="clear" w:color="auto" w:fill="FFFFFF" w:themeFill="background1"/>
          </w:tcPr>
          <w:p w14:paraId="4194B8A4" w14:textId="77777777" w:rsidR="00750F85" w:rsidRPr="006771E1" w:rsidRDefault="00750F85" w:rsidP="002B1545">
            <w:pPr>
              <w:rPr>
                <w:rFonts w:eastAsia="Calibri" w:cstheme="minorHAnsi"/>
                <w:color w:val="FF0000"/>
                <w:sz w:val="18"/>
                <w:szCs w:val="18"/>
                <w:u w:val="single"/>
              </w:rPr>
            </w:pPr>
          </w:p>
        </w:tc>
        <w:tc>
          <w:tcPr>
            <w:tcW w:w="1093" w:type="dxa"/>
            <w:shd w:val="clear" w:color="auto" w:fill="FFFFFF" w:themeFill="background1"/>
          </w:tcPr>
          <w:p w14:paraId="017C37EF" w14:textId="77777777" w:rsidR="00750F85" w:rsidRPr="006771E1" w:rsidRDefault="00750F85" w:rsidP="002B1545">
            <w:pPr>
              <w:rPr>
                <w:rFonts w:eastAsia="Calibri" w:cstheme="minorHAnsi"/>
                <w:color w:val="FF0000"/>
                <w:sz w:val="18"/>
                <w:szCs w:val="18"/>
                <w:u w:val="single"/>
              </w:rPr>
            </w:pPr>
          </w:p>
        </w:tc>
        <w:tc>
          <w:tcPr>
            <w:tcW w:w="1003" w:type="dxa"/>
            <w:shd w:val="clear" w:color="auto" w:fill="FFFFFF" w:themeFill="background1"/>
          </w:tcPr>
          <w:p w14:paraId="157A82D3" w14:textId="77777777" w:rsidR="00750F85" w:rsidRPr="006771E1" w:rsidRDefault="00750F85" w:rsidP="002B1545">
            <w:pPr>
              <w:rPr>
                <w:rFonts w:eastAsia="Calibri" w:cstheme="minorHAnsi"/>
                <w:color w:val="FF0000"/>
                <w:sz w:val="18"/>
                <w:szCs w:val="18"/>
                <w:u w:val="single"/>
              </w:rPr>
            </w:pPr>
          </w:p>
        </w:tc>
        <w:tc>
          <w:tcPr>
            <w:tcW w:w="1042" w:type="dxa"/>
            <w:shd w:val="clear" w:color="auto" w:fill="FFFFFF" w:themeFill="background1"/>
          </w:tcPr>
          <w:p w14:paraId="42B3055B" w14:textId="77777777" w:rsidR="00750F85" w:rsidRPr="006771E1" w:rsidRDefault="00750F85" w:rsidP="002B1545">
            <w:pPr>
              <w:rPr>
                <w:rFonts w:eastAsia="Calibri" w:cstheme="minorHAnsi"/>
                <w:color w:val="FF0000"/>
                <w:sz w:val="18"/>
                <w:szCs w:val="18"/>
                <w:u w:val="single"/>
              </w:rPr>
            </w:pPr>
          </w:p>
        </w:tc>
        <w:tc>
          <w:tcPr>
            <w:tcW w:w="1287" w:type="dxa"/>
            <w:shd w:val="clear" w:color="auto" w:fill="FFFFFF" w:themeFill="background1"/>
          </w:tcPr>
          <w:p w14:paraId="71621218" w14:textId="77777777" w:rsidR="00750F85" w:rsidRPr="006771E1" w:rsidRDefault="00750F85" w:rsidP="002B1545">
            <w:pPr>
              <w:rPr>
                <w:rFonts w:eastAsia="Calibri" w:cstheme="minorHAnsi"/>
                <w:color w:val="FF0000"/>
                <w:sz w:val="18"/>
                <w:szCs w:val="18"/>
                <w:u w:val="single"/>
              </w:rPr>
            </w:pPr>
          </w:p>
        </w:tc>
        <w:tc>
          <w:tcPr>
            <w:tcW w:w="1511" w:type="dxa"/>
            <w:shd w:val="clear" w:color="auto" w:fill="FFFFFF" w:themeFill="background1"/>
          </w:tcPr>
          <w:p w14:paraId="10180928" w14:textId="2584C40E" w:rsidR="00750F85" w:rsidRPr="006771E1" w:rsidRDefault="00750F85" w:rsidP="002B1545">
            <w:pPr>
              <w:rPr>
                <w:rFonts w:eastAsia="Calibri" w:cstheme="minorHAnsi"/>
                <w:color w:val="FF0000"/>
                <w:sz w:val="18"/>
                <w:szCs w:val="18"/>
                <w:u w:val="single"/>
              </w:rPr>
            </w:pPr>
          </w:p>
        </w:tc>
      </w:tr>
      <w:tr w:rsidR="00CB7B6F" w:rsidRPr="00CB7B6F" w14:paraId="1F1B19C1" w14:textId="77777777" w:rsidTr="00D04BC5">
        <w:tc>
          <w:tcPr>
            <w:tcW w:w="1199" w:type="dxa"/>
            <w:shd w:val="clear" w:color="auto" w:fill="FFFFFF" w:themeFill="background1"/>
          </w:tcPr>
          <w:p w14:paraId="116E4029" w14:textId="77777777" w:rsidR="00750F85" w:rsidRPr="006771E1" w:rsidRDefault="00750F85" w:rsidP="002B1545">
            <w:pPr>
              <w:rPr>
                <w:rFonts w:eastAsia="Calibri" w:cstheme="minorHAnsi"/>
                <w:color w:val="FF0000"/>
                <w:sz w:val="18"/>
                <w:szCs w:val="18"/>
                <w:u w:val="single"/>
              </w:rPr>
            </w:pPr>
          </w:p>
        </w:tc>
        <w:tc>
          <w:tcPr>
            <w:tcW w:w="754" w:type="dxa"/>
            <w:shd w:val="clear" w:color="auto" w:fill="FFFFFF" w:themeFill="background1"/>
          </w:tcPr>
          <w:p w14:paraId="4DA02AF4" w14:textId="77777777" w:rsidR="00750F85" w:rsidRPr="006771E1" w:rsidRDefault="00750F85" w:rsidP="002B1545">
            <w:pPr>
              <w:rPr>
                <w:rFonts w:eastAsia="Calibri" w:cstheme="minorHAnsi"/>
                <w:color w:val="FF0000"/>
                <w:sz w:val="18"/>
                <w:szCs w:val="18"/>
                <w:u w:val="single"/>
              </w:rPr>
            </w:pPr>
          </w:p>
        </w:tc>
        <w:tc>
          <w:tcPr>
            <w:tcW w:w="1093" w:type="dxa"/>
            <w:shd w:val="clear" w:color="auto" w:fill="FFFFFF" w:themeFill="background1"/>
          </w:tcPr>
          <w:p w14:paraId="149CA61D" w14:textId="77777777" w:rsidR="00750F85" w:rsidRPr="006771E1" w:rsidRDefault="00750F85" w:rsidP="002B1545">
            <w:pPr>
              <w:rPr>
                <w:rFonts w:eastAsia="Calibri" w:cstheme="minorHAnsi"/>
                <w:color w:val="FF0000"/>
                <w:sz w:val="18"/>
                <w:szCs w:val="18"/>
                <w:u w:val="single"/>
              </w:rPr>
            </w:pPr>
          </w:p>
        </w:tc>
        <w:tc>
          <w:tcPr>
            <w:tcW w:w="1003" w:type="dxa"/>
            <w:shd w:val="clear" w:color="auto" w:fill="FFFFFF" w:themeFill="background1"/>
          </w:tcPr>
          <w:p w14:paraId="589D6759" w14:textId="77777777" w:rsidR="00750F85" w:rsidRPr="006771E1" w:rsidRDefault="00750F85" w:rsidP="002B1545">
            <w:pPr>
              <w:rPr>
                <w:rFonts w:eastAsia="Calibri" w:cstheme="minorHAnsi"/>
                <w:color w:val="FF0000"/>
                <w:sz w:val="18"/>
                <w:szCs w:val="18"/>
                <w:u w:val="single"/>
              </w:rPr>
            </w:pPr>
          </w:p>
        </w:tc>
        <w:tc>
          <w:tcPr>
            <w:tcW w:w="1042" w:type="dxa"/>
            <w:shd w:val="clear" w:color="auto" w:fill="FFFFFF" w:themeFill="background1"/>
          </w:tcPr>
          <w:p w14:paraId="40856F6F" w14:textId="77777777" w:rsidR="00750F85" w:rsidRPr="006771E1" w:rsidRDefault="00750F85" w:rsidP="002B1545">
            <w:pPr>
              <w:rPr>
                <w:rFonts w:eastAsia="Calibri" w:cstheme="minorHAnsi"/>
                <w:color w:val="FF0000"/>
                <w:sz w:val="18"/>
                <w:szCs w:val="18"/>
                <w:u w:val="single"/>
              </w:rPr>
            </w:pPr>
          </w:p>
        </w:tc>
        <w:tc>
          <w:tcPr>
            <w:tcW w:w="1287" w:type="dxa"/>
            <w:shd w:val="clear" w:color="auto" w:fill="FFFFFF" w:themeFill="background1"/>
          </w:tcPr>
          <w:p w14:paraId="6B6028BE" w14:textId="77777777" w:rsidR="00750F85" w:rsidRPr="006771E1" w:rsidRDefault="00750F85" w:rsidP="002B1545">
            <w:pPr>
              <w:rPr>
                <w:rFonts w:eastAsia="Calibri" w:cstheme="minorHAnsi"/>
                <w:color w:val="FF0000"/>
                <w:sz w:val="18"/>
                <w:szCs w:val="18"/>
                <w:u w:val="single"/>
              </w:rPr>
            </w:pPr>
          </w:p>
        </w:tc>
        <w:tc>
          <w:tcPr>
            <w:tcW w:w="1511" w:type="dxa"/>
            <w:shd w:val="clear" w:color="auto" w:fill="FFFFFF" w:themeFill="background1"/>
          </w:tcPr>
          <w:p w14:paraId="2E10AD47" w14:textId="166CEA2B" w:rsidR="00750F85" w:rsidRPr="006771E1" w:rsidRDefault="00750F85" w:rsidP="002B1545">
            <w:pPr>
              <w:rPr>
                <w:rFonts w:eastAsia="Calibri" w:cstheme="minorHAnsi"/>
                <w:color w:val="FF0000"/>
                <w:sz w:val="18"/>
                <w:szCs w:val="18"/>
                <w:u w:val="single"/>
              </w:rPr>
            </w:pPr>
          </w:p>
        </w:tc>
      </w:tr>
    </w:tbl>
    <w:p w14:paraId="57CBDFBF" w14:textId="77777777" w:rsidR="00A35DE6" w:rsidRDefault="00A35DE6" w:rsidP="00B07D98">
      <w:pPr>
        <w:rPr>
          <w:rFonts w:asciiTheme="minorHAnsi" w:eastAsia="Calibri" w:hAnsiTheme="minorHAnsi" w:cstheme="minorHAnsi"/>
          <w:sz w:val="22"/>
          <w:u w:val="single"/>
        </w:rPr>
      </w:pPr>
    </w:p>
    <w:p w14:paraId="75237DE7" w14:textId="41A91299" w:rsidR="00E707E4" w:rsidRPr="00F83599" w:rsidRDefault="004046F0" w:rsidP="004046F0">
      <w:pPr>
        <w:pStyle w:val="Lijstalinea"/>
        <w:ind w:left="0"/>
        <w:rPr>
          <w:rFonts w:asciiTheme="minorHAnsi" w:eastAsia="Calibri" w:hAnsiTheme="minorHAnsi" w:cstheme="minorHAnsi"/>
          <w:b/>
          <w:bCs/>
          <w:sz w:val="28"/>
          <w:szCs w:val="28"/>
          <w:u w:val="single"/>
        </w:rPr>
      </w:pPr>
      <w:r w:rsidRPr="00F83599">
        <w:rPr>
          <w:rFonts w:asciiTheme="minorHAnsi" w:eastAsia="Calibri" w:hAnsiTheme="minorHAnsi" w:cstheme="minorHAnsi"/>
          <w:b/>
          <w:bCs/>
          <w:sz w:val="28"/>
          <w:szCs w:val="28"/>
          <w:u w:val="single"/>
        </w:rPr>
        <w:t xml:space="preserve">Realisatie </w:t>
      </w:r>
      <w:r w:rsidR="00F83599" w:rsidRPr="00F83599">
        <w:rPr>
          <w:rFonts w:asciiTheme="minorHAnsi" w:eastAsia="Calibri" w:hAnsiTheme="minorHAnsi" w:cstheme="minorHAnsi"/>
          <w:b/>
          <w:bCs/>
          <w:sz w:val="28"/>
          <w:szCs w:val="28"/>
          <w:u w:val="single"/>
        </w:rPr>
        <w:t xml:space="preserve">taakstellingen/opgaven </w:t>
      </w:r>
      <w:r w:rsidRPr="00F83599">
        <w:rPr>
          <w:rFonts w:asciiTheme="minorHAnsi" w:eastAsia="Calibri" w:hAnsiTheme="minorHAnsi" w:cstheme="minorHAnsi"/>
          <w:b/>
          <w:bCs/>
          <w:sz w:val="28"/>
          <w:szCs w:val="28"/>
          <w:u w:val="single"/>
        </w:rPr>
        <w:t>per provincie</w:t>
      </w:r>
    </w:p>
    <w:p w14:paraId="1EAB56C2" w14:textId="77777777" w:rsidR="004046F0" w:rsidRDefault="004046F0" w:rsidP="004046F0">
      <w:pPr>
        <w:pStyle w:val="Lijstalinea"/>
        <w:ind w:left="0"/>
        <w:rPr>
          <w:rFonts w:asciiTheme="minorHAnsi" w:eastAsia="Calibri" w:hAnsiTheme="minorHAnsi" w:cstheme="minorHAnsi"/>
          <w:sz w:val="22"/>
          <w:u w:val="single"/>
        </w:rPr>
      </w:pPr>
    </w:p>
    <w:p w14:paraId="6DA21009" w14:textId="1FBE8A1D" w:rsidR="00E707E4" w:rsidRPr="00997363" w:rsidRDefault="007956A8" w:rsidP="00997363">
      <w:pPr>
        <w:pStyle w:val="Lijstalinea"/>
        <w:ind w:left="0"/>
        <w:rPr>
          <w:rFonts w:asciiTheme="minorHAnsi" w:eastAsia="Calibri" w:hAnsiTheme="minorHAnsi" w:cstheme="minorHAnsi"/>
          <w:sz w:val="22"/>
          <w:u w:val="single"/>
        </w:rPr>
      </w:pPr>
      <w:r>
        <w:rPr>
          <w:rFonts w:asciiTheme="minorHAnsi" w:eastAsia="Calibri" w:hAnsiTheme="minorHAnsi" w:cstheme="minorHAnsi"/>
          <w:sz w:val="22"/>
          <w:u w:val="single"/>
        </w:rPr>
        <w:t>Tabel B</w:t>
      </w:r>
      <w:r w:rsidR="00D04BC5">
        <w:rPr>
          <w:rFonts w:asciiTheme="minorHAnsi" w:eastAsia="Calibri" w:hAnsiTheme="minorHAnsi" w:cstheme="minorHAnsi"/>
          <w:sz w:val="22"/>
          <w:u w:val="single"/>
        </w:rPr>
        <w:t>.</w:t>
      </w:r>
      <w:r w:rsidR="004046F0">
        <w:rPr>
          <w:rFonts w:asciiTheme="minorHAnsi" w:eastAsia="Calibri" w:hAnsiTheme="minorHAnsi" w:cstheme="minorHAnsi"/>
          <w:sz w:val="22"/>
          <w:u w:val="single"/>
        </w:rPr>
        <w:t xml:space="preserve"> </w:t>
      </w:r>
      <w:r w:rsidR="00D04BC5">
        <w:rPr>
          <w:rFonts w:asciiTheme="minorHAnsi" w:eastAsia="Calibri" w:hAnsiTheme="minorHAnsi" w:cstheme="minorHAnsi"/>
          <w:sz w:val="22"/>
          <w:u w:val="single"/>
        </w:rPr>
        <w:t>A</w:t>
      </w:r>
      <w:r w:rsidR="004046F0">
        <w:rPr>
          <w:rFonts w:asciiTheme="minorHAnsi" w:eastAsia="Calibri" w:hAnsiTheme="minorHAnsi" w:cstheme="minorHAnsi"/>
          <w:sz w:val="22"/>
          <w:u w:val="single"/>
        </w:rPr>
        <w:t>sielopvang</w:t>
      </w:r>
    </w:p>
    <w:tbl>
      <w:tblPr>
        <w:tblStyle w:val="Tabelraster"/>
        <w:tblW w:w="0" w:type="auto"/>
        <w:tblInd w:w="0" w:type="dxa"/>
        <w:tblLook w:val="04A0" w:firstRow="1" w:lastRow="0" w:firstColumn="1" w:lastColumn="0" w:noHBand="0" w:noVBand="1"/>
      </w:tblPr>
      <w:tblGrid>
        <w:gridCol w:w="1135"/>
        <w:gridCol w:w="1261"/>
        <w:gridCol w:w="1138"/>
        <w:gridCol w:w="1075"/>
        <w:gridCol w:w="977"/>
        <w:gridCol w:w="2611"/>
      </w:tblGrid>
      <w:tr w:rsidR="00D04BC5" w:rsidRPr="00BA154C" w14:paraId="08675063" w14:textId="77777777" w:rsidTr="00D04BC5">
        <w:tc>
          <w:tcPr>
            <w:tcW w:w="1135" w:type="dxa"/>
          </w:tcPr>
          <w:p w14:paraId="7D4E12B1" w14:textId="77777777" w:rsidR="00D04BC5" w:rsidRPr="00BA154C" w:rsidRDefault="00D04BC5" w:rsidP="00D04BC5">
            <w:pPr>
              <w:rPr>
                <w:rFonts w:cstheme="minorHAnsi"/>
                <w:color w:val="000000" w:themeColor="text1"/>
                <w:sz w:val="18"/>
                <w:szCs w:val="18"/>
              </w:rPr>
            </w:pPr>
          </w:p>
        </w:tc>
        <w:tc>
          <w:tcPr>
            <w:tcW w:w="1261" w:type="dxa"/>
          </w:tcPr>
          <w:p w14:paraId="37300005" w14:textId="77777777" w:rsidR="00D04BC5" w:rsidRPr="00BA154C" w:rsidRDefault="00D04BC5" w:rsidP="00D04BC5">
            <w:pPr>
              <w:rPr>
                <w:rFonts w:cstheme="minorHAnsi"/>
                <w:b/>
                <w:bCs/>
                <w:color w:val="000000" w:themeColor="text1"/>
                <w:sz w:val="18"/>
                <w:szCs w:val="18"/>
              </w:rPr>
            </w:pPr>
            <w:r w:rsidRPr="00BA154C">
              <w:rPr>
                <w:rFonts w:cstheme="minorHAnsi"/>
                <w:b/>
                <w:bCs/>
                <w:color w:val="000000" w:themeColor="text1"/>
                <w:sz w:val="18"/>
                <w:szCs w:val="18"/>
              </w:rPr>
              <w:t xml:space="preserve">Taakstelling </w:t>
            </w:r>
          </w:p>
        </w:tc>
        <w:tc>
          <w:tcPr>
            <w:tcW w:w="1138" w:type="dxa"/>
          </w:tcPr>
          <w:p w14:paraId="477D9310" w14:textId="6B2AE6EB" w:rsidR="00D04BC5" w:rsidRPr="006771E1" w:rsidRDefault="00D04BC5" w:rsidP="00D04BC5">
            <w:pPr>
              <w:rPr>
                <w:rFonts w:cstheme="minorHAnsi"/>
                <w:b/>
                <w:bCs/>
                <w:color w:val="000000" w:themeColor="text1"/>
                <w:sz w:val="18"/>
                <w:szCs w:val="18"/>
              </w:rPr>
            </w:pPr>
            <w:r w:rsidRPr="006771E1">
              <w:rPr>
                <w:rFonts w:cstheme="minorHAnsi"/>
                <w:b/>
                <w:bCs/>
                <w:color w:val="000000" w:themeColor="text1"/>
                <w:sz w:val="18"/>
                <w:szCs w:val="18"/>
              </w:rPr>
              <w:t>Realisatie vóór</w:t>
            </w:r>
          </w:p>
          <w:p w14:paraId="377F9F16" w14:textId="77777777" w:rsidR="00D04BC5" w:rsidRPr="006771E1" w:rsidRDefault="00D04BC5" w:rsidP="00D04BC5">
            <w:pPr>
              <w:rPr>
                <w:rFonts w:cstheme="minorHAnsi"/>
                <w:b/>
                <w:bCs/>
                <w:color w:val="000000" w:themeColor="text1"/>
                <w:sz w:val="18"/>
                <w:szCs w:val="18"/>
              </w:rPr>
            </w:pPr>
            <w:r w:rsidRPr="006771E1">
              <w:rPr>
                <w:rFonts w:cstheme="minorHAnsi"/>
                <w:b/>
                <w:bCs/>
                <w:color w:val="000000" w:themeColor="text1"/>
                <w:sz w:val="18"/>
                <w:szCs w:val="18"/>
              </w:rPr>
              <w:t>1-7-2025</w:t>
            </w:r>
          </w:p>
        </w:tc>
        <w:tc>
          <w:tcPr>
            <w:tcW w:w="1075" w:type="dxa"/>
          </w:tcPr>
          <w:p w14:paraId="4B9F3B3E" w14:textId="691B68AB" w:rsidR="00D04BC5" w:rsidRPr="00D04BC5" w:rsidRDefault="00D04BC5" w:rsidP="00D04BC5">
            <w:pPr>
              <w:rPr>
                <w:rFonts w:cstheme="minorHAnsi"/>
                <w:b/>
                <w:bCs/>
                <w:szCs w:val="18"/>
              </w:rPr>
            </w:pPr>
            <w:r w:rsidRPr="006771E1">
              <w:rPr>
                <w:rFonts w:cstheme="minorHAnsi"/>
                <w:b/>
                <w:bCs/>
                <w:color w:val="000000" w:themeColor="text1"/>
                <w:sz w:val="18"/>
                <w:szCs w:val="18"/>
              </w:rPr>
              <w:t>Verschil</w:t>
            </w:r>
            <w:r>
              <w:rPr>
                <w:rFonts w:cstheme="minorHAnsi"/>
                <w:b/>
                <w:bCs/>
                <w:color w:val="000000" w:themeColor="text1"/>
                <w:sz w:val="18"/>
                <w:szCs w:val="18"/>
              </w:rPr>
              <w:t xml:space="preserve"> taakstelling &amp; 1-7-2025</w:t>
            </w:r>
          </w:p>
        </w:tc>
        <w:tc>
          <w:tcPr>
            <w:tcW w:w="977" w:type="dxa"/>
          </w:tcPr>
          <w:p w14:paraId="753C45E3" w14:textId="1A439C9D" w:rsidR="00D04BC5" w:rsidRPr="006771E1" w:rsidRDefault="00D04BC5" w:rsidP="00D04BC5">
            <w:pPr>
              <w:rPr>
                <w:rFonts w:cstheme="minorHAnsi"/>
                <w:b/>
                <w:bCs/>
                <w:color w:val="FF0000"/>
                <w:sz w:val="18"/>
                <w:szCs w:val="18"/>
              </w:rPr>
            </w:pPr>
            <w:r w:rsidRPr="00D04BC5">
              <w:rPr>
                <w:rFonts w:cstheme="minorHAnsi"/>
                <w:b/>
                <w:bCs/>
                <w:sz w:val="18"/>
                <w:szCs w:val="18"/>
              </w:rPr>
              <w:t>Realisatie na 1-7-2025</w:t>
            </w:r>
          </w:p>
        </w:tc>
        <w:tc>
          <w:tcPr>
            <w:tcW w:w="2611" w:type="dxa"/>
          </w:tcPr>
          <w:p w14:paraId="3EE8EA0A" w14:textId="73A98BD9" w:rsidR="00D04BC5" w:rsidRPr="006771E1" w:rsidRDefault="00D04BC5" w:rsidP="00D04BC5">
            <w:pPr>
              <w:rPr>
                <w:rFonts w:cstheme="minorHAnsi"/>
                <w:b/>
                <w:bCs/>
                <w:color w:val="000000" w:themeColor="text1"/>
                <w:sz w:val="18"/>
                <w:szCs w:val="18"/>
              </w:rPr>
            </w:pPr>
            <w:r w:rsidRPr="006771E1">
              <w:rPr>
                <w:rFonts w:cstheme="minorHAnsi"/>
                <w:b/>
                <w:bCs/>
                <w:color w:val="000000" w:themeColor="text1"/>
                <w:sz w:val="18"/>
                <w:szCs w:val="18"/>
              </w:rPr>
              <w:t xml:space="preserve">Bij tekort: aangeven op welke wijze wordt voorzien in de realisatie van de taakstelling </w:t>
            </w:r>
          </w:p>
        </w:tc>
      </w:tr>
      <w:tr w:rsidR="00D04BC5" w:rsidRPr="00BA154C" w14:paraId="45678068" w14:textId="77777777" w:rsidTr="00D04BC5">
        <w:tc>
          <w:tcPr>
            <w:tcW w:w="1135" w:type="dxa"/>
          </w:tcPr>
          <w:p w14:paraId="7E8395C4" w14:textId="77777777" w:rsidR="00D04BC5" w:rsidRPr="00BA154C" w:rsidRDefault="00D04BC5" w:rsidP="00D04BC5">
            <w:pPr>
              <w:rPr>
                <w:rFonts w:cstheme="minorHAnsi"/>
                <w:b/>
                <w:bCs/>
                <w:color w:val="000000" w:themeColor="text1"/>
                <w:sz w:val="18"/>
                <w:szCs w:val="18"/>
              </w:rPr>
            </w:pPr>
            <w:r w:rsidRPr="00BA154C">
              <w:rPr>
                <w:rFonts w:cstheme="minorHAnsi"/>
                <w:b/>
                <w:bCs/>
                <w:color w:val="000000" w:themeColor="text1"/>
                <w:sz w:val="18"/>
                <w:szCs w:val="18"/>
              </w:rPr>
              <w:t>Asielopvang</w:t>
            </w:r>
          </w:p>
        </w:tc>
        <w:tc>
          <w:tcPr>
            <w:tcW w:w="1261" w:type="dxa"/>
          </w:tcPr>
          <w:p w14:paraId="19157C10" w14:textId="77777777" w:rsidR="00D04BC5" w:rsidRPr="00BA154C" w:rsidRDefault="00D04BC5" w:rsidP="00D04BC5">
            <w:pPr>
              <w:rPr>
                <w:rFonts w:cstheme="minorHAnsi"/>
                <w:color w:val="000000" w:themeColor="text1"/>
                <w:sz w:val="18"/>
                <w:szCs w:val="18"/>
              </w:rPr>
            </w:pPr>
          </w:p>
        </w:tc>
        <w:tc>
          <w:tcPr>
            <w:tcW w:w="1138" w:type="dxa"/>
          </w:tcPr>
          <w:p w14:paraId="68452F07" w14:textId="77777777" w:rsidR="00D04BC5" w:rsidRPr="00BA154C" w:rsidRDefault="00D04BC5" w:rsidP="00D04BC5">
            <w:pPr>
              <w:rPr>
                <w:rFonts w:cstheme="minorHAnsi"/>
                <w:color w:val="000000" w:themeColor="text1"/>
                <w:sz w:val="18"/>
                <w:szCs w:val="18"/>
              </w:rPr>
            </w:pPr>
          </w:p>
        </w:tc>
        <w:tc>
          <w:tcPr>
            <w:tcW w:w="1075" w:type="dxa"/>
          </w:tcPr>
          <w:p w14:paraId="31CF88E7" w14:textId="77777777" w:rsidR="00D04BC5" w:rsidRPr="006771E1" w:rsidRDefault="00D04BC5" w:rsidP="00D04BC5">
            <w:pPr>
              <w:rPr>
                <w:rFonts w:cstheme="minorHAnsi"/>
                <w:color w:val="FF0000"/>
                <w:szCs w:val="18"/>
              </w:rPr>
            </w:pPr>
          </w:p>
        </w:tc>
        <w:tc>
          <w:tcPr>
            <w:tcW w:w="977" w:type="dxa"/>
          </w:tcPr>
          <w:p w14:paraId="77C92452" w14:textId="472C69FC" w:rsidR="00D04BC5" w:rsidRPr="006771E1" w:rsidRDefault="00D04BC5" w:rsidP="00D04BC5">
            <w:pPr>
              <w:rPr>
                <w:rFonts w:cstheme="minorHAnsi"/>
                <w:color w:val="FF0000"/>
                <w:szCs w:val="18"/>
              </w:rPr>
            </w:pPr>
          </w:p>
        </w:tc>
        <w:tc>
          <w:tcPr>
            <w:tcW w:w="2611" w:type="dxa"/>
          </w:tcPr>
          <w:p w14:paraId="049E3BC4" w14:textId="77777777" w:rsidR="00D04BC5" w:rsidRPr="00BA154C" w:rsidRDefault="00D04BC5" w:rsidP="00D04BC5">
            <w:pPr>
              <w:rPr>
                <w:rFonts w:cstheme="minorHAnsi"/>
                <w:color w:val="000000" w:themeColor="text1"/>
                <w:sz w:val="18"/>
                <w:szCs w:val="18"/>
              </w:rPr>
            </w:pPr>
          </w:p>
        </w:tc>
      </w:tr>
      <w:tr w:rsidR="00D04BC5" w:rsidRPr="00BA154C" w14:paraId="67514F9C" w14:textId="77777777" w:rsidTr="00D04BC5">
        <w:tc>
          <w:tcPr>
            <w:tcW w:w="1135" w:type="dxa"/>
          </w:tcPr>
          <w:p w14:paraId="2EB5E415" w14:textId="77777777" w:rsidR="00D04BC5" w:rsidRPr="00BA154C" w:rsidRDefault="00D04BC5" w:rsidP="00D04BC5">
            <w:pPr>
              <w:rPr>
                <w:rFonts w:cstheme="minorHAnsi"/>
                <w:b/>
                <w:bCs/>
                <w:color w:val="000000" w:themeColor="text1"/>
                <w:sz w:val="18"/>
                <w:szCs w:val="18"/>
              </w:rPr>
            </w:pPr>
            <w:r w:rsidRPr="00BA154C">
              <w:rPr>
                <w:rFonts w:cstheme="minorHAnsi"/>
                <w:b/>
                <w:bCs/>
                <w:color w:val="000000" w:themeColor="text1"/>
                <w:sz w:val="18"/>
                <w:szCs w:val="18"/>
              </w:rPr>
              <w:t>AMV</w:t>
            </w:r>
          </w:p>
        </w:tc>
        <w:tc>
          <w:tcPr>
            <w:tcW w:w="1261" w:type="dxa"/>
          </w:tcPr>
          <w:p w14:paraId="12FBCC5A" w14:textId="77777777" w:rsidR="00D04BC5" w:rsidRPr="00BA154C" w:rsidRDefault="00D04BC5" w:rsidP="00D04BC5">
            <w:pPr>
              <w:rPr>
                <w:rFonts w:cstheme="minorHAnsi"/>
                <w:color w:val="000000" w:themeColor="text1"/>
                <w:sz w:val="18"/>
                <w:szCs w:val="18"/>
              </w:rPr>
            </w:pPr>
          </w:p>
        </w:tc>
        <w:tc>
          <w:tcPr>
            <w:tcW w:w="1138" w:type="dxa"/>
          </w:tcPr>
          <w:p w14:paraId="60DB608D" w14:textId="77777777" w:rsidR="00D04BC5" w:rsidRPr="00BA154C" w:rsidRDefault="00D04BC5" w:rsidP="00D04BC5">
            <w:pPr>
              <w:rPr>
                <w:rFonts w:cstheme="minorHAnsi"/>
                <w:color w:val="000000" w:themeColor="text1"/>
                <w:sz w:val="18"/>
                <w:szCs w:val="18"/>
              </w:rPr>
            </w:pPr>
          </w:p>
        </w:tc>
        <w:tc>
          <w:tcPr>
            <w:tcW w:w="1075" w:type="dxa"/>
          </w:tcPr>
          <w:p w14:paraId="512435E4" w14:textId="77777777" w:rsidR="00D04BC5" w:rsidRPr="006771E1" w:rsidRDefault="00D04BC5" w:rsidP="00D04BC5">
            <w:pPr>
              <w:rPr>
                <w:rFonts w:cstheme="minorHAnsi"/>
                <w:color w:val="FF0000"/>
                <w:szCs w:val="18"/>
              </w:rPr>
            </w:pPr>
          </w:p>
        </w:tc>
        <w:tc>
          <w:tcPr>
            <w:tcW w:w="977" w:type="dxa"/>
          </w:tcPr>
          <w:p w14:paraId="1D7A426F" w14:textId="003078A9" w:rsidR="00D04BC5" w:rsidRPr="006771E1" w:rsidRDefault="00D04BC5" w:rsidP="00D04BC5">
            <w:pPr>
              <w:rPr>
                <w:rFonts w:cstheme="minorHAnsi"/>
                <w:color w:val="FF0000"/>
                <w:szCs w:val="18"/>
              </w:rPr>
            </w:pPr>
          </w:p>
        </w:tc>
        <w:tc>
          <w:tcPr>
            <w:tcW w:w="2611" w:type="dxa"/>
          </w:tcPr>
          <w:p w14:paraId="24E459AF" w14:textId="77777777" w:rsidR="00D04BC5" w:rsidRPr="00BA154C" w:rsidRDefault="00D04BC5" w:rsidP="00D04BC5">
            <w:pPr>
              <w:rPr>
                <w:rFonts w:cstheme="minorHAnsi"/>
                <w:color w:val="000000" w:themeColor="text1"/>
                <w:sz w:val="18"/>
                <w:szCs w:val="18"/>
              </w:rPr>
            </w:pPr>
          </w:p>
        </w:tc>
      </w:tr>
    </w:tbl>
    <w:p w14:paraId="4AE6ADC5" w14:textId="77777777" w:rsidR="00F6499A" w:rsidRDefault="00F6499A" w:rsidP="00B07D98">
      <w:pPr>
        <w:rPr>
          <w:rFonts w:asciiTheme="minorHAnsi" w:eastAsia="Calibri" w:hAnsiTheme="minorHAnsi" w:cstheme="minorHAnsi"/>
          <w:sz w:val="22"/>
          <w:u w:val="single"/>
        </w:rPr>
      </w:pPr>
    </w:p>
    <w:p w14:paraId="2D63EA4A" w14:textId="4A1D29B7" w:rsidR="00F6499A" w:rsidRPr="00997363" w:rsidRDefault="00F6499A" w:rsidP="00997363">
      <w:pPr>
        <w:rPr>
          <w:rFonts w:asciiTheme="minorHAnsi" w:eastAsia="Calibri" w:hAnsiTheme="minorHAnsi" w:cstheme="minorHAnsi"/>
          <w:sz w:val="22"/>
          <w:u w:val="single"/>
        </w:rPr>
      </w:pPr>
      <w:r>
        <w:rPr>
          <w:rFonts w:asciiTheme="minorHAnsi" w:eastAsia="Calibri" w:hAnsiTheme="minorHAnsi" w:cstheme="minorHAnsi"/>
          <w:sz w:val="22"/>
          <w:u w:val="single"/>
        </w:rPr>
        <w:t xml:space="preserve">Tabel C. </w:t>
      </w:r>
      <w:r w:rsidR="00997363">
        <w:rPr>
          <w:rFonts w:asciiTheme="minorHAnsi" w:eastAsia="Calibri" w:hAnsiTheme="minorHAnsi" w:cstheme="minorHAnsi"/>
          <w:sz w:val="22"/>
          <w:u w:val="single"/>
        </w:rPr>
        <w:t xml:space="preserve">opgave </w:t>
      </w:r>
      <w:r w:rsidR="00C72A93">
        <w:rPr>
          <w:rFonts w:asciiTheme="minorHAnsi" w:eastAsia="Calibri" w:hAnsiTheme="minorHAnsi" w:cstheme="minorHAnsi"/>
          <w:sz w:val="22"/>
          <w:u w:val="single"/>
        </w:rPr>
        <w:t xml:space="preserve">gemeentelijke opvang </w:t>
      </w:r>
      <w:r w:rsidR="00997363">
        <w:rPr>
          <w:rFonts w:asciiTheme="minorHAnsi" w:eastAsia="Calibri" w:hAnsiTheme="minorHAnsi" w:cstheme="minorHAnsi"/>
          <w:sz w:val="22"/>
          <w:u w:val="single"/>
        </w:rPr>
        <w:t xml:space="preserve">ontheemden Oekraïne </w:t>
      </w:r>
      <w:r w:rsidR="00C72A93">
        <w:rPr>
          <w:rFonts w:asciiTheme="minorHAnsi" w:eastAsia="Calibri" w:hAnsiTheme="minorHAnsi" w:cstheme="minorHAnsi"/>
          <w:sz w:val="22"/>
          <w:u w:val="single"/>
        </w:rPr>
        <w:t>(GOO)</w:t>
      </w:r>
    </w:p>
    <w:tbl>
      <w:tblPr>
        <w:tblStyle w:val="Tabelraster"/>
        <w:tblW w:w="0" w:type="auto"/>
        <w:tblInd w:w="0" w:type="dxa"/>
        <w:tblLook w:val="04A0" w:firstRow="1" w:lastRow="0" w:firstColumn="1" w:lastColumn="0" w:noHBand="0" w:noVBand="1"/>
      </w:tblPr>
      <w:tblGrid>
        <w:gridCol w:w="1385"/>
        <w:gridCol w:w="1431"/>
        <w:gridCol w:w="1387"/>
        <w:gridCol w:w="4814"/>
      </w:tblGrid>
      <w:tr w:rsidR="00F6499A" w:rsidRPr="00BA154C" w14:paraId="586DC03D" w14:textId="77777777" w:rsidTr="00D61BDE">
        <w:tc>
          <w:tcPr>
            <w:tcW w:w="1385" w:type="dxa"/>
          </w:tcPr>
          <w:p w14:paraId="6D1FD2F3" w14:textId="77777777" w:rsidR="00F6499A" w:rsidRPr="00BA154C" w:rsidRDefault="00F6499A" w:rsidP="00D61BDE">
            <w:pPr>
              <w:rPr>
                <w:rFonts w:cstheme="minorHAnsi"/>
                <w:b/>
                <w:bCs/>
                <w:color w:val="000000" w:themeColor="text1"/>
                <w:sz w:val="18"/>
                <w:szCs w:val="18"/>
              </w:rPr>
            </w:pPr>
            <w:r w:rsidRPr="00BA154C">
              <w:rPr>
                <w:rFonts w:cstheme="minorHAnsi"/>
                <w:b/>
                <w:bCs/>
                <w:color w:val="000000" w:themeColor="text1"/>
                <w:sz w:val="18"/>
                <w:szCs w:val="18"/>
              </w:rPr>
              <w:t>Opgave</w:t>
            </w:r>
          </w:p>
        </w:tc>
        <w:tc>
          <w:tcPr>
            <w:tcW w:w="1431" w:type="dxa"/>
          </w:tcPr>
          <w:p w14:paraId="78ECABB6" w14:textId="452D9873" w:rsidR="00F6499A" w:rsidRPr="00BA154C" w:rsidRDefault="00C72A93" w:rsidP="00D61BDE">
            <w:pPr>
              <w:rPr>
                <w:rFonts w:cstheme="minorHAnsi"/>
                <w:b/>
                <w:bCs/>
                <w:color w:val="000000" w:themeColor="text1"/>
                <w:sz w:val="18"/>
                <w:szCs w:val="18"/>
              </w:rPr>
            </w:pPr>
            <w:r>
              <w:rPr>
                <w:rFonts w:cstheme="minorHAnsi"/>
                <w:b/>
                <w:bCs/>
                <w:color w:val="000000" w:themeColor="text1"/>
                <w:sz w:val="18"/>
                <w:szCs w:val="18"/>
              </w:rPr>
              <w:t>R</w:t>
            </w:r>
            <w:r w:rsidR="00F6499A" w:rsidRPr="00BA154C">
              <w:rPr>
                <w:rFonts w:cstheme="minorHAnsi"/>
                <w:b/>
                <w:bCs/>
                <w:color w:val="000000" w:themeColor="text1"/>
                <w:sz w:val="18"/>
                <w:szCs w:val="18"/>
              </w:rPr>
              <w:t>ealisatie</w:t>
            </w:r>
            <w:r>
              <w:rPr>
                <w:rFonts w:cstheme="minorHAnsi"/>
                <w:b/>
                <w:bCs/>
                <w:color w:val="000000" w:themeColor="text1"/>
                <w:sz w:val="18"/>
                <w:szCs w:val="18"/>
              </w:rPr>
              <w:t xml:space="preserve"> vóór 1-1-2025</w:t>
            </w:r>
          </w:p>
        </w:tc>
        <w:tc>
          <w:tcPr>
            <w:tcW w:w="1387" w:type="dxa"/>
          </w:tcPr>
          <w:p w14:paraId="2A8453A3" w14:textId="013E5424" w:rsidR="00F6499A" w:rsidRPr="00BA154C" w:rsidRDefault="00C72A93" w:rsidP="00D61BDE">
            <w:pPr>
              <w:rPr>
                <w:rFonts w:cstheme="minorHAnsi"/>
                <w:b/>
                <w:bCs/>
                <w:color w:val="000000" w:themeColor="text1"/>
                <w:sz w:val="18"/>
                <w:szCs w:val="18"/>
              </w:rPr>
            </w:pPr>
            <w:r>
              <w:rPr>
                <w:rFonts w:cstheme="minorHAnsi"/>
                <w:b/>
                <w:bCs/>
                <w:color w:val="000000" w:themeColor="text1"/>
                <w:sz w:val="18"/>
                <w:szCs w:val="18"/>
              </w:rPr>
              <w:t>V</w:t>
            </w:r>
            <w:r w:rsidR="00F6499A" w:rsidRPr="00BA154C">
              <w:rPr>
                <w:rFonts w:cstheme="minorHAnsi"/>
                <w:b/>
                <w:bCs/>
                <w:color w:val="000000" w:themeColor="text1"/>
                <w:sz w:val="18"/>
                <w:szCs w:val="18"/>
              </w:rPr>
              <w:t>erschil</w:t>
            </w:r>
          </w:p>
        </w:tc>
        <w:tc>
          <w:tcPr>
            <w:tcW w:w="4814" w:type="dxa"/>
          </w:tcPr>
          <w:p w14:paraId="31896B0F" w14:textId="1F0EC123" w:rsidR="00F6499A" w:rsidRPr="00BA154C" w:rsidRDefault="00F6499A" w:rsidP="00D61BDE">
            <w:pPr>
              <w:rPr>
                <w:rFonts w:cstheme="minorHAnsi"/>
                <w:b/>
                <w:bCs/>
                <w:color w:val="000000" w:themeColor="text1"/>
                <w:sz w:val="18"/>
                <w:szCs w:val="18"/>
              </w:rPr>
            </w:pPr>
            <w:r w:rsidRPr="00BA154C">
              <w:rPr>
                <w:rFonts w:cstheme="minorHAnsi"/>
                <w:b/>
                <w:bCs/>
                <w:color w:val="000000" w:themeColor="text1"/>
                <w:sz w:val="18"/>
                <w:szCs w:val="18"/>
              </w:rPr>
              <w:t xml:space="preserve">Aantal ontheemden </w:t>
            </w:r>
            <w:r w:rsidR="00C72A93">
              <w:rPr>
                <w:rFonts w:cstheme="minorHAnsi"/>
                <w:b/>
                <w:bCs/>
                <w:color w:val="000000" w:themeColor="text1"/>
                <w:sz w:val="18"/>
                <w:szCs w:val="18"/>
              </w:rPr>
              <w:t xml:space="preserve">opgevangen </w:t>
            </w:r>
            <w:r w:rsidRPr="00BA154C">
              <w:rPr>
                <w:rFonts w:cstheme="minorHAnsi"/>
                <w:b/>
                <w:bCs/>
                <w:color w:val="000000" w:themeColor="text1"/>
                <w:sz w:val="18"/>
                <w:szCs w:val="18"/>
              </w:rPr>
              <w:t xml:space="preserve">in POO </w:t>
            </w:r>
          </w:p>
          <w:p w14:paraId="7FDCE5ED" w14:textId="77777777" w:rsidR="00F6499A" w:rsidRPr="00BA154C" w:rsidRDefault="00F6499A" w:rsidP="00D61BDE">
            <w:pPr>
              <w:rPr>
                <w:rFonts w:cstheme="minorHAnsi"/>
                <w:b/>
                <w:bCs/>
                <w:color w:val="000000" w:themeColor="text1"/>
                <w:sz w:val="18"/>
                <w:szCs w:val="18"/>
              </w:rPr>
            </w:pPr>
            <w:r w:rsidRPr="00BA154C">
              <w:rPr>
                <w:rFonts w:cstheme="minorHAnsi"/>
                <w:b/>
                <w:bCs/>
                <w:color w:val="000000" w:themeColor="text1"/>
                <w:sz w:val="18"/>
                <w:szCs w:val="18"/>
              </w:rPr>
              <w:t>(registratie BPR)</w:t>
            </w:r>
          </w:p>
        </w:tc>
      </w:tr>
      <w:tr w:rsidR="00F6499A" w:rsidRPr="00BA154C" w14:paraId="645D38DE" w14:textId="77777777" w:rsidTr="00D61BDE">
        <w:tc>
          <w:tcPr>
            <w:tcW w:w="1385" w:type="dxa"/>
          </w:tcPr>
          <w:p w14:paraId="0574C9D7" w14:textId="77777777" w:rsidR="00F6499A" w:rsidRPr="00BA154C" w:rsidRDefault="00F6499A" w:rsidP="00D61BDE">
            <w:pPr>
              <w:rPr>
                <w:rFonts w:cstheme="minorHAnsi"/>
                <w:color w:val="FF0000"/>
                <w:sz w:val="18"/>
                <w:szCs w:val="18"/>
              </w:rPr>
            </w:pPr>
          </w:p>
        </w:tc>
        <w:tc>
          <w:tcPr>
            <w:tcW w:w="1431" w:type="dxa"/>
          </w:tcPr>
          <w:p w14:paraId="6C70033C" w14:textId="77777777" w:rsidR="00F6499A" w:rsidRPr="00BA154C" w:rsidRDefault="00F6499A" w:rsidP="00D61BDE">
            <w:pPr>
              <w:rPr>
                <w:rFonts w:cstheme="minorHAnsi"/>
                <w:color w:val="FF0000"/>
                <w:sz w:val="18"/>
                <w:szCs w:val="18"/>
              </w:rPr>
            </w:pPr>
          </w:p>
        </w:tc>
        <w:tc>
          <w:tcPr>
            <w:tcW w:w="1387" w:type="dxa"/>
          </w:tcPr>
          <w:p w14:paraId="2039159A" w14:textId="77777777" w:rsidR="00F6499A" w:rsidRPr="00BA154C" w:rsidRDefault="00F6499A" w:rsidP="00D61BDE">
            <w:pPr>
              <w:rPr>
                <w:rFonts w:cstheme="minorHAnsi"/>
                <w:color w:val="FF0000"/>
                <w:sz w:val="18"/>
                <w:szCs w:val="18"/>
              </w:rPr>
            </w:pPr>
          </w:p>
        </w:tc>
        <w:tc>
          <w:tcPr>
            <w:tcW w:w="4814" w:type="dxa"/>
          </w:tcPr>
          <w:p w14:paraId="48FE71B6" w14:textId="77777777" w:rsidR="00F6499A" w:rsidRPr="00BA154C" w:rsidRDefault="00F6499A" w:rsidP="00D61BDE">
            <w:pPr>
              <w:rPr>
                <w:rFonts w:cstheme="minorHAnsi"/>
                <w:color w:val="FF0000"/>
                <w:sz w:val="18"/>
                <w:szCs w:val="18"/>
              </w:rPr>
            </w:pPr>
          </w:p>
        </w:tc>
      </w:tr>
    </w:tbl>
    <w:p w14:paraId="675B901C" w14:textId="77777777" w:rsidR="00F6499A" w:rsidRPr="00BA154C" w:rsidRDefault="00F6499A" w:rsidP="00F6499A">
      <w:pPr>
        <w:rPr>
          <w:rFonts w:asciiTheme="minorHAnsi" w:hAnsiTheme="minorHAnsi" w:cstheme="minorHAnsi"/>
          <w:color w:val="FF0000"/>
          <w:szCs w:val="18"/>
        </w:rPr>
      </w:pPr>
    </w:p>
    <w:p w14:paraId="288246F9" w14:textId="61E1D62F" w:rsidR="006F695C" w:rsidRPr="00DF57A8" w:rsidRDefault="006F695C" w:rsidP="00997363">
      <w:pPr>
        <w:rPr>
          <w:rFonts w:asciiTheme="minorHAnsi" w:eastAsia="Calibri" w:hAnsiTheme="minorHAnsi" w:cstheme="minorHAnsi"/>
          <w:sz w:val="22"/>
          <w:u w:val="single"/>
        </w:rPr>
      </w:pPr>
      <w:r>
        <w:rPr>
          <w:rFonts w:asciiTheme="minorHAnsi" w:eastAsia="Calibri" w:hAnsiTheme="minorHAnsi" w:cstheme="minorHAnsi"/>
          <w:sz w:val="22"/>
          <w:u w:val="single"/>
        </w:rPr>
        <w:t>Tabel D</w:t>
      </w:r>
      <w:r w:rsidR="00DF57A8">
        <w:rPr>
          <w:rFonts w:asciiTheme="minorHAnsi" w:eastAsia="Calibri" w:hAnsiTheme="minorHAnsi" w:cstheme="minorHAnsi"/>
          <w:sz w:val="22"/>
          <w:u w:val="single"/>
        </w:rPr>
        <w:t xml:space="preserve">. </w:t>
      </w:r>
      <w:r w:rsidRPr="00DF57A8">
        <w:rPr>
          <w:rFonts w:asciiTheme="minorHAnsi" w:eastAsia="Calibri" w:hAnsiTheme="minorHAnsi" w:cstheme="minorHAnsi"/>
          <w:b/>
          <w:bCs/>
          <w:sz w:val="22"/>
        </w:rPr>
        <w:t xml:space="preserve">Taakstelling huisvesting statushouders </w:t>
      </w:r>
      <w:r w:rsidR="00C72A93">
        <w:rPr>
          <w:rFonts w:asciiTheme="minorHAnsi" w:eastAsia="Calibri" w:hAnsiTheme="minorHAnsi" w:cstheme="minorHAnsi"/>
          <w:b/>
          <w:bCs/>
          <w:sz w:val="22"/>
        </w:rPr>
        <w:t>2025-I</w:t>
      </w:r>
    </w:p>
    <w:tbl>
      <w:tblPr>
        <w:tblStyle w:val="Tabelraster"/>
        <w:tblW w:w="0" w:type="auto"/>
        <w:tblInd w:w="0" w:type="dxa"/>
        <w:tblLook w:val="04A0" w:firstRow="1" w:lastRow="0" w:firstColumn="1" w:lastColumn="0" w:noHBand="0" w:noVBand="1"/>
      </w:tblPr>
      <w:tblGrid>
        <w:gridCol w:w="1949"/>
        <w:gridCol w:w="1938"/>
        <w:gridCol w:w="1641"/>
        <w:gridCol w:w="1723"/>
        <w:gridCol w:w="1766"/>
      </w:tblGrid>
      <w:tr w:rsidR="00810D9F" w:rsidRPr="00BA154C" w14:paraId="1EC60F49" w14:textId="5350DCE2" w:rsidTr="00810D9F">
        <w:trPr>
          <w:trHeight w:val="993"/>
        </w:trPr>
        <w:tc>
          <w:tcPr>
            <w:tcW w:w="1949" w:type="dxa"/>
          </w:tcPr>
          <w:p w14:paraId="28E9905B" w14:textId="14C4BB8C" w:rsidR="00810D9F" w:rsidRPr="00BA154C" w:rsidRDefault="00810D9F" w:rsidP="00D61BDE">
            <w:pPr>
              <w:rPr>
                <w:rFonts w:cstheme="minorHAnsi"/>
                <w:b/>
                <w:bCs/>
                <w:sz w:val="18"/>
                <w:szCs w:val="18"/>
              </w:rPr>
            </w:pPr>
            <w:r w:rsidRPr="00BA154C">
              <w:rPr>
                <w:rFonts w:cstheme="minorHAnsi"/>
                <w:b/>
                <w:bCs/>
                <w:sz w:val="18"/>
                <w:szCs w:val="18"/>
              </w:rPr>
              <w:t>Taakstelling</w:t>
            </w:r>
            <w:r>
              <w:rPr>
                <w:rFonts w:cstheme="minorHAnsi"/>
                <w:b/>
                <w:bCs/>
                <w:sz w:val="18"/>
                <w:szCs w:val="18"/>
              </w:rPr>
              <w:t xml:space="preserve"> 2024-II incl. achterstand</w:t>
            </w:r>
          </w:p>
        </w:tc>
        <w:tc>
          <w:tcPr>
            <w:tcW w:w="1938" w:type="dxa"/>
          </w:tcPr>
          <w:p w14:paraId="2353BAFE" w14:textId="310FB455" w:rsidR="00810D9F" w:rsidRPr="00BA154C" w:rsidRDefault="00810D9F" w:rsidP="00D61BDE">
            <w:pPr>
              <w:rPr>
                <w:rFonts w:cstheme="minorHAnsi"/>
                <w:b/>
                <w:bCs/>
                <w:sz w:val="18"/>
                <w:szCs w:val="18"/>
              </w:rPr>
            </w:pPr>
            <w:r w:rsidRPr="00BA154C">
              <w:rPr>
                <w:rFonts w:cstheme="minorHAnsi"/>
                <w:b/>
                <w:bCs/>
                <w:sz w:val="18"/>
                <w:szCs w:val="18"/>
              </w:rPr>
              <w:t>Realisatie</w:t>
            </w:r>
            <w:r>
              <w:rPr>
                <w:rFonts w:cstheme="minorHAnsi"/>
                <w:b/>
                <w:bCs/>
                <w:sz w:val="18"/>
                <w:szCs w:val="18"/>
              </w:rPr>
              <w:t xml:space="preserve"> 2024-II per 1-10-2024</w:t>
            </w:r>
          </w:p>
          <w:p w14:paraId="5E396422" w14:textId="77777777" w:rsidR="00810D9F" w:rsidRPr="00BA154C" w:rsidRDefault="00810D9F" w:rsidP="00D61BDE">
            <w:pPr>
              <w:rPr>
                <w:rFonts w:cstheme="minorHAnsi"/>
                <w:b/>
                <w:bCs/>
                <w:sz w:val="18"/>
                <w:szCs w:val="18"/>
              </w:rPr>
            </w:pPr>
            <w:r w:rsidRPr="00BA154C">
              <w:rPr>
                <w:rFonts w:cstheme="minorHAnsi"/>
                <w:b/>
                <w:bCs/>
                <w:sz w:val="18"/>
                <w:szCs w:val="18"/>
              </w:rPr>
              <w:t xml:space="preserve">(indien ook </w:t>
            </w:r>
            <w:proofErr w:type="spellStart"/>
            <w:r w:rsidRPr="00BA154C">
              <w:rPr>
                <w:rFonts w:cstheme="minorHAnsi"/>
                <w:b/>
                <w:bCs/>
                <w:sz w:val="18"/>
                <w:szCs w:val="18"/>
              </w:rPr>
              <w:t>Nidos</w:t>
            </w:r>
            <w:proofErr w:type="spellEnd"/>
            <w:r w:rsidRPr="00BA154C">
              <w:rPr>
                <w:rFonts w:cstheme="minorHAnsi"/>
                <w:b/>
                <w:bCs/>
                <w:sz w:val="18"/>
                <w:szCs w:val="18"/>
              </w:rPr>
              <w:t>: aantal vermelden)</w:t>
            </w:r>
          </w:p>
        </w:tc>
        <w:tc>
          <w:tcPr>
            <w:tcW w:w="1641" w:type="dxa"/>
          </w:tcPr>
          <w:p w14:paraId="5F2CA3BF" w14:textId="38A5E84E" w:rsidR="00810D9F" w:rsidRPr="00150807" w:rsidRDefault="00810D9F" w:rsidP="00D61BDE">
            <w:pPr>
              <w:rPr>
                <w:rFonts w:cstheme="minorHAnsi"/>
                <w:b/>
                <w:bCs/>
                <w:szCs w:val="18"/>
              </w:rPr>
            </w:pPr>
            <w:r w:rsidRPr="00150807">
              <w:rPr>
                <w:rFonts w:cstheme="minorHAnsi"/>
                <w:b/>
                <w:bCs/>
                <w:sz w:val="18"/>
                <w:szCs w:val="14"/>
              </w:rPr>
              <w:t xml:space="preserve">Waarvan realisatie </w:t>
            </w:r>
            <w:proofErr w:type="spellStart"/>
            <w:r w:rsidRPr="00150807">
              <w:rPr>
                <w:rFonts w:cstheme="minorHAnsi"/>
                <w:b/>
                <w:bCs/>
                <w:sz w:val="18"/>
                <w:szCs w:val="14"/>
              </w:rPr>
              <w:t>amv</w:t>
            </w:r>
            <w:proofErr w:type="spellEnd"/>
          </w:p>
        </w:tc>
        <w:tc>
          <w:tcPr>
            <w:tcW w:w="1723" w:type="dxa"/>
          </w:tcPr>
          <w:p w14:paraId="5AC35F97" w14:textId="7A927202" w:rsidR="00810D9F" w:rsidRPr="00BA154C" w:rsidRDefault="00810D9F" w:rsidP="00D61BDE">
            <w:pPr>
              <w:rPr>
                <w:rFonts w:cstheme="minorHAnsi"/>
                <w:b/>
                <w:bCs/>
                <w:sz w:val="18"/>
                <w:szCs w:val="18"/>
              </w:rPr>
            </w:pPr>
            <w:r>
              <w:rPr>
                <w:rFonts w:cstheme="minorHAnsi"/>
                <w:b/>
                <w:bCs/>
                <w:sz w:val="18"/>
                <w:szCs w:val="18"/>
              </w:rPr>
              <w:t>V</w:t>
            </w:r>
            <w:r w:rsidRPr="00BA154C">
              <w:rPr>
                <w:rFonts w:cstheme="minorHAnsi"/>
                <w:b/>
                <w:bCs/>
                <w:sz w:val="18"/>
                <w:szCs w:val="18"/>
              </w:rPr>
              <w:t>erschil</w:t>
            </w:r>
          </w:p>
        </w:tc>
        <w:tc>
          <w:tcPr>
            <w:tcW w:w="1766" w:type="dxa"/>
          </w:tcPr>
          <w:p w14:paraId="6036BBB1" w14:textId="1E739D47" w:rsidR="00810D9F" w:rsidRPr="000F4B58" w:rsidRDefault="00810D9F" w:rsidP="00D61BDE">
            <w:pPr>
              <w:rPr>
                <w:rFonts w:cstheme="minorHAnsi"/>
                <w:b/>
                <w:bCs/>
                <w:i/>
                <w:iCs/>
                <w:szCs w:val="18"/>
              </w:rPr>
            </w:pPr>
            <w:r w:rsidRPr="000F4B58">
              <w:rPr>
                <w:rFonts w:cstheme="minorHAnsi"/>
                <w:b/>
                <w:bCs/>
                <w:i/>
                <w:iCs/>
                <w:sz w:val="18"/>
                <w:szCs w:val="14"/>
              </w:rPr>
              <w:t xml:space="preserve">Taakstelling 2025-I </w:t>
            </w:r>
            <w:r>
              <w:rPr>
                <w:rFonts w:cstheme="minorHAnsi"/>
                <w:b/>
                <w:bCs/>
                <w:i/>
                <w:iCs/>
                <w:sz w:val="18"/>
                <w:szCs w:val="14"/>
              </w:rPr>
              <w:t xml:space="preserve">/ verdere doorkijk </w:t>
            </w:r>
            <w:r w:rsidRPr="000F4B58">
              <w:rPr>
                <w:rFonts w:cstheme="minorHAnsi"/>
                <w:b/>
                <w:bCs/>
                <w:i/>
                <w:iCs/>
                <w:sz w:val="18"/>
                <w:szCs w:val="14"/>
              </w:rPr>
              <w:t>indien mogelijk</w:t>
            </w:r>
          </w:p>
        </w:tc>
      </w:tr>
      <w:tr w:rsidR="00810D9F" w:rsidRPr="00BA154C" w14:paraId="65E00B5B" w14:textId="2ECB5D3A" w:rsidTr="00810D9F">
        <w:trPr>
          <w:trHeight w:val="288"/>
        </w:trPr>
        <w:tc>
          <w:tcPr>
            <w:tcW w:w="1949" w:type="dxa"/>
          </w:tcPr>
          <w:p w14:paraId="2F45174C" w14:textId="77777777" w:rsidR="00810D9F" w:rsidRPr="00BA154C" w:rsidRDefault="00810D9F" w:rsidP="00D61BDE">
            <w:pPr>
              <w:rPr>
                <w:rFonts w:cstheme="minorHAnsi"/>
                <w:sz w:val="18"/>
                <w:szCs w:val="18"/>
              </w:rPr>
            </w:pPr>
          </w:p>
        </w:tc>
        <w:tc>
          <w:tcPr>
            <w:tcW w:w="1938" w:type="dxa"/>
          </w:tcPr>
          <w:p w14:paraId="089B85CC" w14:textId="659B3A5C" w:rsidR="00810D9F" w:rsidRPr="00BA154C" w:rsidRDefault="00810D9F" w:rsidP="00D61BDE">
            <w:pPr>
              <w:rPr>
                <w:rFonts w:cstheme="minorHAnsi"/>
                <w:sz w:val="18"/>
                <w:szCs w:val="18"/>
              </w:rPr>
            </w:pPr>
          </w:p>
        </w:tc>
        <w:tc>
          <w:tcPr>
            <w:tcW w:w="1641" w:type="dxa"/>
          </w:tcPr>
          <w:p w14:paraId="6E28DF99" w14:textId="77777777" w:rsidR="00810D9F" w:rsidRPr="00150807" w:rsidRDefault="00810D9F" w:rsidP="00D61BDE">
            <w:pPr>
              <w:rPr>
                <w:rFonts w:cstheme="minorHAnsi"/>
                <w:szCs w:val="18"/>
              </w:rPr>
            </w:pPr>
          </w:p>
        </w:tc>
        <w:tc>
          <w:tcPr>
            <w:tcW w:w="1723" w:type="dxa"/>
          </w:tcPr>
          <w:p w14:paraId="516885A7" w14:textId="4E92BB51" w:rsidR="00810D9F" w:rsidRPr="00BA154C" w:rsidRDefault="00810D9F" w:rsidP="00D61BDE">
            <w:pPr>
              <w:rPr>
                <w:rFonts w:cstheme="minorHAnsi"/>
                <w:sz w:val="18"/>
                <w:szCs w:val="18"/>
              </w:rPr>
            </w:pPr>
          </w:p>
        </w:tc>
        <w:tc>
          <w:tcPr>
            <w:tcW w:w="1766" w:type="dxa"/>
          </w:tcPr>
          <w:p w14:paraId="4AC45170" w14:textId="77777777" w:rsidR="00810D9F" w:rsidRPr="00BA154C" w:rsidRDefault="00810D9F" w:rsidP="00D61BDE">
            <w:pPr>
              <w:rPr>
                <w:rFonts w:cstheme="minorHAnsi"/>
                <w:szCs w:val="18"/>
              </w:rPr>
            </w:pPr>
          </w:p>
        </w:tc>
      </w:tr>
      <w:tr w:rsidR="00810D9F" w:rsidRPr="00BA154C" w14:paraId="5B262916" w14:textId="68750795" w:rsidTr="00810D9F">
        <w:trPr>
          <w:trHeight w:val="270"/>
        </w:trPr>
        <w:tc>
          <w:tcPr>
            <w:tcW w:w="1949" w:type="dxa"/>
          </w:tcPr>
          <w:p w14:paraId="5F208EB4" w14:textId="77777777" w:rsidR="00810D9F" w:rsidRPr="00BA154C" w:rsidRDefault="00810D9F" w:rsidP="00D61BDE">
            <w:pPr>
              <w:rPr>
                <w:rFonts w:cstheme="minorHAnsi"/>
                <w:sz w:val="18"/>
                <w:szCs w:val="18"/>
              </w:rPr>
            </w:pPr>
          </w:p>
        </w:tc>
        <w:tc>
          <w:tcPr>
            <w:tcW w:w="1938" w:type="dxa"/>
          </w:tcPr>
          <w:p w14:paraId="7F0F77C3" w14:textId="0F271753" w:rsidR="00810D9F" w:rsidRPr="00BA154C" w:rsidRDefault="00810D9F" w:rsidP="00D61BDE">
            <w:pPr>
              <w:rPr>
                <w:rFonts w:cstheme="minorHAnsi"/>
                <w:sz w:val="18"/>
                <w:szCs w:val="18"/>
              </w:rPr>
            </w:pPr>
          </w:p>
        </w:tc>
        <w:tc>
          <w:tcPr>
            <w:tcW w:w="1641" w:type="dxa"/>
          </w:tcPr>
          <w:p w14:paraId="58A45AD1" w14:textId="77777777" w:rsidR="00810D9F" w:rsidRPr="00150807" w:rsidRDefault="00810D9F" w:rsidP="00D61BDE">
            <w:pPr>
              <w:rPr>
                <w:rFonts w:cstheme="minorHAnsi"/>
                <w:szCs w:val="18"/>
              </w:rPr>
            </w:pPr>
          </w:p>
        </w:tc>
        <w:tc>
          <w:tcPr>
            <w:tcW w:w="1723" w:type="dxa"/>
          </w:tcPr>
          <w:p w14:paraId="0F727505" w14:textId="3116F43B" w:rsidR="00810D9F" w:rsidRPr="00BA154C" w:rsidRDefault="00810D9F" w:rsidP="00D61BDE">
            <w:pPr>
              <w:rPr>
                <w:rFonts w:cstheme="minorHAnsi"/>
                <w:sz w:val="18"/>
                <w:szCs w:val="18"/>
              </w:rPr>
            </w:pPr>
          </w:p>
        </w:tc>
        <w:tc>
          <w:tcPr>
            <w:tcW w:w="1766" w:type="dxa"/>
          </w:tcPr>
          <w:p w14:paraId="6CB0CD6C" w14:textId="77777777" w:rsidR="00810D9F" w:rsidRPr="00BA154C" w:rsidRDefault="00810D9F" w:rsidP="00D61BDE">
            <w:pPr>
              <w:rPr>
                <w:rFonts w:cstheme="minorHAnsi"/>
                <w:szCs w:val="18"/>
              </w:rPr>
            </w:pPr>
          </w:p>
        </w:tc>
      </w:tr>
    </w:tbl>
    <w:p w14:paraId="62032A73" w14:textId="77777777" w:rsidR="006F695C" w:rsidRPr="00BA154C" w:rsidRDefault="006F695C" w:rsidP="006F695C">
      <w:pPr>
        <w:rPr>
          <w:rFonts w:asciiTheme="minorHAnsi" w:hAnsiTheme="minorHAnsi" w:cstheme="minorHAnsi"/>
          <w:color w:val="FF0000"/>
          <w:szCs w:val="18"/>
        </w:rPr>
      </w:pPr>
    </w:p>
    <w:p w14:paraId="41C5F9CE" w14:textId="77777777" w:rsidR="006F695C" w:rsidRDefault="006F695C" w:rsidP="00B07D98">
      <w:pPr>
        <w:rPr>
          <w:rFonts w:asciiTheme="minorHAnsi" w:eastAsia="Calibri" w:hAnsiTheme="minorHAnsi" w:cstheme="minorHAnsi"/>
          <w:sz w:val="22"/>
          <w:u w:val="single"/>
        </w:rPr>
      </w:pPr>
    </w:p>
    <w:p w14:paraId="61CD8225" w14:textId="77777777" w:rsidR="006F695C" w:rsidRDefault="006F695C" w:rsidP="00B07D98">
      <w:pPr>
        <w:rPr>
          <w:rFonts w:asciiTheme="minorHAnsi" w:eastAsia="Calibri" w:hAnsiTheme="minorHAnsi" w:cstheme="minorHAnsi"/>
          <w:sz w:val="22"/>
          <w:u w:val="single"/>
        </w:rPr>
      </w:pPr>
    </w:p>
    <w:p w14:paraId="07C20C69" w14:textId="77777777" w:rsidR="00D04BC5" w:rsidRDefault="00D04BC5" w:rsidP="00B07D98">
      <w:pPr>
        <w:rPr>
          <w:rFonts w:asciiTheme="minorHAnsi" w:eastAsia="Calibri" w:hAnsiTheme="minorHAnsi" w:cstheme="minorHAnsi"/>
          <w:sz w:val="22"/>
          <w:u w:val="single"/>
        </w:rPr>
      </w:pPr>
    </w:p>
    <w:p w14:paraId="672543E2" w14:textId="77777777" w:rsidR="006F695C" w:rsidRDefault="006F695C" w:rsidP="00B07D98">
      <w:pPr>
        <w:rPr>
          <w:rFonts w:asciiTheme="minorHAnsi" w:eastAsia="Calibri" w:hAnsiTheme="minorHAnsi" w:cstheme="minorHAnsi"/>
          <w:sz w:val="22"/>
          <w:u w:val="single"/>
        </w:rPr>
      </w:pPr>
    </w:p>
    <w:p w14:paraId="6B6A0767" w14:textId="77777777" w:rsidR="006F695C" w:rsidRDefault="006F695C" w:rsidP="00B07D98">
      <w:pPr>
        <w:rPr>
          <w:rFonts w:asciiTheme="minorHAnsi" w:eastAsia="Calibri" w:hAnsiTheme="minorHAnsi" w:cstheme="minorHAnsi"/>
          <w:sz w:val="22"/>
          <w:u w:val="single"/>
        </w:rPr>
      </w:pPr>
    </w:p>
    <w:p w14:paraId="4C5CB10D" w14:textId="77777777" w:rsidR="00DF57A8" w:rsidRDefault="00DF57A8" w:rsidP="00B07D98">
      <w:pPr>
        <w:rPr>
          <w:rFonts w:asciiTheme="minorHAnsi" w:eastAsia="Calibri" w:hAnsiTheme="minorHAnsi" w:cstheme="minorHAnsi"/>
          <w:sz w:val="22"/>
          <w:u w:val="single"/>
        </w:rPr>
      </w:pPr>
    </w:p>
    <w:p w14:paraId="2C92745A" w14:textId="14A919E6" w:rsidR="006F695C" w:rsidRPr="001119B8" w:rsidRDefault="007956A8" w:rsidP="001119B8">
      <w:pPr>
        <w:pStyle w:val="Lijstalinea"/>
        <w:numPr>
          <w:ilvl w:val="0"/>
          <w:numId w:val="17"/>
        </w:numPr>
        <w:jc w:val="center"/>
        <w:rPr>
          <w:rFonts w:asciiTheme="minorHAnsi" w:hAnsiTheme="minorHAnsi" w:cstheme="minorHAnsi"/>
          <w:b/>
          <w:bCs/>
          <w:sz w:val="28"/>
          <w:szCs w:val="36"/>
        </w:rPr>
      </w:pPr>
      <w:r w:rsidRPr="001119B8">
        <w:rPr>
          <w:rFonts w:asciiTheme="minorHAnsi" w:hAnsiTheme="minorHAnsi" w:cstheme="minorHAnsi"/>
          <w:b/>
          <w:bCs/>
          <w:sz w:val="28"/>
          <w:szCs w:val="36"/>
        </w:rPr>
        <w:lastRenderedPageBreak/>
        <w:t>Toelichting</w:t>
      </w:r>
      <w:r w:rsidR="006F695C" w:rsidRPr="001119B8">
        <w:rPr>
          <w:rFonts w:asciiTheme="minorHAnsi" w:hAnsiTheme="minorHAnsi" w:cstheme="minorHAnsi"/>
          <w:b/>
          <w:bCs/>
          <w:sz w:val="28"/>
          <w:szCs w:val="36"/>
        </w:rPr>
        <w:t>en Format</w:t>
      </w:r>
      <w:r w:rsidR="00DF57A8" w:rsidRPr="001119B8">
        <w:rPr>
          <w:rFonts w:asciiTheme="minorHAnsi" w:hAnsiTheme="minorHAnsi" w:cstheme="minorHAnsi"/>
          <w:b/>
          <w:bCs/>
          <w:sz w:val="28"/>
          <w:szCs w:val="36"/>
        </w:rPr>
        <w:t xml:space="preserve"> Provinciaal Plan</w:t>
      </w:r>
    </w:p>
    <w:p w14:paraId="2CF7A4FB" w14:textId="77777777" w:rsidR="001119B8" w:rsidRDefault="001119B8" w:rsidP="00B07D98">
      <w:pPr>
        <w:rPr>
          <w:rFonts w:asciiTheme="minorHAnsi" w:eastAsia="Calibri" w:hAnsiTheme="minorHAnsi" w:cstheme="minorHAnsi"/>
          <w:sz w:val="22"/>
          <w:u w:val="single"/>
        </w:rPr>
      </w:pPr>
    </w:p>
    <w:p w14:paraId="19C20F5D" w14:textId="0F28D81E" w:rsidR="00E707E4" w:rsidRPr="00B07D98" w:rsidRDefault="008D4D7C" w:rsidP="00B07D98">
      <w:pPr>
        <w:rPr>
          <w:rFonts w:asciiTheme="minorHAnsi" w:eastAsia="Calibri" w:hAnsiTheme="minorHAnsi" w:cstheme="minorHAnsi"/>
          <w:sz w:val="22"/>
          <w:u w:val="single"/>
        </w:rPr>
      </w:pPr>
      <w:r>
        <w:rPr>
          <w:rFonts w:asciiTheme="minorHAnsi" w:eastAsia="Calibri" w:hAnsiTheme="minorHAnsi" w:cstheme="minorHAnsi"/>
          <w:sz w:val="22"/>
          <w:u w:val="single"/>
        </w:rPr>
        <w:t>Taakstellingen/o</w:t>
      </w:r>
      <w:r w:rsidR="00103CCA">
        <w:rPr>
          <w:rFonts w:asciiTheme="minorHAnsi" w:eastAsia="Calibri" w:hAnsiTheme="minorHAnsi" w:cstheme="minorHAnsi"/>
          <w:sz w:val="22"/>
          <w:u w:val="single"/>
        </w:rPr>
        <w:t>pgaven per provincie</w:t>
      </w:r>
    </w:p>
    <w:p w14:paraId="6E966CD3" w14:textId="7E166E51" w:rsidR="008C5EB2" w:rsidRPr="00BA154C" w:rsidRDefault="00CB7B6F" w:rsidP="00AC4493">
      <w:pPr>
        <w:pStyle w:val="Lijstalinea"/>
        <w:numPr>
          <w:ilvl w:val="0"/>
          <w:numId w:val="2"/>
        </w:numPr>
        <w:ind w:left="360"/>
        <w:rPr>
          <w:rFonts w:asciiTheme="minorHAnsi" w:eastAsia="Calibri" w:hAnsiTheme="minorHAnsi" w:cstheme="minorHAnsi"/>
          <w:sz w:val="22"/>
          <w:u w:val="single"/>
        </w:rPr>
      </w:pPr>
      <w:r>
        <w:rPr>
          <w:rFonts w:asciiTheme="minorHAnsi" w:eastAsia="Calibri" w:hAnsiTheme="minorHAnsi" w:cstheme="minorHAnsi"/>
          <w:sz w:val="22"/>
          <w:u w:val="single"/>
        </w:rPr>
        <w:t>Taakstelling o</w:t>
      </w:r>
      <w:r w:rsidR="008C5EB2" w:rsidRPr="00BA154C">
        <w:rPr>
          <w:rFonts w:asciiTheme="minorHAnsi" w:eastAsia="Calibri" w:hAnsiTheme="minorHAnsi" w:cstheme="minorHAnsi"/>
          <w:sz w:val="22"/>
          <w:u w:val="single"/>
        </w:rPr>
        <w:t>pvang van asielzoekers</w:t>
      </w:r>
    </w:p>
    <w:p w14:paraId="7A65B3C2" w14:textId="64D78D2B" w:rsidR="00CE39C3" w:rsidRPr="00BA154C" w:rsidRDefault="00B07D98" w:rsidP="00AC4493">
      <w:pPr>
        <w:pStyle w:val="Lijstalinea"/>
        <w:numPr>
          <w:ilvl w:val="2"/>
          <w:numId w:val="3"/>
        </w:numPr>
        <w:ind w:left="720"/>
        <w:rPr>
          <w:rFonts w:asciiTheme="minorHAnsi" w:eastAsia="Calibri" w:hAnsiTheme="minorHAnsi" w:cstheme="minorHAnsi"/>
          <w:sz w:val="22"/>
          <w:u w:val="single"/>
        </w:rPr>
      </w:pPr>
      <w:r>
        <w:rPr>
          <w:rFonts w:asciiTheme="minorHAnsi" w:eastAsia="Calibri" w:hAnsiTheme="minorHAnsi" w:cstheme="minorHAnsi"/>
          <w:sz w:val="22"/>
          <w:u w:val="single"/>
        </w:rPr>
        <w:t>Totaal aantal</w:t>
      </w:r>
      <w:r w:rsidR="00CE39C3" w:rsidRPr="00BA154C">
        <w:rPr>
          <w:rFonts w:asciiTheme="minorHAnsi" w:eastAsia="Calibri" w:hAnsiTheme="minorHAnsi" w:cstheme="minorHAnsi"/>
          <w:sz w:val="22"/>
          <w:u w:val="single"/>
        </w:rPr>
        <w:t xml:space="preserve"> </w:t>
      </w:r>
      <w:r w:rsidR="00DE5D35">
        <w:rPr>
          <w:rFonts w:asciiTheme="minorHAnsi" w:eastAsia="Calibri" w:hAnsiTheme="minorHAnsi" w:cstheme="minorHAnsi"/>
          <w:sz w:val="22"/>
          <w:u w:val="single"/>
        </w:rPr>
        <w:t xml:space="preserve">ter beschikking te stellen </w:t>
      </w:r>
      <w:proofErr w:type="spellStart"/>
      <w:r w:rsidR="00CE39C3" w:rsidRPr="00BA154C">
        <w:rPr>
          <w:rFonts w:asciiTheme="minorHAnsi" w:eastAsia="Calibri" w:hAnsiTheme="minorHAnsi" w:cstheme="minorHAnsi"/>
          <w:sz w:val="22"/>
          <w:u w:val="single"/>
        </w:rPr>
        <w:t>asielopvang</w:t>
      </w:r>
      <w:r w:rsidR="00EA4D69" w:rsidRPr="00BA154C">
        <w:rPr>
          <w:rFonts w:asciiTheme="minorHAnsi" w:eastAsia="Calibri" w:hAnsiTheme="minorHAnsi" w:cstheme="minorHAnsi"/>
          <w:sz w:val="22"/>
          <w:u w:val="single"/>
        </w:rPr>
        <w:t>plekken</w:t>
      </w:r>
      <w:proofErr w:type="spellEnd"/>
      <w:r w:rsidR="00CE39C3" w:rsidRPr="00BA154C">
        <w:rPr>
          <w:rFonts w:asciiTheme="minorHAnsi" w:eastAsia="Calibri" w:hAnsiTheme="minorHAnsi" w:cstheme="minorHAnsi"/>
          <w:sz w:val="22"/>
          <w:u w:val="single"/>
        </w:rPr>
        <w:t xml:space="preserve"> (wettelijke taak)</w:t>
      </w:r>
      <w:r w:rsidR="00DE5D35">
        <w:rPr>
          <w:rFonts w:asciiTheme="minorHAnsi" w:eastAsia="Calibri" w:hAnsiTheme="minorHAnsi" w:cstheme="minorHAnsi"/>
          <w:sz w:val="22"/>
          <w:u w:val="single"/>
        </w:rPr>
        <w:t xml:space="preserve"> binnen looptijd van huidige wetscyclus (bron: capaciteitsraming 31 januari 2024)</w:t>
      </w:r>
    </w:p>
    <w:p w14:paraId="10FB13A8" w14:textId="7B5D05C5" w:rsidR="000175DB" w:rsidRDefault="008D4D7C" w:rsidP="00AC4493">
      <w:pPr>
        <w:pStyle w:val="Lijstalinea"/>
        <w:numPr>
          <w:ilvl w:val="2"/>
          <w:numId w:val="3"/>
        </w:numPr>
        <w:ind w:left="720"/>
        <w:rPr>
          <w:rFonts w:asciiTheme="minorHAnsi" w:eastAsia="Calibri" w:hAnsiTheme="minorHAnsi" w:cstheme="minorHAnsi"/>
          <w:sz w:val="22"/>
          <w:u w:val="single"/>
        </w:rPr>
      </w:pPr>
      <w:r>
        <w:rPr>
          <w:rFonts w:asciiTheme="minorHAnsi" w:eastAsia="Calibri" w:hAnsiTheme="minorHAnsi" w:cstheme="minorHAnsi"/>
          <w:sz w:val="22"/>
          <w:u w:val="single"/>
        </w:rPr>
        <w:t>w</w:t>
      </w:r>
      <w:r w:rsidR="00733328">
        <w:rPr>
          <w:rFonts w:asciiTheme="minorHAnsi" w:eastAsia="Calibri" w:hAnsiTheme="minorHAnsi" w:cstheme="minorHAnsi"/>
          <w:sz w:val="22"/>
          <w:u w:val="single"/>
        </w:rPr>
        <w:t>aarvan aantal reguliere opvangplekken</w:t>
      </w:r>
    </w:p>
    <w:p w14:paraId="250576E2" w14:textId="21B43E23" w:rsidR="00EA4D69" w:rsidRPr="00BA154C" w:rsidRDefault="008D4D7C" w:rsidP="00AC4493">
      <w:pPr>
        <w:pStyle w:val="Lijstalinea"/>
        <w:numPr>
          <w:ilvl w:val="2"/>
          <w:numId w:val="3"/>
        </w:numPr>
        <w:ind w:left="720"/>
        <w:rPr>
          <w:rFonts w:asciiTheme="minorHAnsi" w:eastAsia="Calibri" w:hAnsiTheme="minorHAnsi" w:cstheme="minorHAnsi"/>
          <w:sz w:val="22"/>
          <w:u w:val="single"/>
        </w:rPr>
      </w:pPr>
      <w:r>
        <w:rPr>
          <w:rFonts w:asciiTheme="minorHAnsi" w:eastAsia="Calibri" w:hAnsiTheme="minorHAnsi" w:cstheme="minorHAnsi"/>
          <w:sz w:val="22"/>
          <w:u w:val="single"/>
        </w:rPr>
        <w:t>w</w:t>
      </w:r>
      <w:r w:rsidR="00733328">
        <w:rPr>
          <w:rFonts w:asciiTheme="minorHAnsi" w:eastAsia="Calibri" w:hAnsiTheme="minorHAnsi" w:cstheme="minorHAnsi"/>
          <w:sz w:val="22"/>
          <w:u w:val="single"/>
        </w:rPr>
        <w:t xml:space="preserve">aarvan </w:t>
      </w:r>
      <w:r w:rsidR="00EA4D69" w:rsidRPr="00BA154C">
        <w:rPr>
          <w:rFonts w:asciiTheme="minorHAnsi" w:eastAsia="Calibri" w:hAnsiTheme="minorHAnsi" w:cstheme="minorHAnsi"/>
          <w:sz w:val="22"/>
          <w:u w:val="single"/>
        </w:rPr>
        <w:t>aantal opvangplekken voor alleenstaande minderjarige asielzoekers (</w:t>
      </w:r>
      <w:proofErr w:type="spellStart"/>
      <w:r w:rsidR="00EA4D69" w:rsidRPr="00BA154C">
        <w:rPr>
          <w:rFonts w:asciiTheme="minorHAnsi" w:eastAsia="Calibri" w:hAnsiTheme="minorHAnsi" w:cstheme="minorHAnsi"/>
          <w:sz w:val="22"/>
          <w:u w:val="single"/>
        </w:rPr>
        <w:t>amv</w:t>
      </w:r>
      <w:proofErr w:type="spellEnd"/>
      <w:r w:rsidR="00EA4D69" w:rsidRPr="00BA154C">
        <w:rPr>
          <w:rFonts w:asciiTheme="minorHAnsi" w:eastAsia="Calibri" w:hAnsiTheme="minorHAnsi" w:cstheme="minorHAnsi"/>
          <w:sz w:val="22"/>
          <w:u w:val="single"/>
        </w:rPr>
        <w:t>)</w:t>
      </w:r>
      <w:r w:rsidR="00DE5D35">
        <w:rPr>
          <w:rFonts w:asciiTheme="minorHAnsi" w:eastAsia="Calibri" w:hAnsiTheme="minorHAnsi" w:cstheme="minorHAnsi"/>
          <w:sz w:val="22"/>
          <w:u w:val="single"/>
        </w:rPr>
        <w:t xml:space="preserve"> (bron: capaciteitsraming 31 januari 2024)</w:t>
      </w:r>
    </w:p>
    <w:p w14:paraId="72E9146C" w14:textId="13411670" w:rsidR="00CE39C3" w:rsidRPr="00BA154C" w:rsidRDefault="008D4D7C" w:rsidP="00AC4493">
      <w:pPr>
        <w:pStyle w:val="Lijstalinea"/>
        <w:numPr>
          <w:ilvl w:val="2"/>
          <w:numId w:val="3"/>
        </w:numPr>
        <w:ind w:left="720"/>
        <w:rPr>
          <w:rFonts w:asciiTheme="minorHAnsi" w:eastAsia="Calibri" w:hAnsiTheme="minorHAnsi" w:cstheme="minorHAnsi"/>
          <w:sz w:val="22"/>
          <w:u w:val="single"/>
        </w:rPr>
      </w:pPr>
      <w:r>
        <w:rPr>
          <w:rFonts w:asciiTheme="minorHAnsi" w:eastAsia="Calibri" w:hAnsiTheme="minorHAnsi" w:cstheme="minorHAnsi"/>
          <w:sz w:val="22"/>
          <w:u w:val="single"/>
        </w:rPr>
        <w:t>w</w:t>
      </w:r>
      <w:r w:rsidR="00CE39C3" w:rsidRPr="00BA154C">
        <w:rPr>
          <w:rFonts w:asciiTheme="minorHAnsi" w:eastAsia="Calibri" w:hAnsiTheme="minorHAnsi" w:cstheme="minorHAnsi"/>
          <w:sz w:val="22"/>
          <w:u w:val="single"/>
        </w:rPr>
        <w:t>aarvan aantal vaste voorraad</w:t>
      </w:r>
      <w:r w:rsidR="00EA4D69" w:rsidRPr="00BA154C">
        <w:rPr>
          <w:rFonts w:asciiTheme="minorHAnsi" w:eastAsia="Calibri" w:hAnsiTheme="minorHAnsi" w:cstheme="minorHAnsi"/>
          <w:sz w:val="22"/>
          <w:u w:val="single"/>
        </w:rPr>
        <w:t>plekken (indicatief)</w:t>
      </w:r>
    </w:p>
    <w:p w14:paraId="2FF97B85" w14:textId="0E0415D0" w:rsidR="00EA4D69" w:rsidRPr="00BA154C" w:rsidRDefault="00EA4D69" w:rsidP="00EA4D69">
      <w:pPr>
        <w:rPr>
          <w:rFonts w:asciiTheme="minorHAnsi" w:eastAsia="Calibri" w:hAnsiTheme="minorHAnsi" w:cstheme="minorHAnsi"/>
          <w:i/>
          <w:iCs/>
          <w:color w:val="FF0000"/>
          <w:sz w:val="22"/>
        </w:rPr>
      </w:pPr>
      <w:r w:rsidRPr="00BA154C">
        <w:rPr>
          <w:rFonts w:asciiTheme="minorHAnsi" w:eastAsia="Calibri" w:hAnsiTheme="minorHAnsi" w:cstheme="minorHAnsi"/>
          <w:i/>
          <w:iCs/>
          <w:sz w:val="22"/>
        </w:rPr>
        <w:t xml:space="preserve">De </w:t>
      </w:r>
      <w:r w:rsidR="00254E6D" w:rsidRPr="00BA154C">
        <w:rPr>
          <w:rFonts w:asciiTheme="minorHAnsi" w:eastAsia="Calibri" w:hAnsiTheme="minorHAnsi" w:cstheme="minorHAnsi"/>
          <w:i/>
          <w:iCs/>
          <w:sz w:val="22"/>
        </w:rPr>
        <w:t xml:space="preserve">vaste </w:t>
      </w:r>
      <w:r w:rsidRPr="00BA154C">
        <w:rPr>
          <w:rFonts w:asciiTheme="minorHAnsi" w:eastAsia="Calibri" w:hAnsiTheme="minorHAnsi" w:cstheme="minorHAnsi"/>
          <w:i/>
          <w:iCs/>
          <w:sz w:val="22"/>
        </w:rPr>
        <w:t xml:space="preserve">voorraad asielopvang is het aantal opvangplekken dat niet afgeschaald wordt als </w:t>
      </w:r>
      <w:r w:rsidR="00B47D01" w:rsidRPr="00BA154C">
        <w:rPr>
          <w:rFonts w:asciiTheme="minorHAnsi" w:eastAsia="Calibri" w:hAnsiTheme="minorHAnsi" w:cstheme="minorHAnsi"/>
          <w:i/>
          <w:iCs/>
          <w:sz w:val="22"/>
        </w:rPr>
        <w:t xml:space="preserve">de korte termijn capaciteitsbehoefte daaronder daalt. </w:t>
      </w:r>
      <w:r w:rsidRPr="00BA154C">
        <w:rPr>
          <w:rFonts w:asciiTheme="minorHAnsi" w:eastAsia="Calibri" w:hAnsiTheme="minorHAnsi" w:cstheme="minorHAnsi"/>
          <w:i/>
          <w:iCs/>
          <w:sz w:val="22"/>
        </w:rPr>
        <w:t xml:space="preserve">Dit aantal wordt </w:t>
      </w:r>
      <w:r w:rsidR="00DC1C06" w:rsidRPr="00BA154C">
        <w:rPr>
          <w:rFonts w:asciiTheme="minorHAnsi" w:eastAsia="Calibri" w:hAnsiTheme="minorHAnsi" w:cstheme="minorHAnsi"/>
          <w:i/>
          <w:iCs/>
          <w:sz w:val="22"/>
        </w:rPr>
        <w:t xml:space="preserve">iedere zes </w:t>
      </w:r>
      <w:r w:rsidRPr="00BA154C">
        <w:rPr>
          <w:rFonts w:asciiTheme="minorHAnsi" w:eastAsia="Calibri" w:hAnsiTheme="minorHAnsi" w:cstheme="minorHAnsi"/>
          <w:i/>
          <w:iCs/>
          <w:sz w:val="22"/>
        </w:rPr>
        <w:t xml:space="preserve">jaar herijkt. Op dit moment bedraagt het aantal </w:t>
      </w:r>
      <w:r w:rsidR="00E54F84" w:rsidRPr="00BA154C">
        <w:rPr>
          <w:rFonts w:asciiTheme="minorHAnsi" w:eastAsia="Calibri" w:hAnsiTheme="minorHAnsi" w:cstheme="minorHAnsi"/>
          <w:i/>
          <w:iCs/>
          <w:sz w:val="22"/>
        </w:rPr>
        <w:t xml:space="preserve">mogelijke </w:t>
      </w:r>
      <w:r w:rsidRPr="00BA154C">
        <w:rPr>
          <w:rFonts w:asciiTheme="minorHAnsi" w:eastAsia="Calibri" w:hAnsiTheme="minorHAnsi" w:cstheme="minorHAnsi"/>
          <w:i/>
          <w:iCs/>
          <w:sz w:val="22"/>
        </w:rPr>
        <w:t xml:space="preserve">vaste voorraadplekken 41.000 landelijk. De verdeling over de provincies is gemaakt op basis van de Spreidingswet </w:t>
      </w:r>
      <w:r w:rsidR="00DC1C06" w:rsidRPr="00BA154C">
        <w:rPr>
          <w:rFonts w:asciiTheme="minorHAnsi" w:eastAsia="Calibri" w:hAnsiTheme="minorHAnsi" w:cstheme="minorHAnsi"/>
          <w:i/>
          <w:iCs/>
          <w:sz w:val="22"/>
        </w:rPr>
        <w:t>v</w:t>
      </w:r>
      <w:r w:rsidRPr="00BA154C">
        <w:rPr>
          <w:rFonts w:asciiTheme="minorHAnsi" w:eastAsia="Calibri" w:hAnsiTheme="minorHAnsi" w:cstheme="minorHAnsi"/>
          <w:i/>
          <w:iCs/>
          <w:sz w:val="22"/>
        </w:rPr>
        <w:t>erdeelsleutel</w:t>
      </w:r>
      <w:r w:rsidR="00B47D01" w:rsidRPr="00BA154C">
        <w:rPr>
          <w:rFonts w:asciiTheme="minorHAnsi" w:eastAsia="Calibri" w:hAnsiTheme="minorHAnsi" w:cstheme="minorHAnsi"/>
          <w:i/>
          <w:iCs/>
          <w:sz w:val="22"/>
        </w:rPr>
        <w:t>.</w:t>
      </w:r>
      <w:r w:rsidRPr="00BA154C">
        <w:rPr>
          <w:rFonts w:asciiTheme="minorHAnsi" w:eastAsia="Calibri" w:hAnsiTheme="minorHAnsi" w:cstheme="minorHAnsi"/>
          <w:i/>
          <w:iCs/>
          <w:sz w:val="22"/>
        </w:rPr>
        <w:t xml:space="preserve"> Het betreft geen wettelijke taakstellin</w:t>
      </w:r>
      <w:r w:rsidR="00B47D01" w:rsidRPr="00BA154C">
        <w:rPr>
          <w:rFonts w:asciiTheme="minorHAnsi" w:eastAsia="Calibri" w:hAnsiTheme="minorHAnsi" w:cstheme="minorHAnsi"/>
          <w:i/>
          <w:iCs/>
          <w:sz w:val="22"/>
        </w:rPr>
        <w:t xml:space="preserve">g, maar een inspanningsverplichting en </w:t>
      </w:r>
      <w:r w:rsidRPr="00BA154C">
        <w:rPr>
          <w:rFonts w:asciiTheme="minorHAnsi" w:eastAsia="Calibri" w:hAnsiTheme="minorHAnsi" w:cstheme="minorHAnsi"/>
          <w:i/>
          <w:iCs/>
          <w:sz w:val="22"/>
        </w:rPr>
        <w:t xml:space="preserve">maakt </w:t>
      </w:r>
      <w:r w:rsidR="00B47D01" w:rsidRPr="00BA154C">
        <w:rPr>
          <w:rFonts w:asciiTheme="minorHAnsi" w:eastAsia="Calibri" w:hAnsiTheme="minorHAnsi" w:cstheme="minorHAnsi"/>
          <w:i/>
          <w:iCs/>
          <w:sz w:val="22"/>
        </w:rPr>
        <w:t xml:space="preserve">integraal </w:t>
      </w:r>
      <w:r w:rsidRPr="00BA154C">
        <w:rPr>
          <w:rFonts w:asciiTheme="minorHAnsi" w:eastAsia="Calibri" w:hAnsiTheme="minorHAnsi" w:cstheme="minorHAnsi"/>
          <w:i/>
          <w:iCs/>
          <w:sz w:val="22"/>
        </w:rPr>
        <w:t>deel uit van de het to</w:t>
      </w:r>
      <w:r w:rsidR="00DC1C06" w:rsidRPr="00BA154C">
        <w:rPr>
          <w:rFonts w:asciiTheme="minorHAnsi" w:eastAsia="Calibri" w:hAnsiTheme="minorHAnsi" w:cstheme="minorHAnsi"/>
          <w:i/>
          <w:iCs/>
          <w:sz w:val="22"/>
        </w:rPr>
        <w:t>t</w:t>
      </w:r>
      <w:r w:rsidRPr="00BA154C">
        <w:rPr>
          <w:rFonts w:asciiTheme="minorHAnsi" w:eastAsia="Calibri" w:hAnsiTheme="minorHAnsi" w:cstheme="minorHAnsi"/>
          <w:i/>
          <w:iCs/>
          <w:sz w:val="22"/>
        </w:rPr>
        <w:t xml:space="preserve">ale aantal </w:t>
      </w:r>
      <w:proofErr w:type="spellStart"/>
      <w:r w:rsidRPr="00BA154C">
        <w:rPr>
          <w:rFonts w:asciiTheme="minorHAnsi" w:eastAsia="Calibri" w:hAnsiTheme="minorHAnsi" w:cstheme="minorHAnsi"/>
          <w:i/>
          <w:iCs/>
          <w:sz w:val="22"/>
        </w:rPr>
        <w:t>asielopvangplekken</w:t>
      </w:r>
      <w:proofErr w:type="spellEnd"/>
      <w:r w:rsidRPr="00BA154C">
        <w:rPr>
          <w:rFonts w:asciiTheme="minorHAnsi" w:eastAsia="Calibri" w:hAnsiTheme="minorHAnsi" w:cstheme="minorHAnsi"/>
          <w:i/>
          <w:iCs/>
          <w:sz w:val="22"/>
        </w:rPr>
        <w:t xml:space="preserve"> </w:t>
      </w:r>
      <w:r w:rsidR="00DC1C06" w:rsidRPr="00BA154C">
        <w:rPr>
          <w:rFonts w:asciiTheme="minorHAnsi" w:eastAsia="Calibri" w:hAnsiTheme="minorHAnsi" w:cstheme="minorHAnsi"/>
          <w:i/>
          <w:iCs/>
          <w:sz w:val="22"/>
        </w:rPr>
        <w:t xml:space="preserve">per provincie </w:t>
      </w:r>
      <w:r w:rsidRPr="00BA154C">
        <w:rPr>
          <w:rFonts w:asciiTheme="minorHAnsi" w:eastAsia="Calibri" w:hAnsiTheme="minorHAnsi" w:cstheme="minorHAnsi"/>
          <w:i/>
          <w:iCs/>
          <w:sz w:val="22"/>
        </w:rPr>
        <w:t>(provinciale opgave) op grond van de Spreidingswet.</w:t>
      </w:r>
      <w:r w:rsidR="0019372A" w:rsidRPr="00BA154C">
        <w:rPr>
          <w:rFonts w:asciiTheme="minorHAnsi" w:eastAsia="Calibri" w:hAnsiTheme="minorHAnsi" w:cstheme="minorHAnsi"/>
          <w:i/>
          <w:iCs/>
          <w:color w:val="FF0000"/>
          <w:sz w:val="22"/>
        </w:rPr>
        <w:t xml:space="preserve"> </w:t>
      </w:r>
    </w:p>
    <w:p w14:paraId="55BD137E" w14:textId="32017B05" w:rsidR="008C5EB2" w:rsidRPr="00BA154C" w:rsidRDefault="008C5EB2" w:rsidP="00AC4493">
      <w:pPr>
        <w:pStyle w:val="Lijstalinea"/>
        <w:numPr>
          <w:ilvl w:val="0"/>
          <w:numId w:val="2"/>
        </w:numPr>
        <w:ind w:left="360"/>
        <w:rPr>
          <w:rFonts w:asciiTheme="minorHAnsi" w:eastAsia="Calibri" w:hAnsiTheme="minorHAnsi" w:cstheme="minorHAnsi"/>
          <w:sz w:val="22"/>
          <w:u w:val="single"/>
        </w:rPr>
      </w:pPr>
      <w:r w:rsidRPr="00BA154C">
        <w:rPr>
          <w:rFonts w:asciiTheme="minorHAnsi" w:eastAsia="Calibri" w:hAnsiTheme="minorHAnsi" w:cstheme="minorHAnsi"/>
          <w:sz w:val="22"/>
          <w:u w:val="single"/>
        </w:rPr>
        <w:t xml:space="preserve">Opvang van </w:t>
      </w:r>
      <w:r w:rsidR="00CB2E75" w:rsidRPr="00BA154C">
        <w:rPr>
          <w:rFonts w:asciiTheme="minorHAnsi" w:eastAsia="Calibri" w:hAnsiTheme="minorHAnsi" w:cstheme="minorHAnsi"/>
          <w:sz w:val="22"/>
          <w:u w:val="single"/>
        </w:rPr>
        <w:t>Oekraïense</w:t>
      </w:r>
      <w:r w:rsidRPr="00BA154C">
        <w:rPr>
          <w:rFonts w:asciiTheme="minorHAnsi" w:eastAsia="Calibri" w:hAnsiTheme="minorHAnsi" w:cstheme="minorHAnsi"/>
          <w:sz w:val="22"/>
          <w:u w:val="single"/>
        </w:rPr>
        <w:t xml:space="preserve"> ontheemden</w:t>
      </w:r>
    </w:p>
    <w:p w14:paraId="5A06F6E6" w14:textId="6F640CE1" w:rsidR="008C5EB2" w:rsidRPr="00BA154C" w:rsidRDefault="0097083F" w:rsidP="00134496">
      <w:pPr>
        <w:rPr>
          <w:rFonts w:asciiTheme="minorHAnsi" w:eastAsia="Calibri" w:hAnsiTheme="minorHAnsi" w:cstheme="minorHAnsi"/>
          <w:i/>
          <w:iCs/>
          <w:sz w:val="22"/>
        </w:rPr>
      </w:pPr>
      <w:r>
        <w:rPr>
          <w:rFonts w:asciiTheme="minorHAnsi" w:eastAsia="Calibri" w:hAnsiTheme="minorHAnsi" w:cstheme="minorHAnsi"/>
          <w:i/>
          <w:iCs/>
          <w:sz w:val="22"/>
        </w:rPr>
        <w:t>Het</w:t>
      </w:r>
      <w:r w:rsidR="00EA4D69" w:rsidRPr="00BA154C">
        <w:rPr>
          <w:rFonts w:asciiTheme="minorHAnsi" w:eastAsia="Calibri" w:hAnsiTheme="minorHAnsi" w:cstheme="minorHAnsi"/>
          <w:i/>
          <w:iCs/>
          <w:sz w:val="22"/>
        </w:rPr>
        <w:t xml:space="preserve"> aandeel van de te realiseren opvangplekken (Gemeentelijke opvang Oekraïners, GOO)</w:t>
      </w:r>
      <w:r w:rsidR="00134496" w:rsidRPr="00BA154C">
        <w:rPr>
          <w:rFonts w:asciiTheme="minorHAnsi" w:eastAsia="Calibri" w:hAnsiTheme="minorHAnsi" w:cstheme="minorHAnsi"/>
          <w:i/>
          <w:iCs/>
          <w:sz w:val="22"/>
        </w:rPr>
        <w:t xml:space="preserve"> in de gemeenten in uw provincie en voor welke </w:t>
      </w:r>
      <w:r w:rsidR="00254E6D" w:rsidRPr="00BA154C">
        <w:rPr>
          <w:rFonts w:asciiTheme="minorHAnsi" w:eastAsia="Calibri" w:hAnsiTheme="minorHAnsi" w:cstheme="minorHAnsi"/>
          <w:i/>
          <w:iCs/>
          <w:sz w:val="22"/>
        </w:rPr>
        <w:t xml:space="preserve">duur </w:t>
      </w:r>
      <w:r w:rsidR="00134496" w:rsidRPr="00BA154C">
        <w:rPr>
          <w:rFonts w:asciiTheme="minorHAnsi" w:eastAsia="Calibri" w:hAnsiTheme="minorHAnsi" w:cstheme="minorHAnsi"/>
          <w:i/>
          <w:iCs/>
          <w:sz w:val="22"/>
        </w:rPr>
        <w:t>(duur prognose opvangbehoefte</w:t>
      </w:r>
      <w:r w:rsidR="00BC696A" w:rsidRPr="00BA154C">
        <w:rPr>
          <w:rFonts w:asciiTheme="minorHAnsi" w:eastAsia="Calibri" w:hAnsiTheme="minorHAnsi" w:cstheme="minorHAnsi"/>
          <w:i/>
          <w:iCs/>
          <w:sz w:val="22"/>
        </w:rPr>
        <w:t xml:space="preserve"> GOO</w:t>
      </w:r>
      <w:r w:rsidR="00134496" w:rsidRPr="00BA154C">
        <w:rPr>
          <w:rFonts w:asciiTheme="minorHAnsi" w:eastAsia="Calibri" w:hAnsiTheme="minorHAnsi" w:cstheme="minorHAnsi"/>
          <w:i/>
          <w:iCs/>
          <w:sz w:val="22"/>
        </w:rPr>
        <w:t>)</w:t>
      </w:r>
      <w:r w:rsidR="00BC696A" w:rsidRPr="00BA154C">
        <w:rPr>
          <w:rFonts w:asciiTheme="minorHAnsi" w:eastAsia="Calibri" w:hAnsiTheme="minorHAnsi" w:cstheme="minorHAnsi"/>
          <w:i/>
          <w:iCs/>
          <w:sz w:val="22"/>
        </w:rPr>
        <w:t>?</w:t>
      </w:r>
    </w:p>
    <w:p w14:paraId="20AD4EFE" w14:textId="32D9A327" w:rsidR="00EA4D69" w:rsidRPr="00BA154C" w:rsidRDefault="008C5EB2" w:rsidP="00AC4493">
      <w:pPr>
        <w:pStyle w:val="Lijstalinea"/>
        <w:numPr>
          <w:ilvl w:val="0"/>
          <w:numId w:val="2"/>
        </w:numPr>
        <w:ind w:left="360"/>
        <w:rPr>
          <w:rFonts w:asciiTheme="minorHAnsi" w:eastAsia="Calibri" w:hAnsiTheme="minorHAnsi" w:cstheme="minorHAnsi"/>
          <w:sz w:val="22"/>
          <w:u w:val="single"/>
        </w:rPr>
      </w:pPr>
      <w:r w:rsidRPr="00BA154C">
        <w:rPr>
          <w:rFonts w:asciiTheme="minorHAnsi" w:eastAsia="Calibri" w:hAnsiTheme="minorHAnsi" w:cstheme="minorHAnsi"/>
          <w:sz w:val="22"/>
          <w:u w:val="single"/>
        </w:rPr>
        <w:t>Huisvesting van statushouders</w:t>
      </w:r>
    </w:p>
    <w:p w14:paraId="1B68FA56" w14:textId="77777777" w:rsidR="00A35DE6" w:rsidRPr="00BA154C" w:rsidRDefault="00EA4D69" w:rsidP="00AC4493">
      <w:pPr>
        <w:pStyle w:val="Lijstalinea"/>
        <w:numPr>
          <w:ilvl w:val="2"/>
          <w:numId w:val="9"/>
        </w:numPr>
        <w:ind w:left="709" w:hanging="283"/>
        <w:rPr>
          <w:rFonts w:asciiTheme="minorHAnsi" w:eastAsia="Calibri" w:hAnsiTheme="minorHAnsi" w:cstheme="minorHAnsi"/>
          <w:sz w:val="22"/>
          <w:u w:val="single"/>
        </w:rPr>
      </w:pPr>
      <w:r w:rsidRPr="00BA154C">
        <w:rPr>
          <w:rFonts w:asciiTheme="minorHAnsi" w:eastAsia="Calibri" w:hAnsiTheme="minorHAnsi" w:cstheme="minorHAnsi"/>
          <w:sz w:val="22"/>
          <w:u w:val="single"/>
        </w:rPr>
        <w:t>Aantal te huisvesten statushouders (wettelijke taak)</w:t>
      </w:r>
    </w:p>
    <w:p w14:paraId="070D34C0" w14:textId="07DF450F" w:rsidR="00EA4D69" w:rsidRPr="00BA154C" w:rsidRDefault="00EA4D69" w:rsidP="00AC4493">
      <w:pPr>
        <w:pStyle w:val="Lijstalinea"/>
        <w:numPr>
          <w:ilvl w:val="2"/>
          <w:numId w:val="9"/>
        </w:numPr>
        <w:ind w:left="709" w:hanging="283"/>
        <w:rPr>
          <w:rFonts w:asciiTheme="minorHAnsi" w:eastAsia="Calibri" w:hAnsiTheme="minorHAnsi" w:cstheme="minorHAnsi"/>
          <w:sz w:val="22"/>
          <w:u w:val="single"/>
        </w:rPr>
      </w:pPr>
      <w:r w:rsidRPr="00BA154C">
        <w:rPr>
          <w:rFonts w:asciiTheme="minorHAnsi" w:eastAsia="Calibri" w:hAnsiTheme="minorHAnsi" w:cstheme="minorHAnsi"/>
          <w:sz w:val="22"/>
          <w:u w:val="single"/>
        </w:rPr>
        <w:t xml:space="preserve">Waarvan aantal te huisvesten </w:t>
      </w:r>
      <w:proofErr w:type="spellStart"/>
      <w:r w:rsidRPr="00BA154C">
        <w:rPr>
          <w:rFonts w:asciiTheme="minorHAnsi" w:eastAsia="Calibri" w:hAnsiTheme="minorHAnsi" w:cstheme="minorHAnsi"/>
          <w:sz w:val="22"/>
          <w:u w:val="single"/>
        </w:rPr>
        <w:t>amv</w:t>
      </w:r>
      <w:proofErr w:type="spellEnd"/>
      <w:r w:rsidRPr="00BA154C">
        <w:rPr>
          <w:rFonts w:asciiTheme="minorHAnsi" w:eastAsia="Calibri" w:hAnsiTheme="minorHAnsi" w:cstheme="minorHAnsi"/>
          <w:sz w:val="22"/>
          <w:u w:val="single"/>
        </w:rPr>
        <w:t xml:space="preserve">  statushouders (indicatief)</w:t>
      </w:r>
    </w:p>
    <w:p w14:paraId="24049EC3" w14:textId="59C77F76" w:rsidR="00EA4D69" w:rsidRPr="00BA154C" w:rsidRDefault="000A3AB2" w:rsidP="00134496">
      <w:pPr>
        <w:rPr>
          <w:rFonts w:asciiTheme="minorHAnsi" w:eastAsia="Calibri" w:hAnsiTheme="minorHAnsi" w:cstheme="minorHAnsi"/>
          <w:i/>
          <w:iCs/>
          <w:sz w:val="22"/>
        </w:rPr>
      </w:pPr>
      <w:r>
        <w:rPr>
          <w:rFonts w:asciiTheme="minorHAnsi" w:eastAsia="Calibri" w:hAnsiTheme="minorHAnsi" w:cstheme="minorHAnsi"/>
          <w:i/>
          <w:iCs/>
          <w:sz w:val="22"/>
        </w:rPr>
        <w:t>D</w:t>
      </w:r>
      <w:r w:rsidR="00134496" w:rsidRPr="00BA154C">
        <w:rPr>
          <w:rFonts w:asciiTheme="minorHAnsi" w:eastAsia="Calibri" w:hAnsiTheme="minorHAnsi" w:cstheme="minorHAnsi"/>
          <w:i/>
          <w:iCs/>
          <w:sz w:val="22"/>
        </w:rPr>
        <w:t>e totale taakstelling huisvesting statushouders voor de gemeenten in uw provincie en in welke periode (wettelijke taakstelling)</w:t>
      </w:r>
    </w:p>
    <w:p w14:paraId="16AD1E33" w14:textId="77777777" w:rsidR="00A35DE6" w:rsidRPr="00BA154C" w:rsidRDefault="00134496">
      <w:pPr>
        <w:rPr>
          <w:rFonts w:asciiTheme="minorHAnsi" w:eastAsia="Calibri" w:hAnsiTheme="minorHAnsi" w:cstheme="minorHAnsi"/>
          <w:i/>
          <w:iCs/>
          <w:sz w:val="22"/>
        </w:rPr>
      </w:pPr>
      <w:r w:rsidRPr="00BA154C">
        <w:rPr>
          <w:rFonts w:asciiTheme="minorHAnsi" w:eastAsia="Calibri" w:hAnsiTheme="minorHAnsi" w:cstheme="minorHAnsi"/>
          <w:i/>
          <w:iCs/>
          <w:sz w:val="22"/>
        </w:rPr>
        <w:t xml:space="preserve">Wat is het indicatieve aantal opvangplekken in kleinschalige opvang van </w:t>
      </w:r>
      <w:proofErr w:type="spellStart"/>
      <w:r w:rsidRPr="00BA154C">
        <w:rPr>
          <w:rFonts w:asciiTheme="minorHAnsi" w:eastAsia="Calibri" w:hAnsiTheme="minorHAnsi" w:cstheme="minorHAnsi"/>
          <w:i/>
          <w:iCs/>
          <w:sz w:val="22"/>
        </w:rPr>
        <w:t>Nidos</w:t>
      </w:r>
      <w:proofErr w:type="spellEnd"/>
      <w:r w:rsidRPr="00BA154C">
        <w:rPr>
          <w:rFonts w:asciiTheme="minorHAnsi" w:eastAsia="Calibri" w:hAnsiTheme="minorHAnsi" w:cstheme="minorHAnsi"/>
          <w:i/>
          <w:iCs/>
          <w:sz w:val="22"/>
        </w:rPr>
        <w:t xml:space="preserve"> voor </w:t>
      </w:r>
      <w:proofErr w:type="spellStart"/>
      <w:r w:rsidRPr="00BA154C">
        <w:rPr>
          <w:rFonts w:asciiTheme="minorHAnsi" w:eastAsia="Calibri" w:hAnsiTheme="minorHAnsi" w:cstheme="minorHAnsi"/>
          <w:i/>
          <w:iCs/>
          <w:sz w:val="22"/>
        </w:rPr>
        <w:t>amv</w:t>
      </w:r>
      <w:proofErr w:type="spellEnd"/>
      <w:r w:rsidRPr="00BA154C">
        <w:rPr>
          <w:rFonts w:asciiTheme="minorHAnsi" w:eastAsia="Calibri" w:hAnsiTheme="minorHAnsi" w:cstheme="minorHAnsi"/>
          <w:i/>
          <w:iCs/>
          <w:sz w:val="22"/>
        </w:rPr>
        <w:t xml:space="preserve"> statushouders in de gemeenten in uw provincie? Dit aantal </w:t>
      </w:r>
      <w:r w:rsidR="002D0160" w:rsidRPr="00BA154C">
        <w:rPr>
          <w:rFonts w:asciiTheme="minorHAnsi" w:eastAsia="Calibri" w:hAnsiTheme="minorHAnsi" w:cstheme="minorHAnsi"/>
          <w:i/>
          <w:iCs/>
          <w:sz w:val="22"/>
        </w:rPr>
        <w:t xml:space="preserve">is indicatief per gemeente maar </w:t>
      </w:r>
      <w:r w:rsidRPr="00BA154C">
        <w:rPr>
          <w:rFonts w:asciiTheme="minorHAnsi" w:eastAsia="Calibri" w:hAnsiTheme="minorHAnsi" w:cstheme="minorHAnsi"/>
          <w:i/>
          <w:iCs/>
          <w:sz w:val="22"/>
        </w:rPr>
        <w:t xml:space="preserve">telt </w:t>
      </w:r>
      <w:r w:rsidR="002D0160" w:rsidRPr="00BA154C">
        <w:rPr>
          <w:rFonts w:asciiTheme="minorHAnsi" w:eastAsia="Calibri" w:hAnsiTheme="minorHAnsi" w:cstheme="minorHAnsi"/>
          <w:i/>
          <w:iCs/>
          <w:sz w:val="22"/>
        </w:rPr>
        <w:t xml:space="preserve">wel </w:t>
      </w:r>
      <w:r w:rsidRPr="00BA154C">
        <w:rPr>
          <w:rFonts w:asciiTheme="minorHAnsi" w:eastAsia="Calibri" w:hAnsiTheme="minorHAnsi" w:cstheme="minorHAnsi"/>
          <w:i/>
          <w:iCs/>
          <w:sz w:val="22"/>
        </w:rPr>
        <w:t xml:space="preserve">mee voor de totale taakstelling huisvesting </w:t>
      </w:r>
      <w:r w:rsidR="002D0160" w:rsidRPr="00BA154C">
        <w:rPr>
          <w:rFonts w:asciiTheme="minorHAnsi" w:eastAsia="Calibri" w:hAnsiTheme="minorHAnsi" w:cstheme="minorHAnsi"/>
          <w:i/>
          <w:iCs/>
          <w:sz w:val="22"/>
        </w:rPr>
        <w:t>statushouders in de gemeenten in uw provincie.</w:t>
      </w:r>
      <w:r w:rsidR="002F568F" w:rsidRPr="00BA154C">
        <w:rPr>
          <w:rFonts w:asciiTheme="minorHAnsi" w:eastAsia="Calibri" w:hAnsiTheme="minorHAnsi" w:cstheme="minorHAnsi"/>
          <w:i/>
          <w:iCs/>
          <w:sz w:val="22"/>
        </w:rPr>
        <w:t xml:space="preserve"> Het is in feite een inspanningsverplichting binnen een wettelijke taak</w:t>
      </w:r>
      <w:r w:rsidR="00C02E2D" w:rsidRPr="00BA154C">
        <w:rPr>
          <w:rFonts w:asciiTheme="minorHAnsi" w:eastAsia="Calibri" w:hAnsiTheme="minorHAnsi" w:cstheme="minorHAnsi"/>
          <w:i/>
          <w:iCs/>
          <w:sz w:val="22"/>
        </w:rPr>
        <w:t xml:space="preserve">. </w:t>
      </w:r>
    </w:p>
    <w:p w14:paraId="400501C3" w14:textId="77777777" w:rsidR="008A3531" w:rsidRPr="00BA154C" w:rsidRDefault="008A3531">
      <w:pPr>
        <w:rPr>
          <w:rFonts w:asciiTheme="minorHAnsi" w:eastAsia="Calibri" w:hAnsiTheme="minorHAnsi" w:cstheme="minorHAnsi"/>
          <w:b/>
          <w:bCs/>
          <w:sz w:val="22"/>
        </w:rPr>
      </w:pPr>
      <w:r w:rsidRPr="00BA154C">
        <w:rPr>
          <w:rFonts w:asciiTheme="minorHAnsi" w:eastAsia="Calibri" w:hAnsiTheme="minorHAnsi" w:cstheme="minorHAnsi"/>
          <w:b/>
          <w:bCs/>
          <w:sz w:val="22"/>
        </w:rPr>
        <w:br w:type="page"/>
      </w:r>
    </w:p>
    <w:p w14:paraId="5564E2FF" w14:textId="10F2C4E7" w:rsidR="00B47D01" w:rsidRPr="00BA154C" w:rsidRDefault="00B47D01" w:rsidP="000E1E15">
      <w:pPr>
        <w:pStyle w:val="Lijstalinea"/>
        <w:ind w:left="360"/>
        <w:jc w:val="center"/>
        <w:rPr>
          <w:rFonts w:asciiTheme="minorHAnsi" w:eastAsia="Calibri" w:hAnsiTheme="minorHAnsi" w:cstheme="minorHAnsi"/>
          <w:b/>
          <w:bCs/>
          <w:sz w:val="28"/>
          <w:szCs w:val="28"/>
        </w:rPr>
      </w:pPr>
      <w:r w:rsidRPr="00BA154C">
        <w:rPr>
          <w:rFonts w:asciiTheme="minorHAnsi" w:eastAsia="Calibri" w:hAnsiTheme="minorHAnsi" w:cstheme="minorHAnsi"/>
          <w:b/>
          <w:bCs/>
          <w:sz w:val="28"/>
          <w:szCs w:val="28"/>
        </w:rPr>
        <w:lastRenderedPageBreak/>
        <w:t>Invulling van de opgaven</w:t>
      </w:r>
    </w:p>
    <w:p w14:paraId="486B50CD" w14:textId="77777777" w:rsidR="00B47D01" w:rsidRPr="00BA154C" w:rsidRDefault="00B47D01" w:rsidP="00B47D01">
      <w:pPr>
        <w:pStyle w:val="Lijstalinea"/>
        <w:ind w:left="360"/>
        <w:rPr>
          <w:rFonts w:asciiTheme="minorHAnsi" w:eastAsia="Calibri" w:hAnsiTheme="minorHAnsi" w:cstheme="minorHAnsi"/>
          <w:b/>
          <w:bCs/>
          <w:sz w:val="22"/>
        </w:rPr>
      </w:pPr>
    </w:p>
    <w:p w14:paraId="00F78C88" w14:textId="08AFA54B" w:rsidR="002D0160" w:rsidRPr="00BA154C" w:rsidRDefault="002D0160" w:rsidP="00AC4493">
      <w:pPr>
        <w:pStyle w:val="Lijstalinea"/>
        <w:numPr>
          <w:ilvl w:val="0"/>
          <w:numId w:val="13"/>
        </w:numPr>
        <w:rPr>
          <w:rFonts w:asciiTheme="minorHAnsi" w:eastAsia="Calibri" w:hAnsiTheme="minorHAnsi" w:cstheme="minorHAnsi"/>
          <w:b/>
          <w:bCs/>
          <w:sz w:val="22"/>
          <w:u w:val="single"/>
        </w:rPr>
      </w:pPr>
      <w:r w:rsidRPr="00BA154C">
        <w:rPr>
          <w:rFonts w:asciiTheme="minorHAnsi" w:eastAsia="Calibri" w:hAnsiTheme="minorHAnsi" w:cstheme="minorHAnsi"/>
          <w:b/>
          <w:bCs/>
          <w:sz w:val="22"/>
          <w:u w:val="single"/>
        </w:rPr>
        <w:t>Asielopvang: reeds bestaande capaciteit en te realiseren capaciteit</w:t>
      </w:r>
    </w:p>
    <w:p w14:paraId="33D6FCF2" w14:textId="77777777" w:rsidR="002D0160" w:rsidRPr="00BA154C" w:rsidRDefault="002D0160" w:rsidP="002D0160">
      <w:pPr>
        <w:pStyle w:val="Lijstalinea"/>
        <w:rPr>
          <w:rFonts w:asciiTheme="minorHAnsi" w:eastAsia="Calibri" w:hAnsiTheme="minorHAnsi" w:cstheme="minorHAnsi"/>
          <w:sz w:val="22"/>
          <w:u w:val="single"/>
        </w:rPr>
      </w:pPr>
    </w:p>
    <w:p w14:paraId="608C177E" w14:textId="111B67C5" w:rsidR="009F73CF" w:rsidRPr="00BA154C" w:rsidRDefault="0019372A" w:rsidP="009F73CF">
      <w:pPr>
        <w:rPr>
          <w:rFonts w:asciiTheme="minorHAnsi" w:hAnsiTheme="minorHAnsi" w:cstheme="minorHAnsi"/>
          <w:color w:val="000000" w:themeColor="text1"/>
          <w:szCs w:val="18"/>
        </w:rPr>
      </w:pPr>
      <w:r w:rsidRPr="00BA154C">
        <w:rPr>
          <w:rFonts w:asciiTheme="minorHAnsi" w:hAnsiTheme="minorHAnsi" w:cstheme="minorHAnsi"/>
          <w:color w:val="000000" w:themeColor="text1"/>
          <w:szCs w:val="18"/>
          <w:u w:val="single"/>
        </w:rPr>
        <w:t>Totaaltabel provincie</w:t>
      </w:r>
    </w:p>
    <w:tbl>
      <w:tblPr>
        <w:tblStyle w:val="Tabelraster"/>
        <w:tblW w:w="0" w:type="auto"/>
        <w:tblInd w:w="0" w:type="dxa"/>
        <w:tblLook w:val="04A0" w:firstRow="1" w:lastRow="0" w:firstColumn="1" w:lastColumn="0" w:noHBand="0" w:noVBand="1"/>
      </w:tblPr>
      <w:tblGrid>
        <w:gridCol w:w="1130"/>
        <w:gridCol w:w="1186"/>
        <w:gridCol w:w="1050"/>
        <w:gridCol w:w="1040"/>
        <w:gridCol w:w="1739"/>
        <w:gridCol w:w="1938"/>
      </w:tblGrid>
      <w:tr w:rsidR="00DF647F" w:rsidRPr="00BA154C" w14:paraId="39D16A0B" w14:textId="77777777" w:rsidTr="00DF647F">
        <w:tc>
          <w:tcPr>
            <w:tcW w:w="1130" w:type="dxa"/>
          </w:tcPr>
          <w:p w14:paraId="0FC53271" w14:textId="77777777" w:rsidR="00DF647F" w:rsidRPr="00BA154C" w:rsidRDefault="00DF647F" w:rsidP="00B06185">
            <w:pPr>
              <w:rPr>
                <w:rFonts w:cstheme="minorHAnsi"/>
                <w:color w:val="000000" w:themeColor="text1"/>
                <w:sz w:val="18"/>
                <w:szCs w:val="18"/>
              </w:rPr>
            </w:pPr>
          </w:p>
        </w:tc>
        <w:tc>
          <w:tcPr>
            <w:tcW w:w="1186" w:type="dxa"/>
          </w:tcPr>
          <w:p w14:paraId="1B2CDD9D" w14:textId="77777777" w:rsidR="00DF647F" w:rsidRPr="00BA154C" w:rsidRDefault="00DF647F" w:rsidP="00B06185">
            <w:pPr>
              <w:rPr>
                <w:rFonts w:cstheme="minorHAnsi"/>
                <w:b/>
                <w:bCs/>
                <w:color w:val="000000" w:themeColor="text1"/>
                <w:sz w:val="18"/>
                <w:szCs w:val="18"/>
              </w:rPr>
            </w:pPr>
            <w:r w:rsidRPr="00BA154C">
              <w:rPr>
                <w:rFonts w:cstheme="minorHAnsi"/>
                <w:b/>
                <w:bCs/>
                <w:color w:val="000000" w:themeColor="text1"/>
                <w:sz w:val="18"/>
                <w:szCs w:val="18"/>
              </w:rPr>
              <w:t xml:space="preserve">Taakstelling </w:t>
            </w:r>
          </w:p>
        </w:tc>
        <w:tc>
          <w:tcPr>
            <w:tcW w:w="1050" w:type="dxa"/>
          </w:tcPr>
          <w:p w14:paraId="14B2EDF8" w14:textId="4FC10A50" w:rsidR="00DF647F" w:rsidRPr="00DF647F" w:rsidRDefault="00DF647F" w:rsidP="00B06185">
            <w:pPr>
              <w:rPr>
                <w:rFonts w:cstheme="minorHAnsi"/>
                <w:b/>
                <w:bCs/>
                <w:color w:val="000000" w:themeColor="text1"/>
                <w:sz w:val="18"/>
                <w:szCs w:val="18"/>
              </w:rPr>
            </w:pPr>
            <w:r w:rsidRPr="00DF647F">
              <w:rPr>
                <w:rFonts w:cstheme="minorHAnsi"/>
                <w:b/>
                <w:bCs/>
                <w:color w:val="000000" w:themeColor="text1"/>
                <w:sz w:val="18"/>
                <w:szCs w:val="18"/>
              </w:rPr>
              <w:t>Realisatie vóór</w:t>
            </w:r>
          </w:p>
          <w:p w14:paraId="233E8B3B" w14:textId="44A8A446" w:rsidR="00DF647F" w:rsidRPr="00DF647F" w:rsidRDefault="00DF647F" w:rsidP="00B06185">
            <w:pPr>
              <w:rPr>
                <w:rFonts w:cstheme="minorHAnsi"/>
                <w:b/>
                <w:bCs/>
                <w:color w:val="000000" w:themeColor="text1"/>
                <w:sz w:val="18"/>
                <w:szCs w:val="18"/>
              </w:rPr>
            </w:pPr>
            <w:r w:rsidRPr="00DF647F">
              <w:rPr>
                <w:rFonts w:cstheme="minorHAnsi"/>
                <w:b/>
                <w:bCs/>
                <w:color w:val="000000" w:themeColor="text1"/>
                <w:sz w:val="18"/>
                <w:szCs w:val="18"/>
              </w:rPr>
              <w:t>1-7-2025</w:t>
            </w:r>
          </w:p>
        </w:tc>
        <w:tc>
          <w:tcPr>
            <w:tcW w:w="1040" w:type="dxa"/>
          </w:tcPr>
          <w:p w14:paraId="71A4DF2F" w14:textId="2D000C5F" w:rsidR="00DF647F" w:rsidRPr="00DF647F" w:rsidRDefault="00DF647F" w:rsidP="00B06185">
            <w:pPr>
              <w:rPr>
                <w:rFonts w:cstheme="minorHAnsi"/>
                <w:b/>
                <w:bCs/>
                <w:color w:val="000000" w:themeColor="text1"/>
                <w:sz w:val="18"/>
                <w:szCs w:val="18"/>
              </w:rPr>
            </w:pPr>
            <w:r w:rsidRPr="00DF647F">
              <w:rPr>
                <w:rFonts w:cstheme="minorHAnsi"/>
                <w:b/>
                <w:bCs/>
                <w:color w:val="000000" w:themeColor="text1"/>
                <w:sz w:val="18"/>
                <w:szCs w:val="18"/>
              </w:rPr>
              <w:t>Verschil</w:t>
            </w:r>
          </w:p>
        </w:tc>
        <w:tc>
          <w:tcPr>
            <w:tcW w:w="1739" w:type="dxa"/>
          </w:tcPr>
          <w:p w14:paraId="1BA223EC" w14:textId="2BD4A623" w:rsidR="00DF647F" w:rsidRPr="00DF647F" w:rsidRDefault="00DF647F" w:rsidP="00B06185">
            <w:pPr>
              <w:rPr>
                <w:rFonts w:cstheme="minorHAnsi"/>
                <w:b/>
                <w:bCs/>
                <w:color w:val="000000" w:themeColor="text1"/>
                <w:sz w:val="18"/>
                <w:szCs w:val="18"/>
              </w:rPr>
            </w:pPr>
            <w:r w:rsidRPr="00DF647F">
              <w:rPr>
                <w:rFonts w:cstheme="minorHAnsi"/>
                <w:b/>
                <w:bCs/>
                <w:color w:val="000000" w:themeColor="text1"/>
                <w:sz w:val="18"/>
                <w:szCs w:val="18"/>
              </w:rPr>
              <w:t>Realisatie na 1-7-2025</w:t>
            </w:r>
          </w:p>
        </w:tc>
        <w:tc>
          <w:tcPr>
            <w:tcW w:w="1938" w:type="dxa"/>
          </w:tcPr>
          <w:p w14:paraId="35132078" w14:textId="77777777" w:rsidR="00DF647F" w:rsidRPr="00DF647F" w:rsidRDefault="00DF647F" w:rsidP="00B06185">
            <w:pPr>
              <w:rPr>
                <w:rFonts w:cstheme="minorHAnsi"/>
                <w:b/>
                <w:bCs/>
                <w:color w:val="000000" w:themeColor="text1"/>
                <w:sz w:val="18"/>
                <w:szCs w:val="18"/>
              </w:rPr>
            </w:pPr>
            <w:r w:rsidRPr="00DF647F">
              <w:rPr>
                <w:rFonts w:cstheme="minorHAnsi"/>
                <w:b/>
                <w:bCs/>
                <w:color w:val="000000" w:themeColor="text1"/>
                <w:sz w:val="18"/>
                <w:szCs w:val="18"/>
              </w:rPr>
              <w:t xml:space="preserve">Bij tekort: aangeven op welke wijze wordt voorzien in de taakstelling </w:t>
            </w:r>
          </w:p>
        </w:tc>
      </w:tr>
      <w:tr w:rsidR="00DF647F" w:rsidRPr="00BA154C" w14:paraId="630A98C2" w14:textId="77777777" w:rsidTr="00DF647F">
        <w:tc>
          <w:tcPr>
            <w:tcW w:w="1130" w:type="dxa"/>
          </w:tcPr>
          <w:p w14:paraId="31DE08A8" w14:textId="67B25329" w:rsidR="00DF647F" w:rsidRPr="00BA154C" w:rsidRDefault="00DF647F" w:rsidP="00B06185">
            <w:pPr>
              <w:rPr>
                <w:rFonts w:cstheme="minorHAnsi"/>
                <w:b/>
                <w:bCs/>
                <w:color w:val="000000" w:themeColor="text1"/>
                <w:sz w:val="18"/>
                <w:szCs w:val="18"/>
              </w:rPr>
            </w:pPr>
            <w:r w:rsidRPr="00BA154C">
              <w:rPr>
                <w:rFonts w:cstheme="minorHAnsi"/>
                <w:b/>
                <w:bCs/>
                <w:color w:val="000000" w:themeColor="text1"/>
                <w:sz w:val="18"/>
                <w:szCs w:val="18"/>
              </w:rPr>
              <w:t>Asielopvang</w:t>
            </w:r>
          </w:p>
        </w:tc>
        <w:tc>
          <w:tcPr>
            <w:tcW w:w="1186" w:type="dxa"/>
          </w:tcPr>
          <w:p w14:paraId="2DFED4A6" w14:textId="77777777" w:rsidR="00DF647F" w:rsidRPr="00BA154C" w:rsidRDefault="00DF647F" w:rsidP="00B06185">
            <w:pPr>
              <w:rPr>
                <w:rFonts w:cstheme="minorHAnsi"/>
                <w:color w:val="000000" w:themeColor="text1"/>
                <w:sz w:val="18"/>
                <w:szCs w:val="18"/>
              </w:rPr>
            </w:pPr>
          </w:p>
        </w:tc>
        <w:tc>
          <w:tcPr>
            <w:tcW w:w="1050" w:type="dxa"/>
          </w:tcPr>
          <w:p w14:paraId="24309FF3" w14:textId="77777777" w:rsidR="00DF647F" w:rsidRPr="00BA154C" w:rsidRDefault="00DF647F" w:rsidP="00B06185">
            <w:pPr>
              <w:rPr>
                <w:rFonts w:cstheme="minorHAnsi"/>
                <w:color w:val="000000" w:themeColor="text1"/>
                <w:sz w:val="18"/>
                <w:szCs w:val="18"/>
              </w:rPr>
            </w:pPr>
          </w:p>
        </w:tc>
        <w:tc>
          <w:tcPr>
            <w:tcW w:w="1040" w:type="dxa"/>
          </w:tcPr>
          <w:p w14:paraId="3BFE2F3C" w14:textId="77777777" w:rsidR="00DF647F" w:rsidRPr="001119B8" w:rsidRDefault="00DF647F" w:rsidP="00B06185">
            <w:pPr>
              <w:rPr>
                <w:rFonts w:cstheme="minorHAnsi"/>
                <w:b/>
                <w:bCs/>
                <w:color w:val="000000" w:themeColor="text1"/>
                <w:szCs w:val="18"/>
              </w:rPr>
            </w:pPr>
          </w:p>
        </w:tc>
        <w:tc>
          <w:tcPr>
            <w:tcW w:w="1739" w:type="dxa"/>
          </w:tcPr>
          <w:p w14:paraId="22F03D60" w14:textId="5D12F998" w:rsidR="00DF647F" w:rsidRPr="001119B8" w:rsidRDefault="00DF647F" w:rsidP="00B06185">
            <w:pPr>
              <w:rPr>
                <w:rFonts w:cstheme="minorHAnsi"/>
                <w:b/>
                <w:bCs/>
                <w:color w:val="000000" w:themeColor="text1"/>
                <w:sz w:val="18"/>
                <w:szCs w:val="18"/>
              </w:rPr>
            </w:pPr>
          </w:p>
        </w:tc>
        <w:tc>
          <w:tcPr>
            <w:tcW w:w="1938" w:type="dxa"/>
          </w:tcPr>
          <w:p w14:paraId="3A3D76FD" w14:textId="77777777" w:rsidR="00DF647F" w:rsidRPr="00BA154C" w:rsidRDefault="00DF647F" w:rsidP="00B06185">
            <w:pPr>
              <w:rPr>
                <w:rFonts w:cstheme="minorHAnsi"/>
                <w:color w:val="000000" w:themeColor="text1"/>
                <w:sz w:val="18"/>
                <w:szCs w:val="18"/>
              </w:rPr>
            </w:pPr>
          </w:p>
        </w:tc>
      </w:tr>
      <w:tr w:rsidR="00DF647F" w:rsidRPr="00BA154C" w14:paraId="524EC176" w14:textId="77777777" w:rsidTr="00DF647F">
        <w:tc>
          <w:tcPr>
            <w:tcW w:w="1130" w:type="dxa"/>
          </w:tcPr>
          <w:p w14:paraId="289323F1" w14:textId="77777777" w:rsidR="00DF647F" w:rsidRPr="00BA154C" w:rsidRDefault="00DF647F" w:rsidP="00B06185">
            <w:pPr>
              <w:rPr>
                <w:rFonts w:cstheme="minorHAnsi"/>
                <w:b/>
                <w:bCs/>
                <w:color w:val="000000" w:themeColor="text1"/>
                <w:sz w:val="18"/>
                <w:szCs w:val="18"/>
              </w:rPr>
            </w:pPr>
            <w:r w:rsidRPr="00BA154C">
              <w:rPr>
                <w:rFonts w:cstheme="minorHAnsi"/>
                <w:b/>
                <w:bCs/>
                <w:color w:val="000000" w:themeColor="text1"/>
                <w:sz w:val="18"/>
                <w:szCs w:val="18"/>
              </w:rPr>
              <w:t>AMV</w:t>
            </w:r>
          </w:p>
        </w:tc>
        <w:tc>
          <w:tcPr>
            <w:tcW w:w="1186" w:type="dxa"/>
          </w:tcPr>
          <w:p w14:paraId="2FD6A9BF" w14:textId="77777777" w:rsidR="00DF647F" w:rsidRPr="00BA154C" w:rsidRDefault="00DF647F" w:rsidP="00B06185">
            <w:pPr>
              <w:rPr>
                <w:rFonts w:cstheme="minorHAnsi"/>
                <w:color w:val="000000" w:themeColor="text1"/>
                <w:sz w:val="18"/>
                <w:szCs w:val="18"/>
              </w:rPr>
            </w:pPr>
          </w:p>
        </w:tc>
        <w:tc>
          <w:tcPr>
            <w:tcW w:w="1050" w:type="dxa"/>
          </w:tcPr>
          <w:p w14:paraId="593ACC04" w14:textId="77777777" w:rsidR="00DF647F" w:rsidRPr="00BA154C" w:rsidRDefault="00DF647F" w:rsidP="00B06185">
            <w:pPr>
              <w:rPr>
                <w:rFonts w:cstheme="minorHAnsi"/>
                <w:color w:val="000000" w:themeColor="text1"/>
                <w:sz w:val="18"/>
                <w:szCs w:val="18"/>
              </w:rPr>
            </w:pPr>
          </w:p>
        </w:tc>
        <w:tc>
          <w:tcPr>
            <w:tcW w:w="1040" w:type="dxa"/>
          </w:tcPr>
          <w:p w14:paraId="0338ECEB" w14:textId="77777777" w:rsidR="00DF647F" w:rsidRDefault="00DF647F" w:rsidP="00B06185">
            <w:pPr>
              <w:rPr>
                <w:rStyle w:val="Verwijzingopmerking"/>
              </w:rPr>
            </w:pPr>
          </w:p>
        </w:tc>
        <w:tc>
          <w:tcPr>
            <w:tcW w:w="1739" w:type="dxa"/>
          </w:tcPr>
          <w:p w14:paraId="4A6D93E1" w14:textId="2166E3AB" w:rsidR="00DF647F" w:rsidRPr="001119B8" w:rsidRDefault="00DF647F" w:rsidP="00B06185">
            <w:pPr>
              <w:rPr>
                <w:rFonts w:cstheme="minorHAnsi"/>
                <w:b/>
                <w:bCs/>
                <w:color w:val="000000" w:themeColor="text1"/>
                <w:sz w:val="18"/>
                <w:szCs w:val="18"/>
              </w:rPr>
            </w:pPr>
          </w:p>
        </w:tc>
        <w:tc>
          <w:tcPr>
            <w:tcW w:w="1938" w:type="dxa"/>
          </w:tcPr>
          <w:p w14:paraId="1D8D56FC" w14:textId="77777777" w:rsidR="00DF647F" w:rsidRPr="00BA154C" w:rsidRDefault="00DF647F" w:rsidP="00B06185">
            <w:pPr>
              <w:rPr>
                <w:rFonts w:cstheme="minorHAnsi"/>
                <w:color w:val="000000" w:themeColor="text1"/>
                <w:sz w:val="18"/>
                <w:szCs w:val="18"/>
              </w:rPr>
            </w:pPr>
          </w:p>
        </w:tc>
      </w:tr>
    </w:tbl>
    <w:p w14:paraId="27E3D015" w14:textId="77777777" w:rsidR="00AC4493" w:rsidRPr="00BA154C" w:rsidRDefault="00AC4493" w:rsidP="00AC4493">
      <w:pPr>
        <w:spacing w:after="0"/>
        <w:rPr>
          <w:rFonts w:asciiTheme="minorHAnsi" w:hAnsiTheme="minorHAnsi" w:cstheme="minorHAnsi"/>
          <w:color w:val="000000" w:themeColor="text1"/>
          <w:szCs w:val="18"/>
        </w:rPr>
      </w:pPr>
    </w:p>
    <w:p w14:paraId="107C5C20" w14:textId="78386E13" w:rsidR="0019372A" w:rsidRPr="00BA154C" w:rsidRDefault="008A3531" w:rsidP="009F73CF">
      <w:pPr>
        <w:rPr>
          <w:rFonts w:asciiTheme="minorHAnsi" w:hAnsiTheme="minorHAnsi" w:cstheme="minorHAnsi"/>
          <w:color w:val="000000" w:themeColor="text1"/>
          <w:szCs w:val="18"/>
        </w:rPr>
      </w:pPr>
      <w:r w:rsidRPr="00BA154C">
        <w:rPr>
          <w:rFonts w:asciiTheme="minorHAnsi" w:hAnsiTheme="minorHAnsi" w:cstheme="minorHAnsi"/>
          <w:color w:val="000000" w:themeColor="text1"/>
          <w:szCs w:val="18"/>
        </w:rPr>
        <w:t xml:space="preserve">Gevraagd wordt de informatie in tabelvorm aan te leveren en in de laatste kolom bijzonderheden te vermelden. </w:t>
      </w:r>
      <w:r w:rsidR="0019372A" w:rsidRPr="00BA154C">
        <w:rPr>
          <w:rFonts w:asciiTheme="minorHAnsi" w:hAnsiTheme="minorHAnsi" w:cstheme="minorHAnsi"/>
          <w:color w:val="000000" w:themeColor="text1"/>
          <w:szCs w:val="18"/>
        </w:rPr>
        <w:t>Uitsplitsing naar regio en gemeenten</w:t>
      </w:r>
      <w:r w:rsidR="00787EF7" w:rsidRPr="00BA154C">
        <w:rPr>
          <w:rFonts w:asciiTheme="minorHAnsi" w:hAnsiTheme="minorHAnsi" w:cstheme="minorHAnsi"/>
          <w:color w:val="000000" w:themeColor="text1"/>
          <w:szCs w:val="18"/>
        </w:rPr>
        <w:t>, inclusief fase besluitvorming</w:t>
      </w:r>
      <w:r w:rsidR="00B47D01" w:rsidRPr="00BA154C">
        <w:rPr>
          <w:rFonts w:asciiTheme="minorHAnsi" w:hAnsiTheme="minorHAnsi" w:cstheme="minorHAnsi"/>
          <w:color w:val="000000" w:themeColor="text1"/>
          <w:szCs w:val="18"/>
        </w:rPr>
        <w:t xml:space="preserve"> </w:t>
      </w:r>
      <w:r w:rsidR="00B47D01" w:rsidRPr="00BA154C">
        <w:rPr>
          <w:rFonts w:asciiTheme="minorHAnsi" w:hAnsiTheme="minorHAnsi" w:cstheme="minorHAnsi"/>
          <w:szCs w:val="18"/>
        </w:rPr>
        <w:t>en looptijd</w:t>
      </w:r>
      <w:r w:rsidR="00787EF7" w:rsidRPr="00BA154C">
        <w:rPr>
          <w:rFonts w:asciiTheme="minorHAnsi" w:hAnsiTheme="minorHAnsi" w:cstheme="minorHAnsi"/>
          <w:szCs w:val="18"/>
        </w:rPr>
        <w:t xml:space="preserve"> </w:t>
      </w:r>
      <w:r w:rsidRPr="00BA154C">
        <w:rPr>
          <w:rFonts w:asciiTheme="minorHAnsi" w:hAnsiTheme="minorHAnsi" w:cstheme="minorHAnsi"/>
          <w:szCs w:val="18"/>
        </w:rPr>
        <w:t xml:space="preserve">dient </w:t>
      </w:r>
      <w:r w:rsidR="0019372A" w:rsidRPr="00BA154C">
        <w:rPr>
          <w:rFonts w:asciiTheme="minorHAnsi" w:hAnsiTheme="minorHAnsi" w:cstheme="minorHAnsi"/>
          <w:color w:val="000000" w:themeColor="text1"/>
          <w:szCs w:val="18"/>
        </w:rPr>
        <w:t>in de bijlage</w:t>
      </w:r>
      <w:r w:rsidRPr="00BA154C">
        <w:rPr>
          <w:rFonts w:asciiTheme="minorHAnsi" w:hAnsiTheme="minorHAnsi" w:cstheme="minorHAnsi"/>
          <w:color w:val="000000" w:themeColor="text1"/>
          <w:szCs w:val="18"/>
        </w:rPr>
        <w:t xml:space="preserve"> te worden opgenomen</w:t>
      </w:r>
      <w:r w:rsidR="00787EF7" w:rsidRPr="00BA154C">
        <w:rPr>
          <w:rFonts w:asciiTheme="minorHAnsi" w:hAnsiTheme="minorHAnsi" w:cstheme="minorHAnsi"/>
          <w:color w:val="000000" w:themeColor="text1"/>
          <w:szCs w:val="18"/>
        </w:rPr>
        <w:t>.</w:t>
      </w:r>
    </w:p>
    <w:p w14:paraId="6C8E44CC" w14:textId="3B0F9FFA" w:rsidR="008A3531" w:rsidRPr="00BA154C" w:rsidRDefault="008A3531" w:rsidP="009F73CF">
      <w:pPr>
        <w:rPr>
          <w:rFonts w:asciiTheme="minorHAnsi" w:hAnsiTheme="minorHAnsi" w:cstheme="minorHAnsi"/>
          <w:color w:val="000000" w:themeColor="text1"/>
          <w:szCs w:val="18"/>
        </w:rPr>
      </w:pPr>
      <w:r w:rsidRPr="00BA154C">
        <w:rPr>
          <w:rFonts w:asciiTheme="minorHAnsi" w:hAnsiTheme="minorHAnsi" w:cstheme="minorHAnsi"/>
          <w:color w:val="000000" w:themeColor="text1"/>
          <w:szCs w:val="18"/>
        </w:rPr>
        <w:t>Toelichting kan hieronder per kolom worden opgenomen.</w:t>
      </w:r>
    </w:p>
    <w:p w14:paraId="3AFE5740" w14:textId="3F7249BA" w:rsidR="00C81D22" w:rsidRPr="00BA154C" w:rsidRDefault="00C81D22" w:rsidP="00AC4493">
      <w:pPr>
        <w:pStyle w:val="Lijstalinea"/>
        <w:numPr>
          <w:ilvl w:val="1"/>
          <w:numId w:val="14"/>
        </w:numPr>
        <w:rPr>
          <w:rFonts w:asciiTheme="minorHAnsi" w:eastAsia="Calibri" w:hAnsiTheme="minorHAnsi" w:cstheme="minorHAnsi"/>
          <w:sz w:val="22"/>
          <w:u w:val="single"/>
        </w:rPr>
      </w:pPr>
      <w:r w:rsidRPr="00BA154C">
        <w:rPr>
          <w:rFonts w:asciiTheme="minorHAnsi" w:eastAsia="Calibri" w:hAnsiTheme="minorHAnsi" w:cstheme="minorHAnsi"/>
          <w:sz w:val="22"/>
          <w:u w:val="single"/>
        </w:rPr>
        <w:t>Reeds bestaande capaciteit</w:t>
      </w:r>
    </w:p>
    <w:p w14:paraId="13BA6F43" w14:textId="77777777" w:rsidR="008F3447" w:rsidRPr="00BA154C" w:rsidRDefault="008F3447" w:rsidP="008F3447">
      <w:pPr>
        <w:pStyle w:val="Lijstalinea"/>
        <w:ind w:left="0"/>
        <w:rPr>
          <w:rFonts w:asciiTheme="minorHAnsi" w:eastAsia="Calibri" w:hAnsiTheme="minorHAnsi" w:cstheme="minorHAnsi"/>
          <w:i/>
          <w:iCs/>
          <w:sz w:val="22"/>
        </w:rPr>
      </w:pPr>
    </w:p>
    <w:p w14:paraId="14C9434F" w14:textId="71E4F755" w:rsidR="008F3447" w:rsidRPr="00BA154C" w:rsidRDefault="008F3447" w:rsidP="008F3447">
      <w:pPr>
        <w:pStyle w:val="Lijstalinea"/>
        <w:ind w:left="0"/>
        <w:rPr>
          <w:rFonts w:asciiTheme="minorHAnsi" w:eastAsia="Calibri" w:hAnsiTheme="minorHAnsi" w:cstheme="minorHAnsi"/>
          <w:i/>
          <w:iCs/>
          <w:sz w:val="22"/>
        </w:rPr>
      </w:pPr>
      <w:r w:rsidRPr="00BA154C">
        <w:rPr>
          <w:rFonts w:asciiTheme="minorHAnsi" w:eastAsia="Calibri" w:hAnsiTheme="minorHAnsi" w:cstheme="minorHAnsi"/>
          <w:i/>
          <w:iCs/>
          <w:sz w:val="22"/>
        </w:rPr>
        <w:t xml:space="preserve">NB: een totaaltabel van de reeds bestaande (en </w:t>
      </w:r>
      <w:r w:rsidR="009F73CF" w:rsidRPr="00BA154C">
        <w:rPr>
          <w:rFonts w:asciiTheme="minorHAnsi" w:eastAsia="Calibri" w:hAnsiTheme="minorHAnsi" w:cstheme="minorHAnsi"/>
          <w:i/>
          <w:iCs/>
          <w:sz w:val="22"/>
        </w:rPr>
        <w:t>bekende) capaciteit per</w:t>
      </w:r>
      <w:r w:rsidRPr="00BA154C">
        <w:rPr>
          <w:rFonts w:asciiTheme="minorHAnsi" w:eastAsia="Calibri" w:hAnsiTheme="minorHAnsi" w:cstheme="minorHAnsi"/>
          <w:i/>
          <w:iCs/>
          <w:sz w:val="22"/>
        </w:rPr>
        <w:t xml:space="preserve"> provincie wordt centraal vanuit het Rijk aangeleverd</w:t>
      </w:r>
    </w:p>
    <w:p w14:paraId="3C8DC3D3" w14:textId="77F17289" w:rsidR="00A35DE6" w:rsidRPr="00BA154C" w:rsidRDefault="00A35DE6" w:rsidP="002A60D5">
      <w:pPr>
        <w:rPr>
          <w:rFonts w:asciiTheme="minorHAnsi" w:eastAsia="Calibri" w:hAnsiTheme="minorHAnsi" w:cstheme="minorHAnsi"/>
          <w:sz w:val="22"/>
        </w:rPr>
      </w:pPr>
      <w:r w:rsidRPr="00BA154C">
        <w:rPr>
          <w:rFonts w:asciiTheme="minorHAnsi" w:eastAsia="Calibri" w:hAnsiTheme="minorHAnsi" w:cstheme="minorHAnsi"/>
          <w:sz w:val="22"/>
        </w:rPr>
        <w:t>Peildata van de betreffende opgave hanteren</w:t>
      </w:r>
      <w:r w:rsidR="009F73CF" w:rsidRPr="00BA154C">
        <w:rPr>
          <w:rFonts w:asciiTheme="minorHAnsi" w:eastAsia="Calibri" w:hAnsiTheme="minorHAnsi" w:cstheme="minorHAnsi"/>
          <w:sz w:val="22"/>
        </w:rPr>
        <w:t>:</w:t>
      </w:r>
    </w:p>
    <w:p w14:paraId="71157468" w14:textId="770F38BD" w:rsidR="00A35DE6" w:rsidRPr="00BA154C" w:rsidRDefault="00A35DE6" w:rsidP="009F73CF">
      <w:pPr>
        <w:ind w:left="720"/>
        <w:rPr>
          <w:rFonts w:asciiTheme="minorHAnsi" w:eastAsia="Calibri" w:hAnsiTheme="minorHAnsi" w:cstheme="minorHAnsi"/>
          <w:sz w:val="22"/>
        </w:rPr>
      </w:pPr>
      <w:r w:rsidRPr="00BA154C">
        <w:rPr>
          <w:rFonts w:asciiTheme="minorHAnsi" w:eastAsia="Calibri" w:hAnsiTheme="minorHAnsi" w:cstheme="minorHAnsi"/>
          <w:sz w:val="22"/>
        </w:rPr>
        <w:t>a. Asielopvang – 1 juli 2025 (</w:t>
      </w:r>
      <w:r w:rsidR="00857975">
        <w:rPr>
          <w:rFonts w:asciiTheme="minorHAnsi" w:eastAsia="Calibri" w:hAnsiTheme="minorHAnsi" w:cstheme="minorHAnsi"/>
          <w:sz w:val="22"/>
        </w:rPr>
        <w:t xml:space="preserve">gerealiseerde </w:t>
      </w:r>
      <w:proofErr w:type="spellStart"/>
      <w:r w:rsidR="00857975">
        <w:rPr>
          <w:rFonts w:asciiTheme="minorHAnsi" w:eastAsia="Calibri" w:hAnsiTheme="minorHAnsi" w:cstheme="minorHAnsi"/>
          <w:sz w:val="22"/>
        </w:rPr>
        <w:t>locaaties</w:t>
      </w:r>
      <w:proofErr w:type="spellEnd"/>
      <w:r w:rsidR="008F3447" w:rsidRPr="00BA154C">
        <w:rPr>
          <w:rFonts w:asciiTheme="minorHAnsi" w:eastAsia="Calibri" w:hAnsiTheme="minorHAnsi" w:cstheme="minorHAnsi"/>
          <w:sz w:val="22"/>
        </w:rPr>
        <w:t>)</w:t>
      </w:r>
    </w:p>
    <w:p w14:paraId="21F3F908" w14:textId="10087473" w:rsidR="008F3447" w:rsidRPr="00BA154C" w:rsidRDefault="008F3447" w:rsidP="009F73CF">
      <w:pPr>
        <w:ind w:left="720"/>
        <w:rPr>
          <w:rFonts w:asciiTheme="minorHAnsi" w:eastAsia="Calibri" w:hAnsiTheme="minorHAnsi" w:cstheme="minorHAnsi"/>
          <w:sz w:val="22"/>
        </w:rPr>
      </w:pPr>
      <w:r w:rsidRPr="00BA154C">
        <w:rPr>
          <w:rFonts w:asciiTheme="minorHAnsi" w:eastAsia="Calibri" w:hAnsiTheme="minorHAnsi" w:cstheme="minorHAnsi"/>
          <w:sz w:val="22"/>
        </w:rPr>
        <w:t>b. Oekraïense ontheemden – 1 januari 2025</w:t>
      </w:r>
    </w:p>
    <w:p w14:paraId="2F770ED4" w14:textId="3A7A545A" w:rsidR="00A35DE6" w:rsidRPr="00BA154C" w:rsidRDefault="008F3447" w:rsidP="009F73CF">
      <w:pPr>
        <w:spacing w:after="0"/>
        <w:ind w:left="720"/>
        <w:rPr>
          <w:rFonts w:asciiTheme="minorHAnsi" w:eastAsia="Calibri" w:hAnsiTheme="minorHAnsi" w:cstheme="minorHAnsi"/>
          <w:sz w:val="22"/>
        </w:rPr>
      </w:pPr>
      <w:r w:rsidRPr="00BA154C">
        <w:rPr>
          <w:rFonts w:asciiTheme="minorHAnsi" w:eastAsia="Calibri" w:hAnsiTheme="minorHAnsi" w:cstheme="minorHAnsi"/>
          <w:sz w:val="22"/>
        </w:rPr>
        <w:t>c. Huisvesting vergunninghouders – 1 januari 2025</w:t>
      </w:r>
    </w:p>
    <w:p w14:paraId="14989DB2" w14:textId="77777777" w:rsidR="008F3447" w:rsidRPr="00BA154C" w:rsidRDefault="008F3447" w:rsidP="002A60D5">
      <w:pPr>
        <w:rPr>
          <w:rFonts w:asciiTheme="minorHAnsi" w:eastAsia="Calibri" w:hAnsiTheme="minorHAnsi" w:cstheme="minorHAnsi"/>
          <w:sz w:val="22"/>
        </w:rPr>
      </w:pPr>
    </w:p>
    <w:p w14:paraId="4A661215" w14:textId="2F1CEE4F" w:rsidR="00C81D22" w:rsidRPr="00BA154C" w:rsidRDefault="00C81D22" w:rsidP="00AC4493">
      <w:pPr>
        <w:pStyle w:val="Lijstalinea"/>
        <w:numPr>
          <w:ilvl w:val="0"/>
          <w:numId w:val="4"/>
        </w:numPr>
        <w:ind w:left="1134" w:hanging="414"/>
        <w:rPr>
          <w:rFonts w:asciiTheme="minorHAnsi" w:eastAsia="Calibri" w:hAnsiTheme="minorHAnsi" w:cstheme="minorHAnsi"/>
          <w:sz w:val="22"/>
          <w:u w:val="single"/>
        </w:rPr>
      </w:pPr>
      <w:r w:rsidRPr="00BA154C">
        <w:rPr>
          <w:rFonts w:asciiTheme="minorHAnsi" w:eastAsia="Calibri" w:hAnsiTheme="minorHAnsi" w:cstheme="minorHAnsi"/>
          <w:sz w:val="22"/>
          <w:u w:val="single"/>
        </w:rPr>
        <w:t xml:space="preserve">Bestaande </w:t>
      </w:r>
      <w:r w:rsidR="00787EF7" w:rsidRPr="00BA154C">
        <w:rPr>
          <w:rFonts w:asciiTheme="minorHAnsi" w:eastAsia="Calibri" w:hAnsiTheme="minorHAnsi" w:cstheme="minorHAnsi"/>
          <w:sz w:val="22"/>
          <w:u w:val="single"/>
        </w:rPr>
        <w:t>reguliere locatie</w:t>
      </w:r>
      <w:r w:rsidRPr="00BA154C">
        <w:rPr>
          <w:rFonts w:asciiTheme="minorHAnsi" w:eastAsia="Calibri" w:hAnsiTheme="minorHAnsi" w:cstheme="minorHAnsi"/>
          <w:sz w:val="22"/>
          <w:u w:val="single"/>
        </w:rPr>
        <w:t xml:space="preserve"> met welke capaciteit en </w:t>
      </w:r>
      <w:r w:rsidR="00500141" w:rsidRPr="00BA154C">
        <w:rPr>
          <w:rFonts w:asciiTheme="minorHAnsi" w:eastAsia="Calibri" w:hAnsiTheme="minorHAnsi" w:cstheme="minorHAnsi"/>
          <w:sz w:val="22"/>
          <w:u w:val="single"/>
        </w:rPr>
        <w:t>termijn bestuursovereenkomsten</w:t>
      </w:r>
      <w:r w:rsidRPr="00BA154C">
        <w:rPr>
          <w:rFonts w:asciiTheme="minorHAnsi" w:eastAsia="Calibri" w:hAnsiTheme="minorHAnsi" w:cstheme="minorHAnsi"/>
          <w:sz w:val="22"/>
          <w:u w:val="single"/>
        </w:rPr>
        <w:t xml:space="preserve"> (COA en gemeentelijke)</w:t>
      </w:r>
    </w:p>
    <w:p w14:paraId="0D474230" w14:textId="6A7960FF" w:rsidR="00034E5F" w:rsidRPr="00BA154C" w:rsidRDefault="00500141" w:rsidP="00500141">
      <w:pPr>
        <w:rPr>
          <w:rFonts w:asciiTheme="minorHAnsi" w:eastAsia="Calibri" w:hAnsiTheme="minorHAnsi" w:cstheme="minorHAnsi"/>
          <w:i/>
          <w:iCs/>
          <w:sz w:val="22"/>
        </w:rPr>
      </w:pPr>
      <w:r w:rsidRPr="00BA154C">
        <w:rPr>
          <w:rFonts w:asciiTheme="minorHAnsi" w:eastAsia="Calibri" w:hAnsiTheme="minorHAnsi" w:cstheme="minorHAnsi"/>
          <w:i/>
          <w:iCs/>
          <w:sz w:val="22"/>
        </w:rPr>
        <w:t xml:space="preserve">Welke </w:t>
      </w:r>
      <w:r w:rsidR="002A650E" w:rsidRPr="00BA154C">
        <w:rPr>
          <w:rFonts w:asciiTheme="minorHAnsi" w:eastAsia="Calibri" w:hAnsiTheme="minorHAnsi" w:cstheme="minorHAnsi"/>
          <w:i/>
          <w:iCs/>
          <w:sz w:val="22"/>
        </w:rPr>
        <w:t xml:space="preserve">reguliere </w:t>
      </w:r>
      <w:r w:rsidR="002A650E" w:rsidRPr="00BA154C">
        <w:rPr>
          <w:rFonts w:asciiTheme="minorHAnsi" w:eastAsia="Calibri" w:hAnsiTheme="minorHAnsi" w:cstheme="minorHAnsi"/>
          <w:i/>
          <w:iCs/>
          <w:color w:val="000000" w:themeColor="text1"/>
          <w:sz w:val="22"/>
        </w:rPr>
        <w:t xml:space="preserve">locaties </w:t>
      </w:r>
      <w:r w:rsidRPr="00BA154C">
        <w:rPr>
          <w:rFonts w:asciiTheme="minorHAnsi" w:eastAsia="Calibri" w:hAnsiTheme="minorHAnsi" w:cstheme="minorHAnsi"/>
          <w:i/>
          <w:iCs/>
          <w:sz w:val="22"/>
        </w:rPr>
        <w:t>zijn reeds bestaand in uw provincie, met welke</w:t>
      </w:r>
      <w:r w:rsidR="008F3447" w:rsidRPr="00BA154C">
        <w:rPr>
          <w:rFonts w:asciiTheme="minorHAnsi" w:eastAsia="Calibri" w:hAnsiTheme="minorHAnsi" w:cstheme="minorHAnsi"/>
          <w:i/>
          <w:iCs/>
          <w:sz w:val="22"/>
        </w:rPr>
        <w:t xml:space="preserve"> </w:t>
      </w:r>
      <w:r w:rsidRPr="00BA154C">
        <w:rPr>
          <w:rFonts w:asciiTheme="minorHAnsi" w:eastAsia="Calibri" w:hAnsiTheme="minorHAnsi" w:cstheme="minorHAnsi"/>
          <w:i/>
          <w:iCs/>
          <w:sz w:val="22"/>
        </w:rPr>
        <w:t xml:space="preserve">capaciteit (per </w:t>
      </w:r>
      <w:r w:rsidR="003F45A8" w:rsidRPr="00BA154C">
        <w:rPr>
          <w:rFonts w:asciiTheme="minorHAnsi" w:eastAsia="Calibri" w:hAnsiTheme="minorHAnsi" w:cstheme="minorHAnsi"/>
          <w:i/>
          <w:iCs/>
          <w:sz w:val="22"/>
        </w:rPr>
        <w:t>locatie</w:t>
      </w:r>
      <w:r w:rsidRPr="00BA154C">
        <w:rPr>
          <w:rFonts w:asciiTheme="minorHAnsi" w:eastAsia="Calibri" w:hAnsiTheme="minorHAnsi" w:cstheme="minorHAnsi"/>
          <w:i/>
          <w:iCs/>
          <w:sz w:val="22"/>
        </w:rPr>
        <w:t>) en wat is de termijn van de bestuursovereenkomsten</w:t>
      </w:r>
      <w:r w:rsidR="003F45A8" w:rsidRPr="00BA154C">
        <w:rPr>
          <w:rFonts w:asciiTheme="minorHAnsi" w:eastAsia="Calibri" w:hAnsiTheme="minorHAnsi" w:cstheme="minorHAnsi"/>
          <w:i/>
          <w:iCs/>
          <w:sz w:val="22"/>
        </w:rPr>
        <w:t xml:space="preserve"> </w:t>
      </w:r>
      <w:r w:rsidRPr="00BA154C">
        <w:rPr>
          <w:rFonts w:asciiTheme="minorHAnsi" w:eastAsia="Calibri" w:hAnsiTheme="minorHAnsi" w:cstheme="minorHAnsi"/>
          <w:i/>
          <w:iCs/>
          <w:sz w:val="22"/>
        </w:rPr>
        <w:t xml:space="preserve">(per </w:t>
      </w:r>
      <w:r w:rsidR="003F45A8" w:rsidRPr="00BA154C">
        <w:rPr>
          <w:rFonts w:asciiTheme="minorHAnsi" w:eastAsia="Calibri" w:hAnsiTheme="minorHAnsi" w:cstheme="minorHAnsi"/>
          <w:i/>
          <w:iCs/>
          <w:sz w:val="22"/>
        </w:rPr>
        <w:t>locatie</w:t>
      </w:r>
      <w:r w:rsidRPr="00BA154C">
        <w:rPr>
          <w:rFonts w:asciiTheme="minorHAnsi" w:eastAsia="Calibri" w:hAnsiTheme="minorHAnsi" w:cstheme="minorHAnsi"/>
          <w:i/>
          <w:iCs/>
          <w:sz w:val="22"/>
        </w:rPr>
        <w:t xml:space="preserve">). </w:t>
      </w:r>
    </w:p>
    <w:p w14:paraId="1A0C91FF" w14:textId="77777777" w:rsidR="00254E6D" w:rsidRDefault="00254E6D" w:rsidP="00254E6D">
      <w:pPr>
        <w:pStyle w:val="Lijstalinea"/>
        <w:ind w:left="0"/>
        <w:rPr>
          <w:rFonts w:asciiTheme="minorHAnsi" w:eastAsia="Calibri" w:hAnsiTheme="minorHAnsi" w:cstheme="minorHAnsi"/>
          <w:i/>
          <w:iCs/>
          <w:sz w:val="22"/>
        </w:rPr>
      </w:pPr>
      <w:r w:rsidRPr="00254E6D">
        <w:rPr>
          <w:rFonts w:asciiTheme="minorHAnsi" w:eastAsia="Calibri" w:hAnsiTheme="minorHAnsi" w:cstheme="minorHAnsi"/>
          <w:i/>
          <w:iCs/>
          <w:sz w:val="22"/>
        </w:rPr>
        <w:t xml:space="preserve">Een reguliere </w:t>
      </w:r>
      <w:r w:rsidRPr="00254E6D">
        <w:rPr>
          <w:rFonts w:asciiTheme="minorHAnsi" w:eastAsia="Calibri" w:hAnsiTheme="minorHAnsi" w:cstheme="minorHAnsi"/>
          <w:i/>
          <w:iCs/>
          <w:color w:val="000000" w:themeColor="text1"/>
          <w:sz w:val="22"/>
        </w:rPr>
        <w:t xml:space="preserve">locatie </w:t>
      </w:r>
      <w:r w:rsidRPr="00254E6D">
        <w:rPr>
          <w:rFonts w:asciiTheme="minorHAnsi" w:eastAsia="Calibri" w:hAnsiTheme="minorHAnsi" w:cstheme="minorHAnsi"/>
          <w:i/>
          <w:iCs/>
          <w:sz w:val="22"/>
        </w:rPr>
        <w:t xml:space="preserve">voldoet aan de reguliere kwaliteitsstandaarden, </w:t>
      </w:r>
      <w:r w:rsidRPr="00254E6D">
        <w:rPr>
          <w:rFonts w:asciiTheme="minorHAnsi" w:eastAsia="Calibri" w:hAnsiTheme="minorHAnsi" w:cstheme="minorHAnsi"/>
          <w:i/>
          <w:iCs/>
          <w:sz w:val="22"/>
          <w:u w:val="single"/>
        </w:rPr>
        <w:t>geen</w:t>
      </w:r>
      <w:r w:rsidRPr="00254E6D">
        <w:rPr>
          <w:rFonts w:asciiTheme="minorHAnsi" w:eastAsia="Calibri" w:hAnsiTheme="minorHAnsi" w:cstheme="minorHAnsi"/>
          <w:i/>
          <w:iCs/>
          <w:sz w:val="22"/>
        </w:rPr>
        <w:t xml:space="preserve"> noodopvang of tijdelijke gemeentelijke opvang.</w:t>
      </w:r>
    </w:p>
    <w:p w14:paraId="3BF89C6B" w14:textId="77777777" w:rsidR="009737A8" w:rsidRPr="00254E6D" w:rsidRDefault="009737A8" w:rsidP="00254E6D">
      <w:pPr>
        <w:pStyle w:val="Lijstalinea"/>
        <w:ind w:left="0"/>
        <w:rPr>
          <w:rFonts w:asciiTheme="minorHAnsi" w:eastAsia="Calibri" w:hAnsiTheme="minorHAnsi" w:cstheme="minorHAnsi"/>
          <w:i/>
          <w:iCs/>
          <w:sz w:val="22"/>
        </w:rPr>
      </w:pPr>
    </w:p>
    <w:p w14:paraId="48D095AE" w14:textId="7C0AEB85" w:rsidR="00C81D22" w:rsidRPr="00BA154C" w:rsidRDefault="00500141" w:rsidP="00AC4493">
      <w:pPr>
        <w:pStyle w:val="Lijstalinea"/>
        <w:numPr>
          <w:ilvl w:val="0"/>
          <w:numId w:val="4"/>
        </w:numPr>
        <w:ind w:left="1134" w:hanging="414"/>
        <w:rPr>
          <w:rFonts w:asciiTheme="minorHAnsi" w:eastAsia="Calibri" w:hAnsiTheme="minorHAnsi" w:cstheme="minorHAnsi"/>
          <w:sz w:val="22"/>
          <w:u w:val="single"/>
        </w:rPr>
      </w:pPr>
      <w:r w:rsidRPr="00BA154C">
        <w:rPr>
          <w:rFonts w:asciiTheme="minorHAnsi" w:eastAsia="Calibri" w:hAnsiTheme="minorHAnsi" w:cstheme="minorHAnsi"/>
          <w:sz w:val="22"/>
          <w:u w:val="single"/>
        </w:rPr>
        <w:t xml:space="preserve">Waarvan </w:t>
      </w:r>
      <w:r w:rsidR="002A650E" w:rsidRPr="00BA154C">
        <w:rPr>
          <w:rFonts w:asciiTheme="minorHAnsi" w:eastAsia="Calibri" w:hAnsiTheme="minorHAnsi" w:cstheme="minorHAnsi"/>
          <w:sz w:val="22"/>
          <w:u w:val="single"/>
        </w:rPr>
        <w:t>opvanglocaties</w:t>
      </w:r>
      <w:r w:rsidR="00C81D22" w:rsidRPr="00BA154C">
        <w:rPr>
          <w:rFonts w:asciiTheme="minorHAnsi" w:eastAsia="Calibri" w:hAnsiTheme="minorHAnsi" w:cstheme="minorHAnsi"/>
          <w:sz w:val="22"/>
          <w:u w:val="single"/>
        </w:rPr>
        <w:t xml:space="preserve"> </w:t>
      </w:r>
      <w:r w:rsidR="002F1107" w:rsidRPr="00BA154C">
        <w:rPr>
          <w:rFonts w:asciiTheme="minorHAnsi" w:eastAsia="Calibri" w:hAnsiTheme="minorHAnsi" w:cstheme="minorHAnsi"/>
          <w:sz w:val="22"/>
          <w:u w:val="single"/>
        </w:rPr>
        <w:t>geëxploiteerd door</w:t>
      </w:r>
      <w:r w:rsidR="00C81D22" w:rsidRPr="00BA154C">
        <w:rPr>
          <w:rFonts w:asciiTheme="minorHAnsi" w:eastAsia="Calibri" w:hAnsiTheme="minorHAnsi" w:cstheme="minorHAnsi"/>
          <w:sz w:val="22"/>
          <w:u w:val="single"/>
        </w:rPr>
        <w:t xml:space="preserve"> </w:t>
      </w:r>
      <w:r w:rsidR="00254E6D" w:rsidRPr="00BA154C">
        <w:rPr>
          <w:rFonts w:asciiTheme="minorHAnsi" w:eastAsia="Calibri" w:hAnsiTheme="minorHAnsi" w:cstheme="minorHAnsi"/>
          <w:sz w:val="22"/>
          <w:u w:val="single"/>
        </w:rPr>
        <w:t>gemeenten</w:t>
      </w:r>
      <w:r w:rsidR="009737A8">
        <w:rPr>
          <w:rFonts w:asciiTheme="minorHAnsi" w:eastAsia="Calibri" w:hAnsiTheme="minorHAnsi" w:cstheme="minorHAnsi"/>
          <w:sz w:val="22"/>
          <w:u w:val="single"/>
        </w:rPr>
        <w:t xml:space="preserve"> (niet zijnde TGO)</w:t>
      </w:r>
    </w:p>
    <w:p w14:paraId="4CB469E0" w14:textId="4AB77E61" w:rsidR="00500141" w:rsidRPr="00BA154C" w:rsidRDefault="00500141" w:rsidP="00500141">
      <w:pPr>
        <w:rPr>
          <w:rFonts w:asciiTheme="minorHAnsi" w:eastAsia="Calibri" w:hAnsiTheme="minorHAnsi" w:cstheme="minorHAnsi"/>
          <w:i/>
          <w:iCs/>
          <w:sz w:val="22"/>
        </w:rPr>
      </w:pPr>
      <w:r w:rsidRPr="00BA154C">
        <w:rPr>
          <w:rFonts w:asciiTheme="minorHAnsi" w:eastAsia="Calibri" w:hAnsiTheme="minorHAnsi" w:cstheme="minorHAnsi"/>
          <w:i/>
          <w:iCs/>
          <w:sz w:val="22"/>
        </w:rPr>
        <w:t xml:space="preserve">Welke onder </w:t>
      </w:r>
      <w:r w:rsidR="008F3447" w:rsidRPr="00BA154C">
        <w:rPr>
          <w:rFonts w:asciiTheme="minorHAnsi" w:eastAsia="Calibri" w:hAnsiTheme="minorHAnsi" w:cstheme="minorHAnsi"/>
          <w:i/>
          <w:iCs/>
          <w:sz w:val="22"/>
        </w:rPr>
        <w:t xml:space="preserve">2.a.i. </w:t>
      </w:r>
      <w:r w:rsidRPr="00BA154C">
        <w:rPr>
          <w:rFonts w:asciiTheme="minorHAnsi" w:eastAsia="Calibri" w:hAnsiTheme="minorHAnsi" w:cstheme="minorHAnsi"/>
          <w:i/>
          <w:iCs/>
          <w:sz w:val="22"/>
        </w:rPr>
        <w:t xml:space="preserve">genoemde </w:t>
      </w:r>
      <w:r w:rsidR="002A650E" w:rsidRPr="00BA154C">
        <w:rPr>
          <w:rFonts w:asciiTheme="minorHAnsi" w:eastAsia="Calibri" w:hAnsiTheme="minorHAnsi" w:cstheme="minorHAnsi"/>
          <w:i/>
          <w:iCs/>
          <w:sz w:val="22"/>
        </w:rPr>
        <w:t>opvanglocaties</w:t>
      </w:r>
      <w:r w:rsidRPr="00BA154C">
        <w:rPr>
          <w:rFonts w:asciiTheme="minorHAnsi" w:eastAsia="Calibri" w:hAnsiTheme="minorHAnsi" w:cstheme="minorHAnsi"/>
          <w:i/>
          <w:iCs/>
          <w:sz w:val="22"/>
        </w:rPr>
        <w:t xml:space="preserve"> </w:t>
      </w:r>
      <w:r w:rsidR="002F1107" w:rsidRPr="00BA154C">
        <w:rPr>
          <w:rFonts w:asciiTheme="minorHAnsi" w:eastAsia="Calibri" w:hAnsiTheme="minorHAnsi" w:cstheme="minorHAnsi"/>
          <w:i/>
          <w:iCs/>
          <w:sz w:val="22"/>
        </w:rPr>
        <w:t>worden</w:t>
      </w:r>
      <w:r w:rsidRPr="00BA154C">
        <w:rPr>
          <w:rFonts w:asciiTheme="minorHAnsi" w:eastAsia="Calibri" w:hAnsiTheme="minorHAnsi" w:cstheme="minorHAnsi"/>
          <w:i/>
          <w:iCs/>
          <w:sz w:val="22"/>
        </w:rPr>
        <w:t xml:space="preserve"> </w:t>
      </w:r>
      <w:r w:rsidR="002F1107" w:rsidRPr="00BA154C">
        <w:rPr>
          <w:rFonts w:asciiTheme="minorHAnsi" w:eastAsia="Calibri" w:hAnsiTheme="minorHAnsi" w:cstheme="minorHAnsi"/>
          <w:i/>
          <w:iCs/>
          <w:sz w:val="22"/>
        </w:rPr>
        <w:t>geëxploiteerd</w:t>
      </w:r>
      <w:r w:rsidR="00254E6D">
        <w:rPr>
          <w:rFonts w:asciiTheme="minorHAnsi" w:eastAsia="Calibri" w:hAnsiTheme="minorHAnsi" w:cstheme="minorHAnsi"/>
          <w:i/>
          <w:iCs/>
          <w:sz w:val="22"/>
        </w:rPr>
        <w:t xml:space="preserve"> door</w:t>
      </w:r>
      <w:r w:rsidR="002F1107" w:rsidRPr="00BA154C">
        <w:rPr>
          <w:rFonts w:asciiTheme="minorHAnsi" w:eastAsia="Calibri" w:hAnsiTheme="minorHAnsi" w:cstheme="minorHAnsi"/>
          <w:i/>
          <w:iCs/>
          <w:sz w:val="22"/>
        </w:rPr>
        <w:t xml:space="preserve"> </w:t>
      </w:r>
      <w:r w:rsidRPr="00BA154C">
        <w:rPr>
          <w:rFonts w:asciiTheme="minorHAnsi" w:eastAsia="Calibri" w:hAnsiTheme="minorHAnsi" w:cstheme="minorHAnsi"/>
          <w:i/>
          <w:iCs/>
          <w:sz w:val="22"/>
        </w:rPr>
        <w:t>gemeenten? Deze mogelijkheid wordt geboden in de Spreidingswet</w:t>
      </w:r>
      <w:r w:rsidR="0054763A" w:rsidRPr="00BA154C">
        <w:rPr>
          <w:rFonts w:asciiTheme="minorHAnsi" w:eastAsia="Calibri" w:hAnsiTheme="minorHAnsi" w:cstheme="minorHAnsi"/>
          <w:i/>
          <w:iCs/>
          <w:sz w:val="22"/>
        </w:rPr>
        <w:t>.</w:t>
      </w:r>
    </w:p>
    <w:p w14:paraId="050B1D30" w14:textId="0C59BBA3" w:rsidR="00C81D22" w:rsidRPr="00BA154C" w:rsidRDefault="00E32A23" w:rsidP="00AC4493">
      <w:pPr>
        <w:pStyle w:val="Lijstalinea"/>
        <w:numPr>
          <w:ilvl w:val="0"/>
          <w:numId w:val="4"/>
        </w:numPr>
        <w:ind w:left="1134" w:hanging="414"/>
        <w:rPr>
          <w:rFonts w:asciiTheme="minorHAnsi" w:eastAsia="Calibri" w:hAnsiTheme="minorHAnsi" w:cstheme="minorHAnsi"/>
          <w:sz w:val="22"/>
          <w:u w:val="single"/>
        </w:rPr>
      </w:pPr>
      <w:proofErr w:type="spellStart"/>
      <w:r w:rsidRPr="00BA154C">
        <w:rPr>
          <w:rFonts w:asciiTheme="minorHAnsi" w:eastAsia="Calibri" w:hAnsiTheme="minorHAnsi" w:cstheme="minorHAnsi"/>
          <w:sz w:val="22"/>
          <w:u w:val="single"/>
        </w:rPr>
        <w:t>Amv</w:t>
      </w:r>
      <w:proofErr w:type="spellEnd"/>
      <w:r w:rsidRPr="00BA154C">
        <w:rPr>
          <w:rFonts w:asciiTheme="minorHAnsi" w:eastAsia="Calibri" w:hAnsiTheme="minorHAnsi" w:cstheme="minorHAnsi"/>
          <w:sz w:val="22"/>
          <w:u w:val="single"/>
        </w:rPr>
        <w:t xml:space="preserve"> opvang</w:t>
      </w:r>
    </w:p>
    <w:p w14:paraId="3A70A295" w14:textId="63C968B1" w:rsidR="00E32A23" w:rsidRPr="00BA154C" w:rsidRDefault="00E32A23" w:rsidP="00E32A23">
      <w:pPr>
        <w:rPr>
          <w:rFonts w:asciiTheme="minorHAnsi" w:eastAsia="Calibri" w:hAnsiTheme="minorHAnsi" w:cstheme="minorHAnsi"/>
          <w:sz w:val="22"/>
          <w:u w:val="single"/>
        </w:rPr>
      </w:pPr>
      <w:r w:rsidRPr="00BA154C">
        <w:rPr>
          <w:rFonts w:asciiTheme="minorHAnsi" w:eastAsia="Calibri" w:hAnsiTheme="minorHAnsi" w:cstheme="minorHAnsi"/>
          <w:i/>
          <w:iCs/>
          <w:sz w:val="22"/>
        </w:rPr>
        <w:t xml:space="preserve">Welke </w:t>
      </w:r>
      <w:proofErr w:type="spellStart"/>
      <w:r w:rsidRPr="00BA154C">
        <w:rPr>
          <w:rFonts w:asciiTheme="minorHAnsi" w:eastAsia="Calibri" w:hAnsiTheme="minorHAnsi" w:cstheme="minorHAnsi"/>
          <w:i/>
          <w:iCs/>
          <w:sz w:val="22"/>
        </w:rPr>
        <w:t>amv</w:t>
      </w:r>
      <w:proofErr w:type="spellEnd"/>
      <w:r w:rsidRPr="00BA154C">
        <w:rPr>
          <w:rFonts w:asciiTheme="minorHAnsi" w:eastAsia="Calibri" w:hAnsiTheme="minorHAnsi" w:cstheme="minorHAnsi"/>
          <w:i/>
          <w:iCs/>
          <w:sz w:val="22"/>
        </w:rPr>
        <w:t xml:space="preserve"> opvang is reeds bestaand in uw provincie, met welke capaciteit (per opvang) en wat is de termijn van de bestuursovereenkomsten</w:t>
      </w:r>
      <w:r w:rsidR="00034E5F" w:rsidRPr="00BA154C">
        <w:rPr>
          <w:rFonts w:asciiTheme="minorHAnsi" w:eastAsia="Calibri" w:hAnsiTheme="minorHAnsi" w:cstheme="minorHAnsi"/>
          <w:i/>
          <w:iCs/>
          <w:sz w:val="22"/>
        </w:rPr>
        <w:t xml:space="preserve"> </w:t>
      </w:r>
      <w:r w:rsidRPr="00BA154C">
        <w:rPr>
          <w:rFonts w:asciiTheme="minorHAnsi" w:eastAsia="Calibri" w:hAnsiTheme="minorHAnsi" w:cstheme="minorHAnsi"/>
          <w:i/>
          <w:iCs/>
          <w:sz w:val="22"/>
        </w:rPr>
        <w:t>(per opvang)</w:t>
      </w:r>
      <w:r w:rsidR="005E04B0" w:rsidRPr="00BA154C">
        <w:rPr>
          <w:rFonts w:asciiTheme="minorHAnsi" w:eastAsia="Calibri" w:hAnsiTheme="minorHAnsi" w:cstheme="minorHAnsi"/>
          <w:i/>
          <w:iCs/>
          <w:sz w:val="22"/>
        </w:rPr>
        <w:t>.</w:t>
      </w:r>
    </w:p>
    <w:p w14:paraId="61DAF709" w14:textId="6FE0CE59" w:rsidR="00C81D22" w:rsidRPr="00BA154C" w:rsidRDefault="00E32A23" w:rsidP="00AC4493">
      <w:pPr>
        <w:pStyle w:val="Lijstalinea"/>
        <w:numPr>
          <w:ilvl w:val="0"/>
          <w:numId w:val="4"/>
        </w:numPr>
        <w:ind w:left="1134" w:hanging="414"/>
        <w:rPr>
          <w:rFonts w:asciiTheme="minorHAnsi" w:eastAsia="Calibri" w:hAnsiTheme="minorHAnsi" w:cstheme="minorHAnsi"/>
          <w:sz w:val="22"/>
          <w:u w:val="single"/>
        </w:rPr>
      </w:pPr>
      <w:r w:rsidRPr="00BA154C">
        <w:rPr>
          <w:rFonts w:asciiTheme="minorHAnsi" w:eastAsia="Calibri" w:hAnsiTheme="minorHAnsi" w:cstheme="minorHAnsi"/>
          <w:sz w:val="22"/>
          <w:u w:val="single"/>
        </w:rPr>
        <w:t>Aandeel</w:t>
      </w:r>
      <w:r w:rsidR="00500141" w:rsidRPr="00BA154C">
        <w:rPr>
          <w:rFonts w:asciiTheme="minorHAnsi" w:eastAsia="Calibri" w:hAnsiTheme="minorHAnsi" w:cstheme="minorHAnsi"/>
          <w:sz w:val="22"/>
          <w:u w:val="single"/>
        </w:rPr>
        <w:t xml:space="preserve"> vaste </w:t>
      </w:r>
      <w:r w:rsidRPr="00BA154C">
        <w:rPr>
          <w:rFonts w:asciiTheme="minorHAnsi" w:eastAsia="Calibri" w:hAnsiTheme="minorHAnsi" w:cstheme="minorHAnsi"/>
          <w:sz w:val="22"/>
          <w:u w:val="single"/>
        </w:rPr>
        <w:t>opvang</w:t>
      </w:r>
      <w:r w:rsidR="00500141" w:rsidRPr="00BA154C">
        <w:rPr>
          <w:rFonts w:asciiTheme="minorHAnsi" w:eastAsia="Calibri" w:hAnsiTheme="minorHAnsi" w:cstheme="minorHAnsi"/>
          <w:sz w:val="22"/>
          <w:u w:val="single"/>
        </w:rPr>
        <w:t>voorraad</w:t>
      </w:r>
    </w:p>
    <w:p w14:paraId="117D0EAA" w14:textId="686C94BB" w:rsidR="00E32A23" w:rsidRPr="00BA154C" w:rsidRDefault="009B73F4" w:rsidP="00E32A23">
      <w:pPr>
        <w:rPr>
          <w:rFonts w:asciiTheme="minorHAnsi" w:eastAsia="Calibri" w:hAnsiTheme="minorHAnsi" w:cstheme="minorHAnsi"/>
          <w:i/>
          <w:iCs/>
          <w:sz w:val="22"/>
        </w:rPr>
      </w:pPr>
      <w:r w:rsidRPr="00BA154C">
        <w:rPr>
          <w:rFonts w:asciiTheme="minorHAnsi" w:eastAsia="Calibri" w:hAnsiTheme="minorHAnsi" w:cstheme="minorHAnsi"/>
          <w:i/>
          <w:iCs/>
          <w:sz w:val="22"/>
        </w:rPr>
        <w:t xml:space="preserve">Welke </w:t>
      </w:r>
      <w:r w:rsidR="008F3447" w:rsidRPr="00BA154C">
        <w:rPr>
          <w:rFonts w:asciiTheme="minorHAnsi" w:eastAsia="Calibri" w:hAnsiTheme="minorHAnsi" w:cstheme="minorHAnsi"/>
          <w:i/>
          <w:iCs/>
          <w:sz w:val="22"/>
        </w:rPr>
        <w:t xml:space="preserve">2.a.1 </w:t>
      </w:r>
      <w:r w:rsidRPr="00BA154C">
        <w:rPr>
          <w:rFonts w:asciiTheme="minorHAnsi" w:eastAsia="Calibri" w:hAnsiTheme="minorHAnsi" w:cstheme="minorHAnsi"/>
          <w:i/>
          <w:iCs/>
          <w:sz w:val="22"/>
        </w:rPr>
        <w:t xml:space="preserve">genoemde </w:t>
      </w:r>
      <w:r w:rsidR="002A650E" w:rsidRPr="00BA154C">
        <w:rPr>
          <w:rFonts w:asciiTheme="minorHAnsi" w:eastAsia="Calibri" w:hAnsiTheme="minorHAnsi" w:cstheme="minorHAnsi"/>
          <w:i/>
          <w:iCs/>
          <w:sz w:val="22"/>
        </w:rPr>
        <w:t>opvanglocatie</w:t>
      </w:r>
      <w:r w:rsidRPr="00BA154C">
        <w:rPr>
          <w:rFonts w:asciiTheme="minorHAnsi" w:eastAsia="Calibri" w:hAnsiTheme="minorHAnsi" w:cstheme="minorHAnsi"/>
          <w:i/>
          <w:iCs/>
          <w:sz w:val="22"/>
        </w:rPr>
        <w:t xml:space="preserve"> valt onder de vaste voorraad </w:t>
      </w:r>
      <w:r w:rsidR="00034E5F" w:rsidRPr="00BA154C">
        <w:rPr>
          <w:rFonts w:asciiTheme="minorHAnsi" w:eastAsia="Calibri" w:hAnsiTheme="minorHAnsi" w:cstheme="minorHAnsi"/>
          <w:i/>
          <w:iCs/>
          <w:sz w:val="22"/>
        </w:rPr>
        <w:t>COA</w:t>
      </w:r>
    </w:p>
    <w:p w14:paraId="5D679D04" w14:textId="74027D7D" w:rsidR="00E32A23" w:rsidRPr="00BA154C" w:rsidRDefault="00E32A23" w:rsidP="00AC4493">
      <w:pPr>
        <w:pStyle w:val="Lijstalinea"/>
        <w:numPr>
          <w:ilvl w:val="0"/>
          <w:numId w:val="4"/>
        </w:numPr>
        <w:ind w:left="1134" w:hanging="414"/>
        <w:rPr>
          <w:rFonts w:asciiTheme="minorHAnsi" w:eastAsia="Calibri" w:hAnsiTheme="minorHAnsi" w:cstheme="minorHAnsi"/>
          <w:sz w:val="22"/>
          <w:u w:val="single"/>
        </w:rPr>
      </w:pPr>
      <w:r w:rsidRPr="00BA154C">
        <w:rPr>
          <w:rFonts w:asciiTheme="minorHAnsi" w:eastAsia="Calibri" w:hAnsiTheme="minorHAnsi" w:cstheme="minorHAnsi"/>
          <w:sz w:val="22"/>
          <w:u w:val="single"/>
        </w:rPr>
        <w:t>Noodopvang</w:t>
      </w:r>
    </w:p>
    <w:p w14:paraId="41E6EF98" w14:textId="719411F4" w:rsidR="009B73F4" w:rsidRPr="00BA154C" w:rsidRDefault="009B73F4" w:rsidP="009B73F4">
      <w:pPr>
        <w:rPr>
          <w:rFonts w:asciiTheme="minorHAnsi" w:eastAsia="Calibri" w:hAnsiTheme="minorHAnsi" w:cstheme="minorHAnsi"/>
          <w:i/>
          <w:iCs/>
          <w:sz w:val="22"/>
        </w:rPr>
      </w:pPr>
      <w:r w:rsidRPr="00BA154C">
        <w:rPr>
          <w:rFonts w:asciiTheme="minorHAnsi" w:eastAsia="Calibri" w:hAnsiTheme="minorHAnsi" w:cstheme="minorHAnsi"/>
          <w:i/>
          <w:iCs/>
          <w:sz w:val="22"/>
        </w:rPr>
        <w:lastRenderedPageBreak/>
        <w:t>Welke noodopvanglocaties zijn reeds beschikbaar in uw provincie, met welke capaciteit (per noodopvanglocatie) en wat is de termijn van de bestuursovereenkomsten</w:t>
      </w:r>
      <w:r w:rsidR="008F3447" w:rsidRPr="00BA154C">
        <w:rPr>
          <w:rFonts w:asciiTheme="minorHAnsi" w:eastAsia="Calibri" w:hAnsiTheme="minorHAnsi" w:cstheme="minorHAnsi"/>
          <w:i/>
          <w:iCs/>
          <w:sz w:val="22"/>
        </w:rPr>
        <w:t xml:space="preserve"> </w:t>
      </w:r>
      <w:r w:rsidRPr="00BA154C">
        <w:rPr>
          <w:rFonts w:asciiTheme="minorHAnsi" w:eastAsia="Calibri" w:hAnsiTheme="minorHAnsi" w:cstheme="minorHAnsi"/>
          <w:i/>
          <w:iCs/>
          <w:sz w:val="22"/>
        </w:rPr>
        <w:t>(per noodopvanglocatie). Een noodopvanglocatie is een locatie met minder hoge kwaliteitseisen en van kortere duur beheerd door het COA.</w:t>
      </w:r>
    </w:p>
    <w:p w14:paraId="6F34DD58" w14:textId="6F2FCCC3" w:rsidR="00DC1C06" w:rsidRPr="00BA154C" w:rsidRDefault="00DC1C06" w:rsidP="00DC1C06">
      <w:pPr>
        <w:rPr>
          <w:rFonts w:asciiTheme="minorHAnsi" w:eastAsia="Calibri" w:hAnsiTheme="minorHAnsi" w:cstheme="minorHAnsi"/>
          <w:i/>
          <w:iCs/>
          <w:sz w:val="22"/>
        </w:rPr>
      </w:pPr>
      <w:r w:rsidRPr="00BA154C">
        <w:rPr>
          <w:rFonts w:asciiTheme="minorHAnsi" w:eastAsia="Calibri" w:hAnsiTheme="minorHAnsi" w:cstheme="minorHAnsi"/>
          <w:i/>
          <w:iCs/>
          <w:sz w:val="22"/>
        </w:rPr>
        <w:t>Indien de locatie een dependance is van een groter</w:t>
      </w:r>
      <w:r w:rsidR="003F45A8" w:rsidRPr="00BA154C">
        <w:rPr>
          <w:rFonts w:asciiTheme="minorHAnsi" w:eastAsia="Calibri" w:hAnsiTheme="minorHAnsi" w:cstheme="minorHAnsi"/>
          <w:i/>
          <w:iCs/>
          <w:sz w:val="22"/>
        </w:rPr>
        <w:t>e locatie</w:t>
      </w:r>
      <w:r w:rsidRPr="00BA154C">
        <w:rPr>
          <w:rFonts w:asciiTheme="minorHAnsi" w:eastAsia="Calibri" w:hAnsiTheme="minorHAnsi" w:cstheme="minorHAnsi"/>
          <w:i/>
          <w:iCs/>
          <w:sz w:val="22"/>
        </w:rPr>
        <w:t>, kan dat ook hier vermeld worden.</w:t>
      </w:r>
    </w:p>
    <w:p w14:paraId="5A6B2FA0" w14:textId="641B26ED" w:rsidR="00E32A23" w:rsidRPr="00BA154C" w:rsidRDefault="00E32A23" w:rsidP="00AC4493">
      <w:pPr>
        <w:pStyle w:val="Lijstalinea"/>
        <w:numPr>
          <w:ilvl w:val="0"/>
          <w:numId w:val="4"/>
        </w:numPr>
        <w:ind w:left="1134" w:hanging="414"/>
        <w:rPr>
          <w:rFonts w:asciiTheme="minorHAnsi" w:eastAsia="Calibri" w:hAnsiTheme="minorHAnsi" w:cstheme="minorHAnsi"/>
          <w:sz w:val="22"/>
          <w:u w:val="single"/>
        </w:rPr>
      </w:pPr>
      <w:r w:rsidRPr="00BA154C">
        <w:rPr>
          <w:rFonts w:asciiTheme="minorHAnsi" w:eastAsia="Calibri" w:hAnsiTheme="minorHAnsi" w:cstheme="minorHAnsi"/>
          <w:sz w:val="22"/>
          <w:u w:val="single"/>
        </w:rPr>
        <w:t>Tijdelijke gemeentelijke opvang</w:t>
      </w:r>
      <w:r w:rsidR="000D7FEF" w:rsidRPr="00BA154C">
        <w:rPr>
          <w:rFonts w:asciiTheme="minorHAnsi" w:eastAsia="Calibri" w:hAnsiTheme="minorHAnsi" w:cstheme="minorHAnsi"/>
          <w:sz w:val="22"/>
          <w:u w:val="single"/>
        </w:rPr>
        <w:t xml:space="preserve"> (TGO)</w:t>
      </w:r>
    </w:p>
    <w:p w14:paraId="207E070C" w14:textId="77777777" w:rsidR="008F3447" w:rsidRPr="00BA154C" w:rsidRDefault="00854496" w:rsidP="00854496">
      <w:pPr>
        <w:rPr>
          <w:rFonts w:asciiTheme="minorHAnsi" w:eastAsia="Calibri" w:hAnsiTheme="minorHAnsi" w:cstheme="minorHAnsi"/>
          <w:i/>
          <w:iCs/>
          <w:sz w:val="22"/>
        </w:rPr>
      </w:pPr>
      <w:r w:rsidRPr="00BA154C">
        <w:rPr>
          <w:rFonts w:asciiTheme="minorHAnsi" w:eastAsia="Calibri" w:hAnsiTheme="minorHAnsi" w:cstheme="minorHAnsi"/>
          <w:i/>
          <w:iCs/>
          <w:sz w:val="22"/>
        </w:rPr>
        <w:t xml:space="preserve">Welke </w:t>
      </w:r>
      <w:r w:rsidR="008F3447" w:rsidRPr="00BA154C">
        <w:rPr>
          <w:rFonts w:asciiTheme="minorHAnsi" w:eastAsia="Calibri" w:hAnsiTheme="minorHAnsi" w:cstheme="minorHAnsi"/>
          <w:i/>
          <w:iCs/>
          <w:sz w:val="22"/>
        </w:rPr>
        <w:t>TGO-locaties</w:t>
      </w:r>
      <w:r w:rsidRPr="00BA154C">
        <w:rPr>
          <w:rFonts w:asciiTheme="minorHAnsi" w:eastAsia="Calibri" w:hAnsiTheme="minorHAnsi" w:cstheme="minorHAnsi"/>
          <w:i/>
          <w:iCs/>
          <w:sz w:val="22"/>
        </w:rPr>
        <w:t xml:space="preserve"> zijn reeds beschikbaar in uw provincie, met welke capaciteit (per TGO locatie) en wat is de termijn van de bestuursovereenkomsten (per TGO locatie). </w:t>
      </w:r>
    </w:p>
    <w:p w14:paraId="4D8FBC2E" w14:textId="4A6BB14F" w:rsidR="00854496" w:rsidRPr="00BA154C" w:rsidRDefault="00854496" w:rsidP="00854496">
      <w:pPr>
        <w:rPr>
          <w:rFonts w:asciiTheme="minorHAnsi" w:eastAsia="Calibri" w:hAnsiTheme="minorHAnsi" w:cstheme="minorHAnsi"/>
          <w:i/>
          <w:iCs/>
          <w:sz w:val="22"/>
        </w:rPr>
      </w:pPr>
      <w:r w:rsidRPr="00BA154C">
        <w:rPr>
          <w:rFonts w:asciiTheme="minorHAnsi" w:eastAsia="Calibri" w:hAnsiTheme="minorHAnsi" w:cstheme="minorHAnsi"/>
          <w:i/>
          <w:iCs/>
          <w:sz w:val="22"/>
        </w:rPr>
        <w:t>Een TGO locatie is een locatie met minder hoge kwaliteitseisen en van kortere duur beheerd door de gemeente.</w:t>
      </w:r>
    </w:p>
    <w:p w14:paraId="5A1C64B7" w14:textId="7FB4DFC2" w:rsidR="00DC1C06" w:rsidRPr="00BA154C" w:rsidRDefault="00034E5F" w:rsidP="00DC1C06">
      <w:pPr>
        <w:rPr>
          <w:rFonts w:asciiTheme="minorHAnsi" w:eastAsia="Calibri" w:hAnsiTheme="minorHAnsi" w:cstheme="minorHAnsi"/>
          <w:i/>
          <w:iCs/>
          <w:sz w:val="22"/>
        </w:rPr>
      </w:pPr>
      <w:r w:rsidRPr="00BA154C">
        <w:rPr>
          <w:rFonts w:asciiTheme="minorHAnsi" w:eastAsia="Calibri" w:hAnsiTheme="minorHAnsi" w:cstheme="minorHAnsi"/>
          <w:i/>
          <w:iCs/>
          <w:sz w:val="22"/>
        </w:rPr>
        <w:t>Hier kan ook Tijdelijke Spoedopvang vermeld worden.</w:t>
      </w:r>
    </w:p>
    <w:p w14:paraId="2CDAFBD7" w14:textId="155BA2EC" w:rsidR="00854496" w:rsidRPr="00BA154C" w:rsidRDefault="008A3531" w:rsidP="00AC4493">
      <w:pPr>
        <w:pStyle w:val="Lijstalinea"/>
        <w:numPr>
          <w:ilvl w:val="0"/>
          <w:numId w:val="4"/>
        </w:numPr>
        <w:ind w:left="1134" w:hanging="414"/>
        <w:rPr>
          <w:rFonts w:asciiTheme="minorHAnsi" w:eastAsia="Calibri" w:hAnsiTheme="minorHAnsi" w:cstheme="minorHAnsi"/>
          <w:sz w:val="22"/>
          <w:u w:val="single"/>
        </w:rPr>
      </w:pPr>
      <w:r w:rsidRPr="00BA154C">
        <w:rPr>
          <w:rFonts w:asciiTheme="minorHAnsi" w:eastAsia="Calibri" w:hAnsiTheme="minorHAnsi" w:cstheme="minorHAnsi"/>
          <w:sz w:val="22"/>
          <w:u w:val="single"/>
        </w:rPr>
        <w:t>Overige b</w:t>
      </w:r>
      <w:r w:rsidR="00854496" w:rsidRPr="00BA154C">
        <w:rPr>
          <w:rFonts w:asciiTheme="minorHAnsi" w:eastAsia="Calibri" w:hAnsiTheme="minorHAnsi" w:cstheme="minorHAnsi"/>
          <w:sz w:val="22"/>
          <w:u w:val="single"/>
        </w:rPr>
        <w:t>ij</w:t>
      </w:r>
      <w:r w:rsidR="0054763A" w:rsidRPr="00BA154C">
        <w:rPr>
          <w:rFonts w:asciiTheme="minorHAnsi" w:eastAsia="Calibri" w:hAnsiTheme="minorHAnsi" w:cstheme="minorHAnsi"/>
          <w:sz w:val="22"/>
          <w:u w:val="single"/>
        </w:rPr>
        <w:t>z</w:t>
      </w:r>
      <w:r w:rsidR="00854496" w:rsidRPr="00BA154C">
        <w:rPr>
          <w:rFonts w:asciiTheme="minorHAnsi" w:eastAsia="Calibri" w:hAnsiTheme="minorHAnsi" w:cstheme="minorHAnsi"/>
          <w:sz w:val="22"/>
          <w:u w:val="single"/>
        </w:rPr>
        <w:t>ondere</w:t>
      </w:r>
      <w:r w:rsidR="00325FFA" w:rsidRPr="00BA154C">
        <w:rPr>
          <w:rFonts w:asciiTheme="minorHAnsi" w:eastAsia="Calibri" w:hAnsiTheme="minorHAnsi" w:cstheme="minorHAnsi"/>
          <w:sz w:val="22"/>
          <w:u w:val="single"/>
        </w:rPr>
        <w:t xml:space="preserve"> </w:t>
      </w:r>
      <w:r w:rsidR="00854496" w:rsidRPr="00BA154C">
        <w:rPr>
          <w:rFonts w:asciiTheme="minorHAnsi" w:eastAsia="Calibri" w:hAnsiTheme="minorHAnsi" w:cstheme="minorHAnsi"/>
          <w:sz w:val="22"/>
          <w:u w:val="single"/>
        </w:rPr>
        <w:t>opvang</w:t>
      </w:r>
      <w:r w:rsidRPr="00BA154C">
        <w:rPr>
          <w:rFonts w:asciiTheme="minorHAnsi" w:eastAsia="Calibri" w:hAnsiTheme="minorHAnsi" w:cstheme="minorHAnsi"/>
          <w:sz w:val="22"/>
          <w:u w:val="single"/>
        </w:rPr>
        <w:t>locaties</w:t>
      </w:r>
    </w:p>
    <w:p w14:paraId="2B9558B2" w14:textId="7EDCA713" w:rsidR="008C362C" w:rsidRPr="00BA154C" w:rsidRDefault="00854496" w:rsidP="009B73F4">
      <w:pPr>
        <w:rPr>
          <w:rFonts w:asciiTheme="minorHAnsi" w:eastAsia="Calibri" w:hAnsiTheme="minorHAnsi" w:cstheme="minorHAnsi"/>
          <w:i/>
          <w:iCs/>
          <w:sz w:val="22"/>
        </w:rPr>
      </w:pPr>
      <w:r w:rsidRPr="00BA154C">
        <w:rPr>
          <w:rFonts w:asciiTheme="minorHAnsi" w:eastAsia="Calibri" w:hAnsiTheme="minorHAnsi" w:cstheme="minorHAnsi"/>
          <w:i/>
          <w:iCs/>
          <w:sz w:val="22"/>
        </w:rPr>
        <w:t>Welke bijzondere opvang</w:t>
      </w:r>
      <w:r w:rsidR="008A3531" w:rsidRPr="00BA154C">
        <w:rPr>
          <w:rFonts w:asciiTheme="minorHAnsi" w:eastAsia="Calibri" w:hAnsiTheme="minorHAnsi" w:cstheme="minorHAnsi"/>
          <w:i/>
          <w:iCs/>
          <w:sz w:val="22"/>
        </w:rPr>
        <w:t>locaties</w:t>
      </w:r>
      <w:r w:rsidRPr="00BA154C">
        <w:rPr>
          <w:rFonts w:asciiTheme="minorHAnsi" w:eastAsia="Calibri" w:hAnsiTheme="minorHAnsi" w:cstheme="minorHAnsi"/>
          <w:i/>
          <w:iCs/>
          <w:sz w:val="22"/>
        </w:rPr>
        <w:t xml:space="preserve"> zijn reeds bestaand in uw provincie met welke capaciteit (per bijzondere </w:t>
      </w:r>
      <w:r w:rsidR="00034E5F" w:rsidRPr="00BA154C">
        <w:rPr>
          <w:rFonts w:asciiTheme="minorHAnsi" w:eastAsia="Calibri" w:hAnsiTheme="minorHAnsi" w:cstheme="minorHAnsi"/>
          <w:i/>
          <w:iCs/>
          <w:sz w:val="22"/>
        </w:rPr>
        <w:t>opvanglocatie) en</w:t>
      </w:r>
      <w:r w:rsidRPr="00BA154C">
        <w:rPr>
          <w:rFonts w:asciiTheme="minorHAnsi" w:eastAsia="Calibri" w:hAnsiTheme="minorHAnsi" w:cstheme="minorHAnsi"/>
          <w:i/>
          <w:iCs/>
          <w:sz w:val="22"/>
        </w:rPr>
        <w:t xml:space="preserve"> wat is de duur van de bestuursovereenkomst (per bijzondere opvanglocatie). </w:t>
      </w:r>
    </w:p>
    <w:p w14:paraId="3398884D" w14:textId="25601EA9" w:rsidR="009B73F4" w:rsidRPr="00BA154C" w:rsidRDefault="00854496" w:rsidP="009B73F4">
      <w:pPr>
        <w:rPr>
          <w:rFonts w:asciiTheme="minorHAnsi" w:eastAsia="Calibri" w:hAnsiTheme="minorHAnsi" w:cstheme="minorHAnsi"/>
          <w:i/>
          <w:iCs/>
          <w:sz w:val="22"/>
        </w:rPr>
      </w:pPr>
      <w:r w:rsidRPr="00BA154C">
        <w:rPr>
          <w:rFonts w:asciiTheme="minorHAnsi" w:eastAsia="Calibri" w:hAnsiTheme="minorHAnsi" w:cstheme="minorHAnsi"/>
          <w:i/>
          <w:iCs/>
          <w:sz w:val="22"/>
        </w:rPr>
        <w:t xml:space="preserve">Bijzondere opvanglocaties zijn locaties voor asielzoekers </w:t>
      </w:r>
      <w:r w:rsidR="00D3222B" w:rsidRPr="00BA154C">
        <w:rPr>
          <w:rFonts w:asciiTheme="minorHAnsi" w:eastAsia="Calibri" w:hAnsiTheme="minorHAnsi" w:cstheme="minorHAnsi"/>
          <w:i/>
          <w:iCs/>
          <w:sz w:val="22"/>
        </w:rPr>
        <w:t>die specifieke begeleiding nodig hebben, zoals de handhaving- en toezichtlocaties, gezinslocaties, intensief begeleide opvang</w:t>
      </w:r>
      <w:r w:rsidR="00325FFA" w:rsidRPr="00BA154C">
        <w:rPr>
          <w:rFonts w:asciiTheme="minorHAnsi" w:eastAsia="Calibri" w:hAnsiTheme="minorHAnsi" w:cstheme="minorHAnsi"/>
          <w:i/>
          <w:iCs/>
          <w:sz w:val="22"/>
        </w:rPr>
        <w:t>, opvang voor versnelde procedure (procesbeschikbaarheidslocatie (PBL)).</w:t>
      </w:r>
      <w:r w:rsidR="00034E5F" w:rsidRPr="00BA154C">
        <w:rPr>
          <w:rFonts w:asciiTheme="minorHAnsi" w:eastAsia="Calibri" w:hAnsiTheme="minorHAnsi" w:cstheme="minorHAnsi"/>
          <w:i/>
          <w:iCs/>
          <w:sz w:val="22"/>
        </w:rPr>
        <w:t xml:space="preserve"> Ook kan hier een </w:t>
      </w:r>
      <w:r w:rsidR="008A3531" w:rsidRPr="00BA154C">
        <w:rPr>
          <w:rFonts w:asciiTheme="minorHAnsi" w:eastAsia="Calibri" w:hAnsiTheme="minorHAnsi" w:cstheme="minorHAnsi"/>
          <w:i/>
          <w:iCs/>
          <w:sz w:val="22"/>
        </w:rPr>
        <w:t>opvanglocatie</w:t>
      </w:r>
      <w:r w:rsidR="00034E5F" w:rsidRPr="00BA154C">
        <w:rPr>
          <w:rFonts w:asciiTheme="minorHAnsi" w:eastAsia="Calibri" w:hAnsiTheme="minorHAnsi" w:cstheme="minorHAnsi"/>
          <w:i/>
          <w:iCs/>
          <w:sz w:val="22"/>
        </w:rPr>
        <w:t xml:space="preserve"> met aanmeldfaciliteit genoemd worden.</w:t>
      </w:r>
    </w:p>
    <w:p w14:paraId="00B7AADB" w14:textId="77777777" w:rsidR="00AC4493" w:rsidRPr="00BA154C" w:rsidRDefault="00AC4493" w:rsidP="00AC4493">
      <w:pPr>
        <w:pBdr>
          <w:bottom w:val="single" w:sz="6" w:space="1" w:color="auto"/>
        </w:pBdr>
        <w:spacing w:after="0"/>
        <w:rPr>
          <w:rFonts w:asciiTheme="minorHAnsi" w:eastAsia="Calibri" w:hAnsiTheme="minorHAnsi" w:cstheme="minorHAnsi"/>
          <w:i/>
          <w:iCs/>
          <w:sz w:val="22"/>
        </w:rPr>
      </w:pPr>
    </w:p>
    <w:p w14:paraId="64713077" w14:textId="77777777" w:rsidR="00AC4493" w:rsidRPr="00BA154C" w:rsidRDefault="00AC4493" w:rsidP="009B73F4">
      <w:pPr>
        <w:rPr>
          <w:rFonts w:asciiTheme="minorHAnsi" w:eastAsia="Calibri" w:hAnsiTheme="minorHAnsi" w:cstheme="minorHAnsi"/>
          <w:i/>
          <w:iCs/>
          <w:sz w:val="22"/>
        </w:rPr>
      </w:pPr>
    </w:p>
    <w:p w14:paraId="48DB56BE" w14:textId="03DBBB5F" w:rsidR="0054763A" w:rsidRPr="00BA154C" w:rsidRDefault="0054763A" w:rsidP="00AC4493">
      <w:pPr>
        <w:pStyle w:val="Lijstalinea"/>
        <w:numPr>
          <w:ilvl w:val="1"/>
          <w:numId w:val="14"/>
        </w:numPr>
        <w:rPr>
          <w:rFonts w:asciiTheme="minorHAnsi" w:eastAsia="Calibri" w:hAnsiTheme="minorHAnsi" w:cstheme="minorHAnsi"/>
          <w:sz w:val="22"/>
          <w:u w:val="single"/>
        </w:rPr>
      </w:pPr>
      <w:r w:rsidRPr="00BA154C">
        <w:rPr>
          <w:rFonts w:asciiTheme="minorHAnsi" w:eastAsia="Calibri" w:hAnsiTheme="minorHAnsi" w:cstheme="minorHAnsi"/>
          <w:sz w:val="22"/>
          <w:u w:val="single"/>
        </w:rPr>
        <w:t>Te realiseren asielopvang</w:t>
      </w:r>
    </w:p>
    <w:p w14:paraId="56ECD96B" w14:textId="1E47875C" w:rsidR="0054763A" w:rsidRPr="00BA154C" w:rsidRDefault="0054763A" w:rsidP="0054763A">
      <w:pPr>
        <w:pStyle w:val="Lijstalinea"/>
        <w:ind w:left="360"/>
        <w:rPr>
          <w:rFonts w:asciiTheme="minorHAnsi" w:eastAsia="Calibri" w:hAnsiTheme="minorHAnsi" w:cstheme="minorHAnsi"/>
          <w:sz w:val="22"/>
          <w:u w:val="single"/>
        </w:rPr>
      </w:pPr>
    </w:p>
    <w:p w14:paraId="7C8AB197" w14:textId="5EA8C4BE" w:rsidR="003B447A" w:rsidRPr="00BA154C" w:rsidRDefault="003B447A" w:rsidP="00AC4493">
      <w:pPr>
        <w:pStyle w:val="Lijstalinea"/>
        <w:numPr>
          <w:ilvl w:val="2"/>
          <w:numId w:val="5"/>
        </w:numPr>
        <w:ind w:left="1134" w:hanging="425"/>
        <w:rPr>
          <w:rFonts w:asciiTheme="minorHAnsi" w:eastAsia="Calibri" w:hAnsiTheme="minorHAnsi" w:cstheme="minorHAnsi"/>
          <w:sz w:val="22"/>
          <w:u w:val="single"/>
        </w:rPr>
      </w:pPr>
      <w:r w:rsidRPr="00BA154C">
        <w:rPr>
          <w:rFonts w:asciiTheme="minorHAnsi" w:eastAsia="Calibri" w:hAnsiTheme="minorHAnsi" w:cstheme="minorHAnsi"/>
          <w:sz w:val="22"/>
          <w:u w:val="single"/>
        </w:rPr>
        <w:t xml:space="preserve">Waarvan </w:t>
      </w:r>
      <w:r w:rsidR="002A650E" w:rsidRPr="00BA154C">
        <w:rPr>
          <w:rFonts w:asciiTheme="minorHAnsi" w:eastAsia="Calibri" w:hAnsiTheme="minorHAnsi" w:cstheme="minorHAnsi"/>
          <w:sz w:val="22"/>
          <w:u w:val="single"/>
        </w:rPr>
        <w:t>reguliere opvanglocaties</w:t>
      </w:r>
    </w:p>
    <w:p w14:paraId="5F75F4C4" w14:textId="714B2B88" w:rsidR="00325FFA" w:rsidRPr="00BA154C" w:rsidRDefault="00B25A7E" w:rsidP="00B25A7E">
      <w:pPr>
        <w:rPr>
          <w:rFonts w:asciiTheme="minorHAnsi" w:eastAsia="Calibri" w:hAnsiTheme="minorHAnsi" w:cstheme="minorHAnsi"/>
          <w:i/>
          <w:iCs/>
          <w:sz w:val="22"/>
        </w:rPr>
      </w:pPr>
      <w:r w:rsidRPr="00BA154C">
        <w:rPr>
          <w:rFonts w:asciiTheme="minorHAnsi" w:eastAsia="Calibri" w:hAnsiTheme="minorHAnsi" w:cstheme="minorHAnsi"/>
          <w:i/>
          <w:iCs/>
          <w:sz w:val="22"/>
        </w:rPr>
        <w:t xml:space="preserve">Welke </w:t>
      </w:r>
      <w:r w:rsidR="002A650E" w:rsidRPr="00BA154C">
        <w:rPr>
          <w:rFonts w:asciiTheme="minorHAnsi" w:eastAsia="Calibri" w:hAnsiTheme="minorHAnsi" w:cstheme="minorHAnsi"/>
          <w:i/>
          <w:iCs/>
          <w:sz w:val="22"/>
        </w:rPr>
        <w:t xml:space="preserve">reguliere </w:t>
      </w:r>
      <w:r w:rsidR="002A650E" w:rsidRPr="00BA154C">
        <w:rPr>
          <w:rFonts w:asciiTheme="minorHAnsi" w:eastAsia="Calibri" w:hAnsiTheme="minorHAnsi" w:cstheme="minorHAnsi"/>
          <w:i/>
          <w:iCs/>
          <w:color w:val="000000" w:themeColor="text1"/>
          <w:sz w:val="22"/>
        </w:rPr>
        <w:t xml:space="preserve">locaties </w:t>
      </w:r>
      <w:r w:rsidRPr="00BA154C">
        <w:rPr>
          <w:rFonts w:asciiTheme="minorHAnsi" w:eastAsia="Calibri" w:hAnsiTheme="minorHAnsi" w:cstheme="minorHAnsi"/>
          <w:i/>
          <w:iCs/>
          <w:sz w:val="22"/>
        </w:rPr>
        <w:t xml:space="preserve">worden gerealiseerd in uw provincie, met welke capaciteit (per </w:t>
      </w:r>
      <w:r w:rsidR="002A650E" w:rsidRPr="00BA154C">
        <w:rPr>
          <w:rFonts w:asciiTheme="minorHAnsi" w:eastAsia="Calibri" w:hAnsiTheme="minorHAnsi" w:cstheme="minorHAnsi"/>
          <w:i/>
          <w:iCs/>
          <w:color w:val="000000" w:themeColor="text1"/>
          <w:sz w:val="22"/>
        </w:rPr>
        <w:t>locatie</w:t>
      </w:r>
      <w:r w:rsidRPr="00BA154C">
        <w:rPr>
          <w:rFonts w:asciiTheme="minorHAnsi" w:eastAsia="Calibri" w:hAnsiTheme="minorHAnsi" w:cstheme="minorHAnsi"/>
          <w:i/>
          <w:iCs/>
          <w:sz w:val="22"/>
        </w:rPr>
        <w:t xml:space="preserve">) en voor welke duur? </w:t>
      </w:r>
    </w:p>
    <w:p w14:paraId="56411B8F" w14:textId="3CEB5243" w:rsidR="00B25A7E" w:rsidRPr="00BA154C" w:rsidRDefault="00B25A7E" w:rsidP="00B25A7E">
      <w:pPr>
        <w:rPr>
          <w:rFonts w:asciiTheme="minorHAnsi" w:eastAsia="Calibri" w:hAnsiTheme="minorHAnsi" w:cstheme="minorHAnsi"/>
          <w:i/>
          <w:iCs/>
          <w:sz w:val="22"/>
          <w:u w:val="single"/>
        </w:rPr>
      </w:pPr>
      <w:r w:rsidRPr="00BA154C">
        <w:rPr>
          <w:rFonts w:asciiTheme="minorHAnsi" w:eastAsia="Calibri" w:hAnsiTheme="minorHAnsi" w:cstheme="minorHAnsi"/>
          <w:i/>
          <w:iCs/>
          <w:sz w:val="22"/>
          <w:u w:val="single"/>
        </w:rPr>
        <w:t xml:space="preserve">Op welke termijn is </w:t>
      </w:r>
      <w:r w:rsidR="002A650E" w:rsidRPr="00BA154C">
        <w:rPr>
          <w:rFonts w:asciiTheme="minorHAnsi" w:eastAsia="Calibri" w:hAnsiTheme="minorHAnsi" w:cstheme="minorHAnsi"/>
          <w:i/>
          <w:iCs/>
          <w:sz w:val="22"/>
          <w:u w:val="single"/>
        </w:rPr>
        <w:t>de opvanglocatie</w:t>
      </w:r>
      <w:r w:rsidRPr="00BA154C">
        <w:rPr>
          <w:rFonts w:asciiTheme="minorHAnsi" w:eastAsia="Calibri" w:hAnsiTheme="minorHAnsi" w:cstheme="minorHAnsi"/>
          <w:i/>
          <w:iCs/>
          <w:sz w:val="22"/>
          <w:u w:val="single"/>
        </w:rPr>
        <w:t xml:space="preserve"> </w:t>
      </w:r>
      <w:r w:rsidR="00AC4493" w:rsidRPr="00BA154C">
        <w:rPr>
          <w:rFonts w:asciiTheme="minorHAnsi" w:eastAsia="Calibri" w:hAnsiTheme="minorHAnsi" w:cstheme="minorHAnsi"/>
          <w:i/>
          <w:iCs/>
          <w:sz w:val="22"/>
          <w:u w:val="single"/>
        </w:rPr>
        <w:t xml:space="preserve">(naar verwachting) </w:t>
      </w:r>
      <w:r w:rsidRPr="00BA154C">
        <w:rPr>
          <w:rFonts w:asciiTheme="minorHAnsi" w:eastAsia="Calibri" w:hAnsiTheme="minorHAnsi" w:cstheme="minorHAnsi"/>
          <w:i/>
          <w:iCs/>
          <w:sz w:val="22"/>
          <w:u w:val="single"/>
        </w:rPr>
        <w:t>gereed</w:t>
      </w:r>
      <w:r w:rsidR="00DC2283" w:rsidRPr="00BA154C">
        <w:rPr>
          <w:rFonts w:asciiTheme="minorHAnsi" w:eastAsia="Calibri" w:hAnsiTheme="minorHAnsi" w:cstheme="minorHAnsi"/>
          <w:i/>
          <w:iCs/>
          <w:sz w:val="22"/>
          <w:u w:val="single"/>
        </w:rPr>
        <w:t xml:space="preserve"> (per </w:t>
      </w:r>
      <w:r w:rsidR="002A650E" w:rsidRPr="00BA154C">
        <w:rPr>
          <w:rFonts w:asciiTheme="minorHAnsi" w:eastAsia="Calibri" w:hAnsiTheme="minorHAnsi" w:cstheme="minorHAnsi"/>
          <w:i/>
          <w:iCs/>
          <w:sz w:val="22"/>
          <w:u w:val="single"/>
        </w:rPr>
        <w:t>locatie</w:t>
      </w:r>
      <w:r w:rsidR="00DC2283" w:rsidRPr="00BA154C">
        <w:rPr>
          <w:rFonts w:asciiTheme="minorHAnsi" w:eastAsia="Calibri" w:hAnsiTheme="minorHAnsi" w:cstheme="minorHAnsi"/>
          <w:i/>
          <w:iCs/>
          <w:sz w:val="22"/>
          <w:u w:val="single"/>
        </w:rPr>
        <w:t>)</w:t>
      </w:r>
      <w:r w:rsidRPr="00BA154C">
        <w:rPr>
          <w:rFonts w:asciiTheme="minorHAnsi" w:eastAsia="Calibri" w:hAnsiTheme="minorHAnsi" w:cstheme="minorHAnsi"/>
          <w:i/>
          <w:iCs/>
          <w:sz w:val="22"/>
          <w:u w:val="single"/>
        </w:rPr>
        <w:t>?</w:t>
      </w:r>
    </w:p>
    <w:p w14:paraId="3E61AE38" w14:textId="77777777" w:rsidR="00366BE0" w:rsidRPr="00BA154C" w:rsidRDefault="00366BE0" w:rsidP="00B25A7E">
      <w:pPr>
        <w:rPr>
          <w:rFonts w:asciiTheme="minorHAnsi" w:eastAsia="Calibri" w:hAnsiTheme="minorHAnsi" w:cstheme="minorHAnsi"/>
          <w:i/>
          <w:iCs/>
          <w:color w:val="4472C4" w:themeColor="accent5"/>
          <w:sz w:val="22"/>
        </w:rPr>
      </w:pPr>
    </w:p>
    <w:p w14:paraId="7A31C632" w14:textId="22E5F8E5" w:rsidR="00541D48" w:rsidRPr="00BA154C" w:rsidRDefault="00541D48" w:rsidP="00AC4493">
      <w:pPr>
        <w:pStyle w:val="Lijstalinea"/>
        <w:numPr>
          <w:ilvl w:val="2"/>
          <w:numId w:val="5"/>
        </w:numPr>
        <w:ind w:left="1134" w:hanging="425"/>
        <w:rPr>
          <w:rFonts w:asciiTheme="minorHAnsi" w:eastAsia="Calibri" w:hAnsiTheme="minorHAnsi" w:cstheme="minorHAnsi"/>
          <w:sz w:val="22"/>
          <w:u w:val="single"/>
        </w:rPr>
      </w:pPr>
      <w:r w:rsidRPr="00BA154C">
        <w:rPr>
          <w:rFonts w:asciiTheme="minorHAnsi" w:eastAsia="Calibri" w:hAnsiTheme="minorHAnsi" w:cstheme="minorHAnsi"/>
          <w:sz w:val="22"/>
          <w:u w:val="single"/>
        </w:rPr>
        <w:t xml:space="preserve">Waarvan </w:t>
      </w:r>
      <w:r w:rsidR="002A650E" w:rsidRPr="00BA154C">
        <w:rPr>
          <w:rFonts w:asciiTheme="minorHAnsi" w:eastAsia="Calibri" w:hAnsiTheme="minorHAnsi" w:cstheme="minorHAnsi"/>
          <w:sz w:val="22"/>
          <w:u w:val="single"/>
        </w:rPr>
        <w:t>reguliere locatie onder</w:t>
      </w:r>
      <w:r w:rsidRPr="00BA154C">
        <w:rPr>
          <w:rFonts w:asciiTheme="minorHAnsi" w:eastAsia="Calibri" w:hAnsiTheme="minorHAnsi" w:cstheme="minorHAnsi"/>
          <w:sz w:val="22"/>
          <w:u w:val="single"/>
        </w:rPr>
        <w:t xml:space="preserve"> </w:t>
      </w:r>
      <w:r w:rsidR="002A650E" w:rsidRPr="00BA154C">
        <w:rPr>
          <w:rFonts w:asciiTheme="minorHAnsi" w:eastAsia="Calibri" w:hAnsiTheme="minorHAnsi" w:cstheme="minorHAnsi"/>
          <w:sz w:val="22"/>
          <w:u w:val="single"/>
        </w:rPr>
        <w:t xml:space="preserve">geëxploiteerd </w:t>
      </w:r>
      <w:r w:rsidRPr="00BA154C">
        <w:rPr>
          <w:rFonts w:asciiTheme="minorHAnsi" w:eastAsia="Calibri" w:hAnsiTheme="minorHAnsi" w:cstheme="minorHAnsi"/>
          <w:sz w:val="22"/>
          <w:u w:val="single"/>
        </w:rPr>
        <w:t>gemeenten</w:t>
      </w:r>
    </w:p>
    <w:p w14:paraId="7D1BEA16" w14:textId="69C6A9A0" w:rsidR="00366BE0" w:rsidRPr="00BA154C" w:rsidRDefault="00366BE0" w:rsidP="00366BE0">
      <w:pPr>
        <w:rPr>
          <w:rFonts w:asciiTheme="minorHAnsi" w:eastAsia="Calibri" w:hAnsiTheme="minorHAnsi" w:cstheme="minorHAnsi"/>
          <w:i/>
          <w:iCs/>
          <w:sz w:val="22"/>
        </w:rPr>
      </w:pPr>
      <w:r w:rsidRPr="00BA154C">
        <w:rPr>
          <w:rFonts w:asciiTheme="minorHAnsi" w:eastAsia="Calibri" w:hAnsiTheme="minorHAnsi" w:cstheme="minorHAnsi"/>
          <w:i/>
          <w:iCs/>
          <w:sz w:val="22"/>
        </w:rPr>
        <w:t xml:space="preserve">Welke </w:t>
      </w:r>
      <w:r w:rsidR="00254E6D">
        <w:rPr>
          <w:rFonts w:asciiTheme="minorHAnsi" w:eastAsia="Calibri" w:hAnsiTheme="minorHAnsi" w:cstheme="minorHAnsi"/>
          <w:i/>
          <w:iCs/>
          <w:sz w:val="22"/>
        </w:rPr>
        <w:t>van</w:t>
      </w:r>
      <w:r w:rsidRPr="00BA154C">
        <w:rPr>
          <w:rFonts w:asciiTheme="minorHAnsi" w:eastAsia="Calibri" w:hAnsiTheme="minorHAnsi" w:cstheme="minorHAnsi"/>
          <w:i/>
          <w:iCs/>
          <w:sz w:val="22"/>
        </w:rPr>
        <w:t xml:space="preserve"> </w:t>
      </w:r>
      <w:r w:rsidR="008C362C" w:rsidRPr="00BA154C">
        <w:rPr>
          <w:rFonts w:asciiTheme="minorHAnsi" w:eastAsia="Calibri" w:hAnsiTheme="minorHAnsi" w:cstheme="minorHAnsi"/>
          <w:i/>
          <w:iCs/>
          <w:sz w:val="22"/>
        </w:rPr>
        <w:t>hierboven</w:t>
      </w:r>
      <w:r w:rsidRPr="00BA154C">
        <w:rPr>
          <w:rFonts w:asciiTheme="minorHAnsi" w:eastAsia="Calibri" w:hAnsiTheme="minorHAnsi" w:cstheme="minorHAnsi"/>
          <w:i/>
          <w:iCs/>
          <w:sz w:val="22"/>
        </w:rPr>
        <w:t xml:space="preserve"> genoemde (te realiseren) </w:t>
      </w:r>
      <w:r w:rsidR="002A650E" w:rsidRPr="00BA154C">
        <w:rPr>
          <w:rFonts w:asciiTheme="minorHAnsi" w:eastAsia="Calibri" w:hAnsiTheme="minorHAnsi" w:cstheme="minorHAnsi"/>
          <w:i/>
          <w:iCs/>
          <w:sz w:val="22"/>
        </w:rPr>
        <w:t xml:space="preserve">opvanglocatie zal door </w:t>
      </w:r>
      <w:r w:rsidRPr="00BA154C">
        <w:rPr>
          <w:rFonts w:asciiTheme="minorHAnsi" w:eastAsia="Calibri" w:hAnsiTheme="minorHAnsi" w:cstheme="minorHAnsi"/>
          <w:i/>
          <w:iCs/>
          <w:sz w:val="22"/>
        </w:rPr>
        <w:t>gemeenten</w:t>
      </w:r>
      <w:r w:rsidR="002A650E" w:rsidRPr="00BA154C">
        <w:rPr>
          <w:rFonts w:asciiTheme="minorHAnsi" w:eastAsia="Calibri" w:hAnsiTheme="minorHAnsi" w:cstheme="minorHAnsi"/>
          <w:i/>
          <w:iCs/>
          <w:sz w:val="22"/>
        </w:rPr>
        <w:t xml:space="preserve"> geëxploiteerd worden</w:t>
      </w:r>
      <w:r w:rsidRPr="00BA154C">
        <w:rPr>
          <w:rFonts w:asciiTheme="minorHAnsi" w:eastAsia="Calibri" w:hAnsiTheme="minorHAnsi" w:cstheme="minorHAnsi"/>
          <w:i/>
          <w:iCs/>
          <w:sz w:val="22"/>
        </w:rPr>
        <w:t xml:space="preserve"> (indien van toepassing).</w:t>
      </w:r>
    </w:p>
    <w:p w14:paraId="0C612D21" w14:textId="77777777" w:rsidR="00366BE0" w:rsidRPr="00BA154C" w:rsidRDefault="00366BE0" w:rsidP="00366BE0">
      <w:pPr>
        <w:rPr>
          <w:rFonts w:asciiTheme="minorHAnsi" w:eastAsia="Calibri" w:hAnsiTheme="minorHAnsi" w:cstheme="minorHAnsi"/>
          <w:sz w:val="22"/>
          <w:u w:val="single"/>
        </w:rPr>
      </w:pPr>
    </w:p>
    <w:p w14:paraId="04381477" w14:textId="57A901FD" w:rsidR="00366BE0" w:rsidRPr="00BA154C" w:rsidRDefault="00366BE0" w:rsidP="00AC4493">
      <w:pPr>
        <w:pStyle w:val="Lijstalinea"/>
        <w:numPr>
          <w:ilvl w:val="2"/>
          <w:numId w:val="5"/>
        </w:numPr>
        <w:ind w:left="1276" w:hanging="567"/>
        <w:rPr>
          <w:rFonts w:asciiTheme="minorHAnsi" w:eastAsia="Calibri" w:hAnsiTheme="minorHAnsi" w:cstheme="minorHAnsi"/>
          <w:sz w:val="22"/>
          <w:u w:val="single"/>
        </w:rPr>
      </w:pPr>
      <w:r w:rsidRPr="00BA154C">
        <w:rPr>
          <w:rFonts w:asciiTheme="minorHAnsi" w:eastAsia="Calibri" w:hAnsiTheme="minorHAnsi" w:cstheme="minorHAnsi"/>
          <w:sz w:val="22"/>
          <w:u w:val="single"/>
        </w:rPr>
        <w:t>Waarvan noodopvang</w:t>
      </w:r>
    </w:p>
    <w:p w14:paraId="3388C76D" w14:textId="04B0143A" w:rsidR="00325FFA" w:rsidRPr="00BA154C" w:rsidRDefault="00366BE0" w:rsidP="00366BE0">
      <w:pPr>
        <w:rPr>
          <w:rFonts w:asciiTheme="minorHAnsi" w:eastAsia="Calibri" w:hAnsiTheme="minorHAnsi" w:cstheme="minorHAnsi"/>
          <w:i/>
          <w:iCs/>
          <w:sz w:val="22"/>
        </w:rPr>
      </w:pPr>
      <w:r w:rsidRPr="00BA154C">
        <w:rPr>
          <w:rFonts w:asciiTheme="minorHAnsi" w:eastAsia="Calibri" w:hAnsiTheme="minorHAnsi" w:cstheme="minorHAnsi"/>
          <w:i/>
          <w:iCs/>
          <w:sz w:val="22"/>
        </w:rPr>
        <w:t>Welke noodopvang</w:t>
      </w:r>
      <w:r w:rsidR="002A650E" w:rsidRPr="00BA154C">
        <w:rPr>
          <w:rFonts w:asciiTheme="minorHAnsi" w:eastAsia="Calibri" w:hAnsiTheme="minorHAnsi" w:cstheme="minorHAnsi"/>
          <w:i/>
          <w:iCs/>
          <w:sz w:val="22"/>
        </w:rPr>
        <w:t>locatie</w:t>
      </w:r>
      <w:r w:rsidRPr="00BA154C">
        <w:rPr>
          <w:rFonts w:asciiTheme="minorHAnsi" w:eastAsia="Calibri" w:hAnsiTheme="minorHAnsi" w:cstheme="minorHAnsi"/>
          <w:i/>
          <w:iCs/>
          <w:sz w:val="22"/>
        </w:rPr>
        <w:t xml:space="preserve"> wordt gerealiseerd met welke capaciteit (per noodopvang) en voor welke duur? </w:t>
      </w:r>
    </w:p>
    <w:p w14:paraId="1CECD515" w14:textId="72C96731" w:rsidR="00366BE0" w:rsidRPr="00BA154C" w:rsidRDefault="00366BE0" w:rsidP="00366BE0">
      <w:pPr>
        <w:rPr>
          <w:rFonts w:asciiTheme="minorHAnsi" w:eastAsia="Calibri" w:hAnsiTheme="minorHAnsi" w:cstheme="minorHAnsi"/>
          <w:i/>
          <w:iCs/>
          <w:sz w:val="22"/>
        </w:rPr>
      </w:pPr>
      <w:r w:rsidRPr="00BA154C">
        <w:rPr>
          <w:rFonts w:asciiTheme="minorHAnsi" w:eastAsia="Calibri" w:hAnsiTheme="minorHAnsi" w:cstheme="minorHAnsi"/>
          <w:i/>
          <w:iCs/>
          <w:sz w:val="22"/>
        </w:rPr>
        <w:t xml:space="preserve">NB: Noodopvang wordt beheerd door het COA, heeft een lager kwaliteitsniveau en is van kortere duur. Met de komst van de Spreidingswet is de bedoeling dat noodopvang niet meer </w:t>
      </w:r>
      <w:r w:rsidR="00457CB7" w:rsidRPr="00BA154C">
        <w:rPr>
          <w:rFonts w:asciiTheme="minorHAnsi" w:eastAsia="Calibri" w:hAnsiTheme="minorHAnsi" w:cstheme="minorHAnsi"/>
          <w:i/>
          <w:iCs/>
          <w:sz w:val="22"/>
        </w:rPr>
        <w:t xml:space="preserve">ingezet wordt </w:t>
      </w:r>
      <w:r w:rsidRPr="00BA154C">
        <w:rPr>
          <w:rFonts w:asciiTheme="minorHAnsi" w:eastAsia="Calibri" w:hAnsiTheme="minorHAnsi" w:cstheme="minorHAnsi"/>
          <w:i/>
          <w:iCs/>
          <w:sz w:val="22"/>
        </w:rPr>
        <w:t>zal zijn behalve in uitzonderlijke situaties.</w:t>
      </w:r>
    </w:p>
    <w:p w14:paraId="36455A5C" w14:textId="1528225E" w:rsidR="00457CB7" w:rsidRPr="00BA154C" w:rsidRDefault="00457CB7" w:rsidP="00366BE0">
      <w:pPr>
        <w:rPr>
          <w:rFonts w:asciiTheme="minorHAnsi" w:eastAsia="Calibri" w:hAnsiTheme="minorHAnsi" w:cstheme="minorHAnsi"/>
          <w:i/>
          <w:iCs/>
          <w:sz w:val="22"/>
        </w:rPr>
      </w:pPr>
      <w:r w:rsidRPr="00BA154C">
        <w:rPr>
          <w:rFonts w:asciiTheme="minorHAnsi" w:eastAsia="Calibri" w:hAnsiTheme="minorHAnsi" w:cstheme="minorHAnsi"/>
          <w:i/>
          <w:iCs/>
          <w:sz w:val="22"/>
        </w:rPr>
        <w:lastRenderedPageBreak/>
        <w:t xml:space="preserve">Het is voorstelbaar dat </w:t>
      </w:r>
      <w:r w:rsidR="008B4C1C" w:rsidRPr="00BA154C">
        <w:rPr>
          <w:rFonts w:asciiTheme="minorHAnsi" w:eastAsia="Calibri" w:hAnsiTheme="minorHAnsi" w:cstheme="minorHAnsi"/>
          <w:i/>
          <w:iCs/>
          <w:sz w:val="22"/>
        </w:rPr>
        <w:t xml:space="preserve">gemeenten in de </w:t>
      </w:r>
      <w:r w:rsidR="00325FFA" w:rsidRPr="00BA154C">
        <w:rPr>
          <w:rFonts w:asciiTheme="minorHAnsi" w:eastAsia="Calibri" w:hAnsiTheme="minorHAnsi" w:cstheme="minorHAnsi"/>
          <w:i/>
          <w:iCs/>
          <w:sz w:val="22"/>
        </w:rPr>
        <w:t>provincies in</w:t>
      </w:r>
      <w:r w:rsidRPr="00BA154C">
        <w:rPr>
          <w:rFonts w:asciiTheme="minorHAnsi" w:eastAsia="Calibri" w:hAnsiTheme="minorHAnsi" w:cstheme="minorHAnsi"/>
          <w:i/>
          <w:iCs/>
          <w:sz w:val="22"/>
        </w:rPr>
        <w:t xml:space="preserve"> de eerste wetscyclus nog locaties van noodopvangkwaliteit aanbieden, deze dienen wel binnen afzienbare tijd vervangen te worden door locaties van reguliere kwaliteit.</w:t>
      </w:r>
    </w:p>
    <w:p w14:paraId="6A588B43" w14:textId="77777777" w:rsidR="0019372A" w:rsidRPr="00BA154C" w:rsidRDefault="0019372A" w:rsidP="00366BE0">
      <w:pPr>
        <w:rPr>
          <w:rFonts w:asciiTheme="minorHAnsi" w:eastAsia="Calibri" w:hAnsiTheme="minorHAnsi" w:cstheme="minorHAnsi"/>
          <w:sz w:val="22"/>
        </w:rPr>
      </w:pPr>
    </w:p>
    <w:p w14:paraId="5CD324BE" w14:textId="7DBB1691" w:rsidR="00366BE0" w:rsidRPr="00BA154C" w:rsidRDefault="00366BE0" w:rsidP="00AC4493">
      <w:pPr>
        <w:pStyle w:val="Lijstalinea"/>
        <w:numPr>
          <w:ilvl w:val="2"/>
          <w:numId w:val="5"/>
        </w:numPr>
        <w:ind w:left="1276" w:hanging="567"/>
        <w:rPr>
          <w:rFonts w:asciiTheme="minorHAnsi" w:eastAsia="Calibri" w:hAnsiTheme="minorHAnsi" w:cstheme="minorHAnsi"/>
          <w:sz w:val="22"/>
          <w:u w:val="single"/>
        </w:rPr>
      </w:pPr>
      <w:r w:rsidRPr="00BA154C">
        <w:rPr>
          <w:rFonts w:asciiTheme="minorHAnsi" w:eastAsia="Calibri" w:hAnsiTheme="minorHAnsi" w:cstheme="minorHAnsi"/>
          <w:sz w:val="22"/>
          <w:u w:val="single"/>
        </w:rPr>
        <w:t>Waarvan TGO</w:t>
      </w:r>
    </w:p>
    <w:p w14:paraId="27E54771" w14:textId="25C77F4A" w:rsidR="00366BE0" w:rsidRPr="00BA154C" w:rsidRDefault="00366BE0" w:rsidP="00366BE0">
      <w:pPr>
        <w:rPr>
          <w:rFonts w:asciiTheme="minorHAnsi" w:eastAsia="Calibri" w:hAnsiTheme="minorHAnsi" w:cstheme="minorHAnsi"/>
          <w:i/>
          <w:iCs/>
          <w:sz w:val="22"/>
        </w:rPr>
      </w:pPr>
      <w:r w:rsidRPr="00BA154C">
        <w:rPr>
          <w:rFonts w:asciiTheme="minorHAnsi" w:eastAsia="Calibri" w:hAnsiTheme="minorHAnsi" w:cstheme="minorHAnsi"/>
          <w:i/>
          <w:iCs/>
          <w:sz w:val="22"/>
        </w:rPr>
        <w:t xml:space="preserve">Welke TGO wordt gerealiseerd met welke capaciteit (per TGO) en voor welke duur? Is reservecapaciteit beschikbaar en zo ja, voor hoeveel personen (per TGO) NB: Een TGO locatie is een locatie met minder hoge kwaliteitseisen en van kortere duur beheerd door de gemeente. Met de komst van de Spreidingswet is </w:t>
      </w:r>
      <w:r w:rsidR="008C362C" w:rsidRPr="00BA154C">
        <w:rPr>
          <w:rFonts w:asciiTheme="minorHAnsi" w:eastAsia="Calibri" w:hAnsiTheme="minorHAnsi" w:cstheme="minorHAnsi"/>
          <w:i/>
          <w:iCs/>
          <w:sz w:val="22"/>
        </w:rPr>
        <w:t xml:space="preserve">het </w:t>
      </w:r>
      <w:r w:rsidRPr="00BA154C">
        <w:rPr>
          <w:rFonts w:asciiTheme="minorHAnsi" w:eastAsia="Calibri" w:hAnsiTheme="minorHAnsi" w:cstheme="minorHAnsi"/>
          <w:i/>
          <w:iCs/>
          <w:sz w:val="22"/>
        </w:rPr>
        <w:t>de bedoeling dat TGO niet meer noodzakelijk zal zijn behalve in uitzonderlijke situaties.</w:t>
      </w:r>
    </w:p>
    <w:p w14:paraId="1F5A8F66" w14:textId="7F5960AB" w:rsidR="008B4C1C" w:rsidRPr="00BA154C" w:rsidRDefault="008B4C1C" w:rsidP="008B4C1C">
      <w:pPr>
        <w:rPr>
          <w:rFonts w:asciiTheme="minorHAnsi" w:eastAsia="Calibri" w:hAnsiTheme="minorHAnsi" w:cstheme="minorHAnsi"/>
          <w:i/>
          <w:iCs/>
          <w:sz w:val="22"/>
        </w:rPr>
      </w:pPr>
      <w:r w:rsidRPr="00BA154C">
        <w:rPr>
          <w:rFonts w:asciiTheme="minorHAnsi" w:eastAsia="Calibri" w:hAnsiTheme="minorHAnsi" w:cstheme="minorHAnsi"/>
          <w:i/>
          <w:iCs/>
          <w:sz w:val="22"/>
        </w:rPr>
        <w:t>Het is voorstelbaar dat gemeenten in de provincies in de eerste wetscyclus nog locaties van noodopvangkwaliteit aanbieden, deze dienen wel binnen afzienbare tijd vervangen te worden door locaties van reguliere kwaliteit.</w:t>
      </w:r>
    </w:p>
    <w:p w14:paraId="1A8B12DA" w14:textId="77777777" w:rsidR="008C362C" w:rsidRPr="00BA154C" w:rsidRDefault="008C362C" w:rsidP="008B4C1C">
      <w:pPr>
        <w:rPr>
          <w:rFonts w:asciiTheme="minorHAnsi" w:eastAsia="Calibri" w:hAnsiTheme="minorHAnsi" w:cstheme="minorHAnsi"/>
          <w:i/>
          <w:iCs/>
          <w:color w:val="4472C4" w:themeColor="accent5"/>
          <w:sz w:val="22"/>
        </w:rPr>
      </w:pPr>
    </w:p>
    <w:p w14:paraId="460C58BF" w14:textId="278E64A7" w:rsidR="00B25A7E" w:rsidRPr="00BA154C" w:rsidRDefault="00B25A7E" w:rsidP="00AC4493">
      <w:pPr>
        <w:pStyle w:val="Lijstalinea"/>
        <w:numPr>
          <w:ilvl w:val="2"/>
          <w:numId w:val="5"/>
        </w:numPr>
        <w:ind w:left="1418" w:hanging="698"/>
        <w:rPr>
          <w:rFonts w:asciiTheme="minorHAnsi" w:eastAsia="Calibri" w:hAnsiTheme="minorHAnsi" w:cstheme="minorHAnsi"/>
          <w:sz w:val="22"/>
          <w:u w:val="single"/>
        </w:rPr>
      </w:pPr>
      <w:r w:rsidRPr="00BA154C">
        <w:rPr>
          <w:rFonts w:asciiTheme="minorHAnsi" w:eastAsia="Calibri" w:hAnsiTheme="minorHAnsi" w:cstheme="minorHAnsi"/>
          <w:sz w:val="22"/>
          <w:u w:val="single"/>
        </w:rPr>
        <w:t xml:space="preserve">Te realiseren </w:t>
      </w:r>
      <w:proofErr w:type="spellStart"/>
      <w:r w:rsidRPr="00BA154C">
        <w:rPr>
          <w:rFonts w:asciiTheme="minorHAnsi" w:eastAsia="Calibri" w:hAnsiTheme="minorHAnsi" w:cstheme="minorHAnsi"/>
          <w:sz w:val="22"/>
          <w:u w:val="single"/>
        </w:rPr>
        <w:t>amv</w:t>
      </w:r>
      <w:proofErr w:type="spellEnd"/>
      <w:r w:rsidRPr="00BA154C">
        <w:rPr>
          <w:rFonts w:asciiTheme="minorHAnsi" w:eastAsia="Calibri" w:hAnsiTheme="minorHAnsi" w:cstheme="minorHAnsi"/>
          <w:sz w:val="22"/>
          <w:u w:val="single"/>
        </w:rPr>
        <w:t xml:space="preserve"> opvang</w:t>
      </w:r>
    </w:p>
    <w:p w14:paraId="3C796EB0" w14:textId="43FA2210" w:rsidR="00B25A7E" w:rsidRPr="00BA154C" w:rsidRDefault="00B25A7E" w:rsidP="00B25A7E">
      <w:pPr>
        <w:rPr>
          <w:rFonts w:asciiTheme="minorHAnsi" w:eastAsia="Calibri" w:hAnsiTheme="minorHAnsi" w:cstheme="minorHAnsi"/>
          <w:i/>
          <w:iCs/>
          <w:sz w:val="22"/>
        </w:rPr>
      </w:pPr>
      <w:r w:rsidRPr="00BA154C">
        <w:rPr>
          <w:rFonts w:asciiTheme="minorHAnsi" w:eastAsia="Calibri" w:hAnsiTheme="minorHAnsi" w:cstheme="minorHAnsi"/>
          <w:i/>
          <w:iCs/>
          <w:sz w:val="22"/>
        </w:rPr>
        <w:t xml:space="preserve">Welke </w:t>
      </w:r>
      <w:proofErr w:type="spellStart"/>
      <w:r w:rsidRPr="00BA154C">
        <w:rPr>
          <w:rFonts w:asciiTheme="minorHAnsi" w:eastAsia="Calibri" w:hAnsiTheme="minorHAnsi" w:cstheme="minorHAnsi"/>
          <w:i/>
          <w:iCs/>
          <w:sz w:val="22"/>
        </w:rPr>
        <w:t>amv</w:t>
      </w:r>
      <w:proofErr w:type="spellEnd"/>
      <w:r w:rsidRPr="00BA154C">
        <w:rPr>
          <w:rFonts w:asciiTheme="minorHAnsi" w:eastAsia="Calibri" w:hAnsiTheme="minorHAnsi" w:cstheme="minorHAnsi"/>
          <w:i/>
          <w:iCs/>
          <w:sz w:val="22"/>
        </w:rPr>
        <w:t xml:space="preserve"> opvang</w:t>
      </w:r>
      <w:r w:rsidR="00254E6D">
        <w:rPr>
          <w:rFonts w:asciiTheme="minorHAnsi" w:eastAsia="Calibri" w:hAnsiTheme="minorHAnsi" w:cstheme="minorHAnsi"/>
          <w:i/>
          <w:iCs/>
          <w:sz w:val="22"/>
        </w:rPr>
        <w:t>locaties</w:t>
      </w:r>
      <w:r w:rsidRPr="00BA154C">
        <w:rPr>
          <w:rFonts w:asciiTheme="minorHAnsi" w:eastAsia="Calibri" w:hAnsiTheme="minorHAnsi" w:cstheme="minorHAnsi"/>
          <w:i/>
          <w:iCs/>
          <w:sz w:val="22"/>
        </w:rPr>
        <w:t xml:space="preserve"> worden gerealiseerd in uw provincie, met welke capaciteit (per </w:t>
      </w:r>
      <w:proofErr w:type="spellStart"/>
      <w:r w:rsidRPr="00BA154C">
        <w:rPr>
          <w:rFonts w:asciiTheme="minorHAnsi" w:eastAsia="Calibri" w:hAnsiTheme="minorHAnsi" w:cstheme="minorHAnsi"/>
          <w:i/>
          <w:iCs/>
          <w:sz w:val="22"/>
        </w:rPr>
        <w:t>amv</w:t>
      </w:r>
      <w:proofErr w:type="spellEnd"/>
      <w:r w:rsidRPr="00BA154C">
        <w:rPr>
          <w:rFonts w:asciiTheme="minorHAnsi" w:eastAsia="Calibri" w:hAnsiTheme="minorHAnsi" w:cstheme="minorHAnsi"/>
          <w:i/>
          <w:iCs/>
          <w:sz w:val="22"/>
        </w:rPr>
        <w:t xml:space="preserve"> opvang) en voor welke duur? Op welke termijn is de </w:t>
      </w:r>
      <w:proofErr w:type="spellStart"/>
      <w:r w:rsidRPr="00BA154C">
        <w:rPr>
          <w:rFonts w:asciiTheme="minorHAnsi" w:eastAsia="Calibri" w:hAnsiTheme="minorHAnsi" w:cstheme="minorHAnsi"/>
          <w:i/>
          <w:iCs/>
          <w:sz w:val="22"/>
        </w:rPr>
        <w:t>amv</w:t>
      </w:r>
      <w:proofErr w:type="spellEnd"/>
      <w:r w:rsidRPr="00BA154C">
        <w:rPr>
          <w:rFonts w:asciiTheme="minorHAnsi" w:eastAsia="Calibri" w:hAnsiTheme="minorHAnsi" w:cstheme="minorHAnsi"/>
          <w:i/>
          <w:iCs/>
          <w:sz w:val="22"/>
        </w:rPr>
        <w:t xml:space="preserve"> opvang gereed (per </w:t>
      </w:r>
      <w:proofErr w:type="spellStart"/>
      <w:r w:rsidRPr="00BA154C">
        <w:rPr>
          <w:rFonts w:asciiTheme="minorHAnsi" w:eastAsia="Calibri" w:hAnsiTheme="minorHAnsi" w:cstheme="minorHAnsi"/>
          <w:i/>
          <w:iCs/>
          <w:sz w:val="22"/>
        </w:rPr>
        <w:t>amv</w:t>
      </w:r>
      <w:proofErr w:type="spellEnd"/>
      <w:r w:rsidRPr="00BA154C">
        <w:rPr>
          <w:rFonts w:asciiTheme="minorHAnsi" w:eastAsia="Calibri" w:hAnsiTheme="minorHAnsi" w:cstheme="minorHAnsi"/>
          <w:i/>
          <w:iCs/>
          <w:sz w:val="22"/>
        </w:rPr>
        <w:t xml:space="preserve"> opvang)?</w:t>
      </w:r>
      <w:r w:rsidR="005E04B0" w:rsidRPr="00BA154C">
        <w:rPr>
          <w:rFonts w:asciiTheme="minorHAnsi" w:eastAsia="Calibri" w:hAnsiTheme="minorHAnsi" w:cstheme="minorHAnsi"/>
          <w:i/>
          <w:iCs/>
          <w:sz w:val="22"/>
        </w:rPr>
        <w:t xml:space="preserve"> </w:t>
      </w:r>
    </w:p>
    <w:p w14:paraId="54C8F55A" w14:textId="3CA3D3A9" w:rsidR="00B25A7E" w:rsidRPr="00BA154C" w:rsidRDefault="008C362C" w:rsidP="00B25A7E">
      <w:pPr>
        <w:rPr>
          <w:rFonts w:asciiTheme="minorHAnsi" w:eastAsia="Calibri" w:hAnsiTheme="minorHAnsi" w:cstheme="minorHAnsi"/>
          <w:i/>
          <w:iCs/>
          <w:sz w:val="22"/>
        </w:rPr>
      </w:pPr>
      <w:r w:rsidRPr="00BA154C">
        <w:rPr>
          <w:rFonts w:asciiTheme="minorHAnsi" w:eastAsia="Calibri" w:hAnsiTheme="minorHAnsi" w:cstheme="minorHAnsi"/>
          <w:i/>
          <w:iCs/>
          <w:sz w:val="22"/>
        </w:rPr>
        <w:t xml:space="preserve">NB </w:t>
      </w:r>
      <w:proofErr w:type="spellStart"/>
      <w:r w:rsidR="00325FFA" w:rsidRPr="00BA154C">
        <w:rPr>
          <w:rFonts w:asciiTheme="minorHAnsi" w:eastAsia="Calibri" w:hAnsiTheme="minorHAnsi" w:cstheme="minorHAnsi"/>
          <w:i/>
          <w:iCs/>
          <w:sz w:val="22"/>
        </w:rPr>
        <w:t>Nidos</w:t>
      </w:r>
      <w:proofErr w:type="spellEnd"/>
      <w:r w:rsidR="00325FFA" w:rsidRPr="00BA154C">
        <w:rPr>
          <w:rFonts w:asciiTheme="minorHAnsi" w:eastAsia="Calibri" w:hAnsiTheme="minorHAnsi" w:cstheme="minorHAnsi"/>
          <w:i/>
          <w:iCs/>
          <w:sz w:val="22"/>
        </w:rPr>
        <w:t xml:space="preserve"> </w:t>
      </w:r>
      <w:proofErr w:type="spellStart"/>
      <w:r w:rsidR="00325FFA" w:rsidRPr="00BA154C">
        <w:rPr>
          <w:rFonts w:asciiTheme="minorHAnsi" w:eastAsia="Calibri" w:hAnsiTheme="minorHAnsi" w:cstheme="minorHAnsi"/>
          <w:i/>
          <w:iCs/>
          <w:sz w:val="22"/>
        </w:rPr>
        <w:t>amv</w:t>
      </w:r>
      <w:proofErr w:type="spellEnd"/>
      <w:r w:rsidR="00325FFA" w:rsidRPr="00BA154C">
        <w:rPr>
          <w:rFonts w:asciiTheme="minorHAnsi" w:eastAsia="Calibri" w:hAnsiTheme="minorHAnsi" w:cstheme="minorHAnsi"/>
          <w:i/>
          <w:iCs/>
          <w:sz w:val="22"/>
        </w:rPr>
        <w:t xml:space="preserve"> opvang is onder huisvesting opgenomen</w:t>
      </w:r>
    </w:p>
    <w:p w14:paraId="353A07DB" w14:textId="77777777" w:rsidR="008C362C" w:rsidRPr="00BA154C" w:rsidRDefault="008C362C" w:rsidP="00B25A7E">
      <w:pPr>
        <w:rPr>
          <w:rFonts w:asciiTheme="minorHAnsi" w:eastAsia="Calibri" w:hAnsiTheme="minorHAnsi" w:cstheme="minorHAnsi"/>
          <w:i/>
          <w:iCs/>
          <w:sz w:val="22"/>
        </w:rPr>
      </w:pPr>
    </w:p>
    <w:p w14:paraId="092660A5" w14:textId="45741AF5" w:rsidR="00B25A7E" w:rsidRPr="00BA154C" w:rsidRDefault="00B25A7E" w:rsidP="00AC4493">
      <w:pPr>
        <w:pStyle w:val="Lijstalinea"/>
        <w:numPr>
          <w:ilvl w:val="2"/>
          <w:numId w:val="5"/>
        </w:numPr>
        <w:ind w:left="1418" w:hanging="698"/>
        <w:rPr>
          <w:rFonts w:asciiTheme="minorHAnsi" w:eastAsia="Calibri" w:hAnsiTheme="minorHAnsi" w:cstheme="minorHAnsi"/>
          <w:sz w:val="22"/>
          <w:u w:val="single"/>
        </w:rPr>
      </w:pPr>
      <w:r w:rsidRPr="00BA154C">
        <w:rPr>
          <w:rFonts w:asciiTheme="minorHAnsi" w:eastAsia="Calibri" w:hAnsiTheme="minorHAnsi" w:cstheme="minorHAnsi"/>
          <w:sz w:val="22"/>
          <w:u w:val="single"/>
        </w:rPr>
        <w:t>Aandeel vaste opvangvoorraad</w:t>
      </w:r>
    </w:p>
    <w:p w14:paraId="5F362745" w14:textId="08EAAB30" w:rsidR="00DC2283" w:rsidRPr="00BA154C" w:rsidRDefault="00DC2283" w:rsidP="00DC2283">
      <w:pPr>
        <w:rPr>
          <w:rFonts w:asciiTheme="minorHAnsi" w:eastAsia="Calibri" w:hAnsiTheme="minorHAnsi" w:cstheme="minorHAnsi"/>
          <w:i/>
          <w:iCs/>
          <w:sz w:val="22"/>
        </w:rPr>
      </w:pPr>
      <w:r w:rsidRPr="00BA154C">
        <w:rPr>
          <w:rFonts w:asciiTheme="minorHAnsi" w:eastAsia="Calibri" w:hAnsiTheme="minorHAnsi" w:cstheme="minorHAnsi"/>
          <w:i/>
          <w:iCs/>
          <w:sz w:val="22"/>
        </w:rPr>
        <w:t>Welke onder</w:t>
      </w:r>
      <w:r w:rsidR="008C362C" w:rsidRPr="00BA154C">
        <w:rPr>
          <w:rFonts w:asciiTheme="minorHAnsi" w:eastAsia="Calibri" w:hAnsiTheme="minorHAnsi" w:cstheme="minorHAnsi"/>
          <w:i/>
          <w:iCs/>
          <w:sz w:val="22"/>
        </w:rPr>
        <w:t xml:space="preserve"> 2.b.</w:t>
      </w:r>
      <w:r w:rsidRPr="00BA154C">
        <w:rPr>
          <w:rFonts w:asciiTheme="minorHAnsi" w:eastAsia="Calibri" w:hAnsiTheme="minorHAnsi" w:cstheme="minorHAnsi"/>
          <w:i/>
          <w:iCs/>
          <w:sz w:val="22"/>
        </w:rPr>
        <w:t xml:space="preserve"> </w:t>
      </w:r>
      <w:r w:rsidR="008C362C" w:rsidRPr="00BA154C">
        <w:rPr>
          <w:rFonts w:asciiTheme="minorHAnsi" w:eastAsia="Calibri" w:hAnsiTheme="minorHAnsi" w:cstheme="minorHAnsi"/>
          <w:i/>
          <w:iCs/>
          <w:sz w:val="22"/>
        </w:rPr>
        <w:t xml:space="preserve">i </w:t>
      </w:r>
      <w:r w:rsidRPr="00BA154C">
        <w:rPr>
          <w:rFonts w:asciiTheme="minorHAnsi" w:eastAsia="Calibri" w:hAnsiTheme="minorHAnsi" w:cstheme="minorHAnsi"/>
          <w:i/>
          <w:iCs/>
          <w:sz w:val="22"/>
        </w:rPr>
        <w:t xml:space="preserve"> genoemde </w:t>
      </w:r>
      <w:r w:rsidR="002A650E" w:rsidRPr="00BA154C">
        <w:rPr>
          <w:rFonts w:asciiTheme="minorHAnsi" w:eastAsia="Calibri" w:hAnsiTheme="minorHAnsi" w:cstheme="minorHAnsi"/>
          <w:i/>
          <w:iCs/>
          <w:sz w:val="22"/>
        </w:rPr>
        <w:t xml:space="preserve">opvanglocaties </w:t>
      </w:r>
      <w:r w:rsidR="00254E6D">
        <w:rPr>
          <w:rFonts w:asciiTheme="minorHAnsi" w:eastAsia="Calibri" w:hAnsiTheme="minorHAnsi" w:cstheme="minorHAnsi"/>
          <w:i/>
          <w:iCs/>
          <w:sz w:val="22"/>
        </w:rPr>
        <w:t>behoren</w:t>
      </w:r>
      <w:r w:rsidRPr="00BA154C">
        <w:rPr>
          <w:rFonts w:asciiTheme="minorHAnsi" w:eastAsia="Calibri" w:hAnsiTheme="minorHAnsi" w:cstheme="minorHAnsi"/>
          <w:i/>
          <w:iCs/>
          <w:sz w:val="22"/>
        </w:rPr>
        <w:t xml:space="preserve"> tot de vaste opvangvoorraad?</w:t>
      </w:r>
    </w:p>
    <w:p w14:paraId="1120AC41" w14:textId="77777777" w:rsidR="00B25A7E" w:rsidRPr="00BA154C" w:rsidRDefault="00B25A7E" w:rsidP="00B25A7E">
      <w:pPr>
        <w:rPr>
          <w:rFonts w:asciiTheme="minorHAnsi" w:eastAsia="Calibri" w:hAnsiTheme="minorHAnsi" w:cstheme="minorHAnsi"/>
          <w:sz w:val="22"/>
          <w:u w:val="single"/>
        </w:rPr>
      </w:pPr>
    </w:p>
    <w:p w14:paraId="12E20534" w14:textId="08C28142" w:rsidR="00DC2283" w:rsidRPr="00BA154C" w:rsidRDefault="00DC2283" w:rsidP="00AC4493">
      <w:pPr>
        <w:pStyle w:val="Lijstalinea"/>
        <w:numPr>
          <w:ilvl w:val="2"/>
          <w:numId w:val="5"/>
        </w:numPr>
        <w:ind w:left="1418" w:hanging="698"/>
        <w:rPr>
          <w:rFonts w:asciiTheme="minorHAnsi" w:eastAsia="Calibri" w:hAnsiTheme="minorHAnsi" w:cstheme="minorHAnsi"/>
          <w:sz w:val="22"/>
          <w:u w:val="single"/>
        </w:rPr>
      </w:pPr>
      <w:r w:rsidRPr="00BA154C">
        <w:rPr>
          <w:rFonts w:asciiTheme="minorHAnsi" w:eastAsia="Calibri" w:hAnsiTheme="minorHAnsi" w:cstheme="minorHAnsi"/>
          <w:sz w:val="22"/>
          <w:u w:val="single"/>
        </w:rPr>
        <w:t>Bijzondere opvang</w:t>
      </w:r>
      <w:r w:rsidR="008A3531" w:rsidRPr="00BA154C">
        <w:rPr>
          <w:rFonts w:asciiTheme="minorHAnsi" w:eastAsia="Calibri" w:hAnsiTheme="minorHAnsi" w:cstheme="minorHAnsi"/>
          <w:sz w:val="22"/>
          <w:u w:val="single"/>
        </w:rPr>
        <w:t>locatie</w:t>
      </w:r>
    </w:p>
    <w:p w14:paraId="4C911771" w14:textId="2C04B2A3" w:rsidR="00E54F84" w:rsidRPr="00BA154C" w:rsidRDefault="00DC2283" w:rsidP="00DC2283">
      <w:pPr>
        <w:rPr>
          <w:rFonts w:asciiTheme="minorHAnsi" w:eastAsia="Calibri" w:hAnsiTheme="minorHAnsi" w:cstheme="minorHAnsi"/>
          <w:i/>
          <w:iCs/>
          <w:sz w:val="22"/>
        </w:rPr>
      </w:pPr>
      <w:r w:rsidRPr="00BA154C">
        <w:rPr>
          <w:rFonts w:asciiTheme="minorHAnsi" w:eastAsia="Calibri" w:hAnsiTheme="minorHAnsi" w:cstheme="minorHAnsi"/>
          <w:i/>
          <w:iCs/>
          <w:sz w:val="22"/>
        </w:rPr>
        <w:t xml:space="preserve">Welke bijzondere opvangvormen worden </w:t>
      </w:r>
      <w:r w:rsidR="003B447A" w:rsidRPr="00BA154C">
        <w:rPr>
          <w:rFonts w:asciiTheme="minorHAnsi" w:eastAsia="Calibri" w:hAnsiTheme="minorHAnsi" w:cstheme="minorHAnsi"/>
          <w:i/>
          <w:iCs/>
          <w:sz w:val="22"/>
        </w:rPr>
        <w:t>gerealiseerd in</w:t>
      </w:r>
      <w:r w:rsidRPr="00BA154C">
        <w:rPr>
          <w:rFonts w:asciiTheme="minorHAnsi" w:eastAsia="Calibri" w:hAnsiTheme="minorHAnsi" w:cstheme="minorHAnsi"/>
          <w:i/>
          <w:iCs/>
          <w:sz w:val="22"/>
        </w:rPr>
        <w:t xml:space="preserve"> uw provincie met welke capaciteit (per bijzondere </w:t>
      </w:r>
      <w:r w:rsidR="008C362C" w:rsidRPr="00BA154C">
        <w:rPr>
          <w:rFonts w:asciiTheme="minorHAnsi" w:eastAsia="Calibri" w:hAnsiTheme="minorHAnsi" w:cstheme="minorHAnsi"/>
          <w:i/>
          <w:iCs/>
          <w:sz w:val="22"/>
        </w:rPr>
        <w:t>opvanglocatie) en</w:t>
      </w:r>
      <w:r w:rsidRPr="00BA154C">
        <w:rPr>
          <w:rFonts w:asciiTheme="minorHAnsi" w:eastAsia="Calibri" w:hAnsiTheme="minorHAnsi" w:cstheme="minorHAnsi"/>
          <w:i/>
          <w:iCs/>
          <w:sz w:val="22"/>
        </w:rPr>
        <w:t xml:space="preserve"> wat is de duur van de bijzondere opvang. Op welke termijn kan de bijzondere opvang worden gerealiseerd (per bijzondere opvanglocatie). </w:t>
      </w:r>
    </w:p>
    <w:p w14:paraId="50806E55" w14:textId="11D08F9B" w:rsidR="008C362C" w:rsidRPr="00BA154C" w:rsidRDefault="008C362C" w:rsidP="008C362C">
      <w:pPr>
        <w:rPr>
          <w:rFonts w:asciiTheme="minorHAnsi" w:eastAsia="Calibri" w:hAnsiTheme="minorHAnsi" w:cstheme="minorHAnsi"/>
          <w:i/>
          <w:iCs/>
          <w:sz w:val="22"/>
        </w:rPr>
      </w:pPr>
      <w:r w:rsidRPr="00BA154C">
        <w:rPr>
          <w:rFonts w:asciiTheme="minorHAnsi" w:eastAsia="Calibri" w:hAnsiTheme="minorHAnsi" w:cstheme="minorHAnsi"/>
          <w:i/>
          <w:iCs/>
          <w:sz w:val="22"/>
        </w:rPr>
        <w:t xml:space="preserve">Bijzondere opvanglocaties zijn locaties voor asielzoekers die specifieke begeleiding nodig hebben, zoals de handhaving- en toezichtlocaties, gezinslocaties, intensief begeleide opvang, opvang voor versnelde procedure (procesbeschikbaarheidslocatie (PBL)). Ook kan hier een </w:t>
      </w:r>
      <w:r w:rsidR="002A650E" w:rsidRPr="00BA154C">
        <w:rPr>
          <w:rFonts w:asciiTheme="minorHAnsi" w:eastAsia="Calibri" w:hAnsiTheme="minorHAnsi" w:cstheme="minorHAnsi"/>
          <w:i/>
          <w:iCs/>
          <w:sz w:val="22"/>
        </w:rPr>
        <w:t>opvanglocatie</w:t>
      </w:r>
      <w:r w:rsidRPr="00BA154C">
        <w:rPr>
          <w:rFonts w:asciiTheme="minorHAnsi" w:eastAsia="Calibri" w:hAnsiTheme="minorHAnsi" w:cstheme="minorHAnsi"/>
          <w:i/>
          <w:iCs/>
          <w:sz w:val="22"/>
        </w:rPr>
        <w:t xml:space="preserve"> met aanmeldfaciliteit genoemd worden.</w:t>
      </w:r>
    </w:p>
    <w:p w14:paraId="5AE5B6DB" w14:textId="77777777" w:rsidR="00DC2283" w:rsidRPr="00BA154C" w:rsidRDefault="00DC2283" w:rsidP="00B25A7E">
      <w:pPr>
        <w:rPr>
          <w:rFonts w:asciiTheme="minorHAnsi" w:eastAsia="Calibri" w:hAnsiTheme="minorHAnsi" w:cstheme="minorHAnsi"/>
          <w:sz w:val="22"/>
          <w:u w:val="single"/>
        </w:rPr>
      </w:pPr>
    </w:p>
    <w:p w14:paraId="05685825" w14:textId="77777777" w:rsidR="00015D16" w:rsidRPr="00BA154C" w:rsidRDefault="00015D16">
      <w:pPr>
        <w:rPr>
          <w:rFonts w:asciiTheme="minorHAnsi" w:eastAsia="Calibri" w:hAnsiTheme="minorHAnsi" w:cstheme="minorHAnsi"/>
          <w:sz w:val="22"/>
          <w:u w:val="single"/>
        </w:rPr>
      </w:pPr>
      <w:r w:rsidRPr="00BA154C">
        <w:rPr>
          <w:rFonts w:asciiTheme="minorHAnsi" w:eastAsia="Calibri" w:hAnsiTheme="minorHAnsi" w:cstheme="minorHAnsi"/>
          <w:sz w:val="22"/>
          <w:u w:val="single"/>
        </w:rPr>
        <w:br w:type="page"/>
      </w:r>
    </w:p>
    <w:p w14:paraId="056B0169" w14:textId="560B2A73" w:rsidR="00DC2283" w:rsidRPr="00BA154C" w:rsidRDefault="00360157" w:rsidP="00AC4493">
      <w:pPr>
        <w:pStyle w:val="Lijstalinea"/>
        <w:numPr>
          <w:ilvl w:val="0"/>
          <w:numId w:val="13"/>
        </w:numPr>
        <w:rPr>
          <w:rFonts w:asciiTheme="minorHAnsi" w:eastAsia="Calibri" w:hAnsiTheme="minorHAnsi" w:cstheme="minorHAnsi"/>
          <w:b/>
          <w:bCs/>
          <w:sz w:val="22"/>
          <w:u w:val="single"/>
        </w:rPr>
      </w:pPr>
      <w:r w:rsidRPr="00BA154C">
        <w:rPr>
          <w:rFonts w:asciiTheme="minorHAnsi" w:eastAsia="Calibri" w:hAnsiTheme="minorHAnsi" w:cstheme="minorHAnsi"/>
          <w:b/>
          <w:bCs/>
          <w:sz w:val="22"/>
          <w:u w:val="single"/>
        </w:rPr>
        <w:lastRenderedPageBreak/>
        <w:t xml:space="preserve">Gemeentelijke opvang Oekraïners (GOO) en Particuliere opvang Oekraïners (POO) </w:t>
      </w:r>
    </w:p>
    <w:p w14:paraId="78E1FE9B" w14:textId="77777777" w:rsidR="00A75D08" w:rsidRPr="00BA154C" w:rsidRDefault="00A75D08" w:rsidP="00A75D08">
      <w:pPr>
        <w:pStyle w:val="Lijstalinea"/>
        <w:rPr>
          <w:rFonts w:asciiTheme="minorHAnsi" w:eastAsia="Calibri" w:hAnsiTheme="minorHAnsi" w:cstheme="minorHAnsi"/>
          <w:sz w:val="22"/>
          <w:u w:val="single"/>
        </w:rPr>
      </w:pPr>
    </w:p>
    <w:tbl>
      <w:tblPr>
        <w:tblStyle w:val="Tabelraster"/>
        <w:tblW w:w="0" w:type="auto"/>
        <w:tblInd w:w="0" w:type="dxa"/>
        <w:tblLook w:val="04A0" w:firstRow="1" w:lastRow="0" w:firstColumn="1" w:lastColumn="0" w:noHBand="0" w:noVBand="1"/>
      </w:tblPr>
      <w:tblGrid>
        <w:gridCol w:w="1385"/>
        <w:gridCol w:w="1431"/>
        <w:gridCol w:w="1387"/>
        <w:gridCol w:w="4814"/>
      </w:tblGrid>
      <w:tr w:rsidR="008A3531" w:rsidRPr="00BA154C" w14:paraId="3DD9E302" w14:textId="77777777" w:rsidTr="008A3531">
        <w:tc>
          <w:tcPr>
            <w:tcW w:w="1385" w:type="dxa"/>
          </w:tcPr>
          <w:p w14:paraId="6D96CCB4" w14:textId="77777777" w:rsidR="009F73CF" w:rsidRPr="00BA154C" w:rsidRDefault="009F73CF" w:rsidP="00B06185">
            <w:pPr>
              <w:rPr>
                <w:rFonts w:cstheme="minorHAnsi"/>
                <w:b/>
                <w:bCs/>
                <w:color w:val="000000" w:themeColor="text1"/>
                <w:sz w:val="18"/>
                <w:szCs w:val="18"/>
              </w:rPr>
            </w:pPr>
            <w:r w:rsidRPr="00BA154C">
              <w:rPr>
                <w:rFonts w:cstheme="minorHAnsi"/>
                <w:b/>
                <w:bCs/>
                <w:color w:val="000000" w:themeColor="text1"/>
                <w:sz w:val="18"/>
                <w:szCs w:val="18"/>
              </w:rPr>
              <w:t>Opgave</w:t>
            </w:r>
          </w:p>
        </w:tc>
        <w:tc>
          <w:tcPr>
            <w:tcW w:w="1431" w:type="dxa"/>
          </w:tcPr>
          <w:p w14:paraId="4D3807E1" w14:textId="77777777" w:rsidR="009F73CF" w:rsidRPr="00BA154C" w:rsidRDefault="009F73CF" w:rsidP="00B06185">
            <w:pPr>
              <w:rPr>
                <w:rFonts w:cstheme="minorHAnsi"/>
                <w:b/>
                <w:bCs/>
                <w:color w:val="000000" w:themeColor="text1"/>
                <w:sz w:val="18"/>
                <w:szCs w:val="18"/>
              </w:rPr>
            </w:pPr>
            <w:r w:rsidRPr="00BA154C">
              <w:rPr>
                <w:rFonts w:cstheme="minorHAnsi"/>
                <w:b/>
                <w:bCs/>
                <w:color w:val="000000" w:themeColor="text1"/>
                <w:sz w:val="18"/>
                <w:szCs w:val="18"/>
              </w:rPr>
              <w:t>realisatie</w:t>
            </w:r>
          </w:p>
        </w:tc>
        <w:tc>
          <w:tcPr>
            <w:tcW w:w="1387" w:type="dxa"/>
          </w:tcPr>
          <w:p w14:paraId="7993318E" w14:textId="77777777" w:rsidR="009F73CF" w:rsidRPr="00BA154C" w:rsidRDefault="009F73CF" w:rsidP="00B06185">
            <w:pPr>
              <w:rPr>
                <w:rFonts w:cstheme="minorHAnsi"/>
                <w:b/>
                <w:bCs/>
                <w:color w:val="000000" w:themeColor="text1"/>
                <w:sz w:val="18"/>
                <w:szCs w:val="18"/>
              </w:rPr>
            </w:pPr>
            <w:r w:rsidRPr="00BA154C">
              <w:rPr>
                <w:rFonts w:cstheme="minorHAnsi"/>
                <w:b/>
                <w:bCs/>
                <w:color w:val="000000" w:themeColor="text1"/>
                <w:sz w:val="18"/>
                <w:szCs w:val="18"/>
              </w:rPr>
              <w:t>verschil</w:t>
            </w:r>
          </w:p>
        </w:tc>
        <w:tc>
          <w:tcPr>
            <w:tcW w:w="4814" w:type="dxa"/>
          </w:tcPr>
          <w:p w14:paraId="1EE1073B" w14:textId="77777777" w:rsidR="009F73CF" w:rsidRPr="00BA154C" w:rsidRDefault="009F73CF" w:rsidP="00B06185">
            <w:pPr>
              <w:rPr>
                <w:rFonts w:cstheme="minorHAnsi"/>
                <w:b/>
                <w:bCs/>
                <w:color w:val="000000" w:themeColor="text1"/>
                <w:sz w:val="18"/>
                <w:szCs w:val="18"/>
              </w:rPr>
            </w:pPr>
            <w:r w:rsidRPr="00BA154C">
              <w:rPr>
                <w:rFonts w:cstheme="minorHAnsi"/>
                <w:b/>
                <w:bCs/>
                <w:color w:val="000000" w:themeColor="text1"/>
                <w:sz w:val="18"/>
                <w:szCs w:val="18"/>
              </w:rPr>
              <w:t xml:space="preserve">Aantal ontheemden in POO </w:t>
            </w:r>
          </w:p>
          <w:p w14:paraId="39DF129D" w14:textId="77777777" w:rsidR="009F73CF" w:rsidRPr="00BA154C" w:rsidRDefault="009F73CF" w:rsidP="00B06185">
            <w:pPr>
              <w:rPr>
                <w:rFonts w:cstheme="minorHAnsi"/>
                <w:b/>
                <w:bCs/>
                <w:color w:val="000000" w:themeColor="text1"/>
                <w:sz w:val="18"/>
                <w:szCs w:val="18"/>
              </w:rPr>
            </w:pPr>
            <w:r w:rsidRPr="00BA154C">
              <w:rPr>
                <w:rFonts w:cstheme="minorHAnsi"/>
                <w:b/>
                <w:bCs/>
                <w:color w:val="000000" w:themeColor="text1"/>
                <w:sz w:val="18"/>
                <w:szCs w:val="18"/>
              </w:rPr>
              <w:t>(registratie BPR)</w:t>
            </w:r>
          </w:p>
        </w:tc>
      </w:tr>
      <w:tr w:rsidR="009F73CF" w:rsidRPr="00BA154C" w14:paraId="7AE57533" w14:textId="77777777" w:rsidTr="008A3531">
        <w:tc>
          <w:tcPr>
            <w:tcW w:w="1385" w:type="dxa"/>
          </w:tcPr>
          <w:p w14:paraId="6AE692A0" w14:textId="77777777" w:rsidR="009F73CF" w:rsidRPr="00BA154C" w:rsidRDefault="009F73CF" w:rsidP="00B06185">
            <w:pPr>
              <w:rPr>
                <w:rFonts w:cstheme="minorHAnsi"/>
                <w:color w:val="FF0000"/>
                <w:sz w:val="18"/>
                <w:szCs w:val="18"/>
              </w:rPr>
            </w:pPr>
          </w:p>
        </w:tc>
        <w:tc>
          <w:tcPr>
            <w:tcW w:w="1431" w:type="dxa"/>
          </w:tcPr>
          <w:p w14:paraId="2A93E83B" w14:textId="77777777" w:rsidR="009F73CF" w:rsidRPr="00BA154C" w:rsidRDefault="009F73CF" w:rsidP="00B06185">
            <w:pPr>
              <w:rPr>
                <w:rFonts w:cstheme="minorHAnsi"/>
                <w:color w:val="FF0000"/>
                <w:sz w:val="18"/>
                <w:szCs w:val="18"/>
              </w:rPr>
            </w:pPr>
          </w:p>
        </w:tc>
        <w:tc>
          <w:tcPr>
            <w:tcW w:w="1387" w:type="dxa"/>
          </w:tcPr>
          <w:p w14:paraId="0740ECB0" w14:textId="77777777" w:rsidR="009F73CF" w:rsidRPr="00BA154C" w:rsidRDefault="009F73CF" w:rsidP="00B06185">
            <w:pPr>
              <w:rPr>
                <w:rFonts w:cstheme="minorHAnsi"/>
                <w:color w:val="FF0000"/>
                <w:sz w:val="18"/>
                <w:szCs w:val="18"/>
              </w:rPr>
            </w:pPr>
          </w:p>
        </w:tc>
        <w:tc>
          <w:tcPr>
            <w:tcW w:w="4814" w:type="dxa"/>
          </w:tcPr>
          <w:p w14:paraId="60C4D9D4" w14:textId="77777777" w:rsidR="009F73CF" w:rsidRPr="00BA154C" w:rsidRDefault="009F73CF" w:rsidP="00B06185">
            <w:pPr>
              <w:rPr>
                <w:rFonts w:cstheme="minorHAnsi"/>
                <w:color w:val="FF0000"/>
                <w:sz w:val="18"/>
                <w:szCs w:val="18"/>
              </w:rPr>
            </w:pPr>
          </w:p>
        </w:tc>
      </w:tr>
    </w:tbl>
    <w:p w14:paraId="4FCE27E7" w14:textId="77777777" w:rsidR="009F73CF" w:rsidRPr="00BA154C" w:rsidRDefault="009F73CF" w:rsidP="009F73CF">
      <w:pPr>
        <w:rPr>
          <w:rFonts w:asciiTheme="minorHAnsi" w:hAnsiTheme="minorHAnsi" w:cstheme="minorHAnsi"/>
          <w:color w:val="FF0000"/>
          <w:szCs w:val="18"/>
        </w:rPr>
      </w:pPr>
    </w:p>
    <w:p w14:paraId="37AB6ADC" w14:textId="3628F4AC" w:rsidR="003C3A82" w:rsidRPr="00BA154C" w:rsidRDefault="003C3A82" w:rsidP="00AC4493">
      <w:pPr>
        <w:pStyle w:val="Lijstalinea"/>
        <w:numPr>
          <w:ilvl w:val="0"/>
          <w:numId w:val="15"/>
        </w:numPr>
        <w:rPr>
          <w:rFonts w:asciiTheme="minorHAnsi" w:eastAsia="Calibri" w:hAnsiTheme="minorHAnsi" w:cstheme="minorHAnsi"/>
          <w:sz w:val="22"/>
          <w:u w:val="single"/>
        </w:rPr>
      </w:pPr>
      <w:r w:rsidRPr="00BA154C">
        <w:rPr>
          <w:rFonts w:asciiTheme="minorHAnsi" w:eastAsia="Calibri" w:hAnsiTheme="minorHAnsi" w:cstheme="minorHAnsi"/>
          <w:sz w:val="22"/>
          <w:u w:val="single"/>
        </w:rPr>
        <w:t>Reeds bestaande opvang</w:t>
      </w:r>
    </w:p>
    <w:p w14:paraId="25393815" w14:textId="77777777" w:rsidR="00077713" w:rsidRPr="00BA154C" w:rsidRDefault="00077713" w:rsidP="00077713">
      <w:pPr>
        <w:pStyle w:val="Lijstalinea"/>
        <w:ind w:left="2520"/>
        <w:rPr>
          <w:rFonts w:asciiTheme="minorHAnsi" w:eastAsia="Calibri" w:hAnsiTheme="minorHAnsi" w:cstheme="minorHAnsi"/>
          <w:sz w:val="22"/>
          <w:u w:val="single"/>
        </w:rPr>
      </w:pPr>
    </w:p>
    <w:p w14:paraId="1DE171B7" w14:textId="163AC109" w:rsidR="003C3A82" w:rsidRPr="00BA154C" w:rsidRDefault="003C3A82" w:rsidP="00AC4493">
      <w:pPr>
        <w:pStyle w:val="Lijstalinea"/>
        <w:numPr>
          <w:ilvl w:val="0"/>
          <w:numId w:val="6"/>
        </w:numPr>
        <w:ind w:left="1134" w:hanging="283"/>
        <w:rPr>
          <w:rFonts w:asciiTheme="minorHAnsi" w:eastAsia="Calibri" w:hAnsiTheme="minorHAnsi" w:cstheme="minorHAnsi"/>
          <w:sz w:val="22"/>
          <w:u w:val="single"/>
        </w:rPr>
      </w:pPr>
      <w:r w:rsidRPr="00BA154C">
        <w:rPr>
          <w:rFonts w:asciiTheme="minorHAnsi" w:eastAsia="Calibri" w:hAnsiTheme="minorHAnsi" w:cstheme="minorHAnsi"/>
          <w:sz w:val="22"/>
          <w:u w:val="single"/>
        </w:rPr>
        <w:t>Reeds bestaande GOO, capaciteit en duur</w:t>
      </w:r>
    </w:p>
    <w:p w14:paraId="7FD710B8" w14:textId="4E97F238" w:rsidR="003C3A82" w:rsidRPr="00BA154C" w:rsidRDefault="003C3A82" w:rsidP="003C3A82">
      <w:pPr>
        <w:rPr>
          <w:rFonts w:asciiTheme="minorHAnsi" w:eastAsia="Calibri" w:hAnsiTheme="minorHAnsi" w:cstheme="minorHAnsi"/>
          <w:i/>
          <w:iCs/>
          <w:sz w:val="22"/>
        </w:rPr>
      </w:pPr>
      <w:r w:rsidRPr="00BA154C">
        <w:rPr>
          <w:rFonts w:asciiTheme="minorHAnsi" w:eastAsia="Calibri" w:hAnsiTheme="minorHAnsi" w:cstheme="minorHAnsi"/>
          <w:i/>
          <w:iCs/>
          <w:sz w:val="22"/>
        </w:rPr>
        <w:t>Welke zijn de reeds bestaande GOO locaties met welke capaciteit (per GOO) en voor welke duur (per GOO)</w:t>
      </w:r>
      <w:r w:rsidR="00E54F84" w:rsidRPr="00BA154C">
        <w:rPr>
          <w:rFonts w:asciiTheme="minorHAnsi" w:eastAsia="Calibri" w:hAnsiTheme="minorHAnsi" w:cstheme="minorHAnsi"/>
          <w:i/>
          <w:iCs/>
          <w:sz w:val="22"/>
        </w:rPr>
        <w:t xml:space="preserve"> in uw provincie?</w:t>
      </w:r>
    </w:p>
    <w:p w14:paraId="1033FD11" w14:textId="3DC35705" w:rsidR="00EC5BFB" w:rsidRPr="00BA154C" w:rsidRDefault="00EC5BFB" w:rsidP="00AC4493">
      <w:pPr>
        <w:pStyle w:val="Lijstalinea"/>
        <w:numPr>
          <w:ilvl w:val="0"/>
          <w:numId w:val="6"/>
        </w:numPr>
        <w:ind w:left="1134" w:hanging="283"/>
        <w:rPr>
          <w:rFonts w:asciiTheme="minorHAnsi" w:eastAsia="Calibri" w:hAnsiTheme="minorHAnsi" w:cstheme="minorHAnsi"/>
          <w:sz w:val="22"/>
          <w:u w:val="single"/>
        </w:rPr>
      </w:pPr>
      <w:r w:rsidRPr="00BA154C">
        <w:rPr>
          <w:rFonts w:asciiTheme="minorHAnsi" w:eastAsia="Calibri" w:hAnsiTheme="minorHAnsi" w:cstheme="minorHAnsi"/>
          <w:sz w:val="22"/>
          <w:u w:val="single"/>
        </w:rPr>
        <w:t>Waarvan GOO met een lager kwaliteitsniveau (CNO)</w:t>
      </w:r>
    </w:p>
    <w:p w14:paraId="21B2A750" w14:textId="138C1584" w:rsidR="003C3A82" w:rsidRPr="00BA154C" w:rsidRDefault="003C3A82" w:rsidP="003C3A82">
      <w:pPr>
        <w:rPr>
          <w:rFonts w:asciiTheme="minorHAnsi" w:eastAsia="Calibri" w:hAnsiTheme="minorHAnsi" w:cstheme="minorHAnsi"/>
          <w:i/>
          <w:iCs/>
          <w:sz w:val="22"/>
        </w:rPr>
      </w:pPr>
      <w:r w:rsidRPr="00BA154C">
        <w:rPr>
          <w:rFonts w:asciiTheme="minorHAnsi" w:eastAsia="Calibri" w:hAnsiTheme="minorHAnsi" w:cstheme="minorHAnsi"/>
          <w:i/>
          <w:iCs/>
          <w:sz w:val="22"/>
        </w:rPr>
        <w:t>Welke onder de 2.a.i. genoemde GOO locaties hebben een lager kwaliteitsniveau (CNO)?</w:t>
      </w:r>
    </w:p>
    <w:p w14:paraId="1698733C" w14:textId="2DA78F5F" w:rsidR="00360157" w:rsidRPr="00BA154C" w:rsidRDefault="00DC2283" w:rsidP="00AC4493">
      <w:pPr>
        <w:pStyle w:val="Lijstalinea"/>
        <w:numPr>
          <w:ilvl w:val="0"/>
          <w:numId w:val="6"/>
        </w:numPr>
        <w:ind w:left="1134" w:hanging="283"/>
        <w:rPr>
          <w:rFonts w:asciiTheme="minorHAnsi" w:eastAsia="Calibri" w:hAnsiTheme="minorHAnsi" w:cstheme="minorHAnsi"/>
          <w:sz w:val="22"/>
          <w:u w:val="single"/>
        </w:rPr>
      </w:pPr>
      <w:r w:rsidRPr="00BA154C">
        <w:rPr>
          <w:rFonts w:asciiTheme="minorHAnsi" w:eastAsia="Calibri" w:hAnsiTheme="minorHAnsi" w:cstheme="minorHAnsi"/>
          <w:sz w:val="22"/>
          <w:u w:val="single"/>
        </w:rPr>
        <w:t>Waarvan</w:t>
      </w:r>
      <w:r w:rsidR="00360157" w:rsidRPr="00BA154C">
        <w:rPr>
          <w:rFonts w:asciiTheme="minorHAnsi" w:eastAsia="Calibri" w:hAnsiTheme="minorHAnsi" w:cstheme="minorHAnsi"/>
          <w:sz w:val="22"/>
          <w:u w:val="single"/>
        </w:rPr>
        <w:t xml:space="preserve"> GOO </w:t>
      </w:r>
      <w:r w:rsidR="00EC5BFB" w:rsidRPr="00BA154C">
        <w:rPr>
          <w:rFonts w:asciiTheme="minorHAnsi" w:eastAsia="Calibri" w:hAnsiTheme="minorHAnsi" w:cstheme="minorHAnsi"/>
          <w:sz w:val="22"/>
          <w:u w:val="single"/>
        </w:rPr>
        <w:t>met bijzondere voorzieningen</w:t>
      </w:r>
    </w:p>
    <w:p w14:paraId="008986A1" w14:textId="1DBAE35B" w:rsidR="00EC5BFB" w:rsidRPr="00BA154C" w:rsidRDefault="00EC5BFB" w:rsidP="00EC5BFB">
      <w:pPr>
        <w:rPr>
          <w:rFonts w:asciiTheme="minorHAnsi" w:eastAsia="Calibri" w:hAnsiTheme="minorHAnsi" w:cstheme="minorHAnsi"/>
          <w:i/>
          <w:iCs/>
          <w:sz w:val="22"/>
        </w:rPr>
      </w:pPr>
      <w:r w:rsidRPr="00BA154C">
        <w:rPr>
          <w:rFonts w:asciiTheme="minorHAnsi" w:eastAsia="Calibri" w:hAnsiTheme="minorHAnsi" w:cstheme="minorHAnsi"/>
          <w:i/>
          <w:iCs/>
          <w:sz w:val="22"/>
        </w:rPr>
        <w:t>Welke onder de 2.a.i. genoemde GOO locaties hebben bijzondere opvangvoorzieningen voor bijvoorbeeld overlastgevers of zorgbehoevenden?</w:t>
      </w:r>
    </w:p>
    <w:p w14:paraId="06B34179" w14:textId="1A405683" w:rsidR="00DC2283" w:rsidRPr="00BA154C" w:rsidRDefault="00EC5BFB" w:rsidP="00AC4493">
      <w:pPr>
        <w:pStyle w:val="Lijstalinea"/>
        <w:numPr>
          <w:ilvl w:val="0"/>
          <w:numId w:val="6"/>
        </w:numPr>
        <w:ind w:left="1134" w:hanging="283"/>
        <w:rPr>
          <w:rFonts w:asciiTheme="minorHAnsi" w:eastAsia="Calibri" w:hAnsiTheme="minorHAnsi" w:cstheme="minorHAnsi"/>
          <w:sz w:val="22"/>
          <w:u w:val="single"/>
        </w:rPr>
      </w:pPr>
      <w:r w:rsidRPr="00BA154C">
        <w:rPr>
          <w:rFonts w:asciiTheme="minorHAnsi" w:eastAsia="Calibri" w:hAnsiTheme="minorHAnsi" w:cstheme="minorHAnsi"/>
          <w:sz w:val="22"/>
          <w:u w:val="single"/>
        </w:rPr>
        <w:t>Aantal personen in de POO</w:t>
      </w:r>
    </w:p>
    <w:p w14:paraId="1F83268F" w14:textId="504F3280" w:rsidR="00DC2283" w:rsidRPr="00BA154C" w:rsidRDefault="00EC5BFB" w:rsidP="00B25A7E">
      <w:pPr>
        <w:rPr>
          <w:rFonts w:asciiTheme="minorHAnsi" w:eastAsia="Calibri" w:hAnsiTheme="minorHAnsi" w:cstheme="minorHAnsi"/>
          <w:i/>
          <w:iCs/>
          <w:sz w:val="22"/>
        </w:rPr>
      </w:pPr>
      <w:r w:rsidRPr="00BA154C">
        <w:rPr>
          <w:rFonts w:asciiTheme="minorHAnsi" w:eastAsia="Calibri" w:hAnsiTheme="minorHAnsi" w:cstheme="minorHAnsi"/>
          <w:i/>
          <w:iCs/>
          <w:sz w:val="22"/>
        </w:rPr>
        <w:t xml:space="preserve">Hoeveel personen zijn in de gemeenten in de provincie </w:t>
      </w:r>
      <w:r w:rsidR="00254E6D">
        <w:rPr>
          <w:rFonts w:asciiTheme="minorHAnsi" w:eastAsia="Calibri" w:hAnsiTheme="minorHAnsi" w:cstheme="minorHAnsi"/>
          <w:i/>
          <w:iCs/>
          <w:sz w:val="22"/>
        </w:rPr>
        <w:t xml:space="preserve">ingeschreven die niet in de GOO verblijven (POO, zelfstandige huisvesting) </w:t>
      </w:r>
    </w:p>
    <w:p w14:paraId="6C2BF22A" w14:textId="77777777" w:rsidR="008A3531" w:rsidRPr="00BA154C" w:rsidRDefault="008A3531" w:rsidP="00B25A7E">
      <w:pPr>
        <w:rPr>
          <w:rFonts w:asciiTheme="minorHAnsi" w:eastAsia="Calibri" w:hAnsiTheme="minorHAnsi" w:cstheme="minorHAnsi"/>
          <w:i/>
          <w:iCs/>
          <w:sz w:val="22"/>
        </w:rPr>
      </w:pPr>
    </w:p>
    <w:p w14:paraId="16628A4B" w14:textId="5B233314" w:rsidR="00EC5BFB" w:rsidRPr="00BA154C" w:rsidRDefault="00EC5BFB" w:rsidP="00AC4493">
      <w:pPr>
        <w:pStyle w:val="Lijstalinea"/>
        <w:numPr>
          <w:ilvl w:val="0"/>
          <w:numId w:val="15"/>
        </w:numPr>
        <w:rPr>
          <w:rFonts w:asciiTheme="minorHAnsi" w:eastAsia="Calibri" w:hAnsiTheme="minorHAnsi" w:cstheme="minorHAnsi"/>
          <w:sz w:val="22"/>
          <w:u w:val="single"/>
        </w:rPr>
      </w:pPr>
      <w:r w:rsidRPr="00BA154C">
        <w:rPr>
          <w:rFonts w:asciiTheme="minorHAnsi" w:eastAsia="Calibri" w:hAnsiTheme="minorHAnsi" w:cstheme="minorHAnsi"/>
          <w:sz w:val="22"/>
          <w:u w:val="single"/>
        </w:rPr>
        <w:t>Te realiseren GOO</w:t>
      </w:r>
    </w:p>
    <w:p w14:paraId="70687371" w14:textId="77777777" w:rsidR="0019372A" w:rsidRPr="00BA154C" w:rsidRDefault="0019372A" w:rsidP="0019372A">
      <w:pPr>
        <w:spacing w:after="0"/>
        <w:ind w:left="1797"/>
        <w:rPr>
          <w:rFonts w:asciiTheme="minorHAnsi" w:eastAsia="Calibri" w:hAnsiTheme="minorHAnsi" w:cstheme="minorHAnsi"/>
          <w:sz w:val="22"/>
          <w:u w:val="single"/>
        </w:rPr>
      </w:pPr>
    </w:p>
    <w:p w14:paraId="3530BE84" w14:textId="44AFA3DF" w:rsidR="00BC696A" w:rsidRPr="00BA154C" w:rsidRDefault="00BC696A" w:rsidP="00AC4493">
      <w:pPr>
        <w:pStyle w:val="Lijstalinea"/>
        <w:numPr>
          <w:ilvl w:val="2"/>
          <w:numId w:val="6"/>
        </w:numPr>
        <w:rPr>
          <w:rFonts w:asciiTheme="minorHAnsi" w:eastAsia="Calibri" w:hAnsiTheme="minorHAnsi" w:cstheme="minorHAnsi"/>
          <w:sz w:val="22"/>
          <w:u w:val="single"/>
        </w:rPr>
      </w:pPr>
      <w:r w:rsidRPr="00BA154C">
        <w:rPr>
          <w:rFonts w:asciiTheme="minorHAnsi" w:eastAsia="Calibri" w:hAnsiTheme="minorHAnsi" w:cstheme="minorHAnsi"/>
          <w:sz w:val="22"/>
          <w:u w:val="single"/>
        </w:rPr>
        <w:t>Te realiseren GOO, capaciteit en duur</w:t>
      </w:r>
    </w:p>
    <w:p w14:paraId="69CFCC2B" w14:textId="6131DD2F" w:rsidR="00BC696A" w:rsidRPr="00BA154C" w:rsidRDefault="00BC696A" w:rsidP="00BC696A">
      <w:pPr>
        <w:rPr>
          <w:rFonts w:asciiTheme="minorHAnsi" w:eastAsia="Calibri" w:hAnsiTheme="minorHAnsi" w:cstheme="minorHAnsi"/>
          <w:i/>
          <w:iCs/>
          <w:sz w:val="22"/>
        </w:rPr>
      </w:pPr>
      <w:r w:rsidRPr="00BA154C">
        <w:rPr>
          <w:rFonts w:asciiTheme="minorHAnsi" w:eastAsia="Calibri" w:hAnsiTheme="minorHAnsi" w:cstheme="minorHAnsi"/>
          <w:i/>
          <w:iCs/>
          <w:sz w:val="22"/>
        </w:rPr>
        <w:t>Welke GOO locaties worden gerealiseerd in uw provincie, met welke capaciteit en voor welke duur (per GOO)</w:t>
      </w:r>
      <w:r w:rsidR="005F3239" w:rsidRPr="00BA154C">
        <w:rPr>
          <w:rFonts w:asciiTheme="minorHAnsi" w:eastAsia="Calibri" w:hAnsiTheme="minorHAnsi" w:cstheme="minorHAnsi"/>
          <w:i/>
          <w:iCs/>
          <w:sz w:val="22"/>
        </w:rPr>
        <w:t>?</w:t>
      </w:r>
      <w:r w:rsidRPr="00BA154C">
        <w:rPr>
          <w:rFonts w:asciiTheme="minorHAnsi" w:eastAsia="Calibri" w:hAnsiTheme="minorHAnsi" w:cstheme="minorHAnsi"/>
          <w:i/>
          <w:iCs/>
          <w:sz w:val="22"/>
        </w:rPr>
        <w:t xml:space="preserve"> Wanneer is </w:t>
      </w:r>
      <w:r w:rsidR="008A3531" w:rsidRPr="00BA154C">
        <w:rPr>
          <w:rFonts w:asciiTheme="minorHAnsi" w:eastAsia="Calibri" w:hAnsiTheme="minorHAnsi" w:cstheme="minorHAnsi"/>
          <w:i/>
          <w:iCs/>
          <w:sz w:val="22"/>
        </w:rPr>
        <w:t>(</w:t>
      </w:r>
      <w:r w:rsidRPr="00BA154C">
        <w:rPr>
          <w:rFonts w:asciiTheme="minorHAnsi" w:eastAsia="Calibri" w:hAnsiTheme="minorHAnsi" w:cstheme="minorHAnsi"/>
          <w:i/>
          <w:iCs/>
          <w:sz w:val="22"/>
        </w:rPr>
        <w:t>verwachte</w:t>
      </w:r>
      <w:r w:rsidR="008A3531" w:rsidRPr="00BA154C">
        <w:rPr>
          <w:rFonts w:asciiTheme="minorHAnsi" w:eastAsia="Calibri" w:hAnsiTheme="minorHAnsi" w:cstheme="minorHAnsi"/>
          <w:i/>
          <w:iCs/>
          <w:sz w:val="22"/>
        </w:rPr>
        <w:t>)</w:t>
      </w:r>
      <w:r w:rsidRPr="00BA154C">
        <w:rPr>
          <w:rFonts w:asciiTheme="minorHAnsi" w:eastAsia="Calibri" w:hAnsiTheme="minorHAnsi" w:cstheme="minorHAnsi"/>
          <w:i/>
          <w:iCs/>
          <w:sz w:val="22"/>
        </w:rPr>
        <w:t xml:space="preserve"> openingsdatum </w:t>
      </w:r>
      <w:r w:rsidR="008A3531" w:rsidRPr="00BA154C">
        <w:rPr>
          <w:rFonts w:asciiTheme="minorHAnsi" w:eastAsia="Calibri" w:hAnsiTheme="minorHAnsi" w:cstheme="minorHAnsi"/>
          <w:i/>
          <w:iCs/>
          <w:sz w:val="22"/>
        </w:rPr>
        <w:t xml:space="preserve">en sluitingsdatum </w:t>
      </w:r>
      <w:r w:rsidRPr="00BA154C">
        <w:rPr>
          <w:rFonts w:asciiTheme="minorHAnsi" w:eastAsia="Calibri" w:hAnsiTheme="minorHAnsi" w:cstheme="minorHAnsi"/>
          <w:i/>
          <w:iCs/>
          <w:sz w:val="22"/>
        </w:rPr>
        <w:t>van de GOO (per GOO)?</w:t>
      </w:r>
    </w:p>
    <w:p w14:paraId="5D601545" w14:textId="0AD4277B" w:rsidR="00EC5BFB" w:rsidRPr="00BA154C" w:rsidRDefault="00EC5BFB" w:rsidP="00AC4493">
      <w:pPr>
        <w:pStyle w:val="Lijstalinea"/>
        <w:numPr>
          <w:ilvl w:val="2"/>
          <w:numId w:val="6"/>
        </w:numPr>
        <w:rPr>
          <w:rFonts w:asciiTheme="minorHAnsi" w:eastAsia="Calibri" w:hAnsiTheme="minorHAnsi" w:cstheme="minorHAnsi"/>
          <w:sz w:val="22"/>
          <w:u w:val="single"/>
        </w:rPr>
      </w:pPr>
      <w:r w:rsidRPr="00BA154C">
        <w:rPr>
          <w:rFonts w:asciiTheme="minorHAnsi" w:eastAsia="Calibri" w:hAnsiTheme="minorHAnsi" w:cstheme="minorHAnsi"/>
          <w:sz w:val="22"/>
          <w:u w:val="single"/>
        </w:rPr>
        <w:t>Waarvan GOO met een lager kwaliteitsniveau (CNO)</w:t>
      </w:r>
    </w:p>
    <w:p w14:paraId="26506295" w14:textId="07FB460B" w:rsidR="00A75D08" w:rsidRPr="00BA154C" w:rsidRDefault="00A75D08" w:rsidP="00A75D08">
      <w:pPr>
        <w:rPr>
          <w:rFonts w:asciiTheme="minorHAnsi" w:eastAsia="Calibri" w:hAnsiTheme="minorHAnsi" w:cstheme="minorHAnsi"/>
          <w:i/>
          <w:iCs/>
          <w:sz w:val="22"/>
        </w:rPr>
      </w:pPr>
      <w:r w:rsidRPr="00BA154C">
        <w:rPr>
          <w:rFonts w:asciiTheme="minorHAnsi" w:eastAsia="Calibri" w:hAnsiTheme="minorHAnsi" w:cstheme="minorHAnsi"/>
          <w:i/>
          <w:iCs/>
          <w:sz w:val="22"/>
        </w:rPr>
        <w:t>Welke van de onder 2.b.i genoemde GOO locaties zijn locaties met een lager kwaliteitsniveau (kwaliteitsniveau van crisisnoodopvang)?</w:t>
      </w:r>
    </w:p>
    <w:p w14:paraId="5A576F54" w14:textId="77777777" w:rsidR="00A75D08" w:rsidRPr="00BA154C" w:rsidRDefault="00EC5BFB" w:rsidP="00AC4493">
      <w:pPr>
        <w:pStyle w:val="Lijstalinea"/>
        <w:numPr>
          <w:ilvl w:val="2"/>
          <w:numId w:val="6"/>
        </w:numPr>
        <w:rPr>
          <w:rFonts w:asciiTheme="minorHAnsi" w:eastAsia="Calibri" w:hAnsiTheme="minorHAnsi" w:cstheme="minorHAnsi"/>
          <w:sz w:val="22"/>
          <w:u w:val="single"/>
        </w:rPr>
      </w:pPr>
      <w:r w:rsidRPr="00BA154C">
        <w:rPr>
          <w:rFonts w:asciiTheme="minorHAnsi" w:eastAsia="Calibri" w:hAnsiTheme="minorHAnsi" w:cstheme="minorHAnsi"/>
          <w:sz w:val="22"/>
          <w:u w:val="single"/>
        </w:rPr>
        <w:t>Waarvan GOO met bijzondere voorzieningen</w:t>
      </w:r>
    </w:p>
    <w:p w14:paraId="3493EE33" w14:textId="0921FAB7" w:rsidR="00BC696A" w:rsidRPr="00BA154C" w:rsidRDefault="00A75D08" w:rsidP="00B25A7E">
      <w:pPr>
        <w:rPr>
          <w:rFonts w:asciiTheme="minorHAnsi" w:eastAsia="Calibri" w:hAnsiTheme="minorHAnsi" w:cstheme="minorHAnsi"/>
          <w:sz w:val="22"/>
          <w:u w:val="single"/>
        </w:rPr>
      </w:pPr>
      <w:r w:rsidRPr="00BA154C">
        <w:rPr>
          <w:rFonts w:asciiTheme="minorHAnsi" w:eastAsia="Calibri" w:hAnsiTheme="minorHAnsi" w:cstheme="minorHAnsi"/>
          <w:i/>
          <w:iCs/>
          <w:sz w:val="22"/>
        </w:rPr>
        <w:t>Welke van de onder 2.b.i genoemde GOO locaties zijn locaties met bijzondere voorzieningen voor bijvoorbeeld overlastgevers of zorgbehoevenden?</w:t>
      </w:r>
    </w:p>
    <w:p w14:paraId="644DF871" w14:textId="77777777" w:rsidR="002A60D5" w:rsidRPr="00BA154C" w:rsidRDefault="002A60D5">
      <w:pPr>
        <w:rPr>
          <w:rFonts w:asciiTheme="minorHAnsi" w:eastAsia="Calibri" w:hAnsiTheme="minorHAnsi" w:cstheme="minorHAnsi"/>
          <w:sz w:val="22"/>
          <w:u w:val="single"/>
        </w:rPr>
      </w:pPr>
      <w:r w:rsidRPr="00BA154C">
        <w:rPr>
          <w:rFonts w:asciiTheme="minorHAnsi" w:eastAsia="Calibri" w:hAnsiTheme="minorHAnsi" w:cstheme="minorHAnsi"/>
          <w:sz w:val="22"/>
          <w:u w:val="single"/>
        </w:rPr>
        <w:br w:type="page"/>
      </w:r>
    </w:p>
    <w:p w14:paraId="070565ED" w14:textId="6B4187AC" w:rsidR="00A75D08" w:rsidRPr="00BA154C" w:rsidRDefault="005E4D7D" w:rsidP="00AC4493">
      <w:pPr>
        <w:pStyle w:val="Lijstalinea"/>
        <w:numPr>
          <w:ilvl w:val="0"/>
          <w:numId w:val="13"/>
        </w:numPr>
        <w:rPr>
          <w:rFonts w:asciiTheme="minorHAnsi" w:eastAsia="Calibri" w:hAnsiTheme="minorHAnsi" w:cstheme="minorHAnsi"/>
          <w:b/>
          <w:bCs/>
          <w:sz w:val="22"/>
          <w:u w:val="single"/>
        </w:rPr>
      </w:pPr>
      <w:r w:rsidRPr="00BA154C">
        <w:rPr>
          <w:rFonts w:asciiTheme="minorHAnsi" w:eastAsia="Calibri" w:hAnsiTheme="minorHAnsi" w:cstheme="minorHAnsi"/>
          <w:b/>
          <w:bCs/>
          <w:sz w:val="22"/>
          <w:u w:val="single"/>
        </w:rPr>
        <w:lastRenderedPageBreak/>
        <w:t>Taakstelling huisvesting statushouders</w:t>
      </w:r>
    </w:p>
    <w:p w14:paraId="164D4CE9" w14:textId="77777777" w:rsidR="009F73CF" w:rsidRPr="00BA154C" w:rsidRDefault="009F73CF" w:rsidP="009F73CF">
      <w:pPr>
        <w:rPr>
          <w:rFonts w:asciiTheme="minorHAnsi" w:hAnsiTheme="minorHAnsi" w:cstheme="minorHAnsi"/>
          <w:color w:val="FF0000"/>
          <w:szCs w:val="18"/>
        </w:rPr>
      </w:pPr>
    </w:p>
    <w:tbl>
      <w:tblPr>
        <w:tblStyle w:val="Tabelraster"/>
        <w:tblW w:w="0" w:type="auto"/>
        <w:tblInd w:w="0" w:type="dxa"/>
        <w:tblLook w:val="04A0" w:firstRow="1" w:lastRow="0" w:firstColumn="1" w:lastColumn="0" w:noHBand="0" w:noVBand="1"/>
      </w:tblPr>
      <w:tblGrid>
        <w:gridCol w:w="1514"/>
        <w:gridCol w:w="1510"/>
        <w:gridCol w:w="1406"/>
        <w:gridCol w:w="1406"/>
      </w:tblGrid>
      <w:tr w:rsidR="00150807" w:rsidRPr="00150807" w14:paraId="556A75AE" w14:textId="77777777" w:rsidTr="002E63E9">
        <w:tc>
          <w:tcPr>
            <w:tcW w:w="1514" w:type="dxa"/>
          </w:tcPr>
          <w:p w14:paraId="2E8C4A28" w14:textId="77777777" w:rsidR="00150807" w:rsidRPr="00BA154C" w:rsidRDefault="00150807" w:rsidP="00B06185">
            <w:pPr>
              <w:rPr>
                <w:rFonts w:cstheme="minorHAnsi"/>
                <w:b/>
                <w:bCs/>
                <w:sz w:val="18"/>
                <w:szCs w:val="18"/>
              </w:rPr>
            </w:pPr>
            <w:r w:rsidRPr="00BA154C">
              <w:rPr>
                <w:rFonts w:cstheme="minorHAnsi"/>
                <w:b/>
                <w:bCs/>
                <w:sz w:val="18"/>
                <w:szCs w:val="18"/>
              </w:rPr>
              <w:t>Taakstelling</w:t>
            </w:r>
          </w:p>
        </w:tc>
        <w:tc>
          <w:tcPr>
            <w:tcW w:w="1510" w:type="dxa"/>
          </w:tcPr>
          <w:p w14:paraId="5705AD42" w14:textId="77777777" w:rsidR="00150807" w:rsidRPr="00150807" w:rsidRDefault="00150807" w:rsidP="00B06185">
            <w:pPr>
              <w:rPr>
                <w:rFonts w:cstheme="minorHAnsi"/>
                <w:b/>
                <w:bCs/>
                <w:sz w:val="18"/>
                <w:szCs w:val="18"/>
              </w:rPr>
            </w:pPr>
            <w:r w:rsidRPr="00150807">
              <w:rPr>
                <w:rFonts w:cstheme="minorHAnsi"/>
                <w:b/>
                <w:bCs/>
                <w:sz w:val="18"/>
                <w:szCs w:val="18"/>
              </w:rPr>
              <w:t>Realisatie</w:t>
            </w:r>
          </w:p>
          <w:p w14:paraId="0FD496D2" w14:textId="77777777" w:rsidR="00150807" w:rsidRPr="00150807" w:rsidRDefault="00150807" w:rsidP="00B06185">
            <w:pPr>
              <w:rPr>
                <w:rFonts w:cstheme="minorHAnsi"/>
                <w:b/>
                <w:bCs/>
                <w:sz w:val="18"/>
                <w:szCs w:val="18"/>
              </w:rPr>
            </w:pPr>
            <w:r w:rsidRPr="00150807">
              <w:rPr>
                <w:rFonts w:cstheme="minorHAnsi"/>
                <w:b/>
                <w:bCs/>
                <w:sz w:val="18"/>
                <w:szCs w:val="18"/>
              </w:rPr>
              <w:t xml:space="preserve">(indien ook </w:t>
            </w:r>
            <w:proofErr w:type="spellStart"/>
            <w:r w:rsidRPr="00150807">
              <w:rPr>
                <w:rFonts w:cstheme="minorHAnsi"/>
                <w:b/>
                <w:bCs/>
                <w:sz w:val="18"/>
                <w:szCs w:val="18"/>
              </w:rPr>
              <w:t>Nidos</w:t>
            </w:r>
            <w:proofErr w:type="spellEnd"/>
            <w:r w:rsidRPr="00150807">
              <w:rPr>
                <w:rFonts w:cstheme="minorHAnsi"/>
                <w:b/>
                <w:bCs/>
                <w:sz w:val="18"/>
                <w:szCs w:val="18"/>
              </w:rPr>
              <w:t>: aantal vermelden)</w:t>
            </w:r>
          </w:p>
        </w:tc>
        <w:tc>
          <w:tcPr>
            <w:tcW w:w="1406" w:type="dxa"/>
          </w:tcPr>
          <w:p w14:paraId="660A91E0" w14:textId="0326D00E" w:rsidR="00150807" w:rsidRPr="00150807" w:rsidRDefault="00150807" w:rsidP="00B06185">
            <w:pPr>
              <w:rPr>
                <w:rFonts w:cstheme="minorHAnsi"/>
                <w:b/>
                <w:bCs/>
                <w:szCs w:val="18"/>
              </w:rPr>
            </w:pPr>
            <w:r w:rsidRPr="00150807">
              <w:rPr>
                <w:rFonts w:cstheme="minorHAnsi"/>
                <w:b/>
                <w:bCs/>
                <w:sz w:val="18"/>
                <w:szCs w:val="14"/>
              </w:rPr>
              <w:t xml:space="preserve">Waarvan </w:t>
            </w:r>
            <w:proofErr w:type="spellStart"/>
            <w:r w:rsidRPr="00150807">
              <w:rPr>
                <w:rFonts w:cstheme="minorHAnsi"/>
                <w:b/>
                <w:bCs/>
                <w:sz w:val="18"/>
                <w:szCs w:val="14"/>
              </w:rPr>
              <w:t>amv</w:t>
            </w:r>
            <w:proofErr w:type="spellEnd"/>
          </w:p>
        </w:tc>
        <w:tc>
          <w:tcPr>
            <w:tcW w:w="1406" w:type="dxa"/>
          </w:tcPr>
          <w:p w14:paraId="69AAA198" w14:textId="1FE9C3D5" w:rsidR="00150807" w:rsidRPr="00150807" w:rsidRDefault="00150807" w:rsidP="00B06185">
            <w:pPr>
              <w:rPr>
                <w:rFonts w:cstheme="minorHAnsi"/>
                <w:b/>
                <w:bCs/>
                <w:sz w:val="18"/>
                <w:szCs w:val="18"/>
              </w:rPr>
            </w:pPr>
            <w:r w:rsidRPr="00150807">
              <w:rPr>
                <w:rFonts w:cstheme="minorHAnsi"/>
                <w:b/>
                <w:bCs/>
                <w:sz w:val="18"/>
                <w:szCs w:val="18"/>
              </w:rPr>
              <w:t>verschil</w:t>
            </w:r>
          </w:p>
        </w:tc>
      </w:tr>
      <w:tr w:rsidR="00150807" w:rsidRPr="00BA154C" w14:paraId="5C33C9A5" w14:textId="77777777" w:rsidTr="002E63E9">
        <w:tc>
          <w:tcPr>
            <w:tcW w:w="1514" w:type="dxa"/>
          </w:tcPr>
          <w:p w14:paraId="70318653" w14:textId="77777777" w:rsidR="00150807" w:rsidRPr="00BA154C" w:rsidRDefault="00150807" w:rsidP="00B06185">
            <w:pPr>
              <w:rPr>
                <w:rFonts w:cstheme="minorHAnsi"/>
                <w:sz w:val="18"/>
                <w:szCs w:val="18"/>
              </w:rPr>
            </w:pPr>
          </w:p>
        </w:tc>
        <w:tc>
          <w:tcPr>
            <w:tcW w:w="1510" w:type="dxa"/>
          </w:tcPr>
          <w:p w14:paraId="36FB107E" w14:textId="77777777" w:rsidR="00150807" w:rsidRPr="00BA154C" w:rsidRDefault="00150807" w:rsidP="00B06185">
            <w:pPr>
              <w:rPr>
                <w:rFonts w:cstheme="minorHAnsi"/>
                <w:sz w:val="18"/>
                <w:szCs w:val="18"/>
              </w:rPr>
            </w:pPr>
          </w:p>
        </w:tc>
        <w:tc>
          <w:tcPr>
            <w:tcW w:w="1406" w:type="dxa"/>
          </w:tcPr>
          <w:p w14:paraId="7D5177ED" w14:textId="77777777" w:rsidR="00150807" w:rsidRPr="00BA154C" w:rsidRDefault="00150807" w:rsidP="00B06185">
            <w:pPr>
              <w:rPr>
                <w:rFonts w:cstheme="minorHAnsi"/>
                <w:szCs w:val="18"/>
              </w:rPr>
            </w:pPr>
          </w:p>
        </w:tc>
        <w:tc>
          <w:tcPr>
            <w:tcW w:w="1406" w:type="dxa"/>
          </w:tcPr>
          <w:p w14:paraId="58B492CE" w14:textId="3E8B33DD" w:rsidR="00150807" w:rsidRPr="00BA154C" w:rsidRDefault="00150807" w:rsidP="00B06185">
            <w:pPr>
              <w:rPr>
                <w:rFonts w:cstheme="minorHAnsi"/>
                <w:sz w:val="18"/>
                <w:szCs w:val="18"/>
              </w:rPr>
            </w:pPr>
          </w:p>
        </w:tc>
      </w:tr>
      <w:tr w:rsidR="00150807" w:rsidRPr="00BA154C" w14:paraId="7135ECFA" w14:textId="77777777" w:rsidTr="002E63E9">
        <w:tc>
          <w:tcPr>
            <w:tcW w:w="1514" w:type="dxa"/>
          </w:tcPr>
          <w:p w14:paraId="49CBB122" w14:textId="77777777" w:rsidR="00150807" w:rsidRPr="00BA154C" w:rsidRDefault="00150807" w:rsidP="00B06185">
            <w:pPr>
              <w:rPr>
                <w:rFonts w:cstheme="minorHAnsi"/>
                <w:sz w:val="18"/>
                <w:szCs w:val="18"/>
              </w:rPr>
            </w:pPr>
          </w:p>
        </w:tc>
        <w:tc>
          <w:tcPr>
            <w:tcW w:w="1510" w:type="dxa"/>
          </w:tcPr>
          <w:p w14:paraId="2657384D" w14:textId="77777777" w:rsidR="00150807" w:rsidRPr="00BA154C" w:rsidRDefault="00150807" w:rsidP="00B06185">
            <w:pPr>
              <w:rPr>
                <w:rFonts w:cstheme="minorHAnsi"/>
                <w:sz w:val="18"/>
                <w:szCs w:val="18"/>
              </w:rPr>
            </w:pPr>
          </w:p>
        </w:tc>
        <w:tc>
          <w:tcPr>
            <w:tcW w:w="1406" w:type="dxa"/>
          </w:tcPr>
          <w:p w14:paraId="042447A6" w14:textId="77777777" w:rsidR="00150807" w:rsidRPr="00BA154C" w:rsidRDefault="00150807" w:rsidP="00B06185">
            <w:pPr>
              <w:rPr>
                <w:rFonts w:cstheme="minorHAnsi"/>
                <w:szCs w:val="18"/>
              </w:rPr>
            </w:pPr>
          </w:p>
        </w:tc>
        <w:tc>
          <w:tcPr>
            <w:tcW w:w="1406" w:type="dxa"/>
          </w:tcPr>
          <w:p w14:paraId="7B17985E" w14:textId="3972CCB6" w:rsidR="00150807" w:rsidRPr="00BA154C" w:rsidRDefault="00150807" w:rsidP="00B06185">
            <w:pPr>
              <w:rPr>
                <w:rFonts w:cstheme="minorHAnsi"/>
                <w:sz w:val="18"/>
                <w:szCs w:val="18"/>
              </w:rPr>
            </w:pPr>
          </w:p>
        </w:tc>
      </w:tr>
    </w:tbl>
    <w:p w14:paraId="06471123" w14:textId="77777777" w:rsidR="00D904BB" w:rsidRPr="00BA154C" w:rsidRDefault="00D904BB" w:rsidP="009F73CF">
      <w:pPr>
        <w:rPr>
          <w:rFonts w:asciiTheme="minorHAnsi" w:hAnsiTheme="minorHAnsi" w:cstheme="minorHAnsi"/>
          <w:color w:val="FF0000"/>
          <w:szCs w:val="18"/>
        </w:rPr>
      </w:pPr>
    </w:p>
    <w:p w14:paraId="6E7394BB" w14:textId="7AEEBD6C" w:rsidR="00BC696A" w:rsidRPr="00BA154C" w:rsidRDefault="005E4D7D" w:rsidP="00AC4493">
      <w:pPr>
        <w:pStyle w:val="Lijstalinea"/>
        <w:numPr>
          <w:ilvl w:val="7"/>
          <w:numId w:val="1"/>
        </w:numPr>
        <w:ind w:left="1134" w:hanging="425"/>
        <w:rPr>
          <w:rFonts w:asciiTheme="minorHAnsi" w:eastAsia="Calibri" w:hAnsiTheme="minorHAnsi" w:cstheme="minorHAnsi"/>
          <w:sz w:val="22"/>
          <w:u w:val="single"/>
        </w:rPr>
      </w:pPr>
      <w:r w:rsidRPr="00BA154C">
        <w:rPr>
          <w:rFonts w:asciiTheme="minorHAnsi" w:eastAsia="Calibri" w:hAnsiTheme="minorHAnsi" w:cstheme="minorHAnsi"/>
          <w:sz w:val="22"/>
          <w:u w:val="single"/>
        </w:rPr>
        <w:t>Realisatie huidige taakstellingsperiode (2024-II) en verwachte achterstand/voorsprong</w:t>
      </w:r>
    </w:p>
    <w:p w14:paraId="400837DC" w14:textId="088ACD4A" w:rsidR="005E4D7D" w:rsidRPr="00BA154C" w:rsidRDefault="005E4D7D" w:rsidP="005E4D7D">
      <w:pPr>
        <w:rPr>
          <w:rFonts w:asciiTheme="minorHAnsi" w:eastAsia="Calibri" w:hAnsiTheme="minorHAnsi" w:cstheme="minorHAnsi"/>
          <w:i/>
          <w:iCs/>
          <w:sz w:val="22"/>
        </w:rPr>
      </w:pPr>
      <w:r w:rsidRPr="00BA154C">
        <w:rPr>
          <w:rFonts w:asciiTheme="minorHAnsi" w:eastAsia="Calibri" w:hAnsiTheme="minorHAnsi" w:cstheme="minorHAnsi"/>
          <w:i/>
          <w:iCs/>
          <w:sz w:val="22"/>
        </w:rPr>
        <w:t xml:space="preserve">Wat is de realisatie van de taakstelling 2024-II op 1 november 2024 en wat is de verwachte achterstand of voorsprong op de taakstelling op </w:t>
      </w:r>
      <w:r w:rsidR="00B31FCF" w:rsidRPr="00BA154C">
        <w:rPr>
          <w:rFonts w:asciiTheme="minorHAnsi" w:eastAsia="Calibri" w:hAnsiTheme="minorHAnsi" w:cstheme="minorHAnsi"/>
          <w:i/>
          <w:iCs/>
          <w:sz w:val="22"/>
        </w:rPr>
        <w:t>31 december 2024</w:t>
      </w:r>
      <w:r w:rsidR="00D57009" w:rsidRPr="00BA154C">
        <w:rPr>
          <w:rFonts w:asciiTheme="minorHAnsi" w:eastAsia="Calibri" w:hAnsiTheme="minorHAnsi" w:cstheme="minorHAnsi"/>
          <w:i/>
          <w:iCs/>
          <w:sz w:val="22"/>
        </w:rPr>
        <w:t xml:space="preserve"> in uw provincie</w:t>
      </w:r>
      <w:r w:rsidR="00B31FCF" w:rsidRPr="00BA154C">
        <w:rPr>
          <w:rFonts w:asciiTheme="minorHAnsi" w:eastAsia="Calibri" w:hAnsiTheme="minorHAnsi" w:cstheme="minorHAnsi"/>
          <w:i/>
          <w:iCs/>
          <w:sz w:val="22"/>
        </w:rPr>
        <w:t>?</w:t>
      </w:r>
      <w:r w:rsidR="00D57009" w:rsidRPr="00BA154C">
        <w:rPr>
          <w:rFonts w:asciiTheme="minorHAnsi" w:eastAsia="Calibri" w:hAnsiTheme="minorHAnsi" w:cstheme="minorHAnsi"/>
          <w:i/>
          <w:iCs/>
          <w:sz w:val="22"/>
        </w:rPr>
        <w:t xml:space="preserve"> Hoeveel daarvan </w:t>
      </w:r>
      <w:r w:rsidR="005F3239" w:rsidRPr="00BA154C">
        <w:rPr>
          <w:rFonts w:asciiTheme="minorHAnsi" w:eastAsia="Calibri" w:hAnsiTheme="minorHAnsi" w:cstheme="minorHAnsi"/>
          <w:i/>
          <w:iCs/>
          <w:sz w:val="22"/>
        </w:rPr>
        <w:t xml:space="preserve">wordt </w:t>
      </w:r>
      <w:r w:rsidR="00D57009" w:rsidRPr="00BA154C">
        <w:rPr>
          <w:rFonts w:asciiTheme="minorHAnsi" w:eastAsia="Calibri" w:hAnsiTheme="minorHAnsi" w:cstheme="minorHAnsi"/>
          <w:i/>
          <w:iCs/>
          <w:sz w:val="22"/>
        </w:rPr>
        <w:t xml:space="preserve">ingevuld via de bestaande woningvoorraad, </w:t>
      </w:r>
      <w:proofErr w:type="spellStart"/>
      <w:r w:rsidR="00D57009" w:rsidRPr="00BA154C">
        <w:rPr>
          <w:rFonts w:asciiTheme="minorHAnsi" w:eastAsia="Calibri" w:hAnsiTheme="minorHAnsi" w:cstheme="minorHAnsi"/>
          <w:i/>
          <w:iCs/>
          <w:sz w:val="22"/>
        </w:rPr>
        <w:t>flexwoningen</w:t>
      </w:r>
      <w:proofErr w:type="spellEnd"/>
      <w:r w:rsidR="00D57009" w:rsidRPr="00BA154C">
        <w:rPr>
          <w:rFonts w:asciiTheme="minorHAnsi" w:eastAsia="Calibri" w:hAnsiTheme="minorHAnsi" w:cstheme="minorHAnsi"/>
          <w:i/>
          <w:iCs/>
          <w:sz w:val="22"/>
        </w:rPr>
        <w:t xml:space="preserve"> of doorstroomlocaties?</w:t>
      </w:r>
    </w:p>
    <w:p w14:paraId="75DEBA56" w14:textId="1AE0D97A" w:rsidR="00B31FCF" w:rsidRPr="00BA154C" w:rsidRDefault="00B31FCF" w:rsidP="00AC4493">
      <w:pPr>
        <w:pStyle w:val="Lijstalinea"/>
        <w:numPr>
          <w:ilvl w:val="0"/>
          <w:numId w:val="7"/>
        </w:numPr>
        <w:ind w:left="1134" w:hanging="425"/>
        <w:rPr>
          <w:rFonts w:asciiTheme="minorHAnsi" w:eastAsia="Calibri" w:hAnsiTheme="minorHAnsi" w:cstheme="minorHAnsi"/>
          <w:i/>
          <w:iCs/>
          <w:color w:val="2E74B5" w:themeColor="accent1" w:themeShade="BF"/>
          <w:sz w:val="22"/>
        </w:rPr>
      </w:pPr>
      <w:r w:rsidRPr="00BA154C">
        <w:rPr>
          <w:rFonts w:asciiTheme="minorHAnsi" w:eastAsia="Calibri" w:hAnsiTheme="minorHAnsi" w:cstheme="minorHAnsi"/>
          <w:sz w:val="22"/>
          <w:u w:val="single"/>
        </w:rPr>
        <w:t xml:space="preserve">Waarvan voor KSO van </w:t>
      </w:r>
      <w:proofErr w:type="spellStart"/>
      <w:r w:rsidR="008A3531" w:rsidRPr="00BA154C">
        <w:rPr>
          <w:rFonts w:asciiTheme="minorHAnsi" w:eastAsia="Calibri" w:hAnsiTheme="minorHAnsi" w:cstheme="minorHAnsi"/>
          <w:sz w:val="22"/>
          <w:u w:val="single"/>
        </w:rPr>
        <w:t>N</w:t>
      </w:r>
      <w:r w:rsidRPr="00BA154C">
        <w:rPr>
          <w:rFonts w:asciiTheme="minorHAnsi" w:eastAsia="Calibri" w:hAnsiTheme="minorHAnsi" w:cstheme="minorHAnsi"/>
          <w:sz w:val="22"/>
          <w:u w:val="single"/>
        </w:rPr>
        <w:t>idos</w:t>
      </w:r>
      <w:proofErr w:type="spellEnd"/>
    </w:p>
    <w:p w14:paraId="2F139CB1" w14:textId="0A73F775" w:rsidR="00F53B5C" w:rsidRDefault="00F53B5C" w:rsidP="00F53B5C">
      <w:pPr>
        <w:rPr>
          <w:rFonts w:asciiTheme="minorHAnsi" w:eastAsia="Calibri" w:hAnsiTheme="minorHAnsi" w:cstheme="minorHAnsi"/>
          <w:i/>
          <w:iCs/>
          <w:sz w:val="22"/>
        </w:rPr>
      </w:pPr>
      <w:r>
        <w:rPr>
          <w:rFonts w:asciiTheme="minorHAnsi" w:eastAsia="Calibri" w:hAnsiTheme="minorHAnsi" w:cstheme="minorHAnsi"/>
          <w:i/>
          <w:iCs/>
          <w:sz w:val="22"/>
        </w:rPr>
        <w:t xml:space="preserve">De opgave kleinschalige opvang van </w:t>
      </w:r>
      <w:proofErr w:type="spellStart"/>
      <w:r>
        <w:rPr>
          <w:rFonts w:asciiTheme="minorHAnsi" w:eastAsia="Calibri" w:hAnsiTheme="minorHAnsi" w:cstheme="minorHAnsi"/>
          <w:i/>
          <w:iCs/>
          <w:sz w:val="22"/>
        </w:rPr>
        <w:t>Nidos</w:t>
      </w:r>
      <w:proofErr w:type="spellEnd"/>
      <w:r>
        <w:rPr>
          <w:rFonts w:asciiTheme="minorHAnsi" w:eastAsia="Calibri" w:hAnsiTheme="minorHAnsi" w:cstheme="minorHAnsi"/>
          <w:i/>
          <w:iCs/>
          <w:sz w:val="22"/>
        </w:rPr>
        <w:t xml:space="preserve"> betreft een inspanningsverplichting die elk half jaar wordt gecommuniceerd, samen met de taakstelling huisvesting statushouders.</w:t>
      </w:r>
    </w:p>
    <w:p w14:paraId="5557EF06" w14:textId="03DED215" w:rsidR="00F53B5C" w:rsidRDefault="00F53B5C" w:rsidP="00F53B5C">
      <w:pPr>
        <w:rPr>
          <w:rFonts w:asciiTheme="minorHAnsi" w:eastAsia="Calibri" w:hAnsiTheme="minorHAnsi" w:cstheme="minorHAnsi"/>
          <w:i/>
          <w:iCs/>
          <w:sz w:val="22"/>
        </w:rPr>
      </w:pPr>
      <w:r>
        <w:rPr>
          <w:rFonts w:asciiTheme="minorHAnsi" w:eastAsia="Calibri" w:hAnsiTheme="minorHAnsi" w:cstheme="minorHAnsi"/>
          <w:i/>
          <w:iCs/>
          <w:sz w:val="22"/>
        </w:rPr>
        <w:t xml:space="preserve">Hier kan de realisatie van kleinschalige opvang voor </w:t>
      </w:r>
      <w:proofErr w:type="spellStart"/>
      <w:r>
        <w:rPr>
          <w:rFonts w:asciiTheme="minorHAnsi" w:eastAsia="Calibri" w:hAnsiTheme="minorHAnsi" w:cstheme="minorHAnsi"/>
          <w:i/>
          <w:iCs/>
          <w:sz w:val="22"/>
        </w:rPr>
        <w:t>Nidos</w:t>
      </w:r>
      <w:proofErr w:type="spellEnd"/>
      <w:r>
        <w:rPr>
          <w:rFonts w:asciiTheme="minorHAnsi" w:eastAsia="Calibri" w:hAnsiTheme="minorHAnsi" w:cstheme="minorHAnsi"/>
          <w:i/>
          <w:iCs/>
          <w:sz w:val="22"/>
        </w:rPr>
        <w:t xml:space="preserve"> worden opgenomen. Deze plekken tellen mee voor de taakstelling huisvesting statushouders.</w:t>
      </w:r>
    </w:p>
    <w:p w14:paraId="7021E446" w14:textId="2586A14B" w:rsidR="00AF2362" w:rsidRPr="00AF2362" w:rsidRDefault="00AF2362" w:rsidP="00AF2362">
      <w:pPr>
        <w:ind w:left="360"/>
        <w:rPr>
          <w:rFonts w:asciiTheme="minorHAnsi" w:eastAsia="Calibri" w:hAnsiTheme="minorHAnsi" w:cstheme="minorHAnsi"/>
          <w:i/>
          <w:iCs/>
          <w:sz w:val="22"/>
        </w:rPr>
      </w:pPr>
      <w:r w:rsidRPr="00AF2362">
        <w:rPr>
          <w:rFonts w:asciiTheme="minorHAnsi" w:eastAsia="Calibri" w:hAnsiTheme="minorHAnsi" w:cstheme="minorHAnsi"/>
          <w:i/>
          <w:iCs/>
          <w:sz w:val="22"/>
        </w:rPr>
        <w:t>Totaal plekken KSO</w:t>
      </w:r>
      <w:r w:rsidR="00F53B5C">
        <w:rPr>
          <w:rStyle w:val="Voetnootmarkering"/>
          <w:rFonts w:asciiTheme="minorHAnsi" w:eastAsia="Calibri" w:hAnsiTheme="minorHAnsi" w:cstheme="minorHAnsi"/>
          <w:i/>
          <w:iCs/>
          <w:sz w:val="22"/>
        </w:rPr>
        <w:footnoteReference w:id="1"/>
      </w:r>
      <w:r w:rsidRPr="00AF2362">
        <w:rPr>
          <w:rFonts w:asciiTheme="minorHAnsi" w:eastAsia="Calibri" w:hAnsiTheme="minorHAnsi" w:cstheme="minorHAnsi"/>
          <w:i/>
          <w:iCs/>
          <w:sz w:val="22"/>
        </w:rPr>
        <w:t>:</w:t>
      </w:r>
    </w:p>
    <w:p w14:paraId="5F3F5693" w14:textId="77777777" w:rsidR="00AF2362" w:rsidRPr="00AF2362" w:rsidRDefault="00AF2362" w:rsidP="00AF2362">
      <w:pPr>
        <w:ind w:left="360"/>
        <w:rPr>
          <w:rFonts w:asciiTheme="minorHAnsi" w:eastAsia="Calibri" w:hAnsiTheme="minorHAnsi" w:cstheme="minorHAnsi"/>
          <w:i/>
          <w:iCs/>
          <w:sz w:val="22"/>
        </w:rPr>
      </w:pPr>
      <w:r w:rsidRPr="00AF2362">
        <w:rPr>
          <w:rFonts w:asciiTheme="minorHAnsi" w:eastAsia="Calibri" w:hAnsiTheme="minorHAnsi" w:cstheme="minorHAnsi"/>
          <w:i/>
          <w:iCs/>
          <w:sz w:val="22"/>
        </w:rPr>
        <w:t>Waarvan:</w:t>
      </w:r>
      <w:r w:rsidRPr="00AF2362">
        <w:rPr>
          <w:rFonts w:asciiTheme="minorHAnsi" w:eastAsia="Calibri" w:hAnsiTheme="minorHAnsi" w:cstheme="minorHAnsi"/>
          <w:i/>
          <w:iCs/>
          <w:sz w:val="22"/>
        </w:rPr>
        <w:br/>
        <w:t>Plekken KWE(+):</w:t>
      </w:r>
      <w:r w:rsidRPr="00AF2362">
        <w:rPr>
          <w:rFonts w:asciiTheme="minorHAnsi" w:eastAsia="Calibri" w:hAnsiTheme="minorHAnsi" w:cstheme="minorHAnsi"/>
          <w:i/>
          <w:iCs/>
          <w:sz w:val="22"/>
        </w:rPr>
        <w:br/>
        <w:t>Plekken KWG:</w:t>
      </w:r>
    </w:p>
    <w:p w14:paraId="6C7DAA7E" w14:textId="77777777" w:rsidR="00AC4493" w:rsidRPr="00BA154C" w:rsidRDefault="00AC4493" w:rsidP="00AC4493">
      <w:pPr>
        <w:pStyle w:val="Lijstalinea"/>
        <w:ind w:left="1134"/>
        <w:rPr>
          <w:rFonts w:asciiTheme="minorHAnsi" w:eastAsia="Calibri" w:hAnsiTheme="minorHAnsi" w:cstheme="minorHAnsi"/>
          <w:sz w:val="22"/>
          <w:u w:val="single"/>
        </w:rPr>
      </w:pPr>
    </w:p>
    <w:p w14:paraId="7FE1D234" w14:textId="60D87E99" w:rsidR="00B31FCF" w:rsidRPr="00BA154C" w:rsidRDefault="00B31FCF" w:rsidP="00AC4493">
      <w:pPr>
        <w:pStyle w:val="Lijstalinea"/>
        <w:numPr>
          <w:ilvl w:val="7"/>
          <w:numId w:val="1"/>
        </w:numPr>
        <w:ind w:left="1134" w:hanging="425"/>
        <w:rPr>
          <w:rFonts w:asciiTheme="minorHAnsi" w:eastAsia="Calibri" w:hAnsiTheme="minorHAnsi" w:cstheme="minorHAnsi"/>
          <w:sz w:val="22"/>
          <w:u w:val="single"/>
        </w:rPr>
      </w:pPr>
      <w:r w:rsidRPr="00BA154C">
        <w:rPr>
          <w:rFonts w:asciiTheme="minorHAnsi" w:eastAsia="Calibri" w:hAnsiTheme="minorHAnsi" w:cstheme="minorHAnsi"/>
          <w:sz w:val="22"/>
          <w:u w:val="single"/>
        </w:rPr>
        <w:t>Invulling taakstelling 2025-I</w:t>
      </w:r>
    </w:p>
    <w:p w14:paraId="4BAE023D" w14:textId="77777777" w:rsidR="00B31FCF" w:rsidRPr="00BA154C" w:rsidRDefault="00B31FCF" w:rsidP="00B31FCF">
      <w:pPr>
        <w:pStyle w:val="Lijstalinea"/>
        <w:ind w:left="1134"/>
        <w:rPr>
          <w:rFonts w:asciiTheme="minorHAnsi" w:eastAsia="Calibri" w:hAnsiTheme="minorHAnsi" w:cstheme="minorHAnsi"/>
          <w:sz w:val="22"/>
          <w:u w:val="single"/>
        </w:rPr>
      </w:pPr>
    </w:p>
    <w:p w14:paraId="1E72DB59" w14:textId="1E5B24AE" w:rsidR="00B31FCF" w:rsidRPr="00BA154C" w:rsidRDefault="00B31FCF" w:rsidP="00AC4493">
      <w:pPr>
        <w:pStyle w:val="Lijstalinea"/>
        <w:numPr>
          <w:ilvl w:val="0"/>
          <w:numId w:val="7"/>
        </w:numPr>
        <w:ind w:left="1134" w:hanging="425"/>
        <w:rPr>
          <w:rFonts w:asciiTheme="minorHAnsi" w:eastAsia="Calibri" w:hAnsiTheme="minorHAnsi" w:cstheme="minorHAnsi"/>
          <w:sz w:val="22"/>
          <w:u w:val="single"/>
        </w:rPr>
      </w:pPr>
      <w:r w:rsidRPr="00BA154C">
        <w:rPr>
          <w:rFonts w:asciiTheme="minorHAnsi" w:eastAsia="Calibri" w:hAnsiTheme="minorHAnsi" w:cstheme="minorHAnsi"/>
          <w:sz w:val="22"/>
          <w:u w:val="single"/>
        </w:rPr>
        <w:t>Te realiseren via de bestaande woningvoorraad</w:t>
      </w:r>
    </w:p>
    <w:p w14:paraId="62D85F59" w14:textId="6EBE6BC4" w:rsidR="00D57009" w:rsidRPr="00BA154C" w:rsidRDefault="00B31FCF" w:rsidP="00B31FCF">
      <w:pPr>
        <w:rPr>
          <w:rFonts w:asciiTheme="minorHAnsi" w:eastAsia="Calibri" w:hAnsiTheme="minorHAnsi" w:cstheme="minorHAnsi"/>
          <w:i/>
          <w:iCs/>
          <w:sz w:val="22"/>
        </w:rPr>
      </w:pPr>
      <w:r w:rsidRPr="00BA154C">
        <w:rPr>
          <w:rFonts w:asciiTheme="minorHAnsi" w:eastAsia="Calibri" w:hAnsiTheme="minorHAnsi" w:cstheme="minorHAnsi"/>
          <w:i/>
          <w:iCs/>
          <w:sz w:val="22"/>
        </w:rPr>
        <w:t xml:space="preserve">Hoeveel van de taakstelling 2025-I wordt naar verwachting ingevuld met gebruikmaking van de bestaande woningvoorraad in de gemeenten in uw </w:t>
      </w:r>
      <w:r w:rsidR="00150807" w:rsidRPr="00BA154C">
        <w:rPr>
          <w:rFonts w:asciiTheme="minorHAnsi" w:eastAsia="Calibri" w:hAnsiTheme="minorHAnsi" w:cstheme="minorHAnsi"/>
          <w:i/>
          <w:iCs/>
          <w:sz w:val="22"/>
        </w:rPr>
        <w:t>provincie</w:t>
      </w:r>
      <w:r w:rsidRPr="00BA154C">
        <w:rPr>
          <w:rFonts w:asciiTheme="minorHAnsi" w:eastAsia="Calibri" w:hAnsiTheme="minorHAnsi" w:cstheme="minorHAnsi"/>
          <w:i/>
          <w:iCs/>
          <w:sz w:val="22"/>
        </w:rPr>
        <w:t>?</w:t>
      </w:r>
    </w:p>
    <w:p w14:paraId="063A10FD" w14:textId="03319D2B" w:rsidR="00BC696A" w:rsidRPr="00BA154C" w:rsidRDefault="00D57009" w:rsidP="00AC4493">
      <w:pPr>
        <w:pStyle w:val="Lijstalinea"/>
        <w:numPr>
          <w:ilvl w:val="0"/>
          <w:numId w:val="7"/>
        </w:numPr>
        <w:ind w:left="1134" w:hanging="425"/>
        <w:rPr>
          <w:rFonts w:asciiTheme="minorHAnsi" w:eastAsia="Calibri" w:hAnsiTheme="minorHAnsi" w:cstheme="minorHAnsi"/>
          <w:sz w:val="22"/>
          <w:u w:val="single"/>
        </w:rPr>
      </w:pPr>
      <w:r w:rsidRPr="00BA154C">
        <w:rPr>
          <w:rFonts w:asciiTheme="minorHAnsi" w:eastAsia="Calibri" w:hAnsiTheme="minorHAnsi" w:cstheme="minorHAnsi"/>
          <w:sz w:val="22"/>
          <w:u w:val="single"/>
        </w:rPr>
        <w:t xml:space="preserve">Te realiseren via </w:t>
      </w:r>
      <w:r w:rsidR="008F6896" w:rsidRPr="00BA154C">
        <w:rPr>
          <w:rFonts w:asciiTheme="minorHAnsi" w:eastAsia="Calibri" w:hAnsiTheme="minorHAnsi" w:cstheme="minorHAnsi"/>
          <w:sz w:val="22"/>
          <w:u w:val="single"/>
        </w:rPr>
        <w:t xml:space="preserve">uitbreiding woningvoorraad en </w:t>
      </w:r>
      <w:proofErr w:type="spellStart"/>
      <w:r w:rsidRPr="00BA154C">
        <w:rPr>
          <w:rFonts w:asciiTheme="minorHAnsi" w:eastAsia="Calibri" w:hAnsiTheme="minorHAnsi" w:cstheme="minorHAnsi"/>
          <w:sz w:val="22"/>
          <w:u w:val="single"/>
        </w:rPr>
        <w:t>flexwoningen</w:t>
      </w:r>
      <w:proofErr w:type="spellEnd"/>
    </w:p>
    <w:p w14:paraId="0EA82387" w14:textId="499AE07C" w:rsidR="008F6896" w:rsidRPr="00BA154C" w:rsidRDefault="008F6896" w:rsidP="00D57009">
      <w:pPr>
        <w:rPr>
          <w:rFonts w:asciiTheme="minorHAnsi" w:eastAsia="Calibri" w:hAnsiTheme="minorHAnsi" w:cstheme="minorHAnsi"/>
          <w:i/>
          <w:iCs/>
          <w:sz w:val="22"/>
        </w:rPr>
      </w:pPr>
      <w:r w:rsidRPr="00BA154C">
        <w:rPr>
          <w:rFonts w:asciiTheme="minorHAnsi" w:eastAsia="Calibri" w:hAnsiTheme="minorHAnsi" w:cstheme="minorHAnsi"/>
          <w:i/>
          <w:iCs/>
          <w:sz w:val="22"/>
        </w:rPr>
        <w:t>Hoeveel van de te realiseren taakstelling 2025-I wordt ingevuld door uitbreiding van de woningvoorraad? Wat is de verwachte realisatiedatum daarvan?</w:t>
      </w:r>
    </w:p>
    <w:p w14:paraId="689BC389" w14:textId="77777777" w:rsidR="00077713" w:rsidRPr="00BA154C" w:rsidRDefault="00D57009" w:rsidP="00D57009">
      <w:pPr>
        <w:rPr>
          <w:rFonts w:asciiTheme="minorHAnsi" w:eastAsia="Calibri" w:hAnsiTheme="minorHAnsi" w:cstheme="minorHAnsi"/>
          <w:i/>
          <w:iCs/>
          <w:sz w:val="22"/>
        </w:rPr>
      </w:pPr>
      <w:r w:rsidRPr="00BA154C">
        <w:rPr>
          <w:rFonts w:asciiTheme="minorHAnsi" w:eastAsia="Calibri" w:hAnsiTheme="minorHAnsi" w:cstheme="minorHAnsi"/>
          <w:i/>
          <w:iCs/>
          <w:sz w:val="22"/>
        </w:rPr>
        <w:t>Hoeveel van de te realiseren taakstelling</w:t>
      </w:r>
      <w:r w:rsidR="00C246DA" w:rsidRPr="00BA154C">
        <w:rPr>
          <w:rFonts w:asciiTheme="minorHAnsi" w:eastAsia="Calibri" w:hAnsiTheme="minorHAnsi" w:cstheme="minorHAnsi"/>
          <w:i/>
          <w:iCs/>
          <w:sz w:val="22"/>
        </w:rPr>
        <w:t xml:space="preserve"> 2025-I </w:t>
      </w:r>
      <w:r w:rsidRPr="00BA154C">
        <w:rPr>
          <w:rFonts w:asciiTheme="minorHAnsi" w:eastAsia="Calibri" w:hAnsiTheme="minorHAnsi" w:cstheme="minorHAnsi"/>
          <w:i/>
          <w:iCs/>
          <w:sz w:val="22"/>
        </w:rPr>
        <w:t xml:space="preserve">wordt ingevuld door </w:t>
      </w:r>
      <w:r w:rsidR="00C246DA" w:rsidRPr="00BA154C">
        <w:rPr>
          <w:rFonts w:asciiTheme="minorHAnsi" w:eastAsia="Calibri" w:hAnsiTheme="minorHAnsi" w:cstheme="minorHAnsi"/>
          <w:i/>
          <w:iCs/>
          <w:sz w:val="22"/>
        </w:rPr>
        <w:t xml:space="preserve">huisvesting in bestaande </w:t>
      </w:r>
      <w:proofErr w:type="spellStart"/>
      <w:r w:rsidRPr="00BA154C">
        <w:rPr>
          <w:rFonts w:asciiTheme="minorHAnsi" w:eastAsia="Calibri" w:hAnsiTheme="minorHAnsi" w:cstheme="minorHAnsi"/>
          <w:i/>
          <w:iCs/>
          <w:sz w:val="22"/>
        </w:rPr>
        <w:t>flexwoningen</w:t>
      </w:r>
      <w:proofErr w:type="spellEnd"/>
      <w:r w:rsidRPr="00BA154C">
        <w:rPr>
          <w:rFonts w:asciiTheme="minorHAnsi" w:eastAsia="Calibri" w:hAnsiTheme="minorHAnsi" w:cstheme="minorHAnsi"/>
          <w:i/>
          <w:iCs/>
          <w:sz w:val="22"/>
        </w:rPr>
        <w:t xml:space="preserve"> in uw provincie? </w:t>
      </w:r>
    </w:p>
    <w:p w14:paraId="19790847" w14:textId="7ABE10E9" w:rsidR="00D57009" w:rsidRPr="00BA154C" w:rsidRDefault="00D57009" w:rsidP="00D57009">
      <w:pPr>
        <w:rPr>
          <w:rFonts w:asciiTheme="minorHAnsi" w:eastAsia="Calibri" w:hAnsiTheme="minorHAnsi" w:cstheme="minorHAnsi"/>
          <w:i/>
          <w:iCs/>
          <w:sz w:val="22"/>
        </w:rPr>
      </w:pPr>
      <w:r w:rsidRPr="00BA154C">
        <w:rPr>
          <w:rFonts w:asciiTheme="minorHAnsi" w:eastAsia="Calibri" w:hAnsiTheme="minorHAnsi" w:cstheme="minorHAnsi"/>
          <w:i/>
          <w:iCs/>
          <w:sz w:val="22"/>
        </w:rPr>
        <w:t xml:space="preserve">Worden er nieuwe </w:t>
      </w:r>
      <w:proofErr w:type="spellStart"/>
      <w:r w:rsidRPr="00BA154C">
        <w:rPr>
          <w:rFonts w:asciiTheme="minorHAnsi" w:eastAsia="Calibri" w:hAnsiTheme="minorHAnsi" w:cstheme="minorHAnsi"/>
          <w:i/>
          <w:iCs/>
          <w:sz w:val="22"/>
        </w:rPr>
        <w:t>flexwoningen</w:t>
      </w:r>
      <w:proofErr w:type="spellEnd"/>
      <w:r w:rsidRPr="00BA154C">
        <w:rPr>
          <w:rFonts w:asciiTheme="minorHAnsi" w:eastAsia="Calibri" w:hAnsiTheme="minorHAnsi" w:cstheme="minorHAnsi"/>
          <w:i/>
          <w:iCs/>
          <w:sz w:val="22"/>
        </w:rPr>
        <w:t xml:space="preserve"> gepland, zo ja, in welke </w:t>
      </w:r>
      <w:r w:rsidR="008F6896" w:rsidRPr="00BA154C">
        <w:rPr>
          <w:rFonts w:asciiTheme="minorHAnsi" w:eastAsia="Calibri" w:hAnsiTheme="minorHAnsi" w:cstheme="minorHAnsi"/>
          <w:i/>
          <w:iCs/>
          <w:sz w:val="22"/>
        </w:rPr>
        <w:t>gemeente en</w:t>
      </w:r>
      <w:r w:rsidRPr="00BA154C">
        <w:rPr>
          <w:rFonts w:asciiTheme="minorHAnsi" w:eastAsia="Calibri" w:hAnsiTheme="minorHAnsi" w:cstheme="minorHAnsi"/>
          <w:i/>
          <w:iCs/>
          <w:sz w:val="22"/>
        </w:rPr>
        <w:t xml:space="preserve"> voor hoeveel statushouders? Wat is de verwachte realisatiedatum voor de nieuwe </w:t>
      </w:r>
      <w:proofErr w:type="spellStart"/>
      <w:r w:rsidRPr="00BA154C">
        <w:rPr>
          <w:rFonts w:asciiTheme="minorHAnsi" w:eastAsia="Calibri" w:hAnsiTheme="minorHAnsi" w:cstheme="minorHAnsi"/>
          <w:i/>
          <w:iCs/>
          <w:sz w:val="22"/>
        </w:rPr>
        <w:t>flexwoningen</w:t>
      </w:r>
      <w:proofErr w:type="spellEnd"/>
      <w:r w:rsidR="005F3239" w:rsidRPr="00BA154C">
        <w:rPr>
          <w:rFonts w:asciiTheme="minorHAnsi" w:eastAsia="Calibri" w:hAnsiTheme="minorHAnsi" w:cstheme="minorHAnsi"/>
          <w:i/>
          <w:iCs/>
          <w:sz w:val="22"/>
        </w:rPr>
        <w:t xml:space="preserve"> (per locatie)?</w:t>
      </w:r>
    </w:p>
    <w:p w14:paraId="77C3C197" w14:textId="1CE3EB18" w:rsidR="00D57009" w:rsidRPr="00BA154C" w:rsidRDefault="00D57009" w:rsidP="00AC4493">
      <w:pPr>
        <w:pStyle w:val="Lijstalinea"/>
        <w:numPr>
          <w:ilvl w:val="0"/>
          <w:numId w:val="7"/>
        </w:numPr>
        <w:ind w:left="1134" w:hanging="425"/>
        <w:rPr>
          <w:rFonts w:asciiTheme="minorHAnsi" w:eastAsia="Calibri" w:hAnsiTheme="minorHAnsi" w:cstheme="minorHAnsi"/>
          <w:sz w:val="22"/>
          <w:u w:val="single"/>
        </w:rPr>
      </w:pPr>
      <w:r w:rsidRPr="00BA154C">
        <w:rPr>
          <w:rFonts w:asciiTheme="minorHAnsi" w:eastAsia="Calibri" w:hAnsiTheme="minorHAnsi" w:cstheme="minorHAnsi"/>
          <w:sz w:val="22"/>
          <w:u w:val="single"/>
        </w:rPr>
        <w:t xml:space="preserve">Te realiseren via </w:t>
      </w:r>
      <w:r w:rsidR="00150807" w:rsidRPr="00BA154C">
        <w:rPr>
          <w:rFonts w:asciiTheme="minorHAnsi" w:eastAsia="Calibri" w:hAnsiTheme="minorHAnsi" w:cstheme="minorHAnsi"/>
          <w:sz w:val="22"/>
          <w:u w:val="single"/>
        </w:rPr>
        <w:t>doorstroomlocaties</w:t>
      </w:r>
    </w:p>
    <w:p w14:paraId="567E1ADE" w14:textId="24D6F482" w:rsidR="00D57009" w:rsidRDefault="00C246DA" w:rsidP="00D57009">
      <w:pPr>
        <w:rPr>
          <w:rFonts w:asciiTheme="minorHAnsi" w:eastAsia="Calibri" w:hAnsiTheme="minorHAnsi" w:cstheme="minorHAnsi"/>
          <w:i/>
          <w:iCs/>
          <w:sz w:val="22"/>
        </w:rPr>
      </w:pPr>
      <w:r w:rsidRPr="00BA154C">
        <w:rPr>
          <w:rFonts w:asciiTheme="minorHAnsi" w:eastAsia="Calibri" w:hAnsiTheme="minorHAnsi" w:cstheme="minorHAnsi"/>
          <w:i/>
          <w:iCs/>
          <w:sz w:val="22"/>
        </w:rPr>
        <w:lastRenderedPageBreak/>
        <w:t>Hoeveel van de te realiseren taakstelling 2025-I wordt ingevuld door huisvesting in bestaande doorstroomlocaties? Worden er nieuwe doorstroomlocaties gepland, zo ja, in welke gemeenten</w:t>
      </w:r>
      <w:r w:rsidR="002F568F" w:rsidRPr="00BA154C">
        <w:rPr>
          <w:rFonts w:asciiTheme="minorHAnsi" w:eastAsia="Calibri" w:hAnsiTheme="minorHAnsi" w:cstheme="minorHAnsi"/>
          <w:i/>
          <w:iCs/>
          <w:sz w:val="22"/>
        </w:rPr>
        <w:t>,</w:t>
      </w:r>
      <w:r w:rsidRPr="00BA154C">
        <w:rPr>
          <w:rFonts w:asciiTheme="minorHAnsi" w:eastAsia="Calibri" w:hAnsiTheme="minorHAnsi" w:cstheme="minorHAnsi"/>
          <w:i/>
          <w:iCs/>
          <w:sz w:val="22"/>
        </w:rPr>
        <w:t xml:space="preserve"> voor hoeveel statushouders</w:t>
      </w:r>
      <w:r w:rsidR="002F568F" w:rsidRPr="00BA154C">
        <w:rPr>
          <w:rFonts w:asciiTheme="minorHAnsi" w:eastAsia="Calibri" w:hAnsiTheme="minorHAnsi" w:cstheme="minorHAnsi"/>
          <w:i/>
          <w:iCs/>
          <w:sz w:val="22"/>
        </w:rPr>
        <w:t xml:space="preserve"> en voor welke duur is de doorstroomlocatie beschikbaar</w:t>
      </w:r>
      <w:r w:rsidRPr="00BA154C">
        <w:rPr>
          <w:rFonts w:asciiTheme="minorHAnsi" w:eastAsia="Calibri" w:hAnsiTheme="minorHAnsi" w:cstheme="minorHAnsi"/>
          <w:i/>
          <w:iCs/>
          <w:sz w:val="22"/>
        </w:rPr>
        <w:t>? Wat is de verwachte realisatiedatum voor de nieuwe doorstroomlocatie (per locatie)?</w:t>
      </w:r>
    </w:p>
    <w:p w14:paraId="1E817896" w14:textId="76E3283D" w:rsidR="00150807" w:rsidRDefault="00150807" w:rsidP="00150807">
      <w:pPr>
        <w:jc w:val="center"/>
        <w:rPr>
          <w:rFonts w:asciiTheme="minorHAnsi" w:eastAsia="Calibri" w:hAnsiTheme="minorHAnsi" w:cstheme="minorHAnsi"/>
          <w:i/>
          <w:iCs/>
          <w:sz w:val="22"/>
        </w:rPr>
      </w:pPr>
      <w:r>
        <w:rPr>
          <w:rFonts w:asciiTheme="minorHAnsi" w:eastAsia="Calibri" w:hAnsiTheme="minorHAnsi" w:cstheme="minorHAnsi"/>
          <w:i/>
          <w:iCs/>
          <w:sz w:val="22"/>
        </w:rPr>
        <w:t>&lt;Korte toelichting opnemen wat er exact onder verstaan wordt&gt;</w:t>
      </w:r>
    </w:p>
    <w:p w14:paraId="1A03F50E" w14:textId="77777777" w:rsidR="00150807" w:rsidRPr="00BA154C" w:rsidRDefault="00150807" w:rsidP="00D57009">
      <w:pPr>
        <w:rPr>
          <w:rFonts w:asciiTheme="minorHAnsi" w:eastAsia="Calibri" w:hAnsiTheme="minorHAnsi" w:cstheme="minorHAnsi"/>
          <w:i/>
          <w:iCs/>
          <w:sz w:val="22"/>
        </w:rPr>
      </w:pPr>
    </w:p>
    <w:p w14:paraId="18552913" w14:textId="55A2CBBD" w:rsidR="00D57009" w:rsidRPr="00BA154C" w:rsidRDefault="008F6896" w:rsidP="00AC4493">
      <w:pPr>
        <w:pStyle w:val="Lijstalinea"/>
        <w:numPr>
          <w:ilvl w:val="0"/>
          <w:numId w:val="7"/>
        </w:numPr>
        <w:ind w:left="1134" w:hanging="425"/>
        <w:rPr>
          <w:rFonts w:asciiTheme="minorHAnsi" w:eastAsia="Calibri" w:hAnsiTheme="minorHAnsi" w:cstheme="minorHAnsi"/>
          <w:sz w:val="22"/>
          <w:u w:val="single"/>
        </w:rPr>
      </w:pPr>
      <w:r w:rsidRPr="00BA154C">
        <w:rPr>
          <w:rFonts w:asciiTheme="minorHAnsi" w:eastAsia="Calibri" w:hAnsiTheme="minorHAnsi" w:cstheme="minorHAnsi"/>
          <w:sz w:val="22"/>
          <w:u w:val="single"/>
        </w:rPr>
        <w:t>K</w:t>
      </w:r>
      <w:r w:rsidR="00C246DA" w:rsidRPr="00BA154C">
        <w:rPr>
          <w:rFonts w:asciiTheme="minorHAnsi" w:eastAsia="Calibri" w:hAnsiTheme="minorHAnsi" w:cstheme="minorHAnsi"/>
          <w:sz w:val="22"/>
          <w:u w:val="single"/>
        </w:rPr>
        <w:t xml:space="preserve">SO </w:t>
      </w:r>
      <w:proofErr w:type="spellStart"/>
      <w:r w:rsidR="00C246DA" w:rsidRPr="00BA154C">
        <w:rPr>
          <w:rFonts w:asciiTheme="minorHAnsi" w:eastAsia="Calibri" w:hAnsiTheme="minorHAnsi" w:cstheme="minorHAnsi"/>
          <w:sz w:val="22"/>
          <w:u w:val="single"/>
        </w:rPr>
        <w:t>Nidos</w:t>
      </w:r>
      <w:proofErr w:type="spellEnd"/>
    </w:p>
    <w:p w14:paraId="020102F9" w14:textId="77777777" w:rsidR="00077713" w:rsidRPr="00BA154C" w:rsidRDefault="00C246DA" w:rsidP="00C246DA">
      <w:pPr>
        <w:rPr>
          <w:rFonts w:asciiTheme="minorHAnsi" w:eastAsia="Calibri" w:hAnsiTheme="minorHAnsi" w:cstheme="minorHAnsi"/>
          <w:i/>
          <w:iCs/>
          <w:sz w:val="22"/>
        </w:rPr>
      </w:pPr>
      <w:r w:rsidRPr="00BA154C">
        <w:rPr>
          <w:rFonts w:asciiTheme="minorHAnsi" w:eastAsia="Calibri" w:hAnsiTheme="minorHAnsi" w:cstheme="minorHAnsi"/>
          <w:i/>
          <w:iCs/>
          <w:sz w:val="22"/>
        </w:rPr>
        <w:t xml:space="preserve">Hoeveel van de te realiseren taakstelling 2025-I voor KSO wordt ingevuld door bestaande KSO locaties in uw provincie? </w:t>
      </w:r>
    </w:p>
    <w:p w14:paraId="1A4E3B62" w14:textId="7EA25C84" w:rsidR="002A60D5" w:rsidRPr="00BA154C" w:rsidRDefault="00C246DA" w:rsidP="008A3531">
      <w:pPr>
        <w:rPr>
          <w:rFonts w:asciiTheme="minorHAnsi" w:eastAsia="Calibri" w:hAnsiTheme="minorHAnsi" w:cstheme="minorHAnsi"/>
          <w:i/>
          <w:iCs/>
          <w:sz w:val="22"/>
        </w:rPr>
      </w:pPr>
      <w:r w:rsidRPr="00BA154C">
        <w:rPr>
          <w:rFonts w:asciiTheme="minorHAnsi" w:eastAsia="Calibri" w:hAnsiTheme="minorHAnsi" w:cstheme="minorHAnsi"/>
          <w:i/>
          <w:iCs/>
          <w:sz w:val="22"/>
        </w:rPr>
        <w:t>Worden er nieuwe KSO locaties gepland, zo ja, in welke gemeenten</w:t>
      </w:r>
      <w:r w:rsidR="002F568F" w:rsidRPr="00BA154C">
        <w:rPr>
          <w:rFonts w:asciiTheme="minorHAnsi" w:eastAsia="Calibri" w:hAnsiTheme="minorHAnsi" w:cstheme="minorHAnsi"/>
          <w:i/>
          <w:iCs/>
          <w:sz w:val="22"/>
        </w:rPr>
        <w:t>,</w:t>
      </w:r>
      <w:r w:rsidRPr="00BA154C">
        <w:rPr>
          <w:rFonts w:asciiTheme="minorHAnsi" w:eastAsia="Calibri" w:hAnsiTheme="minorHAnsi" w:cstheme="minorHAnsi"/>
          <w:i/>
          <w:iCs/>
          <w:sz w:val="22"/>
        </w:rPr>
        <w:t xml:space="preserve"> voor hoeveel </w:t>
      </w:r>
      <w:proofErr w:type="spellStart"/>
      <w:r w:rsidRPr="00BA154C">
        <w:rPr>
          <w:rFonts w:asciiTheme="minorHAnsi" w:eastAsia="Calibri" w:hAnsiTheme="minorHAnsi" w:cstheme="minorHAnsi"/>
          <w:i/>
          <w:iCs/>
          <w:sz w:val="22"/>
        </w:rPr>
        <w:t>amv</w:t>
      </w:r>
      <w:proofErr w:type="spellEnd"/>
      <w:r w:rsidRPr="00BA154C">
        <w:rPr>
          <w:rFonts w:asciiTheme="minorHAnsi" w:eastAsia="Calibri" w:hAnsiTheme="minorHAnsi" w:cstheme="minorHAnsi"/>
          <w:i/>
          <w:iCs/>
          <w:sz w:val="22"/>
        </w:rPr>
        <w:t xml:space="preserve"> statushouders</w:t>
      </w:r>
      <w:r w:rsidR="002F568F" w:rsidRPr="00BA154C">
        <w:rPr>
          <w:rFonts w:asciiTheme="minorHAnsi" w:eastAsia="Calibri" w:hAnsiTheme="minorHAnsi" w:cstheme="minorHAnsi"/>
          <w:i/>
          <w:iCs/>
          <w:sz w:val="22"/>
        </w:rPr>
        <w:t xml:space="preserve"> en voor welke duur is de locatie beschikbaar</w:t>
      </w:r>
      <w:r w:rsidRPr="00BA154C">
        <w:rPr>
          <w:rFonts w:asciiTheme="minorHAnsi" w:eastAsia="Calibri" w:hAnsiTheme="minorHAnsi" w:cstheme="minorHAnsi"/>
          <w:i/>
          <w:iCs/>
          <w:sz w:val="22"/>
        </w:rPr>
        <w:t>? Wat is de verwachte realisatiedatum voor de nieuwe KSO locaties (per locatie)?</w:t>
      </w:r>
    </w:p>
    <w:p w14:paraId="781DD065" w14:textId="77777777" w:rsidR="00AC4493" w:rsidRPr="00BA154C" w:rsidRDefault="00AC4493" w:rsidP="008A3531">
      <w:pPr>
        <w:rPr>
          <w:rFonts w:asciiTheme="minorHAnsi" w:eastAsia="Calibri" w:hAnsiTheme="minorHAnsi" w:cstheme="minorHAnsi"/>
          <w:sz w:val="22"/>
          <w:u w:val="single"/>
        </w:rPr>
      </w:pPr>
    </w:p>
    <w:p w14:paraId="4322C4FF" w14:textId="77777777" w:rsidR="00FA3AD8" w:rsidRDefault="002F568F" w:rsidP="000E1E15">
      <w:pPr>
        <w:pStyle w:val="Lijstalinea"/>
        <w:ind w:left="360"/>
        <w:jc w:val="center"/>
        <w:rPr>
          <w:rFonts w:asciiTheme="minorHAnsi" w:eastAsia="Calibri" w:hAnsiTheme="minorHAnsi" w:cstheme="minorHAnsi"/>
          <w:b/>
          <w:bCs/>
          <w:color w:val="FF0000"/>
          <w:sz w:val="28"/>
          <w:szCs w:val="28"/>
        </w:rPr>
      </w:pPr>
      <w:r w:rsidRPr="00BA154C">
        <w:rPr>
          <w:rFonts w:asciiTheme="minorHAnsi" w:eastAsia="Calibri" w:hAnsiTheme="minorHAnsi" w:cstheme="minorHAnsi"/>
          <w:b/>
          <w:bCs/>
          <w:sz w:val="28"/>
          <w:szCs w:val="28"/>
        </w:rPr>
        <w:t>Verevening van opgaven en uitruil taakstelling</w:t>
      </w:r>
      <w:r w:rsidR="002A60D5" w:rsidRPr="00BA154C">
        <w:rPr>
          <w:rFonts w:asciiTheme="minorHAnsi" w:eastAsia="Calibri" w:hAnsiTheme="minorHAnsi" w:cstheme="minorHAnsi"/>
          <w:b/>
          <w:bCs/>
          <w:sz w:val="28"/>
          <w:szCs w:val="28"/>
        </w:rPr>
        <w:t xml:space="preserve"> </w:t>
      </w:r>
    </w:p>
    <w:p w14:paraId="2C0F04E2" w14:textId="77777777" w:rsidR="00FA3AD8" w:rsidRDefault="00FA3AD8" w:rsidP="000E1E15">
      <w:pPr>
        <w:pStyle w:val="Lijstalinea"/>
        <w:ind w:left="360"/>
        <w:jc w:val="center"/>
        <w:rPr>
          <w:rFonts w:asciiTheme="minorHAnsi" w:eastAsia="Calibri" w:hAnsiTheme="minorHAnsi" w:cstheme="minorHAnsi"/>
          <w:b/>
          <w:bCs/>
          <w:color w:val="FF0000"/>
          <w:sz w:val="28"/>
          <w:szCs w:val="28"/>
        </w:rPr>
      </w:pPr>
    </w:p>
    <w:p w14:paraId="23D4AD36" w14:textId="3872CD47" w:rsidR="002F568F" w:rsidRPr="00BA154C" w:rsidRDefault="002A60D5" w:rsidP="00127FA4">
      <w:pPr>
        <w:pStyle w:val="Lijstalinea"/>
        <w:numPr>
          <w:ilvl w:val="0"/>
          <w:numId w:val="18"/>
        </w:numPr>
        <w:rPr>
          <w:rFonts w:asciiTheme="minorHAnsi" w:eastAsia="Calibri" w:hAnsiTheme="minorHAnsi" w:cstheme="minorHAnsi"/>
          <w:sz w:val="22"/>
          <w:u w:val="single"/>
        </w:rPr>
      </w:pPr>
      <w:r w:rsidRPr="00BA154C">
        <w:rPr>
          <w:rFonts w:asciiTheme="minorHAnsi" w:eastAsia="Calibri" w:hAnsiTheme="minorHAnsi" w:cstheme="minorHAnsi"/>
          <w:sz w:val="22"/>
          <w:u w:val="single"/>
        </w:rPr>
        <w:t xml:space="preserve">Uitruil </w:t>
      </w:r>
      <w:r w:rsidR="002F568F" w:rsidRPr="00BA154C">
        <w:rPr>
          <w:rFonts w:asciiTheme="minorHAnsi" w:eastAsia="Calibri" w:hAnsiTheme="minorHAnsi" w:cstheme="minorHAnsi"/>
          <w:sz w:val="22"/>
          <w:u w:val="single"/>
        </w:rPr>
        <w:t>van opgaven</w:t>
      </w:r>
    </w:p>
    <w:p w14:paraId="140D59C2" w14:textId="77777777" w:rsidR="00A606B8" w:rsidRDefault="00A606B8" w:rsidP="00A606B8">
      <w:pPr>
        <w:rPr>
          <w:rFonts w:asciiTheme="minorHAnsi" w:eastAsia="Calibri" w:hAnsiTheme="minorHAnsi" w:cstheme="minorHAnsi"/>
          <w:i/>
          <w:iCs/>
          <w:sz w:val="22"/>
        </w:rPr>
      </w:pPr>
      <w:r w:rsidRPr="00A606B8">
        <w:rPr>
          <w:rFonts w:asciiTheme="minorHAnsi" w:eastAsia="Calibri" w:hAnsiTheme="minorHAnsi" w:cstheme="minorHAnsi"/>
          <w:i/>
          <w:iCs/>
          <w:sz w:val="22"/>
        </w:rPr>
        <w:t xml:space="preserve">Onder de Spreidingswet wordt de mogelijkheid van uitruil van de opgaven van de asielopgaven en de taakstelling huisvesting genoemd. Dit dient ook te worden aangegeven in het verslag onder de Spreidingswet dat op 1 november 2024 aan de staatssecretaris van Justitie en Veiligheid dient te worden gestuurd. In lijn met de handreiking over het provinciaal verslag voor de </w:t>
      </w:r>
      <w:proofErr w:type="spellStart"/>
      <w:r w:rsidRPr="00A606B8">
        <w:rPr>
          <w:rFonts w:asciiTheme="minorHAnsi" w:eastAsia="Calibri" w:hAnsiTheme="minorHAnsi" w:cstheme="minorHAnsi"/>
          <w:i/>
          <w:iCs/>
          <w:sz w:val="22"/>
        </w:rPr>
        <w:t>CdK’s</w:t>
      </w:r>
      <w:proofErr w:type="spellEnd"/>
      <w:r w:rsidRPr="00A606B8">
        <w:rPr>
          <w:rFonts w:asciiTheme="minorHAnsi" w:eastAsia="Calibri" w:hAnsiTheme="minorHAnsi" w:cstheme="minorHAnsi"/>
          <w:i/>
          <w:iCs/>
          <w:sz w:val="22"/>
        </w:rPr>
        <w:t xml:space="preserve"> kunnen ook afspraken over opvang van Oekraïense ontheemden worden opgenomen in het verslag.  Om een volledig beeld te krijgen van de precieze invulling van de opgaven in de provincie, kunt u uitruilafspraken ook vermelden in het provinciaal plan.</w:t>
      </w:r>
    </w:p>
    <w:p w14:paraId="4DBE2127" w14:textId="77777777" w:rsidR="00A606B8" w:rsidRPr="00A606B8" w:rsidRDefault="00A606B8" w:rsidP="00A606B8">
      <w:pPr>
        <w:rPr>
          <w:rFonts w:asciiTheme="minorHAnsi" w:eastAsia="Calibri" w:hAnsiTheme="minorHAnsi" w:cstheme="minorHAnsi"/>
          <w:i/>
          <w:iCs/>
          <w:sz w:val="22"/>
        </w:rPr>
      </w:pPr>
    </w:p>
    <w:p w14:paraId="675A593B" w14:textId="72B5192E" w:rsidR="002F568F" w:rsidRPr="00BA154C" w:rsidRDefault="002A60D5" w:rsidP="00127FA4">
      <w:pPr>
        <w:pStyle w:val="Lijstalinea"/>
        <w:numPr>
          <w:ilvl w:val="0"/>
          <w:numId w:val="18"/>
        </w:numPr>
        <w:rPr>
          <w:rFonts w:asciiTheme="minorHAnsi" w:eastAsia="Calibri" w:hAnsiTheme="minorHAnsi" w:cstheme="minorHAnsi"/>
          <w:sz w:val="22"/>
          <w:u w:val="single"/>
        </w:rPr>
      </w:pPr>
      <w:r w:rsidRPr="00BA154C">
        <w:rPr>
          <w:rFonts w:asciiTheme="minorHAnsi" w:eastAsia="Calibri" w:hAnsiTheme="minorHAnsi" w:cstheme="minorHAnsi"/>
          <w:sz w:val="22"/>
          <w:u w:val="single"/>
        </w:rPr>
        <w:t xml:space="preserve">Verevening </w:t>
      </w:r>
      <w:r w:rsidR="002F568F" w:rsidRPr="00BA154C">
        <w:rPr>
          <w:rFonts w:asciiTheme="minorHAnsi" w:eastAsia="Calibri" w:hAnsiTheme="minorHAnsi" w:cstheme="minorHAnsi"/>
          <w:sz w:val="22"/>
          <w:u w:val="single"/>
        </w:rPr>
        <w:t>taakstelling huisvesting</w:t>
      </w:r>
    </w:p>
    <w:p w14:paraId="09F1807F" w14:textId="6751D884" w:rsidR="00A606B8" w:rsidRPr="00A606B8" w:rsidRDefault="00A606B8" w:rsidP="00A606B8">
      <w:pPr>
        <w:rPr>
          <w:rFonts w:asciiTheme="minorHAnsi" w:eastAsia="Calibri" w:hAnsiTheme="minorHAnsi" w:cstheme="minorHAnsi"/>
          <w:i/>
          <w:iCs/>
          <w:sz w:val="22"/>
        </w:rPr>
      </w:pPr>
      <w:r w:rsidRPr="00A606B8">
        <w:rPr>
          <w:rFonts w:asciiTheme="minorHAnsi" w:eastAsia="Calibri" w:hAnsiTheme="minorHAnsi" w:cstheme="minorHAnsi"/>
          <w:i/>
          <w:iCs/>
          <w:sz w:val="22"/>
        </w:rPr>
        <w:t xml:space="preserve">Binnen de taakstelling huisvesting is </w:t>
      </w:r>
      <w:r>
        <w:rPr>
          <w:rFonts w:asciiTheme="minorHAnsi" w:eastAsia="Calibri" w:hAnsiTheme="minorHAnsi" w:cstheme="minorHAnsi"/>
          <w:i/>
          <w:iCs/>
          <w:sz w:val="22"/>
        </w:rPr>
        <w:t xml:space="preserve">herverdeling </w:t>
      </w:r>
      <w:r w:rsidRPr="00A606B8">
        <w:rPr>
          <w:rFonts w:asciiTheme="minorHAnsi" w:eastAsia="Calibri" w:hAnsiTheme="minorHAnsi" w:cstheme="minorHAnsi"/>
          <w:i/>
          <w:iCs/>
          <w:sz w:val="22"/>
        </w:rPr>
        <w:t>mogelijk. Een gemeente neemt dan de taakstelling van een andere gemeente over. U kunt deze afspraken hier aangeven.</w:t>
      </w:r>
    </w:p>
    <w:p w14:paraId="10DB3027" w14:textId="0397DEF6" w:rsidR="00A606B8" w:rsidRPr="00A606B8" w:rsidRDefault="00A606B8" w:rsidP="00A606B8">
      <w:pPr>
        <w:rPr>
          <w:rFonts w:asciiTheme="minorHAnsi" w:eastAsia="Calibri" w:hAnsiTheme="minorHAnsi" w:cstheme="minorHAnsi"/>
          <w:i/>
          <w:iCs/>
          <w:sz w:val="22"/>
        </w:rPr>
      </w:pPr>
      <w:r w:rsidRPr="00A606B8">
        <w:rPr>
          <w:rFonts w:asciiTheme="minorHAnsi" w:eastAsia="Calibri" w:hAnsiTheme="minorHAnsi" w:cstheme="minorHAnsi"/>
          <w:i/>
          <w:iCs/>
          <w:sz w:val="22"/>
        </w:rPr>
        <w:t xml:space="preserve">Lees hier meer achtergrondinformatie over de mogelijkheden tot uitruil en </w:t>
      </w:r>
      <w:r w:rsidR="00150807">
        <w:rPr>
          <w:rFonts w:asciiTheme="minorHAnsi" w:eastAsia="Calibri" w:hAnsiTheme="minorHAnsi" w:cstheme="minorHAnsi"/>
          <w:i/>
          <w:iCs/>
          <w:sz w:val="22"/>
        </w:rPr>
        <w:t>herverdeling</w:t>
      </w:r>
      <w:r w:rsidRPr="00A606B8">
        <w:rPr>
          <w:rFonts w:asciiTheme="minorHAnsi" w:eastAsia="Calibri" w:hAnsiTheme="minorHAnsi" w:cstheme="minorHAnsi"/>
          <w:i/>
          <w:iCs/>
          <w:sz w:val="22"/>
        </w:rPr>
        <w:t>.&lt; invoegen link naar handreiking.&gt;</w:t>
      </w:r>
    </w:p>
    <w:p w14:paraId="0DA5371D" w14:textId="25F3F344" w:rsidR="00787EF7" w:rsidRPr="00BA154C" w:rsidRDefault="00787EF7">
      <w:pPr>
        <w:rPr>
          <w:rFonts w:asciiTheme="minorHAnsi" w:hAnsiTheme="minorHAnsi" w:cstheme="minorHAnsi"/>
          <w:i/>
          <w:iCs/>
        </w:rPr>
      </w:pPr>
      <w:r w:rsidRPr="00BA154C">
        <w:rPr>
          <w:rFonts w:asciiTheme="minorHAnsi" w:hAnsiTheme="minorHAnsi" w:cstheme="minorHAnsi"/>
          <w:i/>
          <w:iCs/>
        </w:rPr>
        <w:br w:type="page"/>
      </w:r>
    </w:p>
    <w:p w14:paraId="1AC83765" w14:textId="1FDDDB04" w:rsidR="00061709" w:rsidRPr="00F35181" w:rsidRDefault="007E45D6">
      <w:pPr>
        <w:rPr>
          <w:rFonts w:asciiTheme="minorHAnsi" w:hAnsiTheme="minorHAnsi" w:cstheme="minorHAnsi"/>
          <w:b/>
          <w:bCs/>
          <w:sz w:val="22"/>
          <w:szCs w:val="28"/>
        </w:rPr>
      </w:pPr>
      <w:r w:rsidRPr="00F35181">
        <w:rPr>
          <w:rFonts w:asciiTheme="minorHAnsi" w:hAnsiTheme="minorHAnsi" w:cstheme="minorHAnsi"/>
          <w:b/>
          <w:bCs/>
          <w:sz w:val="22"/>
          <w:szCs w:val="28"/>
        </w:rPr>
        <w:lastRenderedPageBreak/>
        <w:t>Bijlage I</w:t>
      </w:r>
    </w:p>
    <w:p w14:paraId="3F4842A9" w14:textId="74E2B7FF" w:rsidR="007E45D6" w:rsidRPr="00BA154C" w:rsidRDefault="00B47D01" w:rsidP="00787EF7">
      <w:pPr>
        <w:rPr>
          <w:rFonts w:asciiTheme="minorHAnsi" w:hAnsiTheme="minorHAnsi" w:cstheme="minorHAnsi"/>
          <w:sz w:val="22"/>
        </w:rPr>
      </w:pPr>
      <w:r w:rsidRPr="00BA154C">
        <w:rPr>
          <w:rFonts w:asciiTheme="minorHAnsi" w:hAnsiTheme="minorHAnsi" w:cstheme="minorHAnsi"/>
          <w:sz w:val="22"/>
        </w:rPr>
        <w:t>Gedetailleerde informatie en u</w:t>
      </w:r>
      <w:r w:rsidR="00787EF7" w:rsidRPr="00BA154C">
        <w:rPr>
          <w:rFonts w:asciiTheme="minorHAnsi" w:hAnsiTheme="minorHAnsi" w:cstheme="minorHAnsi"/>
          <w:sz w:val="22"/>
        </w:rPr>
        <w:t xml:space="preserve">itsplitsing naar regio en gemeenten </w:t>
      </w:r>
    </w:p>
    <w:p w14:paraId="7C383E22" w14:textId="2E137110" w:rsidR="007E45D6" w:rsidRPr="00BA154C" w:rsidRDefault="007E45D6" w:rsidP="00787EF7">
      <w:pPr>
        <w:rPr>
          <w:rFonts w:asciiTheme="minorHAnsi" w:hAnsiTheme="minorHAnsi" w:cstheme="minorHAnsi"/>
          <w:i/>
          <w:iCs/>
        </w:rPr>
      </w:pPr>
      <w:r w:rsidRPr="00BA154C">
        <w:rPr>
          <w:rFonts w:asciiTheme="minorHAnsi" w:hAnsiTheme="minorHAnsi" w:cstheme="minorHAnsi"/>
          <w:i/>
          <w:iCs/>
        </w:rPr>
        <w:t>Asielopvang</w:t>
      </w:r>
    </w:p>
    <w:p w14:paraId="52E217CD" w14:textId="77777777" w:rsidR="00B47D01" w:rsidRPr="00BA154C" w:rsidRDefault="00B47D01" w:rsidP="00787EF7">
      <w:pPr>
        <w:rPr>
          <w:rFonts w:asciiTheme="minorHAnsi" w:hAnsiTheme="minorHAnsi" w:cstheme="minorHAnsi"/>
          <w:i/>
          <w:iCs/>
        </w:rPr>
      </w:pPr>
    </w:p>
    <w:tbl>
      <w:tblPr>
        <w:tblStyle w:val="Tabelraster"/>
        <w:tblW w:w="0" w:type="auto"/>
        <w:tblInd w:w="0" w:type="dxa"/>
        <w:tblLook w:val="04A0" w:firstRow="1" w:lastRow="0" w:firstColumn="1" w:lastColumn="0" w:noHBand="0" w:noVBand="1"/>
      </w:tblPr>
      <w:tblGrid>
        <w:gridCol w:w="353"/>
        <w:gridCol w:w="825"/>
        <w:gridCol w:w="963"/>
        <w:gridCol w:w="1042"/>
        <w:gridCol w:w="1149"/>
        <w:gridCol w:w="1928"/>
        <w:gridCol w:w="875"/>
        <w:gridCol w:w="918"/>
        <w:gridCol w:w="964"/>
      </w:tblGrid>
      <w:tr w:rsidR="00B47D01" w:rsidRPr="00BA154C" w14:paraId="51846EBE" w14:textId="77777777" w:rsidTr="007E45D6">
        <w:tc>
          <w:tcPr>
            <w:tcW w:w="347" w:type="dxa"/>
          </w:tcPr>
          <w:p w14:paraId="4FD762CE" w14:textId="77777777" w:rsidR="00787EF7" w:rsidRPr="00BA154C" w:rsidRDefault="00787EF7" w:rsidP="00B06185">
            <w:pPr>
              <w:rPr>
                <w:rFonts w:cstheme="minorHAnsi"/>
                <w:sz w:val="18"/>
                <w:szCs w:val="18"/>
              </w:rPr>
            </w:pPr>
          </w:p>
        </w:tc>
        <w:tc>
          <w:tcPr>
            <w:tcW w:w="798" w:type="dxa"/>
          </w:tcPr>
          <w:p w14:paraId="14F654DA" w14:textId="77777777" w:rsidR="00787EF7" w:rsidRPr="00BA154C" w:rsidRDefault="00787EF7" w:rsidP="00B06185">
            <w:pPr>
              <w:rPr>
                <w:rFonts w:cstheme="minorHAnsi"/>
                <w:b/>
                <w:bCs/>
                <w:sz w:val="18"/>
                <w:szCs w:val="18"/>
              </w:rPr>
            </w:pPr>
            <w:r w:rsidRPr="00BA154C">
              <w:rPr>
                <w:rFonts w:cstheme="minorHAnsi"/>
                <w:b/>
                <w:bCs/>
                <w:sz w:val="18"/>
                <w:szCs w:val="18"/>
              </w:rPr>
              <w:t>Locatie (indien bekend)</w:t>
            </w:r>
          </w:p>
        </w:tc>
        <w:tc>
          <w:tcPr>
            <w:tcW w:w="930" w:type="dxa"/>
          </w:tcPr>
          <w:p w14:paraId="4921E4C5" w14:textId="77777777" w:rsidR="00787EF7" w:rsidRPr="00BA154C" w:rsidRDefault="00787EF7" w:rsidP="00B06185">
            <w:pPr>
              <w:rPr>
                <w:rFonts w:cstheme="minorHAnsi"/>
                <w:b/>
                <w:bCs/>
                <w:sz w:val="18"/>
                <w:szCs w:val="18"/>
              </w:rPr>
            </w:pPr>
            <w:r w:rsidRPr="00BA154C">
              <w:rPr>
                <w:rFonts w:cstheme="minorHAnsi"/>
                <w:b/>
                <w:bCs/>
                <w:sz w:val="18"/>
                <w:szCs w:val="18"/>
              </w:rPr>
              <w:t>Capaciteit</w:t>
            </w:r>
          </w:p>
        </w:tc>
        <w:tc>
          <w:tcPr>
            <w:tcW w:w="1006" w:type="dxa"/>
          </w:tcPr>
          <w:p w14:paraId="34522E89" w14:textId="77777777" w:rsidR="00787EF7" w:rsidRPr="00BA154C" w:rsidRDefault="00787EF7" w:rsidP="00B06185">
            <w:pPr>
              <w:rPr>
                <w:rFonts w:cstheme="minorHAnsi"/>
                <w:b/>
                <w:bCs/>
                <w:sz w:val="18"/>
                <w:szCs w:val="18"/>
              </w:rPr>
            </w:pPr>
            <w:r w:rsidRPr="00BA154C">
              <w:rPr>
                <w:rFonts w:cstheme="minorHAnsi"/>
                <w:b/>
                <w:bCs/>
                <w:sz w:val="18"/>
                <w:szCs w:val="18"/>
              </w:rPr>
              <w:t>Doelgroep:</w:t>
            </w:r>
          </w:p>
          <w:p w14:paraId="4FD016DC" w14:textId="77777777" w:rsidR="00787EF7" w:rsidRPr="00BA154C" w:rsidRDefault="00787EF7" w:rsidP="00B06185">
            <w:pPr>
              <w:rPr>
                <w:rFonts w:cstheme="minorHAnsi"/>
                <w:b/>
                <w:bCs/>
                <w:sz w:val="18"/>
                <w:szCs w:val="18"/>
              </w:rPr>
            </w:pPr>
            <w:r w:rsidRPr="00BA154C">
              <w:rPr>
                <w:rFonts w:cstheme="minorHAnsi"/>
                <w:b/>
                <w:bCs/>
                <w:sz w:val="18"/>
                <w:szCs w:val="18"/>
              </w:rPr>
              <w:t>asiel of AMV</w:t>
            </w:r>
          </w:p>
        </w:tc>
        <w:tc>
          <w:tcPr>
            <w:tcW w:w="1108" w:type="dxa"/>
          </w:tcPr>
          <w:p w14:paraId="7D09CEA2" w14:textId="77777777" w:rsidR="00787EF7" w:rsidRPr="00BA154C" w:rsidRDefault="00787EF7" w:rsidP="00B06185">
            <w:pPr>
              <w:rPr>
                <w:rFonts w:cstheme="minorHAnsi"/>
                <w:b/>
                <w:bCs/>
                <w:sz w:val="18"/>
                <w:szCs w:val="18"/>
              </w:rPr>
            </w:pPr>
            <w:r w:rsidRPr="00BA154C">
              <w:rPr>
                <w:rFonts w:cstheme="minorHAnsi"/>
                <w:b/>
                <w:bCs/>
                <w:sz w:val="18"/>
                <w:szCs w:val="18"/>
              </w:rPr>
              <w:t>Type: regulier,  noodopvang of TGO</w:t>
            </w:r>
          </w:p>
        </w:tc>
        <w:tc>
          <w:tcPr>
            <w:tcW w:w="2198" w:type="dxa"/>
          </w:tcPr>
          <w:p w14:paraId="7C491F73" w14:textId="77777777" w:rsidR="00787EF7" w:rsidRPr="00BA154C" w:rsidRDefault="00787EF7" w:rsidP="00B06185">
            <w:pPr>
              <w:rPr>
                <w:rFonts w:cstheme="minorHAnsi"/>
                <w:b/>
                <w:bCs/>
                <w:sz w:val="18"/>
                <w:szCs w:val="18"/>
              </w:rPr>
            </w:pPr>
            <w:r w:rsidRPr="00BA154C">
              <w:rPr>
                <w:rFonts w:cstheme="minorHAnsi"/>
                <w:b/>
                <w:bCs/>
                <w:sz w:val="18"/>
                <w:szCs w:val="18"/>
              </w:rPr>
              <w:t xml:space="preserve">Fase besluitvorming: </w:t>
            </w:r>
          </w:p>
          <w:p w14:paraId="1C486FB2" w14:textId="77777777" w:rsidR="00787EF7" w:rsidRPr="00BA154C" w:rsidRDefault="00787EF7" w:rsidP="00AC4493">
            <w:pPr>
              <w:pStyle w:val="Lijstalinea"/>
              <w:numPr>
                <w:ilvl w:val="0"/>
                <w:numId w:val="10"/>
              </w:numPr>
              <w:rPr>
                <w:rFonts w:cstheme="minorHAnsi"/>
                <w:b/>
                <w:bCs/>
                <w:sz w:val="18"/>
                <w:szCs w:val="14"/>
              </w:rPr>
            </w:pPr>
            <w:r w:rsidRPr="00BA154C">
              <w:rPr>
                <w:rFonts w:cstheme="minorHAnsi"/>
                <w:b/>
                <w:bCs/>
                <w:sz w:val="18"/>
                <w:szCs w:val="14"/>
              </w:rPr>
              <w:t>Collegebesluit</w:t>
            </w:r>
          </w:p>
          <w:p w14:paraId="21F1CF51" w14:textId="77777777" w:rsidR="00787EF7" w:rsidRPr="00BA154C" w:rsidRDefault="00787EF7" w:rsidP="00AC4493">
            <w:pPr>
              <w:pStyle w:val="Lijstalinea"/>
              <w:numPr>
                <w:ilvl w:val="0"/>
                <w:numId w:val="10"/>
              </w:numPr>
              <w:rPr>
                <w:rFonts w:cstheme="minorHAnsi"/>
                <w:b/>
                <w:bCs/>
                <w:sz w:val="18"/>
                <w:szCs w:val="14"/>
              </w:rPr>
            </w:pPr>
            <w:r w:rsidRPr="00BA154C">
              <w:rPr>
                <w:rFonts w:cstheme="minorHAnsi"/>
                <w:b/>
                <w:bCs/>
                <w:sz w:val="18"/>
                <w:szCs w:val="14"/>
              </w:rPr>
              <w:t>Raadsbesluit</w:t>
            </w:r>
          </w:p>
          <w:p w14:paraId="54AB0D1F" w14:textId="1783658D" w:rsidR="00787EF7" w:rsidRPr="00BA154C" w:rsidRDefault="007E45D6" w:rsidP="00AC4493">
            <w:pPr>
              <w:pStyle w:val="Lijstalinea"/>
              <w:numPr>
                <w:ilvl w:val="0"/>
                <w:numId w:val="10"/>
              </w:numPr>
              <w:rPr>
                <w:rFonts w:cstheme="minorHAnsi"/>
                <w:b/>
                <w:bCs/>
                <w:szCs w:val="18"/>
              </w:rPr>
            </w:pPr>
            <w:proofErr w:type="spellStart"/>
            <w:r w:rsidRPr="00BA154C">
              <w:rPr>
                <w:rFonts w:cstheme="minorHAnsi"/>
                <w:b/>
                <w:bCs/>
                <w:sz w:val="18"/>
                <w:szCs w:val="14"/>
              </w:rPr>
              <w:t>B</w:t>
            </w:r>
            <w:r w:rsidR="00787EF7" w:rsidRPr="00BA154C">
              <w:rPr>
                <w:rFonts w:cstheme="minorHAnsi"/>
                <w:b/>
                <w:bCs/>
                <w:sz w:val="18"/>
                <w:szCs w:val="14"/>
              </w:rPr>
              <w:t>estuursovereen</w:t>
            </w:r>
            <w:r w:rsidRPr="00BA154C">
              <w:rPr>
                <w:rFonts w:cstheme="minorHAnsi"/>
                <w:b/>
                <w:bCs/>
                <w:sz w:val="18"/>
                <w:szCs w:val="14"/>
              </w:rPr>
              <w:t>-</w:t>
            </w:r>
            <w:r w:rsidR="00787EF7" w:rsidRPr="00BA154C">
              <w:rPr>
                <w:rFonts w:cstheme="minorHAnsi"/>
                <w:b/>
                <w:bCs/>
                <w:sz w:val="18"/>
                <w:szCs w:val="14"/>
              </w:rPr>
              <w:t>komst</w:t>
            </w:r>
            <w:proofErr w:type="spellEnd"/>
            <w:r w:rsidRPr="00BA154C">
              <w:rPr>
                <w:rFonts w:cstheme="minorHAnsi"/>
                <w:b/>
                <w:bCs/>
                <w:sz w:val="18"/>
                <w:szCs w:val="14"/>
              </w:rPr>
              <w:t xml:space="preserve"> getekend</w:t>
            </w:r>
          </w:p>
        </w:tc>
        <w:tc>
          <w:tcPr>
            <w:tcW w:w="962" w:type="dxa"/>
          </w:tcPr>
          <w:p w14:paraId="41234F07" w14:textId="77777777" w:rsidR="00787EF7" w:rsidRPr="00BA154C" w:rsidRDefault="00787EF7" w:rsidP="00B06185">
            <w:pPr>
              <w:rPr>
                <w:rFonts w:cstheme="minorHAnsi"/>
                <w:b/>
                <w:bCs/>
                <w:sz w:val="18"/>
                <w:szCs w:val="18"/>
              </w:rPr>
            </w:pPr>
            <w:r w:rsidRPr="00BA154C">
              <w:rPr>
                <w:rFonts w:cstheme="minorHAnsi"/>
                <w:b/>
                <w:bCs/>
                <w:sz w:val="18"/>
                <w:szCs w:val="18"/>
              </w:rPr>
              <w:t xml:space="preserve">Datum opening </w:t>
            </w:r>
          </w:p>
          <w:p w14:paraId="029BA78C" w14:textId="22FB8C53" w:rsidR="00787EF7" w:rsidRPr="00BA154C" w:rsidRDefault="00787EF7" w:rsidP="00B06185">
            <w:pPr>
              <w:rPr>
                <w:rFonts w:cstheme="minorHAnsi"/>
                <w:b/>
                <w:bCs/>
                <w:sz w:val="18"/>
                <w:szCs w:val="18"/>
              </w:rPr>
            </w:pPr>
            <w:r w:rsidRPr="00BA154C">
              <w:rPr>
                <w:rFonts w:cstheme="minorHAnsi"/>
                <w:b/>
                <w:bCs/>
                <w:sz w:val="18"/>
                <w:szCs w:val="18"/>
              </w:rPr>
              <w:t xml:space="preserve">(bij </w:t>
            </w:r>
            <w:proofErr w:type="spellStart"/>
            <w:r w:rsidRPr="00BA154C">
              <w:rPr>
                <w:rFonts w:cstheme="minorHAnsi"/>
                <w:b/>
                <w:bCs/>
                <w:sz w:val="18"/>
                <w:szCs w:val="18"/>
              </w:rPr>
              <w:t>bestaan</w:t>
            </w:r>
            <w:r w:rsidR="00B47D01" w:rsidRPr="00BA154C">
              <w:rPr>
                <w:rFonts w:cstheme="minorHAnsi"/>
                <w:b/>
                <w:bCs/>
                <w:sz w:val="18"/>
                <w:szCs w:val="18"/>
              </w:rPr>
              <w:t>-</w:t>
            </w:r>
            <w:r w:rsidRPr="00BA154C">
              <w:rPr>
                <w:rFonts w:cstheme="minorHAnsi"/>
                <w:b/>
                <w:bCs/>
                <w:sz w:val="18"/>
                <w:szCs w:val="18"/>
              </w:rPr>
              <w:t>de</w:t>
            </w:r>
            <w:proofErr w:type="spellEnd"/>
            <w:r w:rsidRPr="00BA154C">
              <w:rPr>
                <w:rFonts w:cstheme="minorHAnsi"/>
                <w:b/>
                <w:bCs/>
                <w:sz w:val="18"/>
                <w:szCs w:val="18"/>
              </w:rPr>
              <w:t xml:space="preserve"> locatie: </w:t>
            </w:r>
            <w:proofErr w:type="spellStart"/>
            <w:r w:rsidRPr="00BA154C">
              <w:rPr>
                <w:rFonts w:cstheme="minorHAnsi"/>
                <w:b/>
                <w:bCs/>
                <w:sz w:val="18"/>
                <w:szCs w:val="18"/>
              </w:rPr>
              <w:t>nvt</w:t>
            </w:r>
            <w:proofErr w:type="spellEnd"/>
            <w:r w:rsidRPr="00BA154C">
              <w:rPr>
                <w:rFonts w:cstheme="minorHAnsi"/>
                <w:b/>
                <w:bCs/>
                <w:sz w:val="18"/>
                <w:szCs w:val="18"/>
              </w:rPr>
              <w:t>)</w:t>
            </w:r>
          </w:p>
        </w:tc>
        <w:tc>
          <w:tcPr>
            <w:tcW w:w="737" w:type="dxa"/>
          </w:tcPr>
          <w:p w14:paraId="28775DD5" w14:textId="0DAC3861" w:rsidR="00787EF7" w:rsidRPr="00BA154C" w:rsidRDefault="00787EF7" w:rsidP="00B06185">
            <w:pPr>
              <w:rPr>
                <w:rFonts w:cstheme="minorHAnsi"/>
                <w:b/>
                <w:bCs/>
                <w:sz w:val="18"/>
                <w:szCs w:val="18"/>
              </w:rPr>
            </w:pPr>
            <w:r w:rsidRPr="00BA154C">
              <w:rPr>
                <w:rFonts w:cstheme="minorHAnsi"/>
                <w:b/>
                <w:bCs/>
                <w:sz w:val="18"/>
                <w:szCs w:val="18"/>
              </w:rPr>
              <w:t xml:space="preserve">Datum </w:t>
            </w:r>
            <w:r w:rsidR="00B47D01" w:rsidRPr="00BA154C">
              <w:rPr>
                <w:rFonts w:cstheme="minorHAnsi"/>
                <w:b/>
                <w:bCs/>
                <w:sz w:val="18"/>
                <w:szCs w:val="18"/>
              </w:rPr>
              <w:t>afloop bestuurs-overeen-komst</w:t>
            </w:r>
          </w:p>
        </w:tc>
        <w:tc>
          <w:tcPr>
            <w:tcW w:w="931" w:type="dxa"/>
          </w:tcPr>
          <w:p w14:paraId="06578229" w14:textId="77777777" w:rsidR="00787EF7" w:rsidRPr="00BA154C" w:rsidRDefault="00787EF7" w:rsidP="00B06185">
            <w:pPr>
              <w:rPr>
                <w:rFonts w:cstheme="minorHAnsi"/>
                <w:b/>
                <w:bCs/>
                <w:sz w:val="18"/>
                <w:szCs w:val="18"/>
              </w:rPr>
            </w:pPr>
            <w:r w:rsidRPr="00BA154C">
              <w:rPr>
                <w:rFonts w:cstheme="minorHAnsi"/>
                <w:b/>
                <w:bCs/>
                <w:sz w:val="18"/>
                <w:szCs w:val="18"/>
              </w:rPr>
              <w:t>Beheer:</w:t>
            </w:r>
          </w:p>
          <w:p w14:paraId="662917D7" w14:textId="77777777" w:rsidR="00787EF7" w:rsidRPr="00BA154C" w:rsidRDefault="00787EF7" w:rsidP="00B06185">
            <w:pPr>
              <w:rPr>
                <w:rFonts w:cstheme="minorHAnsi"/>
                <w:b/>
                <w:bCs/>
                <w:sz w:val="18"/>
                <w:szCs w:val="18"/>
              </w:rPr>
            </w:pPr>
            <w:r w:rsidRPr="00BA154C">
              <w:rPr>
                <w:rFonts w:cstheme="minorHAnsi"/>
                <w:b/>
                <w:bCs/>
                <w:sz w:val="18"/>
                <w:szCs w:val="18"/>
              </w:rPr>
              <w:t>COA of gemeente</w:t>
            </w:r>
          </w:p>
        </w:tc>
      </w:tr>
      <w:tr w:rsidR="00B47D01" w:rsidRPr="00BA154C" w14:paraId="59DE083E" w14:textId="77777777" w:rsidTr="007E45D6">
        <w:tc>
          <w:tcPr>
            <w:tcW w:w="347" w:type="dxa"/>
          </w:tcPr>
          <w:p w14:paraId="60994E7B" w14:textId="77777777" w:rsidR="00787EF7" w:rsidRPr="00BA154C" w:rsidRDefault="00787EF7" w:rsidP="00B06185">
            <w:pPr>
              <w:rPr>
                <w:rFonts w:cstheme="minorHAnsi"/>
                <w:sz w:val="18"/>
                <w:szCs w:val="18"/>
              </w:rPr>
            </w:pPr>
            <w:r w:rsidRPr="00BA154C">
              <w:rPr>
                <w:rFonts w:cstheme="minorHAnsi"/>
                <w:sz w:val="18"/>
                <w:szCs w:val="18"/>
              </w:rPr>
              <w:t xml:space="preserve">1. </w:t>
            </w:r>
          </w:p>
        </w:tc>
        <w:tc>
          <w:tcPr>
            <w:tcW w:w="798" w:type="dxa"/>
          </w:tcPr>
          <w:p w14:paraId="7464AE41" w14:textId="77777777" w:rsidR="00787EF7" w:rsidRPr="00BA154C" w:rsidRDefault="00787EF7" w:rsidP="00B06185">
            <w:pPr>
              <w:rPr>
                <w:rFonts w:cstheme="minorHAnsi"/>
                <w:sz w:val="18"/>
                <w:szCs w:val="18"/>
              </w:rPr>
            </w:pPr>
          </w:p>
        </w:tc>
        <w:tc>
          <w:tcPr>
            <w:tcW w:w="930" w:type="dxa"/>
          </w:tcPr>
          <w:p w14:paraId="557DF131" w14:textId="77777777" w:rsidR="00787EF7" w:rsidRPr="00BA154C" w:rsidRDefault="00787EF7" w:rsidP="00B06185">
            <w:pPr>
              <w:rPr>
                <w:rFonts w:cstheme="minorHAnsi"/>
                <w:sz w:val="18"/>
                <w:szCs w:val="18"/>
              </w:rPr>
            </w:pPr>
          </w:p>
        </w:tc>
        <w:tc>
          <w:tcPr>
            <w:tcW w:w="1006" w:type="dxa"/>
          </w:tcPr>
          <w:p w14:paraId="5B9ACF1F" w14:textId="77777777" w:rsidR="00787EF7" w:rsidRPr="00BA154C" w:rsidRDefault="00787EF7" w:rsidP="00B06185">
            <w:pPr>
              <w:rPr>
                <w:rFonts w:cstheme="minorHAnsi"/>
                <w:sz w:val="18"/>
                <w:szCs w:val="18"/>
              </w:rPr>
            </w:pPr>
          </w:p>
        </w:tc>
        <w:tc>
          <w:tcPr>
            <w:tcW w:w="1108" w:type="dxa"/>
          </w:tcPr>
          <w:p w14:paraId="5D08CECC" w14:textId="77777777" w:rsidR="00787EF7" w:rsidRPr="00BA154C" w:rsidRDefault="00787EF7" w:rsidP="00B06185">
            <w:pPr>
              <w:rPr>
                <w:rFonts w:cstheme="minorHAnsi"/>
                <w:sz w:val="18"/>
                <w:szCs w:val="18"/>
              </w:rPr>
            </w:pPr>
          </w:p>
        </w:tc>
        <w:tc>
          <w:tcPr>
            <w:tcW w:w="2198" w:type="dxa"/>
          </w:tcPr>
          <w:p w14:paraId="35F24F96" w14:textId="77777777" w:rsidR="00787EF7" w:rsidRPr="00BA154C" w:rsidRDefault="00787EF7" w:rsidP="00B06185">
            <w:pPr>
              <w:rPr>
                <w:rFonts w:cstheme="minorHAnsi"/>
                <w:sz w:val="18"/>
                <w:szCs w:val="18"/>
              </w:rPr>
            </w:pPr>
          </w:p>
        </w:tc>
        <w:tc>
          <w:tcPr>
            <w:tcW w:w="962" w:type="dxa"/>
          </w:tcPr>
          <w:p w14:paraId="2BE4016A" w14:textId="77777777" w:rsidR="00787EF7" w:rsidRPr="00BA154C" w:rsidRDefault="00787EF7" w:rsidP="00B06185">
            <w:pPr>
              <w:rPr>
                <w:rFonts w:cstheme="minorHAnsi"/>
                <w:sz w:val="18"/>
                <w:szCs w:val="18"/>
              </w:rPr>
            </w:pPr>
          </w:p>
        </w:tc>
        <w:tc>
          <w:tcPr>
            <w:tcW w:w="737" w:type="dxa"/>
          </w:tcPr>
          <w:p w14:paraId="651703C4" w14:textId="77777777" w:rsidR="00787EF7" w:rsidRPr="00BA154C" w:rsidRDefault="00787EF7" w:rsidP="00B06185">
            <w:pPr>
              <w:rPr>
                <w:rFonts w:cstheme="minorHAnsi"/>
                <w:sz w:val="18"/>
                <w:szCs w:val="18"/>
              </w:rPr>
            </w:pPr>
          </w:p>
        </w:tc>
        <w:tc>
          <w:tcPr>
            <w:tcW w:w="931" w:type="dxa"/>
          </w:tcPr>
          <w:p w14:paraId="3EF86240" w14:textId="77777777" w:rsidR="00787EF7" w:rsidRPr="00BA154C" w:rsidRDefault="00787EF7" w:rsidP="00B06185">
            <w:pPr>
              <w:rPr>
                <w:rFonts w:cstheme="minorHAnsi"/>
                <w:sz w:val="18"/>
                <w:szCs w:val="18"/>
              </w:rPr>
            </w:pPr>
          </w:p>
        </w:tc>
      </w:tr>
      <w:tr w:rsidR="00B47D01" w:rsidRPr="00BA154C" w14:paraId="3245760A" w14:textId="77777777" w:rsidTr="007E45D6">
        <w:tc>
          <w:tcPr>
            <w:tcW w:w="347" w:type="dxa"/>
          </w:tcPr>
          <w:p w14:paraId="35EF07F1" w14:textId="77777777" w:rsidR="00787EF7" w:rsidRPr="00BA154C" w:rsidRDefault="00787EF7" w:rsidP="00B06185">
            <w:pPr>
              <w:rPr>
                <w:rFonts w:cstheme="minorHAnsi"/>
                <w:sz w:val="18"/>
                <w:szCs w:val="18"/>
              </w:rPr>
            </w:pPr>
            <w:r w:rsidRPr="00BA154C">
              <w:rPr>
                <w:rFonts w:cstheme="minorHAnsi"/>
                <w:sz w:val="18"/>
                <w:szCs w:val="18"/>
              </w:rPr>
              <w:t xml:space="preserve">2. </w:t>
            </w:r>
          </w:p>
        </w:tc>
        <w:tc>
          <w:tcPr>
            <w:tcW w:w="798" w:type="dxa"/>
          </w:tcPr>
          <w:p w14:paraId="2E108517" w14:textId="77777777" w:rsidR="00787EF7" w:rsidRPr="00BA154C" w:rsidRDefault="00787EF7" w:rsidP="00B06185">
            <w:pPr>
              <w:rPr>
                <w:rFonts w:cstheme="minorHAnsi"/>
                <w:sz w:val="18"/>
                <w:szCs w:val="18"/>
              </w:rPr>
            </w:pPr>
          </w:p>
        </w:tc>
        <w:tc>
          <w:tcPr>
            <w:tcW w:w="930" w:type="dxa"/>
          </w:tcPr>
          <w:p w14:paraId="4ACE8358" w14:textId="77777777" w:rsidR="00787EF7" w:rsidRPr="00BA154C" w:rsidRDefault="00787EF7" w:rsidP="00B06185">
            <w:pPr>
              <w:rPr>
                <w:rFonts w:cstheme="minorHAnsi"/>
                <w:sz w:val="18"/>
                <w:szCs w:val="18"/>
              </w:rPr>
            </w:pPr>
          </w:p>
        </w:tc>
        <w:tc>
          <w:tcPr>
            <w:tcW w:w="1006" w:type="dxa"/>
          </w:tcPr>
          <w:p w14:paraId="6F91A573" w14:textId="77777777" w:rsidR="00787EF7" w:rsidRPr="00BA154C" w:rsidRDefault="00787EF7" w:rsidP="00B06185">
            <w:pPr>
              <w:rPr>
                <w:rFonts w:cstheme="minorHAnsi"/>
                <w:sz w:val="18"/>
                <w:szCs w:val="18"/>
              </w:rPr>
            </w:pPr>
          </w:p>
        </w:tc>
        <w:tc>
          <w:tcPr>
            <w:tcW w:w="1108" w:type="dxa"/>
          </w:tcPr>
          <w:p w14:paraId="41852EDA" w14:textId="77777777" w:rsidR="00787EF7" w:rsidRPr="00BA154C" w:rsidRDefault="00787EF7" w:rsidP="00B06185">
            <w:pPr>
              <w:rPr>
                <w:rFonts w:cstheme="minorHAnsi"/>
                <w:sz w:val="18"/>
                <w:szCs w:val="18"/>
              </w:rPr>
            </w:pPr>
          </w:p>
        </w:tc>
        <w:tc>
          <w:tcPr>
            <w:tcW w:w="2198" w:type="dxa"/>
          </w:tcPr>
          <w:p w14:paraId="2D6347A0" w14:textId="77777777" w:rsidR="00787EF7" w:rsidRPr="00BA154C" w:rsidRDefault="00787EF7" w:rsidP="00B06185">
            <w:pPr>
              <w:rPr>
                <w:rFonts w:cstheme="minorHAnsi"/>
                <w:sz w:val="18"/>
                <w:szCs w:val="18"/>
              </w:rPr>
            </w:pPr>
          </w:p>
        </w:tc>
        <w:tc>
          <w:tcPr>
            <w:tcW w:w="962" w:type="dxa"/>
          </w:tcPr>
          <w:p w14:paraId="54BF8437" w14:textId="77777777" w:rsidR="00787EF7" w:rsidRPr="00BA154C" w:rsidRDefault="00787EF7" w:rsidP="00B06185">
            <w:pPr>
              <w:rPr>
                <w:rFonts w:cstheme="minorHAnsi"/>
                <w:sz w:val="18"/>
                <w:szCs w:val="18"/>
              </w:rPr>
            </w:pPr>
          </w:p>
        </w:tc>
        <w:tc>
          <w:tcPr>
            <w:tcW w:w="737" w:type="dxa"/>
          </w:tcPr>
          <w:p w14:paraId="52400992" w14:textId="77777777" w:rsidR="00787EF7" w:rsidRPr="00BA154C" w:rsidRDefault="00787EF7" w:rsidP="00B06185">
            <w:pPr>
              <w:rPr>
                <w:rFonts w:cstheme="minorHAnsi"/>
                <w:sz w:val="18"/>
                <w:szCs w:val="18"/>
              </w:rPr>
            </w:pPr>
          </w:p>
        </w:tc>
        <w:tc>
          <w:tcPr>
            <w:tcW w:w="931" w:type="dxa"/>
          </w:tcPr>
          <w:p w14:paraId="7DBC0CD6" w14:textId="77777777" w:rsidR="00787EF7" w:rsidRPr="00BA154C" w:rsidRDefault="00787EF7" w:rsidP="00B06185">
            <w:pPr>
              <w:rPr>
                <w:rFonts w:cstheme="minorHAnsi"/>
                <w:sz w:val="18"/>
                <w:szCs w:val="18"/>
              </w:rPr>
            </w:pPr>
          </w:p>
        </w:tc>
      </w:tr>
      <w:tr w:rsidR="00B47D01" w:rsidRPr="00BA154C" w14:paraId="55AF723B" w14:textId="77777777" w:rsidTr="007E45D6">
        <w:tc>
          <w:tcPr>
            <w:tcW w:w="347" w:type="dxa"/>
          </w:tcPr>
          <w:p w14:paraId="2DCE20B2" w14:textId="77777777" w:rsidR="00787EF7" w:rsidRPr="00BA154C" w:rsidRDefault="00787EF7" w:rsidP="00B06185">
            <w:pPr>
              <w:rPr>
                <w:rFonts w:cstheme="minorHAnsi"/>
                <w:color w:val="FF0000"/>
                <w:sz w:val="18"/>
                <w:szCs w:val="18"/>
              </w:rPr>
            </w:pPr>
          </w:p>
        </w:tc>
        <w:tc>
          <w:tcPr>
            <w:tcW w:w="798" w:type="dxa"/>
          </w:tcPr>
          <w:p w14:paraId="57C915F1" w14:textId="77777777" w:rsidR="00787EF7" w:rsidRPr="00BA154C" w:rsidRDefault="00787EF7" w:rsidP="00B06185">
            <w:pPr>
              <w:rPr>
                <w:rFonts w:cstheme="minorHAnsi"/>
                <w:color w:val="FF0000"/>
                <w:sz w:val="18"/>
                <w:szCs w:val="18"/>
              </w:rPr>
            </w:pPr>
          </w:p>
        </w:tc>
        <w:tc>
          <w:tcPr>
            <w:tcW w:w="930" w:type="dxa"/>
          </w:tcPr>
          <w:p w14:paraId="585BB11D" w14:textId="77777777" w:rsidR="00787EF7" w:rsidRPr="00BA154C" w:rsidRDefault="00787EF7" w:rsidP="00B06185">
            <w:pPr>
              <w:rPr>
                <w:rFonts w:cstheme="minorHAnsi"/>
                <w:color w:val="FF0000"/>
                <w:sz w:val="18"/>
                <w:szCs w:val="18"/>
              </w:rPr>
            </w:pPr>
          </w:p>
        </w:tc>
        <w:tc>
          <w:tcPr>
            <w:tcW w:w="1006" w:type="dxa"/>
          </w:tcPr>
          <w:p w14:paraId="50A69B52" w14:textId="77777777" w:rsidR="00787EF7" w:rsidRPr="00BA154C" w:rsidRDefault="00787EF7" w:rsidP="00B06185">
            <w:pPr>
              <w:rPr>
                <w:rFonts w:cstheme="minorHAnsi"/>
                <w:color w:val="FF0000"/>
                <w:sz w:val="18"/>
                <w:szCs w:val="18"/>
              </w:rPr>
            </w:pPr>
          </w:p>
        </w:tc>
        <w:tc>
          <w:tcPr>
            <w:tcW w:w="1108" w:type="dxa"/>
          </w:tcPr>
          <w:p w14:paraId="22A1874F" w14:textId="77777777" w:rsidR="00787EF7" w:rsidRPr="00BA154C" w:rsidRDefault="00787EF7" w:rsidP="00B06185">
            <w:pPr>
              <w:rPr>
                <w:rFonts w:cstheme="minorHAnsi"/>
                <w:color w:val="FF0000"/>
                <w:sz w:val="18"/>
                <w:szCs w:val="18"/>
              </w:rPr>
            </w:pPr>
          </w:p>
        </w:tc>
        <w:tc>
          <w:tcPr>
            <w:tcW w:w="2198" w:type="dxa"/>
          </w:tcPr>
          <w:p w14:paraId="29D0B878" w14:textId="77777777" w:rsidR="00787EF7" w:rsidRPr="00BA154C" w:rsidRDefault="00787EF7" w:rsidP="00B06185">
            <w:pPr>
              <w:rPr>
                <w:rFonts w:cstheme="minorHAnsi"/>
                <w:color w:val="FF0000"/>
                <w:sz w:val="18"/>
                <w:szCs w:val="18"/>
              </w:rPr>
            </w:pPr>
          </w:p>
        </w:tc>
        <w:tc>
          <w:tcPr>
            <w:tcW w:w="962" w:type="dxa"/>
          </w:tcPr>
          <w:p w14:paraId="4741941B" w14:textId="77777777" w:rsidR="00787EF7" w:rsidRPr="00BA154C" w:rsidRDefault="00787EF7" w:rsidP="00B06185">
            <w:pPr>
              <w:rPr>
                <w:rFonts w:cstheme="minorHAnsi"/>
                <w:color w:val="FF0000"/>
                <w:sz w:val="18"/>
                <w:szCs w:val="18"/>
              </w:rPr>
            </w:pPr>
          </w:p>
        </w:tc>
        <w:tc>
          <w:tcPr>
            <w:tcW w:w="737" w:type="dxa"/>
          </w:tcPr>
          <w:p w14:paraId="39DBB8B5" w14:textId="77777777" w:rsidR="00787EF7" w:rsidRPr="00BA154C" w:rsidRDefault="00787EF7" w:rsidP="00B06185">
            <w:pPr>
              <w:rPr>
                <w:rFonts w:cstheme="minorHAnsi"/>
                <w:color w:val="FF0000"/>
                <w:sz w:val="18"/>
                <w:szCs w:val="18"/>
              </w:rPr>
            </w:pPr>
          </w:p>
        </w:tc>
        <w:tc>
          <w:tcPr>
            <w:tcW w:w="931" w:type="dxa"/>
          </w:tcPr>
          <w:p w14:paraId="3D49DCFC" w14:textId="77777777" w:rsidR="00787EF7" w:rsidRPr="00BA154C" w:rsidRDefault="00787EF7" w:rsidP="00B06185">
            <w:pPr>
              <w:rPr>
                <w:rFonts w:cstheme="minorHAnsi"/>
                <w:color w:val="FF0000"/>
                <w:sz w:val="18"/>
                <w:szCs w:val="18"/>
              </w:rPr>
            </w:pPr>
          </w:p>
        </w:tc>
      </w:tr>
    </w:tbl>
    <w:p w14:paraId="0C48327A" w14:textId="77777777" w:rsidR="00787EF7" w:rsidRPr="00BA154C" w:rsidRDefault="00787EF7">
      <w:pPr>
        <w:rPr>
          <w:rFonts w:asciiTheme="minorHAnsi" w:hAnsiTheme="minorHAnsi" w:cstheme="minorHAnsi"/>
          <w:i/>
          <w:iCs/>
        </w:rPr>
      </w:pPr>
    </w:p>
    <w:p w14:paraId="43198D25" w14:textId="2F27599C" w:rsidR="008A3531" w:rsidRPr="00BA154C" w:rsidRDefault="007E45D6">
      <w:pPr>
        <w:rPr>
          <w:rFonts w:asciiTheme="minorHAnsi" w:hAnsiTheme="minorHAnsi" w:cstheme="minorHAnsi"/>
          <w:i/>
          <w:iCs/>
        </w:rPr>
      </w:pPr>
      <w:r w:rsidRPr="00BA154C">
        <w:rPr>
          <w:rFonts w:asciiTheme="minorHAnsi" w:hAnsiTheme="minorHAnsi" w:cstheme="minorHAnsi"/>
          <w:i/>
          <w:iCs/>
        </w:rPr>
        <w:t>Opvang Oekraïense ontheemden</w:t>
      </w:r>
    </w:p>
    <w:p w14:paraId="6BAFDE1A" w14:textId="77777777" w:rsidR="007E45D6" w:rsidRPr="00BA154C" w:rsidRDefault="007E45D6">
      <w:pPr>
        <w:rPr>
          <w:rFonts w:asciiTheme="minorHAnsi" w:hAnsiTheme="minorHAnsi" w:cstheme="minorHAnsi"/>
          <w:i/>
          <w:iCs/>
        </w:rPr>
      </w:pPr>
    </w:p>
    <w:tbl>
      <w:tblPr>
        <w:tblStyle w:val="Tabelraster"/>
        <w:tblW w:w="0" w:type="auto"/>
        <w:tblInd w:w="0" w:type="dxa"/>
        <w:tblLook w:val="04A0" w:firstRow="1" w:lastRow="0" w:firstColumn="1" w:lastColumn="0" w:noHBand="0" w:noVBand="1"/>
      </w:tblPr>
      <w:tblGrid>
        <w:gridCol w:w="391"/>
        <w:gridCol w:w="2107"/>
        <w:gridCol w:w="1438"/>
        <w:gridCol w:w="1329"/>
        <w:gridCol w:w="1301"/>
        <w:gridCol w:w="2451"/>
      </w:tblGrid>
      <w:tr w:rsidR="007E45D6" w:rsidRPr="00BA154C" w14:paraId="71D50743" w14:textId="77777777" w:rsidTr="00B06185">
        <w:tc>
          <w:tcPr>
            <w:tcW w:w="421" w:type="dxa"/>
          </w:tcPr>
          <w:p w14:paraId="48ACEFC0" w14:textId="77777777" w:rsidR="008A3531" w:rsidRPr="00BA154C" w:rsidRDefault="008A3531" w:rsidP="00B06185">
            <w:pPr>
              <w:rPr>
                <w:rFonts w:cstheme="minorHAnsi"/>
                <w:sz w:val="18"/>
                <w:szCs w:val="18"/>
              </w:rPr>
            </w:pPr>
          </w:p>
        </w:tc>
        <w:tc>
          <w:tcPr>
            <w:tcW w:w="3118" w:type="dxa"/>
          </w:tcPr>
          <w:p w14:paraId="2D768147" w14:textId="77777777" w:rsidR="008A3531" w:rsidRPr="00BA154C" w:rsidRDefault="008A3531" w:rsidP="00B06185">
            <w:pPr>
              <w:rPr>
                <w:rFonts w:cstheme="minorHAnsi"/>
                <w:b/>
                <w:bCs/>
                <w:sz w:val="18"/>
                <w:szCs w:val="18"/>
              </w:rPr>
            </w:pPr>
            <w:r w:rsidRPr="00BA154C">
              <w:rPr>
                <w:rFonts w:cstheme="minorHAnsi"/>
                <w:b/>
                <w:bCs/>
                <w:sz w:val="18"/>
                <w:szCs w:val="18"/>
              </w:rPr>
              <w:t>Locatie (indien bekend)</w:t>
            </w:r>
          </w:p>
        </w:tc>
        <w:tc>
          <w:tcPr>
            <w:tcW w:w="1812" w:type="dxa"/>
          </w:tcPr>
          <w:p w14:paraId="364A432E" w14:textId="77777777" w:rsidR="008A3531" w:rsidRPr="00BA154C" w:rsidRDefault="008A3531" w:rsidP="00B06185">
            <w:pPr>
              <w:rPr>
                <w:rFonts w:cstheme="minorHAnsi"/>
                <w:b/>
                <w:bCs/>
                <w:sz w:val="18"/>
                <w:szCs w:val="18"/>
              </w:rPr>
            </w:pPr>
            <w:r w:rsidRPr="00BA154C">
              <w:rPr>
                <w:rFonts w:cstheme="minorHAnsi"/>
                <w:b/>
                <w:bCs/>
                <w:sz w:val="18"/>
                <w:szCs w:val="18"/>
              </w:rPr>
              <w:t>Capaciteit</w:t>
            </w:r>
          </w:p>
        </w:tc>
        <w:tc>
          <w:tcPr>
            <w:tcW w:w="1727" w:type="dxa"/>
          </w:tcPr>
          <w:p w14:paraId="5A001300" w14:textId="77777777" w:rsidR="008A3531" w:rsidRPr="00BA154C" w:rsidRDefault="008A3531" w:rsidP="00B06185">
            <w:pPr>
              <w:rPr>
                <w:rFonts w:cstheme="minorHAnsi"/>
                <w:b/>
                <w:bCs/>
                <w:sz w:val="18"/>
                <w:szCs w:val="18"/>
              </w:rPr>
            </w:pPr>
            <w:r w:rsidRPr="00BA154C">
              <w:rPr>
                <w:rFonts w:cstheme="minorHAnsi"/>
                <w:b/>
                <w:bCs/>
                <w:sz w:val="18"/>
                <w:szCs w:val="18"/>
              </w:rPr>
              <w:t xml:space="preserve">Datum opening </w:t>
            </w:r>
          </w:p>
          <w:p w14:paraId="4FE5D84A" w14:textId="77777777" w:rsidR="008A3531" w:rsidRPr="00BA154C" w:rsidRDefault="008A3531" w:rsidP="00B06185">
            <w:pPr>
              <w:rPr>
                <w:rFonts w:cstheme="minorHAnsi"/>
                <w:b/>
                <w:bCs/>
                <w:sz w:val="18"/>
                <w:szCs w:val="18"/>
              </w:rPr>
            </w:pPr>
          </w:p>
        </w:tc>
        <w:tc>
          <w:tcPr>
            <w:tcW w:w="1727" w:type="dxa"/>
          </w:tcPr>
          <w:p w14:paraId="3FA7814C" w14:textId="77777777" w:rsidR="008A3531" w:rsidRPr="00BA154C" w:rsidRDefault="008A3531" w:rsidP="00B06185">
            <w:pPr>
              <w:rPr>
                <w:rFonts w:cstheme="minorHAnsi"/>
                <w:b/>
                <w:bCs/>
                <w:sz w:val="18"/>
                <w:szCs w:val="18"/>
              </w:rPr>
            </w:pPr>
            <w:r w:rsidRPr="00BA154C">
              <w:rPr>
                <w:rFonts w:cstheme="minorHAnsi"/>
                <w:b/>
                <w:bCs/>
                <w:sz w:val="18"/>
                <w:szCs w:val="18"/>
              </w:rPr>
              <w:t>Datum sluiting</w:t>
            </w:r>
          </w:p>
        </w:tc>
        <w:tc>
          <w:tcPr>
            <w:tcW w:w="3381" w:type="dxa"/>
          </w:tcPr>
          <w:p w14:paraId="18182876" w14:textId="77777777" w:rsidR="008A3531" w:rsidRPr="00BA154C" w:rsidRDefault="008A3531" w:rsidP="00B06185">
            <w:pPr>
              <w:rPr>
                <w:rFonts w:cstheme="minorHAnsi"/>
                <w:b/>
                <w:bCs/>
                <w:sz w:val="18"/>
                <w:szCs w:val="18"/>
              </w:rPr>
            </w:pPr>
            <w:r w:rsidRPr="00BA154C">
              <w:rPr>
                <w:rFonts w:cstheme="minorHAnsi"/>
                <w:b/>
                <w:bCs/>
                <w:sz w:val="18"/>
                <w:szCs w:val="18"/>
              </w:rPr>
              <w:t>Bijzondere voorzieningen</w:t>
            </w:r>
          </w:p>
        </w:tc>
      </w:tr>
      <w:tr w:rsidR="007E45D6" w:rsidRPr="00BA154C" w14:paraId="565B4AF1" w14:textId="77777777" w:rsidTr="00B06185">
        <w:tc>
          <w:tcPr>
            <w:tcW w:w="421" w:type="dxa"/>
          </w:tcPr>
          <w:p w14:paraId="148491B9" w14:textId="77777777" w:rsidR="008A3531" w:rsidRPr="00BA154C" w:rsidRDefault="008A3531" w:rsidP="00B06185">
            <w:pPr>
              <w:rPr>
                <w:rFonts w:cstheme="minorHAnsi"/>
                <w:sz w:val="18"/>
                <w:szCs w:val="18"/>
              </w:rPr>
            </w:pPr>
            <w:r w:rsidRPr="00BA154C">
              <w:rPr>
                <w:rFonts w:cstheme="minorHAnsi"/>
                <w:sz w:val="18"/>
                <w:szCs w:val="18"/>
              </w:rPr>
              <w:t xml:space="preserve">1. </w:t>
            </w:r>
          </w:p>
        </w:tc>
        <w:tc>
          <w:tcPr>
            <w:tcW w:w="3118" w:type="dxa"/>
          </w:tcPr>
          <w:p w14:paraId="3CD72DC4" w14:textId="77777777" w:rsidR="008A3531" w:rsidRPr="00BA154C" w:rsidRDefault="008A3531" w:rsidP="00B06185">
            <w:pPr>
              <w:rPr>
                <w:rFonts w:cstheme="minorHAnsi"/>
                <w:sz w:val="18"/>
                <w:szCs w:val="18"/>
              </w:rPr>
            </w:pPr>
          </w:p>
        </w:tc>
        <w:tc>
          <w:tcPr>
            <w:tcW w:w="1812" w:type="dxa"/>
          </w:tcPr>
          <w:p w14:paraId="26037D97" w14:textId="77777777" w:rsidR="008A3531" w:rsidRPr="00BA154C" w:rsidRDefault="008A3531" w:rsidP="00B06185">
            <w:pPr>
              <w:rPr>
                <w:rFonts w:cstheme="minorHAnsi"/>
                <w:sz w:val="18"/>
                <w:szCs w:val="18"/>
              </w:rPr>
            </w:pPr>
          </w:p>
        </w:tc>
        <w:tc>
          <w:tcPr>
            <w:tcW w:w="1727" w:type="dxa"/>
          </w:tcPr>
          <w:p w14:paraId="6EF5C4F9" w14:textId="77777777" w:rsidR="008A3531" w:rsidRPr="00BA154C" w:rsidRDefault="008A3531" w:rsidP="00B06185">
            <w:pPr>
              <w:rPr>
                <w:rFonts w:cstheme="minorHAnsi"/>
                <w:sz w:val="18"/>
                <w:szCs w:val="18"/>
              </w:rPr>
            </w:pPr>
          </w:p>
        </w:tc>
        <w:tc>
          <w:tcPr>
            <w:tcW w:w="1727" w:type="dxa"/>
          </w:tcPr>
          <w:p w14:paraId="65926A5C" w14:textId="77777777" w:rsidR="008A3531" w:rsidRPr="00BA154C" w:rsidRDefault="008A3531" w:rsidP="00B06185">
            <w:pPr>
              <w:rPr>
                <w:rFonts w:cstheme="minorHAnsi"/>
                <w:sz w:val="18"/>
                <w:szCs w:val="18"/>
              </w:rPr>
            </w:pPr>
          </w:p>
        </w:tc>
        <w:tc>
          <w:tcPr>
            <w:tcW w:w="3381" w:type="dxa"/>
          </w:tcPr>
          <w:p w14:paraId="3D072676" w14:textId="77777777" w:rsidR="008A3531" w:rsidRPr="00BA154C" w:rsidRDefault="008A3531" w:rsidP="00B06185">
            <w:pPr>
              <w:rPr>
                <w:rFonts w:cstheme="minorHAnsi"/>
                <w:sz w:val="18"/>
                <w:szCs w:val="18"/>
              </w:rPr>
            </w:pPr>
          </w:p>
        </w:tc>
      </w:tr>
      <w:tr w:rsidR="007E45D6" w:rsidRPr="00BA154C" w14:paraId="6E15F832" w14:textId="77777777" w:rsidTr="00B06185">
        <w:tc>
          <w:tcPr>
            <w:tcW w:w="421" w:type="dxa"/>
          </w:tcPr>
          <w:p w14:paraId="0756E3BC" w14:textId="77777777" w:rsidR="008A3531" w:rsidRPr="00BA154C" w:rsidRDefault="008A3531" w:rsidP="00B06185">
            <w:pPr>
              <w:rPr>
                <w:rFonts w:cstheme="minorHAnsi"/>
                <w:sz w:val="18"/>
                <w:szCs w:val="18"/>
              </w:rPr>
            </w:pPr>
            <w:r w:rsidRPr="00BA154C">
              <w:rPr>
                <w:rFonts w:cstheme="minorHAnsi"/>
                <w:sz w:val="18"/>
                <w:szCs w:val="18"/>
              </w:rPr>
              <w:t xml:space="preserve">2. </w:t>
            </w:r>
          </w:p>
        </w:tc>
        <w:tc>
          <w:tcPr>
            <w:tcW w:w="3118" w:type="dxa"/>
          </w:tcPr>
          <w:p w14:paraId="2B6B5128" w14:textId="77777777" w:rsidR="008A3531" w:rsidRPr="00BA154C" w:rsidRDefault="008A3531" w:rsidP="00B06185">
            <w:pPr>
              <w:rPr>
                <w:rFonts w:cstheme="minorHAnsi"/>
                <w:sz w:val="18"/>
                <w:szCs w:val="18"/>
              </w:rPr>
            </w:pPr>
          </w:p>
        </w:tc>
        <w:tc>
          <w:tcPr>
            <w:tcW w:w="1812" w:type="dxa"/>
          </w:tcPr>
          <w:p w14:paraId="4F15254D" w14:textId="77777777" w:rsidR="008A3531" w:rsidRPr="00BA154C" w:rsidRDefault="008A3531" w:rsidP="00B06185">
            <w:pPr>
              <w:rPr>
                <w:rFonts w:cstheme="minorHAnsi"/>
                <w:sz w:val="18"/>
                <w:szCs w:val="18"/>
              </w:rPr>
            </w:pPr>
          </w:p>
        </w:tc>
        <w:tc>
          <w:tcPr>
            <w:tcW w:w="1727" w:type="dxa"/>
          </w:tcPr>
          <w:p w14:paraId="7944D688" w14:textId="77777777" w:rsidR="008A3531" w:rsidRPr="00BA154C" w:rsidRDefault="008A3531" w:rsidP="00B06185">
            <w:pPr>
              <w:rPr>
                <w:rFonts w:cstheme="minorHAnsi"/>
                <w:sz w:val="18"/>
                <w:szCs w:val="18"/>
              </w:rPr>
            </w:pPr>
          </w:p>
        </w:tc>
        <w:tc>
          <w:tcPr>
            <w:tcW w:w="1727" w:type="dxa"/>
          </w:tcPr>
          <w:p w14:paraId="60E71E42" w14:textId="77777777" w:rsidR="008A3531" w:rsidRPr="00BA154C" w:rsidRDefault="008A3531" w:rsidP="00B06185">
            <w:pPr>
              <w:rPr>
                <w:rFonts w:cstheme="minorHAnsi"/>
                <w:sz w:val="18"/>
                <w:szCs w:val="18"/>
              </w:rPr>
            </w:pPr>
          </w:p>
        </w:tc>
        <w:tc>
          <w:tcPr>
            <w:tcW w:w="3381" w:type="dxa"/>
          </w:tcPr>
          <w:p w14:paraId="1D80B7C0" w14:textId="77777777" w:rsidR="008A3531" w:rsidRPr="00BA154C" w:rsidRDefault="008A3531" w:rsidP="00B06185">
            <w:pPr>
              <w:rPr>
                <w:rFonts w:cstheme="minorHAnsi"/>
                <w:sz w:val="18"/>
                <w:szCs w:val="18"/>
              </w:rPr>
            </w:pPr>
          </w:p>
        </w:tc>
      </w:tr>
      <w:tr w:rsidR="007E45D6" w:rsidRPr="00BA154C" w14:paraId="61C02BFE" w14:textId="77777777" w:rsidTr="00B06185">
        <w:tc>
          <w:tcPr>
            <w:tcW w:w="421" w:type="dxa"/>
          </w:tcPr>
          <w:p w14:paraId="5BDF7FE3" w14:textId="77777777" w:rsidR="008A3531" w:rsidRPr="00BA154C" w:rsidRDefault="008A3531" w:rsidP="00B06185">
            <w:pPr>
              <w:rPr>
                <w:rFonts w:cstheme="minorHAnsi"/>
                <w:sz w:val="18"/>
                <w:szCs w:val="18"/>
              </w:rPr>
            </w:pPr>
          </w:p>
        </w:tc>
        <w:tc>
          <w:tcPr>
            <w:tcW w:w="3118" w:type="dxa"/>
          </w:tcPr>
          <w:p w14:paraId="283A0CB2" w14:textId="77777777" w:rsidR="008A3531" w:rsidRPr="00BA154C" w:rsidRDefault="008A3531" w:rsidP="00B06185">
            <w:pPr>
              <w:rPr>
                <w:rFonts w:cstheme="minorHAnsi"/>
                <w:sz w:val="18"/>
                <w:szCs w:val="18"/>
              </w:rPr>
            </w:pPr>
          </w:p>
        </w:tc>
        <w:tc>
          <w:tcPr>
            <w:tcW w:w="1812" w:type="dxa"/>
          </w:tcPr>
          <w:p w14:paraId="5605CB59" w14:textId="77777777" w:rsidR="008A3531" w:rsidRPr="00BA154C" w:rsidRDefault="008A3531" w:rsidP="00B06185">
            <w:pPr>
              <w:rPr>
                <w:rFonts w:cstheme="minorHAnsi"/>
                <w:sz w:val="18"/>
                <w:szCs w:val="18"/>
              </w:rPr>
            </w:pPr>
          </w:p>
        </w:tc>
        <w:tc>
          <w:tcPr>
            <w:tcW w:w="1727" w:type="dxa"/>
          </w:tcPr>
          <w:p w14:paraId="3757087F" w14:textId="77777777" w:rsidR="008A3531" w:rsidRPr="00BA154C" w:rsidRDefault="008A3531" w:rsidP="00B06185">
            <w:pPr>
              <w:rPr>
                <w:rFonts w:cstheme="minorHAnsi"/>
                <w:sz w:val="18"/>
                <w:szCs w:val="18"/>
              </w:rPr>
            </w:pPr>
          </w:p>
        </w:tc>
        <w:tc>
          <w:tcPr>
            <w:tcW w:w="1727" w:type="dxa"/>
          </w:tcPr>
          <w:p w14:paraId="20EDD0F2" w14:textId="77777777" w:rsidR="008A3531" w:rsidRPr="00BA154C" w:rsidRDefault="008A3531" w:rsidP="00B06185">
            <w:pPr>
              <w:rPr>
                <w:rFonts w:cstheme="minorHAnsi"/>
                <w:sz w:val="18"/>
                <w:szCs w:val="18"/>
              </w:rPr>
            </w:pPr>
          </w:p>
        </w:tc>
        <w:tc>
          <w:tcPr>
            <w:tcW w:w="3381" w:type="dxa"/>
          </w:tcPr>
          <w:p w14:paraId="5E75A177" w14:textId="77777777" w:rsidR="008A3531" w:rsidRPr="00BA154C" w:rsidRDefault="008A3531" w:rsidP="00B06185">
            <w:pPr>
              <w:rPr>
                <w:rFonts w:cstheme="minorHAnsi"/>
                <w:sz w:val="18"/>
                <w:szCs w:val="18"/>
              </w:rPr>
            </w:pPr>
          </w:p>
        </w:tc>
      </w:tr>
    </w:tbl>
    <w:p w14:paraId="6BB638C6" w14:textId="77777777" w:rsidR="008A3531" w:rsidRPr="00BA154C" w:rsidRDefault="008A3531">
      <w:pPr>
        <w:rPr>
          <w:rFonts w:asciiTheme="minorHAnsi" w:hAnsiTheme="minorHAnsi" w:cstheme="minorHAnsi"/>
          <w:i/>
          <w:iCs/>
        </w:rPr>
      </w:pPr>
    </w:p>
    <w:p w14:paraId="79E0D9B8" w14:textId="0D0FAC3E" w:rsidR="008A3531" w:rsidRPr="00BA154C" w:rsidRDefault="007E45D6">
      <w:pPr>
        <w:rPr>
          <w:rFonts w:asciiTheme="minorHAnsi" w:hAnsiTheme="minorHAnsi" w:cstheme="minorHAnsi"/>
          <w:i/>
          <w:iCs/>
        </w:rPr>
      </w:pPr>
      <w:r w:rsidRPr="00BA154C">
        <w:rPr>
          <w:rFonts w:asciiTheme="minorHAnsi" w:hAnsiTheme="minorHAnsi" w:cstheme="minorHAnsi"/>
          <w:i/>
          <w:iCs/>
        </w:rPr>
        <w:t>Huisvesting statushouders</w:t>
      </w:r>
    </w:p>
    <w:p w14:paraId="184BFB73" w14:textId="77777777" w:rsidR="008A3531" w:rsidRPr="00BA154C" w:rsidRDefault="008A3531">
      <w:pPr>
        <w:rPr>
          <w:rFonts w:asciiTheme="minorHAnsi" w:hAnsiTheme="minorHAnsi" w:cstheme="minorHAnsi"/>
          <w:i/>
          <w:iCs/>
        </w:rPr>
      </w:pPr>
    </w:p>
    <w:tbl>
      <w:tblPr>
        <w:tblStyle w:val="Tabelraster"/>
        <w:tblW w:w="0" w:type="auto"/>
        <w:tblInd w:w="0" w:type="dxa"/>
        <w:tblLook w:val="04A0" w:firstRow="1" w:lastRow="0" w:firstColumn="1" w:lastColumn="0" w:noHBand="0" w:noVBand="1"/>
      </w:tblPr>
      <w:tblGrid>
        <w:gridCol w:w="379"/>
        <w:gridCol w:w="1686"/>
        <w:gridCol w:w="1299"/>
        <w:gridCol w:w="2278"/>
        <w:gridCol w:w="1678"/>
        <w:gridCol w:w="1697"/>
      </w:tblGrid>
      <w:tr w:rsidR="007E45D6" w:rsidRPr="00BA154C" w14:paraId="3E37D06E" w14:textId="77777777" w:rsidTr="00B06185">
        <w:tc>
          <w:tcPr>
            <w:tcW w:w="421" w:type="dxa"/>
          </w:tcPr>
          <w:p w14:paraId="46618887" w14:textId="77777777" w:rsidR="008A3531" w:rsidRPr="00BA154C" w:rsidRDefault="008A3531" w:rsidP="00B06185">
            <w:pPr>
              <w:rPr>
                <w:rFonts w:cstheme="minorHAnsi"/>
                <w:sz w:val="18"/>
                <w:szCs w:val="18"/>
              </w:rPr>
            </w:pPr>
          </w:p>
        </w:tc>
        <w:tc>
          <w:tcPr>
            <w:tcW w:w="3118" w:type="dxa"/>
          </w:tcPr>
          <w:p w14:paraId="26BF7817" w14:textId="1C901FC6" w:rsidR="008A3531" w:rsidRPr="00BA154C" w:rsidRDefault="00B47D01" w:rsidP="00B06185">
            <w:pPr>
              <w:rPr>
                <w:rFonts w:cstheme="minorHAnsi"/>
                <w:b/>
                <w:bCs/>
                <w:sz w:val="18"/>
                <w:szCs w:val="18"/>
              </w:rPr>
            </w:pPr>
            <w:r w:rsidRPr="00BA154C">
              <w:rPr>
                <w:rFonts w:cstheme="minorHAnsi"/>
                <w:b/>
                <w:bCs/>
                <w:sz w:val="18"/>
                <w:szCs w:val="18"/>
              </w:rPr>
              <w:t>Locatie</w:t>
            </w:r>
          </w:p>
        </w:tc>
        <w:tc>
          <w:tcPr>
            <w:tcW w:w="1812" w:type="dxa"/>
          </w:tcPr>
          <w:p w14:paraId="1A6EC40E" w14:textId="77777777" w:rsidR="008A3531" w:rsidRPr="00BA154C" w:rsidRDefault="008A3531" w:rsidP="00B06185">
            <w:pPr>
              <w:rPr>
                <w:rFonts w:cstheme="minorHAnsi"/>
                <w:b/>
                <w:bCs/>
                <w:sz w:val="18"/>
                <w:szCs w:val="18"/>
              </w:rPr>
            </w:pPr>
            <w:r w:rsidRPr="00BA154C">
              <w:rPr>
                <w:rFonts w:cstheme="minorHAnsi"/>
                <w:b/>
                <w:bCs/>
                <w:sz w:val="18"/>
                <w:szCs w:val="18"/>
              </w:rPr>
              <w:t>Capaciteit</w:t>
            </w:r>
          </w:p>
        </w:tc>
        <w:tc>
          <w:tcPr>
            <w:tcW w:w="2582" w:type="dxa"/>
          </w:tcPr>
          <w:p w14:paraId="2663FB52" w14:textId="77777777" w:rsidR="008A3531" w:rsidRPr="00BA154C" w:rsidRDefault="008A3531" w:rsidP="00B06185">
            <w:pPr>
              <w:rPr>
                <w:rFonts w:cstheme="minorHAnsi"/>
                <w:b/>
                <w:bCs/>
                <w:sz w:val="18"/>
                <w:szCs w:val="18"/>
              </w:rPr>
            </w:pPr>
            <w:r w:rsidRPr="00BA154C">
              <w:rPr>
                <w:rFonts w:cstheme="minorHAnsi"/>
                <w:b/>
                <w:bCs/>
                <w:sz w:val="18"/>
                <w:szCs w:val="18"/>
              </w:rPr>
              <w:t xml:space="preserve">Type (woningbouwvereniging, doorstroomlocatie, </w:t>
            </w:r>
            <w:proofErr w:type="spellStart"/>
            <w:r w:rsidRPr="00BA154C">
              <w:rPr>
                <w:rFonts w:cstheme="minorHAnsi"/>
                <w:b/>
                <w:bCs/>
                <w:sz w:val="18"/>
                <w:szCs w:val="18"/>
              </w:rPr>
              <w:t>flex</w:t>
            </w:r>
            <w:proofErr w:type="spellEnd"/>
            <w:r w:rsidRPr="00BA154C">
              <w:rPr>
                <w:rFonts w:cstheme="minorHAnsi"/>
                <w:b/>
                <w:bCs/>
                <w:sz w:val="18"/>
                <w:szCs w:val="18"/>
              </w:rPr>
              <w:t xml:space="preserve"> of </w:t>
            </w:r>
            <w:proofErr w:type="spellStart"/>
            <w:r w:rsidRPr="00BA154C">
              <w:rPr>
                <w:rFonts w:cstheme="minorHAnsi"/>
                <w:b/>
                <w:bCs/>
                <w:sz w:val="18"/>
                <w:szCs w:val="18"/>
              </w:rPr>
              <w:t>Nidos</w:t>
            </w:r>
            <w:proofErr w:type="spellEnd"/>
            <w:r w:rsidRPr="00BA154C">
              <w:rPr>
                <w:rFonts w:cstheme="minorHAnsi"/>
                <w:b/>
                <w:bCs/>
                <w:sz w:val="18"/>
                <w:szCs w:val="18"/>
              </w:rPr>
              <w:t xml:space="preserve">) </w:t>
            </w:r>
          </w:p>
        </w:tc>
        <w:tc>
          <w:tcPr>
            <w:tcW w:w="2127" w:type="dxa"/>
          </w:tcPr>
          <w:p w14:paraId="64AD2F09" w14:textId="77777777" w:rsidR="008A3531" w:rsidRPr="00BA154C" w:rsidRDefault="008A3531" w:rsidP="00B06185">
            <w:pPr>
              <w:rPr>
                <w:rFonts w:cstheme="minorHAnsi"/>
                <w:b/>
                <w:bCs/>
                <w:sz w:val="18"/>
                <w:szCs w:val="18"/>
              </w:rPr>
            </w:pPr>
            <w:r w:rsidRPr="00BA154C">
              <w:rPr>
                <w:rFonts w:cstheme="minorHAnsi"/>
                <w:b/>
                <w:bCs/>
                <w:sz w:val="18"/>
                <w:szCs w:val="18"/>
              </w:rPr>
              <w:t>(verwachte) openingsdatum</w:t>
            </w:r>
          </w:p>
        </w:tc>
        <w:tc>
          <w:tcPr>
            <w:tcW w:w="2268" w:type="dxa"/>
          </w:tcPr>
          <w:p w14:paraId="62F25997" w14:textId="77777777" w:rsidR="008A3531" w:rsidRPr="00BA154C" w:rsidRDefault="008A3531" w:rsidP="00B06185">
            <w:pPr>
              <w:rPr>
                <w:rFonts w:cstheme="minorHAnsi"/>
                <w:b/>
                <w:bCs/>
                <w:sz w:val="18"/>
                <w:szCs w:val="18"/>
              </w:rPr>
            </w:pPr>
            <w:r w:rsidRPr="00BA154C">
              <w:rPr>
                <w:rFonts w:cstheme="minorHAnsi"/>
                <w:b/>
                <w:bCs/>
                <w:sz w:val="18"/>
                <w:szCs w:val="18"/>
              </w:rPr>
              <w:t xml:space="preserve">(verwachte) </w:t>
            </w:r>
          </w:p>
          <w:p w14:paraId="0663D039" w14:textId="77777777" w:rsidR="008A3531" w:rsidRPr="00BA154C" w:rsidRDefault="008A3531" w:rsidP="00B06185">
            <w:pPr>
              <w:rPr>
                <w:rFonts w:cstheme="minorHAnsi"/>
                <w:b/>
                <w:bCs/>
                <w:sz w:val="18"/>
                <w:szCs w:val="18"/>
              </w:rPr>
            </w:pPr>
            <w:r w:rsidRPr="00BA154C">
              <w:rPr>
                <w:rFonts w:cstheme="minorHAnsi"/>
                <w:b/>
                <w:bCs/>
                <w:sz w:val="18"/>
                <w:szCs w:val="18"/>
              </w:rPr>
              <w:t>sluitingsdatum</w:t>
            </w:r>
          </w:p>
        </w:tc>
      </w:tr>
      <w:tr w:rsidR="007E45D6" w:rsidRPr="00BA154C" w14:paraId="1E1E9345" w14:textId="77777777" w:rsidTr="00B06185">
        <w:tc>
          <w:tcPr>
            <w:tcW w:w="421" w:type="dxa"/>
          </w:tcPr>
          <w:p w14:paraId="7E43EEDD" w14:textId="77777777" w:rsidR="008A3531" w:rsidRPr="00BA154C" w:rsidRDefault="008A3531" w:rsidP="00B06185">
            <w:pPr>
              <w:rPr>
                <w:rFonts w:cstheme="minorHAnsi"/>
                <w:sz w:val="18"/>
                <w:szCs w:val="18"/>
              </w:rPr>
            </w:pPr>
            <w:r w:rsidRPr="00BA154C">
              <w:rPr>
                <w:rFonts w:cstheme="minorHAnsi"/>
                <w:sz w:val="18"/>
                <w:szCs w:val="18"/>
              </w:rPr>
              <w:t xml:space="preserve">1. </w:t>
            </w:r>
          </w:p>
        </w:tc>
        <w:tc>
          <w:tcPr>
            <w:tcW w:w="3118" w:type="dxa"/>
          </w:tcPr>
          <w:p w14:paraId="0F2F8B80" w14:textId="77777777" w:rsidR="008A3531" w:rsidRPr="00BA154C" w:rsidRDefault="008A3531" w:rsidP="00B06185">
            <w:pPr>
              <w:rPr>
                <w:rFonts w:cstheme="minorHAnsi"/>
                <w:sz w:val="18"/>
                <w:szCs w:val="18"/>
              </w:rPr>
            </w:pPr>
          </w:p>
        </w:tc>
        <w:tc>
          <w:tcPr>
            <w:tcW w:w="1812" w:type="dxa"/>
          </w:tcPr>
          <w:p w14:paraId="2E0760AD" w14:textId="77777777" w:rsidR="008A3531" w:rsidRPr="00BA154C" w:rsidRDefault="008A3531" w:rsidP="00B06185">
            <w:pPr>
              <w:rPr>
                <w:rFonts w:cstheme="minorHAnsi"/>
                <w:sz w:val="18"/>
                <w:szCs w:val="18"/>
              </w:rPr>
            </w:pPr>
          </w:p>
        </w:tc>
        <w:tc>
          <w:tcPr>
            <w:tcW w:w="2582" w:type="dxa"/>
          </w:tcPr>
          <w:p w14:paraId="6C14A902" w14:textId="77777777" w:rsidR="008A3531" w:rsidRPr="00BA154C" w:rsidRDefault="008A3531" w:rsidP="00B06185">
            <w:pPr>
              <w:rPr>
                <w:rFonts w:cstheme="minorHAnsi"/>
                <w:sz w:val="18"/>
                <w:szCs w:val="18"/>
              </w:rPr>
            </w:pPr>
          </w:p>
        </w:tc>
        <w:tc>
          <w:tcPr>
            <w:tcW w:w="2127" w:type="dxa"/>
          </w:tcPr>
          <w:p w14:paraId="6FA49B99" w14:textId="77777777" w:rsidR="008A3531" w:rsidRPr="00BA154C" w:rsidRDefault="008A3531" w:rsidP="00B06185">
            <w:pPr>
              <w:rPr>
                <w:rFonts w:cstheme="minorHAnsi"/>
                <w:sz w:val="18"/>
                <w:szCs w:val="18"/>
              </w:rPr>
            </w:pPr>
          </w:p>
        </w:tc>
        <w:tc>
          <w:tcPr>
            <w:tcW w:w="2268" w:type="dxa"/>
          </w:tcPr>
          <w:p w14:paraId="18F22FC0" w14:textId="77777777" w:rsidR="008A3531" w:rsidRPr="00BA154C" w:rsidRDefault="008A3531" w:rsidP="00B06185">
            <w:pPr>
              <w:rPr>
                <w:rFonts w:cstheme="minorHAnsi"/>
                <w:sz w:val="18"/>
                <w:szCs w:val="18"/>
              </w:rPr>
            </w:pPr>
          </w:p>
        </w:tc>
      </w:tr>
      <w:tr w:rsidR="007E45D6" w:rsidRPr="00BA154C" w14:paraId="367912F0" w14:textId="77777777" w:rsidTr="00B06185">
        <w:tc>
          <w:tcPr>
            <w:tcW w:w="421" w:type="dxa"/>
          </w:tcPr>
          <w:p w14:paraId="16049297" w14:textId="77777777" w:rsidR="008A3531" w:rsidRPr="00BA154C" w:rsidRDefault="008A3531" w:rsidP="00B06185">
            <w:pPr>
              <w:rPr>
                <w:rFonts w:cstheme="minorHAnsi"/>
                <w:sz w:val="18"/>
                <w:szCs w:val="18"/>
              </w:rPr>
            </w:pPr>
            <w:r w:rsidRPr="00BA154C">
              <w:rPr>
                <w:rFonts w:cstheme="minorHAnsi"/>
                <w:sz w:val="18"/>
                <w:szCs w:val="18"/>
              </w:rPr>
              <w:t xml:space="preserve">2. </w:t>
            </w:r>
          </w:p>
        </w:tc>
        <w:tc>
          <w:tcPr>
            <w:tcW w:w="3118" w:type="dxa"/>
          </w:tcPr>
          <w:p w14:paraId="48785A23" w14:textId="77777777" w:rsidR="008A3531" w:rsidRPr="00BA154C" w:rsidRDefault="008A3531" w:rsidP="00B06185">
            <w:pPr>
              <w:rPr>
                <w:rFonts w:cstheme="minorHAnsi"/>
                <w:sz w:val="18"/>
                <w:szCs w:val="18"/>
              </w:rPr>
            </w:pPr>
          </w:p>
        </w:tc>
        <w:tc>
          <w:tcPr>
            <w:tcW w:w="1812" w:type="dxa"/>
          </w:tcPr>
          <w:p w14:paraId="4C26BBCB" w14:textId="77777777" w:rsidR="008A3531" w:rsidRPr="00BA154C" w:rsidRDefault="008A3531" w:rsidP="00B06185">
            <w:pPr>
              <w:rPr>
                <w:rFonts w:cstheme="minorHAnsi"/>
                <w:sz w:val="18"/>
                <w:szCs w:val="18"/>
              </w:rPr>
            </w:pPr>
          </w:p>
        </w:tc>
        <w:tc>
          <w:tcPr>
            <w:tcW w:w="2582" w:type="dxa"/>
          </w:tcPr>
          <w:p w14:paraId="04FF34BD" w14:textId="77777777" w:rsidR="008A3531" w:rsidRPr="00BA154C" w:rsidRDefault="008A3531" w:rsidP="00B06185">
            <w:pPr>
              <w:rPr>
                <w:rFonts w:cstheme="minorHAnsi"/>
                <w:sz w:val="18"/>
                <w:szCs w:val="18"/>
              </w:rPr>
            </w:pPr>
          </w:p>
        </w:tc>
        <w:tc>
          <w:tcPr>
            <w:tcW w:w="2127" w:type="dxa"/>
          </w:tcPr>
          <w:p w14:paraId="4D96EFE8" w14:textId="77777777" w:rsidR="008A3531" w:rsidRPr="00BA154C" w:rsidRDefault="008A3531" w:rsidP="00B06185">
            <w:pPr>
              <w:rPr>
                <w:rFonts w:cstheme="minorHAnsi"/>
                <w:sz w:val="18"/>
                <w:szCs w:val="18"/>
              </w:rPr>
            </w:pPr>
          </w:p>
        </w:tc>
        <w:tc>
          <w:tcPr>
            <w:tcW w:w="2268" w:type="dxa"/>
          </w:tcPr>
          <w:p w14:paraId="327E686E" w14:textId="77777777" w:rsidR="008A3531" w:rsidRPr="00BA154C" w:rsidRDefault="008A3531" w:rsidP="00B06185">
            <w:pPr>
              <w:rPr>
                <w:rFonts w:cstheme="minorHAnsi"/>
                <w:sz w:val="18"/>
                <w:szCs w:val="18"/>
              </w:rPr>
            </w:pPr>
          </w:p>
        </w:tc>
      </w:tr>
      <w:tr w:rsidR="007E45D6" w:rsidRPr="00BA154C" w14:paraId="69B3D03E" w14:textId="77777777" w:rsidTr="00B06185">
        <w:tc>
          <w:tcPr>
            <w:tcW w:w="421" w:type="dxa"/>
          </w:tcPr>
          <w:p w14:paraId="5DD845E5" w14:textId="77777777" w:rsidR="008A3531" w:rsidRPr="00BA154C" w:rsidRDefault="008A3531" w:rsidP="00B06185">
            <w:pPr>
              <w:rPr>
                <w:rFonts w:cstheme="minorHAnsi"/>
                <w:sz w:val="18"/>
                <w:szCs w:val="18"/>
              </w:rPr>
            </w:pPr>
          </w:p>
        </w:tc>
        <w:tc>
          <w:tcPr>
            <w:tcW w:w="3118" w:type="dxa"/>
          </w:tcPr>
          <w:p w14:paraId="4CFE51AF" w14:textId="77777777" w:rsidR="008A3531" w:rsidRPr="00BA154C" w:rsidRDefault="008A3531" w:rsidP="00B06185">
            <w:pPr>
              <w:rPr>
                <w:rFonts w:cstheme="minorHAnsi"/>
                <w:sz w:val="18"/>
                <w:szCs w:val="18"/>
              </w:rPr>
            </w:pPr>
          </w:p>
        </w:tc>
        <w:tc>
          <w:tcPr>
            <w:tcW w:w="1812" w:type="dxa"/>
          </w:tcPr>
          <w:p w14:paraId="53908B34" w14:textId="77777777" w:rsidR="008A3531" w:rsidRPr="00BA154C" w:rsidRDefault="008A3531" w:rsidP="00B06185">
            <w:pPr>
              <w:rPr>
                <w:rFonts w:cstheme="minorHAnsi"/>
                <w:sz w:val="18"/>
                <w:szCs w:val="18"/>
              </w:rPr>
            </w:pPr>
          </w:p>
        </w:tc>
        <w:tc>
          <w:tcPr>
            <w:tcW w:w="2582" w:type="dxa"/>
          </w:tcPr>
          <w:p w14:paraId="6B39218E" w14:textId="77777777" w:rsidR="008A3531" w:rsidRPr="00BA154C" w:rsidRDefault="008A3531" w:rsidP="00B06185">
            <w:pPr>
              <w:rPr>
                <w:rFonts w:cstheme="minorHAnsi"/>
                <w:sz w:val="18"/>
                <w:szCs w:val="18"/>
              </w:rPr>
            </w:pPr>
          </w:p>
        </w:tc>
        <w:tc>
          <w:tcPr>
            <w:tcW w:w="2127" w:type="dxa"/>
          </w:tcPr>
          <w:p w14:paraId="09C9325C" w14:textId="77777777" w:rsidR="008A3531" w:rsidRPr="00BA154C" w:rsidRDefault="008A3531" w:rsidP="00B06185">
            <w:pPr>
              <w:rPr>
                <w:rFonts w:cstheme="minorHAnsi"/>
                <w:sz w:val="18"/>
                <w:szCs w:val="18"/>
              </w:rPr>
            </w:pPr>
          </w:p>
        </w:tc>
        <w:tc>
          <w:tcPr>
            <w:tcW w:w="2268" w:type="dxa"/>
          </w:tcPr>
          <w:p w14:paraId="069DAAF3" w14:textId="77777777" w:rsidR="008A3531" w:rsidRPr="00BA154C" w:rsidRDefault="008A3531" w:rsidP="00B06185">
            <w:pPr>
              <w:rPr>
                <w:rFonts w:cstheme="minorHAnsi"/>
                <w:sz w:val="18"/>
                <w:szCs w:val="18"/>
              </w:rPr>
            </w:pPr>
          </w:p>
        </w:tc>
      </w:tr>
    </w:tbl>
    <w:p w14:paraId="59E87872" w14:textId="2A350028" w:rsidR="008319BD" w:rsidRPr="00BA154C" w:rsidRDefault="008319BD">
      <w:pPr>
        <w:rPr>
          <w:rFonts w:asciiTheme="minorHAnsi" w:hAnsiTheme="minorHAnsi" w:cstheme="minorHAnsi"/>
          <w:i/>
          <w:iCs/>
        </w:rPr>
      </w:pPr>
    </w:p>
    <w:p w14:paraId="4E53CFFA" w14:textId="77777777" w:rsidR="008319BD" w:rsidRPr="00BA154C" w:rsidRDefault="008319BD">
      <w:pPr>
        <w:rPr>
          <w:rFonts w:asciiTheme="minorHAnsi" w:hAnsiTheme="minorHAnsi" w:cstheme="minorHAnsi"/>
          <w:i/>
          <w:iCs/>
        </w:rPr>
      </w:pPr>
      <w:r w:rsidRPr="00BA154C">
        <w:rPr>
          <w:rFonts w:asciiTheme="minorHAnsi" w:hAnsiTheme="minorHAnsi" w:cstheme="minorHAnsi"/>
          <w:i/>
          <w:iCs/>
        </w:rPr>
        <w:br w:type="page"/>
      </w:r>
    </w:p>
    <w:p w14:paraId="6ADFE3DA" w14:textId="1C475945" w:rsidR="008A3531" w:rsidRPr="00F35181" w:rsidRDefault="008319BD">
      <w:pPr>
        <w:rPr>
          <w:rFonts w:asciiTheme="minorHAnsi" w:hAnsiTheme="minorHAnsi" w:cstheme="minorHAnsi"/>
          <w:b/>
          <w:bCs/>
          <w:sz w:val="22"/>
          <w:szCs w:val="28"/>
        </w:rPr>
      </w:pPr>
      <w:r w:rsidRPr="00F35181">
        <w:rPr>
          <w:rFonts w:asciiTheme="minorHAnsi" w:hAnsiTheme="minorHAnsi" w:cstheme="minorHAnsi"/>
          <w:b/>
          <w:bCs/>
          <w:sz w:val="22"/>
          <w:szCs w:val="28"/>
        </w:rPr>
        <w:lastRenderedPageBreak/>
        <w:t>Bijlage II</w:t>
      </w:r>
      <w:r w:rsidR="00AC4493" w:rsidRPr="00F35181">
        <w:rPr>
          <w:rFonts w:asciiTheme="minorHAnsi" w:hAnsiTheme="minorHAnsi" w:cstheme="minorHAnsi"/>
          <w:b/>
          <w:bCs/>
          <w:sz w:val="22"/>
          <w:szCs w:val="28"/>
        </w:rPr>
        <w:t xml:space="preserve"> – versie 1.0</w:t>
      </w:r>
    </w:p>
    <w:p w14:paraId="3A948CA2" w14:textId="77777777" w:rsidR="008319BD" w:rsidRPr="00BA154C" w:rsidRDefault="008319BD">
      <w:pPr>
        <w:rPr>
          <w:rFonts w:asciiTheme="minorHAnsi" w:hAnsiTheme="minorHAnsi" w:cstheme="minorHAnsi"/>
          <w:i/>
          <w:iCs/>
        </w:rPr>
      </w:pPr>
    </w:p>
    <w:p w14:paraId="1568263F" w14:textId="0EC765F2" w:rsidR="008319BD" w:rsidRPr="00BA154C" w:rsidRDefault="008319BD">
      <w:pPr>
        <w:rPr>
          <w:rFonts w:asciiTheme="minorHAnsi" w:hAnsiTheme="minorHAnsi" w:cstheme="minorHAnsi"/>
          <w:i/>
          <w:iCs/>
        </w:rPr>
      </w:pPr>
      <w:r w:rsidRPr="00BA154C">
        <w:rPr>
          <w:rFonts w:asciiTheme="minorHAnsi" w:hAnsiTheme="minorHAnsi" w:cstheme="minorHAnsi"/>
          <w:noProof/>
        </w:rPr>
        <w:drawing>
          <wp:inline distT="0" distB="0" distL="0" distR="0" wp14:anchorId="129EAACA" wp14:editId="43E6424B">
            <wp:extent cx="5771408" cy="7877045"/>
            <wp:effectExtent l="0" t="0" r="127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78100" cy="7886178"/>
                    </a:xfrm>
                    <a:prstGeom prst="rect">
                      <a:avLst/>
                    </a:prstGeom>
                  </pic:spPr>
                </pic:pic>
              </a:graphicData>
            </a:graphic>
          </wp:inline>
        </w:drawing>
      </w:r>
    </w:p>
    <w:p w14:paraId="435A56FD" w14:textId="13AA4BAB" w:rsidR="008319BD" w:rsidRDefault="008319BD">
      <w:pPr>
        <w:rPr>
          <w:rFonts w:asciiTheme="minorHAnsi" w:hAnsiTheme="minorHAnsi" w:cstheme="minorHAnsi"/>
          <w:i/>
          <w:iCs/>
        </w:rPr>
      </w:pPr>
      <w:r w:rsidRPr="00BA154C">
        <w:rPr>
          <w:rFonts w:asciiTheme="minorHAnsi" w:hAnsiTheme="minorHAnsi" w:cstheme="minorHAnsi"/>
          <w:noProof/>
        </w:rPr>
        <w:lastRenderedPageBreak/>
        <w:drawing>
          <wp:inline distT="0" distB="0" distL="0" distR="0" wp14:anchorId="0725ABA0" wp14:editId="5386BD53">
            <wp:extent cx="5695950" cy="2723207"/>
            <wp:effectExtent l="0" t="0" r="0" b="127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07688" cy="2728819"/>
                    </a:xfrm>
                    <a:prstGeom prst="rect">
                      <a:avLst/>
                    </a:prstGeom>
                  </pic:spPr>
                </pic:pic>
              </a:graphicData>
            </a:graphic>
          </wp:inline>
        </w:drawing>
      </w:r>
    </w:p>
    <w:p w14:paraId="3757107B" w14:textId="77777777" w:rsidR="009302C3" w:rsidRDefault="009302C3">
      <w:pPr>
        <w:rPr>
          <w:rFonts w:asciiTheme="minorHAnsi" w:hAnsiTheme="minorHAnsi" w:cstheme="minorHAnsi"/>
          <w:i/>
          <w:iCs/>
        </w:rPr>
      </w:pPr>
    </w:p>
    <w:p w14:paraId="3760F6CD" w14:textId="77777777" w:rsidR="009302C3" w:rsidRDefault="009302C3">
      <w:pPr>
        <w:rPr>
          <w:rFonts w:asciiTheme="minorHAnsi" w:hAnsiTheme="minorHAnsi" w:cstheme="minorHAnsi"/>
          <w:i/>
          <w:iCs/>
        </w:rPr>
      </w:pPr>
    </w:p>
    <w:p w14:paraId="6523C64B" w14:textId="51F4A906" w:rsidR="009302C3" w:rsidRPr="00FA3AD8" w:rsidRDefault="009302C3" w:rsidP="00FA3AD8">
      <w:pPr>
        <w:rPr>
          <w:rFonts w:asciiTheme="minorHAnsi" w:hAnsiTheme="minorHAnsi" w:cstheme="minorHAnsi"/>
          <w:i/>
          <w:iCs/>
        </w:rPr>
      </w:pPr>
    </w:p>
    <w:sectPr w:rsidR="009302C3" w:rsidRPr="00FA3AD8" w:rsidSect="00B964BB">
      <w:footerReference w:type="default" r:id="rId13"/>
      <w:pgSz w:w="11907" w:h="16840" w:code="9"/>
      <w:pgMar w:top="1134"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79E1E" w14:textId="77777777" w:rsidR="00E51DF7" w:rsidRDefault="00E51DF7" w:rsidP="00550130">
      <w:pPr>
        <w:spacing w:after="0" w:line="240" w:lineRule="auto"/>
      </w:pPr>
      <w:r>
        <w:separator/>
      </w:r>
    </w:p>
  </w:endnote>
  <w:endnote w:type="continuationSeparator" w:id="0">
    <w:p w14:paraId="0FF8128A" w14:textId="77777777" w:rsidR="00E51DF7" w:rsidRDefault="00E51DF7" w:rsidP="0055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95751"/>
      <w:docPartObj>
        <w:docPartGallery w:val="Page Numbers (Bottom of Page)"/>
        <w:docPartUnique/>
      </w:docPartObj>
    </w:sdtPr>
    <w:sdtEndPr/>
    <w:sdtContent>
      <w:p w14:paraId="20598AFD" w14:textId="31A05548" w:rsidR="00CF21CE" w:rsidRDefault="00CF21CE">
        <w:pPr>
          <w:pStyle w:val="Voettekst"/>
          <w:jc w:val="center"/>
        </w:pPr>
        <w:r>
          <w:fldChar w:fldCharType="begin"/>
        </w:r>
        <w:r>
          <w:instrText>PAGE   \* MERGEFORMAT</w:instrText>
        </w:r>
        <w:r>
          <w:fldChar w:fldCharType="separate"/>
        </w:r>
        <w:r>
          <w:t>2</w:t>
        </w:r>
        <w:r>
          <w:fldChar w:fldCharType="end"/>
        </w:r>
      </w:p>
    </w:sdtContent>
  </w:sdt>
  <w:p w14:paraId="3A3C7989" w14:textId="77777777" w:rsidR="00CF21CE" w:rsidRDefault="00CF21C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E70D6" w14:textId="77777777" w:rsidR="00E51DF7" w:rsidRDefault="00E51DF7" w:rsidP="00550130">
      <w:pPr>
        <w:spacing w:after="0" w:line="240" w:lineRule="auto"/>
      </w:pPr>
      <w:r>
        <w:separator/>
      </w:r>
    </w:p>
  </w:footnote>
  <w:footnote w:type="continuationSeparator" w:id="0">
    <w:p w14:paraId="72851469" w14:textId="77777777" w:rsidR="00E51DF7" w:rsidRDefault="00E51DF7" w:rsidP="00550130">
      <w:pPr>
        <w:spacing w:after="0" w:line="240" w:lineRule="auto"/>
      </w:pPr>
      <w:r>
        <w:continuationSeparator/>
      </w:r>
    </w:p>
  </w:footnote>
  <w:footnote w:id="1">
    <w:p w14:paraId="38E67990" w14:textId="0BF9C3C0" w:rsidR="00F53B5C" w:rsidRPr="00F53B5C" w:rsidRDefault="00F53B5C" w:rsidP="00F53B5C">
      <w:pPr>
        <w:rPr>
          <w:rFonts w:asciiTheme="minorHAnsi" w:eastAsia="Calibri" w:hAnsiTheme="minorHAnsi" w:cstheme="minorHAnsi"/>
          <w:i/>
          <w:iCs/>
          <w:color w:val="000000" w:themeColor="text1"/>
          <w:sz w:val="20"/>
          <w:szCs w:val="20"/>
        </w:rPr>
      </w:pPr>
      <w:r w:rsidRPr="00F53B5C">
        <w:rPr>
          <w:rStyle w:val="Voetnootmarkering"/>
          <w:color w:val="000000" w:themeColor="text1"/>
          <w:sz w:val="20"/>
          <w:szCs w:val="20"/>
        </w:rPr>
        <w:footnoteRef/>
      </w:r>
      <w:r w:rsidRPr="00F53B5C">
        <w:rPr>
          <w:color w:val="000000" w:themeColor="text1"/>
          <w:sz w:val="20"/>
          <w:szCs w:val="20"/>
        </w:rPr>
        <w:t xml:space="preserve"> </w:t>
      </w:r>
      <w:r w:rsidRPr="00F53B5C">
        <w:rPr>
          <w:rFonts w:asciiTheme="minorHAnsi" w:eastAsia="Calibri" w:hAnsiTheme="minorHAnsi" w:cstheme="minorHAnsi"/>
          <w:i/>
          <w:iCs/>
          <w:color w:val="000000" w:themeColor="text1"/>
          <w:sz w:val="20"/>
          <w:szCs w:val="20"/>
        </w:rPr>
        <w:t xml:space="preserve">Het opvangmodel amv </w:t>
      </w:r>
      <w:r>
        <w:rPr>
          <w:rFonts w:asciiTheme="minorHAnsi" w:eastAsia="Calibri" w:hAnsiTheme="minorHAnsi" w:cstheme="minorHAnsi"/>
          <w:i/>
          <w:iCs/>
          <w:color w:val="000000" w:themeColor="text1"/>
          <w:sz w:val="20"/>
          <w:szCs w:val="20"/>
        </w:rPr>
        <w:t xml:space="preserve">Nidos </w:t>
      </w:r>
      <w:r w:rsidRPr="00F53B5C">
        <w:rPr>
          <w:rFonts w:asciiTheme="minorHAnsi" w:eastAsia="Calibri" w:hAnsiTheme="minorHAnsi" w:cstheme="minorHAnsi"/>
          <w:i/>
          <w:iCs/>
          <w:color w:val="000000" w:themeColor="text1"/>
          <w:sz w:val="20"/>
          <w:szCs w:val="20"/>
        </w:rPr>
        <w:t xml:space="preserve">kent 3 verschillende woning types: KWG (Kinderwoongroep) is een woongroep waar maximaal 12 AMV met status met 24/7 begeleiding wonen. De KWE (4/5 jongeren) en KWE+ (5/9 jongeren) zijn huizen waar jongeren grotendeels zelfstandig wonen met ruime ambulante begeleiding.  Zie </w:t>
      </w:r>
      <w:hyperlink r:id="rId1" w:history="1">
        <w:r w:rsidRPr="00F53B5C">
          <w:rPr>
            <w:rStyle w:val="Hyperlink"/>
            <w:rFonts w:asciiTheme="minorHAnsi" w:eastAsia="Calibri" w:hAnsiTheme="minorHAnsi" w:cstheme="minorHAnsi"/>
            <w:i/>
            <w:iCs/>
            <w:color w:val="000000" w:themeColor="text1"/>
            <w:sz w:val="20"/>
            <w:szCs w:val="20"/>
          </w:rPr>
          <w:t>https://www.nidos.nl/wat-doet-nidos/opvang</w:t>
        </w:r>
      </w:hyperlink>
      <w:r w:rsidRPr="00F53B5C">
        <w:rPr>
          <w:rFonts w:asciiTheme="minorHAnsi" w:eastAsia="Calibri" w:hAnsiTheme="minorHAnsi" w:cstheme="minorHAnsi"/>
          <w:i/>
          <w:iCs/>
          <w:color w:val="000000" w:themeColor="text1"/>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78A5"/>
    <w:multiLevelType w:val="hybridMultilevel"/>
    <w:tmpl w:val="5A40BF8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9581482"/>
    <w:multiLevelType w:val="multilevel"/>
    <w:tmpl w:val="55C016F0"/>
    <w:lvl w:ilvl="0">
      <w:start w:val="1"/>
      <w:numFmt w:val="lowerRoman"/>
      <w:lvlText w:val="%1)"/>
      <w:lvlJc w:val="right"/>
      <w:pPr>
        <w:ind w:left="360" w:hanging="360"/>
      </w:pPr>
      <w:rPr>
        <w:rFonts w:ascii="Calibri" w:eastAsia="Calibri" w:hAnsi="Calibri"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D948F4"/>
    <w:multiLevelType w:val="hybridMultilevel"/>
    <w:tmpl w:val="7E64596A"/>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CBC4969"/>
    <w:multiLevelType w:val="hybridMultilevel"/>
    <w:tmpl w:val="5644DF70"/>
    <w:lvl w:ilvl="0" w:tplc="6FA0B716">
      <w:start w:val="1"/>
      <w:numFmt w:val="lowerRoman"/>
      <w:lvlText w:val="%1)"/>
      <w:lvlJc w:val="right"/>
      <w:pPr>
        <w:ind w:left="720" w:hanging="360"/>
      </w:pPr>
      <w:rPr>
        <w:rFonts w:ascii="Calibri" w:eastAsia="Calibri" w:hAnsi="Calibri" w:cs="Arial"/>
      </w:rPr>
    </w:lvl>
    <w:lvl w:ilvl="1" w:tplc="04130019">
      <w:start w:val="1"/>
      <w:numFmt w:val="lowerLetter"/>
      <w:lvlText w:val="%2."/>
      <w:lvlJc w:val="left"/>
      <w:pPr>
        <w:ind w:left="1440" w:hanging="360"/>
      </w:pPr>
    </w:lvl>
    <w:lvl w:ilvl="2" w:tplc="8408B274">
      <w:start w:val="1"/>
      <w:numFmt w:val="lowerRoman"/>
      <w:lvlText w:val="%3)"/>
      <w:lvlJc w:val="left"/>
      <w:pPr>
        <w:ind w:left="108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5922CB6"/>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384CEA"/>
    <w:multiLevelType w:val="multilevel"/>
    <w:tmpl w:val="AD0297A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5FE2C05"/>
    <w:multiLevelType w:val="hybridMultilevel"/>
    <w:tmpl w:val="D634177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C2A1493"/>
    <w:multiLevelType w:val="hybridMultilevel"/>
    <w:tmpl w:val="FA286D9A"/>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C631FAD"/>
    <w:multiLevelType w:val="hybridMultilevel"/>
    <w:tmpl w:val="F91431C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F713BBC"/>
    <w:multiLevelType w:val="hybridMultilevel"/>
    <w:tmpl w:val="998C167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C2F126D"/>
    <w:multiLevelType w:val="hybridMultilevel"/>
    <w:tmpl w:val="1EB46474"/>
    <w:lvl w:ilvl="0" w:tplc="0413000F">
      <w:start w:val="1"/>
      <w:numFmt w:val="decimal"/>
      <w:lvlText w:val="%1."/>
      <w:lvlJc w:val="left"/>
      <w:pPr>
        <w:ind w:left="720" w:hanging="72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D471FB2"/>
    <w:multiLevelType w:val="hybridMultilevel"/>
    <w:tmpl w:val="020ABA30"/>
    <w:lvl w:ilvl="0" w:tplc="FFFFFFFF">
      <w:start w:val="1"/>
      <w:numFmt w:val="lowerLetter"/>
      <w:lvlText w:val="%1."/>
      <w:lvlJc w:val="left"/>
      <w:pPr>
        <w:ind w:left="720" w:hanging="360"/>
      </w:pPr>
      <w:rPr>
        <w:rFonts w:hint="default"/>
      </w:rPr>
    </w:lvl>
    <w:lvl w:ilvl="1" w:tplc="0413000F">
      <w:start w:val="1"/>
      <w:numFmt w:val="decimal"/>
      <w:lvlText w:val="%2."/>
      <w:lvlJc w:val="left"/>
      <w:pPr>
        <w:ind w:left="3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3932990"/>
    <w:multiLevelType w:val="hybridMultilevel"/>
    <w:tmpl w:val="CB2CECC6"/>
    <w:lvl w:ilvl="0" w:tplc="8408B274">
      <w:start w:val="1"/>
      <w:numFmt w:val="lowerRoman"/>
      <w:lvlText w:val="%1)"/>
      <w:lvlJc w:val="left"/>
      <w:pPr>
        <w:ind w:left="0" w:hanging="720"/>
      </w:pPr>
      <w:rPr>
        <w:rFonts w:hint="default"/>
      </w:rPr>
    </w:lvl>
    <w:lvl w:ilvl="1" w:tplc="04130019" w:tentative="1">
      <w:start w:val="1"/>
      <w:numFmt w:val="lowerLetter"/>
      <w:lvlText w:val="%2."/>
      <w:lvlJc w:val="left"/>
      <w:pPr>
        <w:ind w:left="360" w:hanging="360"/>
      </w:pPr>
    </w:lvl>
    <w:lvl w:ilvl="2" w:tplc="0413001B">
      <w:start w:val="1"/>
      <w:numFmt w:val="lowerRoman"/>
      <w:lvlText w:val="%3."/>
      <w:lvlJc w:val="right"/>
      <w:pPr>
        <w:ind w:left="1080" w:hanging="180"/>
      </w:pPr>
    </w:lvl>
    <w:lvl w:ilvl="3" w:tplc="0413000F" w:tentative="1">
      <w:start w:val="1"/>
      <w:numFmt w:val="decimal"/>
      <w:lvlText w:val="%4."/>
      <w:lvlJc w:val="left"/>
      <w:pPr>
        <w:ind w:left="1800" w:hanging="360"/>
      </w:pPr>
    </w:lvl>
    <w:lvl w:ilvl="4" w:tplc="04130019" w:tentative="1">
      <w:start w:val="1"/>
      <w:numFmt w:val="lowerLetter"/>
      <w:lvlText w:val="%5."/>
      <w:lvlJc w:val="left"/>
      <w:pPr>
        <w:ind w:left="2520" w:hanging="360"/>
      </w:pPr>
    </w:lvl>
    <w:lvl w:ilvl="5" w:tplc="0413001B" w:tentative="1">
      <w:start w:val="1"/>
      <w:numFmt w:val="lowerRoman"/>
      <w:lvlText w:val="%6."/>
      <w:lvlJc w:val="right"/>
      <w:pPr>
        <w:ind w:left="3240" w:hanging="180"/>
      </w:pPr>
    </w:lvl>
    <w:lvl w:ilvl="6" w:tplc="0413000F" w:tentative="1">
      <w:start w:val="1"/>
      <w:numFmt w:val="decimal"/>
      <w:lvlText w:val="%7."/>
      <w:lvlJc w:val="left"/>
      <w:pPr>
        <w:ind w:left="3960" w:hanging="360"/>
      </w:pPr>
    </w:lvl>
    <w:lvl w:ilvl="7" w:tplc="04130019" w:tentative="1">
      <w:start w:val="1"/>
      <w:numFmt w:val="lowerLetter"/>
      <w:lvlText w:val="%8."/>
      <w:lvlJc w:val="left"/>
      <w:pPr>
        <w:ind w:left="4680" w:hanging="360"/>
      </w:pPr>
    </w:lvl>
    <w:lvl w:ilvl="8" w:tplc="0413001B" w:tentative="1">
      <w:start w:val="1"/>
      <w:numFmt w:val="lowerRoman"/>
      <w:lvlText w:val="%9."/>
      <w:lvlJc w:val="right"/>
      <w:pPr>
        <w:ind w:left="5400" w:hanging="180"/>
      </w:pPr>
    </w:lvl>
  </w:abstractNum>
  <w:abstractNum w:abstractNumId="13" w15:restartNumberingAfterBreak="0">
    <w:nsid w:val="4F0F326D"/>
    <w:multiLevelType w:val="hybridMultilevel"/>
    <w:tmpl w:val="BD1A4412"/>
    <w:lvl w:ilvl="0" w:tplc="CA00EF3A">
      <w:start w:val="1"/>
      <w:numFmt w:val="lowerRoman"/>
      <w:lvlText w:val="%1)"/>
      <w:lvlJc w:val="left"/>
      <w:pPr>
        <w:ind w:left="720" w:hanging="360"/>
      </w:pPr>
      <w:rPr>
        <w:rFonts w:hint="default"/>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DDB5CD9"/>
    <w:multiLevelType w:val="hybridMultilevel"/>
    <w:tmpl w:val="C454483E"/>
    <w:lvl w:ilvl="0" w:tplc="7910FD60">
      <w:start w:val="1"/>
      <w:numFmt w:val="upperRoman"/>
      <w:lvlText w:val="%1."/>
      <w:lvlJc w:val="left"/>
      <w:pPr>
        <w:ind w:left="113" w:firstLine="114"/>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6BD2E39"/>
    <w:multiLevelType w:val="hybridMultilevel"/>
    <w:tmpl w:val="DC0A1FF8"/>
    <w:lvl w:ilvl="0" w:tplc="34CE194C">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C763A21"/>
    <w:multiLevelType w:val="hybridMultilevel"/>
    <w:tmpl w:val="7E64596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FE710EF"/>
    <w:multiLevelType w:val="hybridMultilevel"/>
    <w:tmpl w:val="8DCEB53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342977494">
    <w:abstractNumId w:val="0"/>
  </w:num>
  <w:num w:numId="2" w16cid:durableId="946699056">
    <w:abstractNumId w:val="16"/>
  </w:num>
  <w:num w:numId="3" w16cid:durableId="2117870754">
    <w:abstractNumId w:val="4"/>
  </w:num>
  <w:num w:numId="4" w16cid:durableId="780147832">
    <w:abstractNumId w:val="12"/>
  </w:num>
  <w:num w:numId="5" w16cid:durableId="1357392338">
    <w:abstractNumId w:val="3"/>
  </w:num>
  <w:num w:numId="6" w16cid:durableId="752553926">
    <w:abstractNumId w:val="1"/>
  </w:num>
  <w:num w:numId="7" w16cid:durableId="722563821">
    <w:abstractNumId w:val="13"/>
  </w:num>
  <w:num w:numId="8" w16cid:durableId="2082604611">
    <w:abstractNumId w:val="10"/>
  </w:num>
  <w:num w:numId="9" w16cid:durableId="1861815263">
    <w:abstractNumId w:val="5"/>
  </w:num>
  <w:num w:numId="10" w16cid:durableId="1836993544">
    <w:abstractNumId w:val="15"/>
  </w:num>
  <w:num w:numId="11" w16cid:durableId="1325353695">
    <w:abstractNumId w:val="8"/>
  </w:num>
  <w:num w:numId="12" w16cid:durableId="1881278370">
    <w:abstractNumId w:val="7"/>
  </w:num>
  <w:num w:numId="13" w16cid:durableId="74014248">
    <w:abstractNumId w:val="2"/>
  </w:num>
  <w:num w:numId="14" w16cid:durableId="544829270">
    <w:abstractNumId w:val="11"/>
  </w:num>
  <w:num w:numId="15" w16cid:durableId="1558203256">
    <w:abstractNumId w:val="17"/>
  </w:num>
  <w:num w:numId="16" w16cid:durableId="1873958752">
    <w:abstractNumId w:val="9"/>
  </w:num>
  <w:num w:numId="17" w16cid:durableId="471096048">
    <w:abstractNumId w:val="14"/>
  </w:num>
  <w:num w:numId="18" w16cid:durableId="919949568">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7BA"/>
    <w:rsid w:val="000017E9"/>
    <w:rsid w:val="00005038"/>
    <w:rsid w:val="00015D16"/>
    <w:rsid w:val="000175DB"/>
    <w:rsid w:val="000220E3"/>
    <w:rsid w:val="00025914"/>
    <w:rsid w:val="00034E5F"/>
    <w:rsid w:val="0003519D"/>
    <w:rsid w:val="00035428"/>
    <w:rsid w:val="0004250E"/>
    <w:rsid w:val="00061709"/>
    <w:rsid w:val="00071034"/>
    <w:rsid w:val="00071E54"/>
    <w:rsid w:val="00075E97"/>
    <w:rsid w:val="00077713"/>
    <w:rsid w:val="000A3AB2"/>
    <w:rsid w:val="000B4E09"/>
    <w:rsid w:val="000C7A0D"/>
    <w:rsid w:val="000D7FEF"/>
    <w:rsid w:val="000E1E15"/>
    <w:rsid w:val="000F4B58"/>
    <w:rsid w:val="000F4E77"/>
    <w:rsid w:val="000F559A"/>
    <w:rsid w:val="000F5B3A"/>
    <w:rsid w:val="000F642A"/>
    <w:rsid w:val="00103CCA"/>
    <w:rsid w:val="001119B8"/>
    <w:rsid w:val="0012662B"/>
    <w:rsid w:val="00127FA4"/>
    <w:rsid w:val="00134496"/>
    <w:rsid w:val="00150625"/>
    <w:rsid w:val="00150807"/>
    <w:rsid w:val="0015651C"/>
    <w:rsid w:val="0019372A"/>
    <w:rsid w:val="00193E19"/>
    <w:rsid w:val="001A7C39"/>
    <w:rsid w:val="001C0418"/>
    <w:rsid w:val="001E6A24"/>
    <w:rsid w:val="001F72C9"/>
    <w:rsid w:val="002305C6"/>
    <w:rsid w:val="00254E6D"/>
    <w:rsid w:val="002612F8"/>
    <w:rsid w:val="002A60D5"/>
    <w:rsid w:val="002A650E"/>
    <w:rsid w:val="002A73A3"/>
    <w:rsid w:val="002B1545"/>
    <w:rsid w:val="002D0160"/>
    <w:rsid w:val="002D2790"/>
    <w:rsid w:val="002F1107"/>
    <w:rsid w:val="002F2DF3"/>
    <w:rsid w:val="002F568F"/>
    <w:rsid w:val="0030043D"/>
    <w:rsid w:val="00303157"/>
    <w:rsid w:val="00311F5B"/>
    <w:rsid w:val="00325FFA"/>
    <w:rsid w:val="00341FEF"/>
    <w:rsid w:val="00343C0A"/>
    <w:rsid w:val="00346BA0"/>
    <w:rsid w:val="00360157"/>
    <w:rsid w:val="00366BE0"/>
    <w:rsid w:val="00374847"/>
    <w:rsid w:val="00380B30"/>
    <w:rsid w:val="003B03D3"/>
    <w:rsid w:val="003B447A"/>
    <w:rsid w:val="003C17E4"/>
    <w:rsid w:val="003C3A82"/>
    <w:rsid w:val="003F45A8"/>
    <w:rsid w:val="00400477"/>
    <w:rsid w:val="004046F0"/>
    <w:rsid w:val="0042339B"/>
    <w:rsid w:val="00435C24"/>
    <w:rsid w:val="00452459"/>
    <w:rsid w:val="00457CB7"/>
    <w:rsid w:val="00472121"/>
    <w:rsid w:val="00474363"/>
    <w:rsid w:val="00474E5D"/>
    <w:rsid w:val="004A230F"/>
    <w:rsid w:val="004D3501"/>
    <w:rsid w:val="004E35BE"/>
    <w:rsid w:val="00500141"/>
    <w:rsid w:val="00500B52"/>
    <w:rsid w:val="00512855"/>
    <w:rsid w:val="00520B7D"/>
    <w:rsid w:val="00541D48"/>
    <w:rsid w:val="00546732"/>
    <w:rsid w:val="0054763A"/>
    <w:rsid w:val="00550130"/>
    <w:rsid w:val="00556FC9"/>
    <w:rsid w:val="00563430"/>
    <w:rsid w:val="00564E5B"/>
    <w:rsid w:val="005652A9"/>
    <w:rsid w:val="005B4E0A"/>
    <w:rsid w:val="005D2995"/>
    <w:rsid w:val="005E04B0"/>
    <w:rsid w:val="005E4D7D"/>
    <w:rsid w:val="005F2E0D"/>
    <w:rsid w:val="005F3239"/>
    <w:rsid w:val="00607D9B"/>
    <w:rsid w:val="00631122"/>
    <w:rsid w:val="00645DCF"/>
    <w:rsid w:val="00653BA7"/>
    <w:rsid w:val="00657F25"/>
    <w:rsid w:val="006765FE"/>
    <w:rsid w:val="006771E1"/>
    <w:rsid w:val="00677CB4"/>
    <w:rsid w:val="00692C97"/>
    <w:rsid w:val="006D6492"/>
    <w:rsid w:val="006D7250"/>
    <w:rsid w:val="006F695C"/>
    <w:rsid w:val="0071385C"/>
    <w:rsid w:val="00717A07"/>
    <w:rsid w:val="00733328"/>
    <w:rsid w:val="00741BC1"/>
    <w:rsid w:val="00750CA1"/>
    <w:rsid w:val="00750DB6"/>
    <w:rsid w:val="00750F85"/>
    <w:rsid w:val="00752153"/>
    <w:rsid w:val="00787EF7"/>
    <w:rsid w:val="007956A8"/>
    <w:rsid w:val="007967A8"/>
    <w:rsid w:val="007E108D"/>
    <w:rsid w:val="007E45D6"/>
    <w:rsid w:val="007F12EB"/>
    <w:rsid w:val="00810D9F"/>
    <w:rsid w:val="008319BD"/>
    <w:rsid w:val="008334E1"/>
    <w:rsid w:val="008452DE"/>
    <w:rsid w:val="00853981"/>
    <w:rsid w:val="00854496"/>
    <w:rsid w:val="00854A62"/>
    <w:rsid w:val="00857975"/>
    <w:rsid w:val="008626FD"/>
    <w:rsid w:val="00862C27"/>
    <w:rsid w:val="0089603C"/>
    <w:rsid w:val="008A3531"/>
    <w:rsid w:val="008B4C1C"/>
    <w:rsid w:val="008C362C"/>
    <w:rsid w:val="008C5EB2"/>
    <w:rsid w:val="008D4D7C"/>
    <w:rsid w:val="008F055F"/>
    <w:rsid w:val="008F3447"/>
    <w:rsid w:val="008F6896"/>
    <w:rsid w:val="0090272F"/>
    <w:rsid w:val="00920432"/>
    <w:rsid w:val="009302C3"/>
    <w:rsid w:val="0097083F"/>
    <w:rsid w:val="009737A8"/>
    <w:rsid w:val="00981EC6"/>
    <w:rsid w:val="00985762"/>
    <w:rsid w:val="00997363"/>
    <w:rsid w:val="009B73F4"/>
    <w:rsid w:val="009F73CF"/>
    <w:rsid w:val="009F783C"/>
    <w:rsid w:val="00A01705"/>
    <w:rsid w:val="00A33E13"/>
    <w:rsid w:val="00A34CEF"/>
    <w:rsid w:val="00A35DE6"/>
    <w:rsid w:val="00A606B8"/>
    <w:rsid w:val="00A61B0C"/>
    <w:rsid w:val="00A75D08"/>
    <w:rsid w:val="00AB2331"/>
    <w:rsid w:val="00AC2E50"/>
    <w:rsid w:val="00AC4493"/>
    <w:rsid w:val="00AD68F7"/>
    <w:rsid w:val="00AE35D3"/>
    <w:rsid w:val="00AF2362"/>
    <w:rsid w:val="00B06701"/>
    <w:rsid w:val="00B07D98"/>
    <w:rsid w:val="00B137F5"/>
    <w:rsid w:val="00B15B65"/>
    <w:rsid w:val="00B20289"/>
    <w:rsid w:val="00B25A7E"/>
    <w:rsid w:val="00B31FCF"/>
    <w:rsid w:val="00B375A4"/>
    <w:rsid w:val="00B421F6"/>
    <w:rsid w:val="00B42430"/>
    <w:rsid w:val="00B4646A"/>
    <w:rsid w:val="00B47D01"/>
    <w:rsid w:val="00B50C3B"/>
    <w:rsid w:val="00B5615E"/>
    <w:rsid w:val="00B619D2"/>
    <w:rsid w:val="00B63E7E"/>
    <w:rsid w:val="00B747BA"/>
    <w:rsid w:val="00B7499D"/>
    <w:rsid w:val="00B8322A"/>
    <w:rsid w:val="00B964BB"/>
    <w:rsid w:val="00BA154C"/>
    <w:rsid w:val="00BB0D38"/>
    <w:rsid w:val="00BB31AC"/>
    <w:rsid w:val="00BB4254"/>
    <w:rsid w:val="00BB7927"/>
    <w:rsid w:val="00BC696A"/>
    <w:rsid w:val="00BD1CB7"/>
    <w:rsid w:val="00BF0C8A"/>
    <w:rsid w:val="00C02E2D"/>
    <w:rsid w:val="00C16924"/>
    <w:rsid w:val="00C246DA"/>
    <w:rsid w:val="00C306B8"/>
    <w:rsid w:val="00C36DD8"/>
    <w:rsid w:val="00C5267B"/>
    <w:rsid w:val="00C57A0B"/>
    <w:rsid w:val="00C72A93"/>
    <w:rsid w:val="00C81406"/>
    <w:rsid w:val="00C81D22"/>
    <w:rsid w:val="00C83B9F"/>
    <w:rsid w:val="00CA0F25"/>
    <w:rsid w:val="00CA435B"/>
    <w:rsid w:val="00CB2E75"/>
    <w:rsid w:val="00CB74F4"/>
    <w:rsid w:val="00CB7B6F"/>
    <w:rsid w:val="00CE39C3"/>
    <w:rsid w:val="00CE482F"/>
    <w:rsid w:val="00CF21CE"/>
    <w:rsid w:val="00D00D7C"/>
    <w:rsid w:val="00D04BC5"/>
    <w:rsid w:val="00D12BF8"/>
    <w:rsid w:val="00D13D9E"/>
    <w:rsid w:val="00D3222B"/>
    <w:rsid w:val="00D57009"/>
    <w:rsid w:val="00D65C79"/>
    <w:rsid w:val="00D672AF"/>
    <w:rsid w:val="00D904BB"/>
    <w:rsid w:val="00DA3092"/>
    <w:rsid w:val="00DC1C06"/>
    <w:rsid w:val="00DC2283"/>
    <w:rsid w:val="00DE5D35"/>
    <w:rsid w:val="00DF1A7D"/>
    <w:rsid w:val="00DF21D5"/>
    <w:rsid w:val="00DF57A8"/>
    <w:rsid w:val="00DF647F"/>
    <w:rsid w:val="00E0509E"/>
    <w:rsid w:val="00E16096"/>
    <w:rsid w:val="00E32A23"/>
    <w:rsid w:val="00E4177C"/>
    <w:rsid w:val="00E51DF7"/>
    <w:rsid w:val="00E54F84"/>
    <w:rsid w:val="00E6253E"/>
    <w:rsid w:val="00E707E4"/>
    <w:rsid w:val="00EA4D69"/>
    <w:rsid w:val="00EB33FB"/>
    <w:rsid w:val="00EB626C"/>
    <w:rsid w:val="00EC5BFB"/>
    <w:rsid w:val="00ED2B0F"/>
    <w:rsid w:val="00ED2E82"/>
    <w:rsid w:val="00ED330E"/>
    <w:rsid w:val="00ED3B55"/>
    <w:rsid w:val="00EE4C91"/>
    <w:rsid w:val="00F11444"/>
    <w:rsid w:val="00F14F8E"/>
    <w:rsid w:val="00F26A6F"/>
    <w:rsid w:val="00F35181"/>
    <w:rsid w:val="00F421D5"/>
    <w:rsid w:val="00F53B5C"/>
    <w:rsid w:val="00F562E2"/>
    <w:rsid w:val="00F6499A"/>
    <w:rsid w:val="00F83599"/>
    <w:rsid w:val="00FA3AD8"/>
    <w:rsid w:val="00FC62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11902"/>
  <w15:chartTrackingRefBased/>
  <w15:docId w15:val="{F60A4E45-0D12-4258-9517-5926E4CD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137F5"/>
    <w:pPr>
      <w:ind w:left="720"/>
      <w:contextualSpacing/>
    </w:pPr>
  </w:style>
  <w:style w:type="paragraph" w:styleId="Voetnoottekst">
    <w:name w:val="footnote text"/>
    <w:basedOn w:val="Standaard"/>
    <w:link w:val="VoetnoottekstChar"/>
    <w:uiPriority w:val="99"/>
    <w:semiHidden/>
    <w:unhideWhenUsed/>
    <w:rsid w:val="00550130"/>
    <w:pPr>
      <w:spacing w:after="0" w:line="240" w:lineRule="auto"/>
    </w:pPr>
    <w:rPr>
      <w:rFonts w:asciiTheme="minorHAnsi" w:hAnsiTheme="minorHAnsi"/>
      <w:sz w:val="20"/>
      <w:szCs w:val="20"/>
    </w:rPr>
  </w:style>
  <w:style w:type="character" w:customStyle="1" w:styleId="VoetnoottekstChar">
    <w:name w:val="Voetnoottekst Char"/>
    <w:basedOn w:val="Standaardalinea-lettertype"/>
    <w:link w:val="Voetnoottekst"/>
    <w:uiPriority w:val="99"/>
    <w:semiHidden/>
    <w:rsid w:val="00550130"/>
    <w:rPr>
      <w:rFonts w:asciiTheme="minorHAnsi" w:hAnsiTheme="minorHAnsi"/>
      <w:sz w:val="20"/>
      <w:szCs w:val="20"/>
      <w:lang w:val="nl-NL"/>
    </w:rPr>
  </w:style>
  <w:style w:type="character" w:styleId="Voetnootmarkering">
    <w:name w:val="footnote reference"/>
    <w:basedOn w:val="Standaardalinea-lettertype"/>
    <w:uiPriority w:val="99"/>
    <w:semiHidden/>
    <w:unhideWhenUsed/>
    <w:rsid w:val="00550130"/>
    <w:rPr>
      <w:vertAlign w:val="superscript"/>
    </w:rPr>
  </w:style>
  <w:style w:type="paragraph" w:styleId="Revisie">
    <w:name w:val="Revision"/>
    <w:hidden/>
    <w:uiPriority w:val="99"/>
    <w:semiHidden/>
    <w:rsid w:val="0015651C"/>
    <w:pPr>
      <w:spacing w:after="0" w:line="240" w:lineRule="auto"/>
    </w:pPr>
    <w:rPr>
      <w:lang w:val="nl-NL"/>
    </w:rPr>
  </w:style>
  <w:style w:type="character" w:styleId="Verwijzingopmerking">
    <w:name w:val="annotation reference"/>
    <w:basedOn w:val="Standaardalinea-lettertype"/>
    <w:uiPriority w:val="99"/>
    <w:semiHidden/>
    <w:unhideWhenUsed/>
    <w:rsid w:val="0015651C"/>
    <w:rPr>
      <w:sz w:val="16"/>
      <w:szCs w:val="16"/>
    </w:rPr>
  </w:style>
  <w:style w:type="paragraph" w:styleId="Tekstopmerking">
    <w:name w:val="annotation text"/>
    <w:basedOn w:val="Standaard"/>
    <w:link w:val="TekstopmerkingChar"/>
    <w:uiPriority w:val="99"/>
    <w:unhideWhenUsed/>
    <w:rsid w:val="0015651C"/>
    <w:pPr>
      <w:spacing w:line="240" w:lineRule="auto"/>
    </w:pPr>
    <w:rPr>
      <w:sz w:val="20"/>
      <w:szCs w:val="20"/>
    </w:rPr>
  </w:style>
  <w:style w:type="character" w:customStyle="1" w:styleId="TekstopmerkingChar">
    <w:name w:val="Tekst opmerking Char"/>
    <w:basedOn w:val="Standaardalinea-lettertype"/>
    <w:link w:val="Tekstopmerking"/>
    <w:uiPriority w:val="99"/>
    <w:rsid w:val="0015651C"/>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15651C"/>
    <w:rPr>
      <w:b/>
      <w:bCs/>
    </w:rPr>
  </w:style>
  <w:style w:type="character" w:customStyle="1" w:styleId="OnderwerpvanopmerkingChar">
    <w:name w:val="Onderwerp van opmerking Char"/>
    <w:basedOn w:val="TekstopmerkingChar"/>
    <w:link w:val="Onderwerpvanopmerking"/>
    <w:uiPriority w:val="99"/>
    <w:semiHidden/>
    <w:rsid w:val="0015651C"/>
    <w:rPr>
      <w:b/>
      <w:bCs/>
      <w:sz w:val="20"/>
      <w:szCs w:val="20"/>
      <w:lang w:val="nl-NL"/>
    </w:rPr>
  </w:style>
  <w:style w:type="table" w:styleId="Tabelraster">
    <w:name w:val="Table Grid"/>
    <w:basedOn w:val="Standaardtabel"/>
    <w:uiPriority w:val="39"/>
    <w:rsid w:val="00920432"/>
    <w:pPr>
      <w:spacing w:after="0" w:line="240" w:lineRule="auto"/>
    </w:pPr>
    <w:rPr>
      <w:rFonts w:asciiTheme="minorHAnsi" w:hAnsiTheme="minorHAnsi"/>
      <w:sz w:val="22"/>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CF21CE"/>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CF21CE"/>
    <w:rPr>
      <w:lang w:val="nl-NL"/>
    </w:rPr>
  </w:style>
  <w:style w:type="paragraph" w:styleId="Voettekst">
    <w:name w:val="footer"/>
    <w:basedOn w:val="Standaard"/>
    <w:link w:val="VoettekstChar"/>
    <w:uiPriority w:val="99"/>
    <w:unhideWhenUsed/>
    <w:rsid w:val="00CF21CE"/>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CF21CE"/>
    <w:rPr>
      <w:lang w:val="nl-NL"/>
    </w:rPr>
  </w:style>
  <w:style w:type="character" w:styleId="Hyperlink">
    <w:name w:val="Hyperlink"/>
    <w:basedOn w:val="Standaardalinea-lettertype"/>
    <w:uiPriority w:val="99"/>
    <w:unhideWhenUsed/>
    <w:rsid w:val="00AF23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9117">
      <w:bodyDiv w:val="1"/>
      <w:marLeft w:val="0"/>
      <w:marRight w:val="0"/>
      <w:marTop w:val="0"/>
      <w:marBottom w:val="0"/>
      <w:divBdr>
        <w:top w:val="none" w:sz="0" w:space="0" w:color="auto"/>
        <w:left w:val="none" w:sz="0" w:space="0" w:color="auto"/>
        <w:bottom w:val="none" w:sz="0" w:space="0" w:color="auto"/>
        <w:right w:val="none" w:sz="0" w:space="0" w:color="auto"/>
      </w:divBdr>
    </w:div>
    <w:div w:id="296570772">
      <w:bodyDiv w:val="1"/>
      <w:marLeft w:val="0"/>
      <w:marRight w:val="0"/>
      <w:marTop w:val="0"/>
      <w:marBottom w:val="0"/>
      <w:divBdr>
        <w:top w:val="none" w:sz="0" w:space="0" w:color="auto"/>
        <w:left w:val="none" w:sz="0" w:space="0" w:color="auto"/>
        <w:bottom w:val="none" w:sz="0" w:space="0" w:color="auto"/>
        <w:right w:val="none" w:sz="0" w:space="0" w:color="auto"/>
      </w:divBdr>
    </w:div>
    <w:div w:id="147811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idos.nl/wat-doet-nidos/opva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1F89F1A1BE9D47B057CCE7F3466F21" ma:contentTypeVersion="13" ma:contentTypeDescription="Een nieuw document maken." ma:contentTypeScope="" ma:versionID="44c4d48d84592e400d0c2bb86e85cb04">
  <xsd:schema xmlns:xsd="http://www.w3.org/2001/XMLSchema" xmlns:xs="http://www.w3.org/2001/XMLSchema" xmlns:p="http://schemas.microsoft.com/office/2006/metadata/properties" xmlns:ns2="425e896e-a61e-4296-90f1-b0c4b279b676" xmlns:ns3="fbbe5c52-db67-4c49-b36b-e3a2dd9fb90f" targetNamespace="http://schemas.microsoft.com/office/2006/metadata/properties" ma:root="true" ma:fieldsID="1f2483f4b4e49c123bf3fa1199273348" ns2:_="" ns3:_="">
    <xsd:import namespace="425e896e-a61e-4296-90f1-b0c4b279b676"/>
    <xsd:import namespace="fbbe5c52-db67-4c49-b36b-e3a2dd9fb90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e896e-a61e-4296-90f1-b0c4b279b67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7f55a0d7-0058-4245-9d84-4d576cf54ba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be5c52-db67-4c49-b36b-e3a2dd9fb90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16f6dd6-62e8-4061-96fd-1552edfd135c}" ma:internalName="TaxCatchAll" ma:showField="CatchAllData" ma:web="fbbe5c52-db67-4c49-b36b-e3a2dd9fb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bbe5c52-db67-4c49-b36b-e3a2dd9fb90f" xsi:nil="true"/>
    <lcf76f155ced4ddcb4097134ff3c332f xmlns="425e896e-a61e-4296-90f1-b0c4b279b6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1DFFB0-23EA-4423-A175-DF064C8544B5}">
  <ds:schemaRefs>
    <ds:schemaRef ds:uri="http://schemas.openxmlformats.org/officeDocument/2006/bibliography"/>
  </ds:schemaRefs>
</ds:datastoreItem>
</file>

<file path=customXml/itemProps2.xml><?xml version="1.0" encoding="utf-8"?>
<ds:datastoreItem xmlns:ds="http://schemas.openxmlformats.org/officeDocument/2006/customXml" ds:itemID="{6C316DFC-1051-43AF-B338-A46900B59713}">
  <ds:schemaRefs>
    <ds:schemaRef ds:uri="http://schemas.microsoft.com/sharepoint/v3/contenttype/forms"/>
  </ds:schemaRefs>
</ds:datastoreItem>
</file>

<file path=customXml/itemProps3.xml><?xml version="1.0" encoding="utf-8"?>
<ds:datastoreItem xmlns:ds="http://schemas.openxmlformats.org/officeDocument/2006/customXml" ds:itemID="{13656B82-5E9E-49FB-9DF4-D18235841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e896e-a61e-4296-90f1-b0c4b279b676"/>
    <ds:schemaRef ds:uri="fbbe5c52-db67-4c49-b36b-e3a2dd9fb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A7B7AD-3268-4BBB-996F-E8A12E70D8A7}">
  <ds:schemaRefs>
    <ds:schemaRef ds:uri="http://schemas.microsoft.com/office/2006/metadata/properties"/>
    <ds:schemaRef ds:uri="http://schemas.microsoft.com/office/infopath/2007/PartnerControls"/>
    <ds:schemaRef ds:uri="fbbe5c52-db67-4c49-b36b-e3a2dd9fb90f"/>
    <ds:schemaRef ds:uri="425e896e-a61e-4296-90f1-b0c4b279b67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2896</Words>
  <Characters>15928</Characters>
  <Application>Microsoft Office Word</Application>
  <DocSecurity>4</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Luijke, drs. M. - BD/DGM/DMB/AO&amp;T</dc:creator>
  <cp:keywords/>
  <dc:description/>
  <cp:lastModifiedBy>Marjorie van der Gaag-Broer</cp:lastModifiedBy>
  <cp:revision>2</cp:revision>
  <dcterms:created xsi:type="dcterms:W3CDTF">2024-07-18T12:18:00Z</dcterms:created>
  <dcterms:modified xsi:type="dcterms:W3CDTF">2024-07-18T12:18:00Z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0x0101000A1F89F1A1BE9D47B057CCE7F3466F21</vt:lpwstr>
  </property>
</Properties>
</file>