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552" w:rsidRPr="006E4E53" w:rsidRDefault="00AB14A4" w:rsidP="009D2C98">
      <w:pPr>
        <w:spacing w:after="0" w:line="240" w:lineRule="auto"/>
        <w:ind w:left="4956" w:firstLine="708"/>
        <w:rPr>
          <w:rFonts w:ascii="Arial" w:hAnsi="Arial" w:cs="Arial"/>
          <w:b/>
          <w:smallCaps/>
          <w:szCs w:val="20"/>
        </w:rPr>
      </w:pPr>
      <w:r>
        <w:rPr>
          <w:rFonts w:ascii="Arial" w:hAnsi="Arial" w:cs="Arial"/>
          <w:b/>
          <w:smallCaps/>
          <w:szCs w:val="20"/>
        </w:rPr>
        <w:t xml:space="preserve"> </w:t>
      </w:r>
      <w:r w:rsidR="00515A97">
        <w:rPr>
          <w:rFonts w:ascii="Arial" w:hAnsi="Arial" w:cs="Arial"/>
          <w:b/>
          <w:smallCaps/>
          <w:noProof/>
          <w:szCs w:val="20"/>
          <w:lang w:eastAsia="nl-NL"/>
        </w:rPr>
        <w:drawing>
          <wp:inline distT="0" distB="0" distL="0" distR="0" wp14:anchorId="47B6B31A" wp14:editId="4701CBAE">
            <wp:extent cx="2514600" cy="1438275"/>
            <wp:effectExtent l="19050" t="0" r="0" b="0"/>
            <wp:docPr id="1" name="Afbeelding 0" descr="v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0" descr="vng.jpg"/>
                    <pic:cNvPicPr>
                      <a:picLocks noChangeAspect="1" noChangeArrowheads="1"/>
                    </pic:cNvPicPr>
                  </pic:nvPicPr>
                  <pic:blipFill>
                    <a:blip r:embed="rId9" cstate="print"/>
                    <a:srcRect/>
                    <a:stretch>
                      <a:fillRect/>
                    </a:stretch>
                  </pic:blipFill>
                  <pic:spPr bwMode="auto">
                    <a:xfrm>
                      <a:off x="0" y="0"/>
                      <a:ext cx="2514600" cy="1438275"/>
                    </a:xfrm>
                    <a:prstGeom prst="rect">
                      <a:avLst/>
                    </a:prstGeom>
                    <a:noFill/>
                    <a:ln w="9525">
                      <a:noFill/>
                      <a:miter lim="800000"/>
                      <a:headEnd/>
                      <a:tailEnd/>
                    </a:ln>
                  </pic:spPr>
                </pic:pic>
              </a:graphicData>
            </a:graphic>
          </wp:inline>
        </w:drawing>
      </w:r>
    </w:p>
    <w:p w:rsidR="00515A97" w:rsidRDefault="0049502A" w:rsidP="009D2C98">
      <w:pPr>
        <w:spacing w:after="0"/>
        <w:rPr>
          <w:b/>
          <w:sz w:val="36"/>
          <w:szCs w:val="36"/>
        </w:rPr>
      </w:pPr>
      <w:r>
        <w:rPr>
          <w:b/>
          <w:sz w:val="36"/>
          <w:szCs w:val="36"/>
        </w:rPr>
        <w:t xml:space="preserve">Bijlage </w:t>
      </w:r>
      <w:r w:rsidR="0020411B">
        <w:rPr>
          <w:b/>
          <w:sz w:val="36"/>
          <w:szCs w:val="36"/>
        </w:rPr>
        <w:t>1</w:t>
      </w:r>
      <w:r w:rsidR="002E49A7">
        <w:rPr>
          <w:b/>
          <w:sz w:val="36"/>
          <w:szCs w:val="36"/>
        </w:rPr>
        <w:t xml:space="preserve"> </w:t>
      </w:r>
      <w:r>
        <w:rPr>
          <w:b/>
          <w:sz w:val="36"/>
          <w:szCs w:val="36"/>
        </w:rPr>
        <w:t>Programma van Eisen</w:t>
      </w:r>
      <w:r w:rsidR="00ED0AE2">
        <w:rPr>
          <w:b/>
          <w:sz w:val="36"/>
          <w:szCs w:val="36"/>
        </w:rPr>
        <w:t xml:space="preserve"> </w:t>
      </w:r>
      <w:bookmarkStart w:id="0" w:name="_GoBack"/>
      <w:bookmarkEnd w:id="0"/>
    </w:p>
    <w:tbl>
      <w:tblPr>
        <w:tblStyle w:val="Tabelraster"/>
        <w:tblW w:w="0" w:type="auto"/>
        <w:tblInd w:w="108" w:type="dxa"/>
        <w:tblLook w:val="04A0" w:firstRow="1" w:lastRow="0" w:firstColumn="1" w:lastColumn="0" w:noHBand="0" w:noVBand="1"/>
      </w:tblPr>
      <w:tblGrid>
        <w:gridCol w:w="1293"/>
        <w:gridCol w:w="7885"/>
      </w:tblGrid>
      <w:tr w:rsidR="00BD7E6F" w:rsidTr="0004174D">
        <w:tc>
          <w:tcPr>
            <w:tcW w:w="1293" w:type="dxa"/>
            <w:tcBorders>
              <w:top w:val="nil"/>
              <w:left w:val="nil"/>
              <w:bottom w:val="nil"/>
              <w:right w:val="nil"/>
            </w:tcBorders>
          </w:tcPr>
          <w:p w:rsidR="00BD7E6F" w:rsidRDefault="00BD7E6F" w:rsidP="009D2C98">
            <w:pPr>
              <w:spacing w:after="0"/>
              <w:rPr>
                <w:b/>
              </w:rPr>
            </w:pPr>
            <w:r>
              <w:rPr>
                <w:b/>
              </w:rPr>
              <w:t>Functie:</w:t>
            </w:r>
          </w:p>
        </w:tc>
        <w:tc>
          <w:tcPr>
            <w:tcW w:w="7885" w:type="dxa"/>
            <w:tcBorders>
              <w:top w:val="nil"/>
              <w:left w:val="nil"/>
              <w:bottom w:val="nil"/>
              <w:right w:val="nil"/>
            </w:tcBorders>
          </w:tcPr>
          <w:p w:rsidR="00BD7E6F" w:rsidRDefault="0004174D" w:rsidP="00C1792C">
            <w:pPr>
              <w:spacing w:after="0"/>
              <w:rPr>
                <w:b/>
              </w:rPr>
            </w:pPr>
            <w:r w:rsidRPr="0004174D">
              <w:rPr>
                <w:b/>
              </w:rPr>
              <w:t xml:space="preserve">Specialistische </w:t>
            </w:r>
            <w:r w:rsidRPr="002E49A7">
              <w:rPr>
                <w:b/>
              </w:rPr>
              <w:t xml:space="preserve">begeleiding </w:t>
            </w:r>
            <w:r w:rsidR="002E49A7" w:rsidRPr="002E49A7">
              <w:rPr>
                <w:b/>
              </w:rPr>
              <w:t xml:space="preserve">vroegdove </w:t>
            </w:r>
            <w:r w:rsidRPr="002E49A7">
              <w:rPr>
                <w:b/>
              </w:rPr>
              <w:t xml:space="preserve">volwassen </w:t>
            </w:r>
            <w:r w:rsidR="00C1792C">
              <w:rPr>
                <w:b/>
              </w:rPr>
              <w:t>C</w:t>
            </w:r>
            <w:r w:rsidRPr="002E49A7">
              <w:rPr>
                <w:b/>
              </w:rPr>
              <w:t>liënten</w:t>
            </w:r>
          </w:p>
        </w:tc>
      </w:tr>
    </w:tbl>
    <w:p w:rsidR="001D15FF" w:rsidRPr="00717B73" w:rsidRDefault="001D15FF" w:rsidP="009D2C98">
      <w:pPr>
        <w:pBdr>
          <w:bottom w:val="single" w:sz="6" w:space="1" w:color="auto"/>
        </w:pBdr>
        <w:spacing w:after="0"/>
      </w:pPr>
    </w:p>
    <w:p w:rsidR="009D2C98" w:rsidRDefault="009D2C98" w:rsidP="009D2C98">
      <w:pPr>
        <w:spacing w:after="0"/>
        <w:rPr>
          <w:rFonts w:asciiTheme="minorHAnsi" w:hAnsiTheme="minorHAnsi"/>
          <w:b/>
          <w:sz w:val="28"/>
        </w:rPr>
      </w:pPr>
    </w:p>
    <w:p w:rsidR="00515A97" w:rsidRDefault="00FC76A1" w:rsidP="009D2C98">
      <w:pPr>
        <w:spacing w:after="0"/>
        <w:rPr>
          <w:rFonts w:asciiTheme="minorHAnsi" w:hAnsiTheme="minorHAnsi"/>
          <w:b/>
          <w:sz w:val="28"/>
        </w:rPr>
      </w:pPr>
      <w:r>
        <w:rPr>
          <w:rFonts w:asciiTheme="minorHAnsi" w:hAnsiTheme="minorHAnsi"/>
          <w:b/>
          <w:sz w:val="28"/>
        </w:rPr>
        <w:t xml:space="preserve">Kenmerken van de </w:t>
      </w:r>
      <w:r w:rsidR="00C1792C">
        <w:rPr>
          <w:rFonts w:asciiTheme="minorHAnsi" w:hAnsiTheme="minorHAnsi"/>
          <w:b/>
          <w:sz w:val="28"/>
        </w:rPr>
        <w:t>C</w:t>
      </w:r>
      <w:r>
        <w:rPr>
          <w:rFonts w:asciiTheme="minorHAnsi" w:hAnsiTheme="minorHAnsi"/>
          <w:b/>
          <w:sz w:val="28"/>
        </w:rPr>
        <w:t xml:space="preserve">liënt en de ondersteuningsbehoefte </w:t>
      </w:r>
    </w:p>
    <w:p w:rsidR="009D2C98" w:rsidRPr="00195A7C" w:rsidRDefault="009D2C98" w:rsidP="009D2C98">
      <w:pPr>
        <w:spacing w:after="0"/>
        <w:rPr>
          <w:rFonts w:asciiTheme="minorHAnsi" w:hAnsiTheme="minorHAnsi"/>
          <w:b/>
          <w:sz w:val="28"/>
        </w:rPr>
      </w:pPr>
    </w:p>
    <w:p w:rsidR="00515A97" w:rsidRPr="009D2C98" w:rsidRDefault="00515A97" w:rsidP="009D2C98">
      <w:pPr>
        <w:pStyle w:val="Lijstalinea"/>
        <w:numPr>
          <w:ilvl w:val="0"/>
          <w:numId w:val="1"/>
        </w:numPr>
        <w:spacing w:after="0"/>
        <w:rPr>
          <w:rFonts w:asciiTheme="minorHAnsi" w:hAnsiTheme="minorHAnsi" w:cs="Arial"/>
          <w:b/>
        </w:rPr>
      </w:pPr>
      <w:r w:rsidRPr="008679A5">
        <w:rPr>
          <w:rFonts w:asciiTheme="minorHAnsi" w:hAnsiTheme="minorHAnsi"/>
          <w:b/>
          <w:u w:val="single"/>
        </w:rPr>
        <w:t xml:space="preserve">Karakteristieken van </w:t>
      </w:r>
      <w:r w:rsidR="002E49A7">
        <w:rPr>
          <w:rFonts w:asciiTheme="minorHAnsi" w:hAnsiTheme="minorHAnsi"/>
          <w:b/>
          <w:u w:val="single"/>
        </w:rPr>
        <w:t xml:space="preserve">de </w:t>
      </w:r>
      <w:r w:rsidR="00C1792C">
        <w:rPr>
          <w:rFonts w:asciiTheme="minorHAnsi" w:hAnsiTheme="minorHAnsi"/>
          <w:b/>
          <w:u w:val="single"/>
        </w:rPr>
        <w:t>C</w:t>
      </w:r>
      <w:r w:rsidR="002E49A7">
        <w:rPr>
          <w:rFonts w:asciiTheme="minorHAnsi" w:hAnsiTheme="minorHAnsi"/>
          <w:b/>
          <w:u w:val="single"/>
        </w:rPr>
        <w:t>liënt</w:t>
      </w:r>
      <w:r w:rsidRPr="008679A5">
        <w:rPr>
          <w:rFonts w:asciiTheme="minorHAnsi" w:hAnsiTheme="minorHAnsi"/>
          <w:b/>
          <w:u w:val="single"/>
        </w:rPr>
        <w:t>:</w:t>
      </w:r>
      <w:r w:rsidRPr="008679A5">
        <w:rPr>
          <w:rFonts w:asciiTheme="minorHAnsi" w:hAnsiTheme="minorHAnsi"/>
          <w:b/>
        </w:rPr>
        <w:t xml:space="preserve"> </w:t>
      </w:r>
    </w:p>
    <w:p w:rsidR="009D2C98" w:rsidRPr="008679A5" w:rsidRDefault="009D2C98" w:rsidP="009D2C98">
      <w:pPr>
        <w:pStyle w:val="Lijstalinea"/>
        <w:spacing w:after="0"/>
        <w:rPr>
          <w:rFonts w:asciiTheme="minorHAnsi" w:hAnsiTheme="minorHAnsi" w:cs="Arial"/>
          <w:b/>
        </w:rPr>
      </w:pPr>
    </w:p>
    <w:tbl>
      <w:tblPr>
        <w:tblStyle w:val="Tabelraster"/>
        <w:tblW w:w="0" w:type="auto"/>
        <w:tblInd w:w="720" w:type="dxa"/>
        <w:tblLook w:val="04A0" w:firstRow="1" w:lastRow="0" w:firstColumn="1" w:lastColumn="0" w:noHBand="0" w:noVBand="1"/>
      </w:tblPr>
      <w:tblGrid>
        <w:gridCol w:w="8566"/>
      </w:tblGrid>
      <w:tr w:rsidR="00256DF4" w:rsidRPr="002B0651" w:rsidTr="00256DF4">
        <w:tc>
          <w:tcPr>
            <w:tcW w:w="8566" w:type="dxa"/>
          </w:tcPr>
          <w:p w:rsidR="00B32593" w:rsidRPr="00C16DF2" w:rsidRDefault="00B32593" w:rsidP="009D2C98">
            <w:pPr>
              <w:pStyle w:val="Default"/>
              <w:rPr>
                <w:rFonts w:asciiTheme="minorHAnsi" w:eastAsia="Calibri" w:hAnsiTheme="minorHAnsi" w:cstheme="minorHAnsi"/>
                <w:color w:val="auto"/>
                <w:sz w:val="22"/>
                <w:szCs w:val="22"/>
                <w:lang w:eastAsia="en-US"/>
              </w:rPr>
            </w:pPr>
            <w:r>
              <w:rPr>
                <w:rFonts w:asciiTheme="minorHAnsi" w:eastAsia="Calibri" w:hAnsiTheme="minorHAnsi" w:cstheme="minorHAnsi"/>
                <w:color w:val="auto"/>
                <w:sz w:val="22"/>
                <w:szCs w:val="22"/>
                <w:lang w:eastAsia="en-US"/>
              </w:rPr>
              <w:t>Vroegdove volwassenen zijn</w:t>
            </w:r>
            <w:r w:rsidRPr="00C16DF2">
              <w:rPr>
                <w:rFonts w:asciiTheme="minorHAnsi" w:eastAsia="Calibri" w:hAnsiTheme="minorHAnsi" w:cstheme="minorHAnsi"/>
                <w:color w:val="auto"/>
                <w:sz w:val="22"/>
                <w:szCs w:val="22"/>
                <w:lang w:eastAsia="en-US"/>
              </w:rPr>
              <w:t xml:space="preserve">: </w:t>
            </w:r>
          </w:p>
          <w:p w:rsidR="00A61281" w:rsidRPr="00B32593" w:rsidRDefault="00A61281" w:rsidP="009D2C98">
            <w:pPr>
              <w:pStyle w:val="Lijstalinea"/>
              <w:numPr>
                <w:ilvl w:val="0"/>
                <w:numId w:val="9"/>
              </w:numPr>
              <w:spacing w:after="0"/>
              <w:rPr>
                <w:rFonts w:asciiTheme="minorHAnsi" w:hAnsiTheme="minorHAnsi" w:cstheme="minorHAnsi"/>
              </w:rPr>
            </w:pPr>
            <w:r w:rsidRPr="00B32593">
              <w:rPr>
                <w:rFonts w:asciiTheme="minorHAnsi" w:hAnsiTheme="minorHAnsi" w:cstheme="minorHAnsi"/>
              </w:rPr>
              <w:t xml:space="preserve">Doof: </w:t>
            </w:r>
            <w:r w:rsidR="00B7250D">
              <w:rPr>
                <w:rFonts w:asciiTheme="minorHAnsi" w:hAnsiTheme="minorHAnsi" w:cstheme="minorHAnsi"/>
              </w:rPr>
              <w:t>De volwassene heeft</w:t>
            </w:r>
            <w:r w:rsidR="00A55E08">
              <w:rPr>
                <w:rFonts w:asciiTheme="minorHAnsi" w:hAnsiTheme="minorHAnsi" w:cstheme="minorHAnsi"/>
              </w:rPr>
              <w:t xml:space="preserve"> </w:t>
            </w:r>
            <w:r w:rsidR="00B32593">
              <w:rPr>
                <w:rFonts w:asciiTheme="minorHAnsi" w:hAnsiTheme="minorHAnsi" w:cstheme="minorHAnsi"/>
              </w:rPr>
              <w:t>meer dan 80 decibel</w:t>
            </w:r>
            <w:r w:rsidRPr="00B32593">
              <w:rPr>
                <w:rFonts w:asciiTheme="minorHAnsi" w:hAnsiTheme="minorHAnsi" w:cstheme="minorHAnsi"/>
              </w:rPr>
              <w:t xml:space="preserve"> (dB) gehoorverlies aan beide oren heeft. Eventuele gehoorresten hebben geen betekenis voor communicatie. </w:t>
            </w:r>
            <w:r w:rsidR="00B7250D">
              <w:rPr>
                <w:rFonts w:asciiTheme="minorHAnsi" w:hAnsiTheme="minorHAnsi" w:cstheme="minorHAnsi"/>
              </w:rPr>
              <w:t xml:space="preserve">Indien een volwassene (iets) </w:t>
            </w:r>
            <w:r w:rsidRPr="00B32593">
              <w:rPr>
                <w:rFonts w:asciiTheme="minorHAnsi" w:hAnsiTheme="minorHAnsi" w:cstheme="minorHAnsi"/>
              </w:rPr>
              <w:t xml:space="preserve"> minder dan 80 dB gehoorverlies </w:t>
            </w:r>
            <w:r w:rsidR="00B7250D">
              <w:rPr>
                <w:rFonts w:asciiTheme="minorHAnsi" w:hAnsiTheme="minorHAnsi" w:cstheme="minorHAnsi"/>
              </w:rPr>
              <w:t xml:space="preserve">heeft en </w:t>
            </w:r>
            <w:r w:rsidR="00B7250D" w:rsidRPr="00B32593">
              <w:rPr>
                <w:rFonts w:asciiTheme="minorHAnsi" w:hAnsiTheme="minorHAnsi" w:cstheme="minorHAnsi"/>
              </w:rPr>
              <w:t>dat verlies selectief het frequentiebereik van de spraak bestrijkt</w:t>
            </w:r>
            <w:r w:rsidR="00B7250D">
              <w:rPr>
                <w:rFonts w:asciiTheme="minorHAnsi" w:hAnsiTheme="minorHAnsi" w:cstheme="minorHAnsi"/>
              </w:rPr>
              <w:t xml:space="preserve"> is er ook sprake van complete functionele doofheid </w:t>
            </w:r>
          </w:p>
          <w:p w:rsidR="00A55E08" w:rsidRDefault="00A61281" w:rsidP="009D2C98">
            <w:pPr>
              <w:pStyle w:val="Lijstalinea"/>
              <w:numPr>
                <w:ilvl w:val="0"/>
                <w:numId w:val="9"/>
              </w:numPr>
              <w:spacing w:after="0"/>
              <w:rPr>
                <w:rFonts w:asciiTheme="minorHAnsi" w:hAnsiTheme="minorHAnsi" w:cstheme="minorHAnsi"/>
              </w:rPr>
            </w:pPr>
            <w:r w:rsidRPr="00A55E08">
              <w:rPr>
                <w:rFonts w:asciiTheme="minorHAnsi" w:hAnsiTheme="minorHAnsi" w:cstheme="minorHAnsi"/>
              </w:rPr>
              <w:t xml:space="preserve">Vroegdoof: Ook wel prelinguaal doof genoemd. </w:t>
            </w:r>
            <w:r w:rsidR="00A55E08" w:rsidRPr="00A55E08">
              <w:rPr>
                <w:rFonts w:asciiTheme="minorHAnsi" w:hAnsiTheme="minorHAnsi" w:cstheme="minorHAnsi"/>
              </w:rPr>
              <w:t>D</w:t>
            </w:r>
            <w:r w:rsidRPr="00A55E08">
              <w:rPr>
                <w:rFonts w:asciiTheme="minorHAnsi" w:hAnsiTheme="minorHAnsi" w:cstheme="minorHAnsi"/>
              </w:rPr>
              <w:t>e doofheid dateert van vóór het begin van</w:t>
            </w:r>
            <w:r w:rsidR="00B9226D" w:rsidRPr="00A55E08">
              <w:rPr>
                <w:rFonts w:asciiTheme="minorHAnsi" w:hAnsiTheme="minorHAnsi" w:cstheme="minorHAnsi"/>
              </w:rPr>
              <w:t xml:space="preserve"> de </w:t>
            </w:r>
            <w:r w:rsidR="00760453" w:rsidRPr="00A55E08">
              <w:rPr>
                <w:rFonts w:asciiTheme="minorHAnsi" w:hAnsiTheme="minorHAnsi" w:cstheme="minorHAnsi"/>
              </w:rPr>
              <w:t xml:space="preserve">gesproken </w:t>
            </w:r>
            <w:r w:rsidR="00B9226D" w:rsidRPr="00A55E08">
              <w:rPr>
                <w:rFonts w:asciiTheme="minorHAnsi" w:hAnsiTheme="minorHAnsi" w:cstheme="minorHAnsi"/>
              </w:rPr>
              <w:t>normale taalontwikkeling. D</w:t>
            </w:r>
            <w:r w:rsidRPr="00A55E08">
              <w:rPr>
                <w:rFonts w:asciiTheme="minorHAnsi" w:hAnsiTheme="minorHAnsi" w:cstheme="minorHAnsi"/>
              </w:rPr>
              <w:t>e</w:t>
            </w:r>
            <w:r w:rsidR="00760453" w:rsidRPr="00A55E08">
              <w:rPr>
                <w:rFonts w:asciiTheme="minorHAnsi" w:hAnsiTheme="minorHAnsi" w:cstheme="minorHAnsi"/>
              </w:rPr>
              <w:t xml:space="preserve"> gesproken</w:t>
            </w:r>
            <w:r w:rsidRPr="00A55E08">
              <w:rPr>
                <w:rFonts w:asciiTheme="minorHAnsi" w:hAnsiTheme="minorHAnsi" w:cstheme="minorHAnsi"/>
              </w:rPr>
              <w:t xml:space="preserve"> taalontwikkeling </w:t>
            </w:r>
            <w:r w:rsidR="00A55E08" w:rsidRPr="00A55E08">
              <w:rPr>
                <w:rFonts w:asciiTheme="minorHAnsi" w:hAnsiTheme="minorHAnsi" w:cstheme="minorHAnsi"/>
              </w:rPr>
              <w:t xml:space="preserve">is niet op gang gekomen of te vroeg gestokt. </w:t>
            </w:r>
            <w:r w:rsidRPr="00A55E08">
              <w:rPr>
                <w:rFonts w:asciiTheme="minorHAnsi" w:hAnsiTheme="minorHAnsi" w:cstheme="minorHAnsi"/>
              </w:rPr>
              <w:t>Volwassen: Deze</w:t>
            </w:r>
            <w:r w:rsidR="00A55E08" w:rsidRPr="00A55E08">
              <w:rPr>
                <w:rFonts w:asciiTheme="minorHAnsi" w:hAnsiTheme="minorHAnsi" w:cstheme="minorHAnsi"/>
              </w:rPr>
              <w:t xml:space="preserve"> </w:t>
            </w:r>
            <w:r w:rsidRPr="00A55E08">
              <w:rPr>
                <w:rFonts w:asciiTheme="minorHAnsi" w:hAnsiTheme="minorHAnsi" w:cstheme="minorHAnsi"/>
              </w:rPr>
              <w:t xml:space="preserve">vroegdoven zijn </w:t>
            </w:r>
            <w:r w:rsidR="00A55E08" w:rsidRPr="00A55E08">
              <w:rPr>
                <w:rFonts w:asciiTheme="minorHAnsi" w:hAnsiTheme="minorHAnsi" w:cstheme="minorHAnsi"/>
              </w:rPr>
              <w:t xml:space="preserve">ouder dan 18 jaar en </w:t>
            </w:r>
            <w:r w:rsidRPr="00A55E08">
              <w:rPr>
                <w:rFonts w:asciiTheme="minorHAnsi" w:hAnsiTheme="minorHAnsi" w:cstheme="minorHAnsi"/>
              </w:rPr>
              <w:t>moeten zich nu redden met grote achterstanden in taal, in algemene kennis, in emotionele on</w:t>
            </w:r>
            <w:r w:rsidR="00A55E08" w:rsidRPr="00A55E08">
              <w:rPr>
                <w:rFonts w:asciiTheme="minorHAnsi" w:hAnsiTheme="minorHAnsi" w:cstheme="minorHAnsi"/>
              </w:rPr>
              <w:t>twikkeling.</w:t>
            </w:r>
          </w:p>
          <w:p w:rsidR="00256DF4" w:rsidRPr="00A55E08" w:rsidRDefault="00A55E08" w:rsidP="009D2C98">
            <w:pPr>
              <w:pStyle w:val="Lijstalinea"/>
              <w:numPr>
                <w:ilvl w:val="0"/>
                <w:numId w:val="9"/>
              </w:numPr>
              <w:spacing w:after="0"/>
              <w:rPr>
                <w:rFonts w:asciiTheme="minorHAnsi" w:hAnsiTheme="minorHAnsi" w:cstheme="minorHAnsi"/>
              </w:rPr>
            </w:pPr>
            <w:r w:rsidRPr="00A55E08">
              <w:rPr>
                <w:rFonts w:asciiTheme="minorHAnsi" w:hAnsiTheme="minorHAnsi" w:cstheme="minorHAnsi"/>
              </w:rPr>
              <w:t>Eventu</w:t>
            </w:r>
            <w:r w:rsidR="00B7250D" w:rsidRPr="00A55E08">
              <w:rPr>
                <w:rFonts w:asciiTheme="minorHAnsi" w:hAnsiTheme="minorHAnsi" w:cstheme="minorHAnsi"/>
              </w:rPr>
              <w:t>el</w:t>
            </w:r>
            <w:r w:rsidRPr="00A55E08">
              <w:rPr>
                <w:rFonts w:asciiTheme="minorHAnsi" w:hAnsiTheme="minorHAnsi" w:cstheme="minorHAnsi"/>
              </w:rPr>
              <w:t>e</w:t>
            </w:r>
            <w:r w:rsidR="00B7250D" w:rsidRPr="00A55E08">
              <w:rPr>
                <w:rFonts w:asciiTheme="minorHAnsi" w:hAnsiTheme="minorHAnsi" w:cstheme="minorHAnsi"/>
              </w:rPr>
              <w:t xml:space="preserve"> bijkomende stoornissen en beperkingen </w:t>
            </w:r>
            <w:r>
              <w:rPr>
                <w:rFonts w:asciiTheme="minorHAnsi" w:hAnsiTheme="minorHAnsi" w:cstheme="minorHAnsi"/>
              </w:rPr>
              <w:t xml:space="preserve">zijn </w:t>
            </w:r>
            <w:r w:rsidR="00B7250D" w:rsidRPr="00A55E08">
              <w:rPr>
                <w:rFonts w:asciiTheme="minorHAnsi" w:hAnsiTheme="minorHAnsi" w:cstheme="minorHAnsi"/>
              </w:rPr>
              <w:t xml:space="preserve">van </w:t>
            </w:r>
            <w:r w:rsidR="00A61281" w:rsidRPr="00A55E08">
              <w:rPr>
                <w:rFonts w:asciiTheme="minorHAnsi" w:hAnsiTheme="minorHAnsi" w:cstheme="minorHAnsi"/>
              </w:rPr>
              <w:t>algemene en specifieke</w:t>
            </w:r>
            <w:r w:rsidR="00B9226D" w:rsidRPr="00A55E08">
              <w:rPr>
                <w:rFonts w:asciiTheme="minorHAnsi" w:hAnsiTheme="minorHAnsi" w:cstheme="minorHAnsi"/>
              </w:rPr>
              <w:t>,</w:t>
            </w:r>
            <w:r w:rsidR="00A61281" w:rsidRPr="00A55E08">
              <w:rPr>
                <w:rFonts w:asciiTheme="minorHAnsi" w:hAnsiTheme="minorHAnsi" w:cstheme="minorHAnsi"/>
              </w:rPr>
              <w:t xml:space="preserve"> mental</w:t>
            </w:r>
            <w:r>
              <w:rPr>
                <w:rFonts w:asciiTheme="minorHAnsi" w:hAnsiTheme="minorHAnsi" w:cstheme="minorHAnsi"/>
              </w:rPr>
              <w:t>e of fysieke aard</w:t>
            </w:r>
            <w:r w:rsidR="00B9226D" w:rsidRPr="00A55E08">
              <w:rPr>
                <w:rFonts w:asciiTheme="minorHAnsi" w:hAnsiTheme="minorHAnsi" w:cstheme="minorHAnsi"/>
              </w:rPr>
              <w:t>. Denk bijvoorbeeld</w:t>
            </w:r>
            <w:r w:rsidR="00A61281" w:rsidRPr="00A55E08">
              <w:rPr>
                <w:rFonts w:asciiTheme="minorHAnsi" w:hAnsiTheme="minorHAnsi" w:cstheme="minorHAnsi"/>
              </w:rPr>
              <w:t xml:space="preserve"> aan evenwichtsstoornissen of motorische stoornissen, die van grote invloed </w:t>
            </w:r>
            <w:r>
              <w:rPr>
                <w:rFonts w:asciiTheme="minorHAnsi" w:hAnsiTheme="minorHAnsi" w:cstheme="minorHAnsi"/>
              </w:rPr>
              <w:t xml:space="preserve">kunnen </w:t>
            </w:r>
            <w:r w:rsidR="00A61281" w:rsidRPr="00A55E08">
              <w:rPr>
                <w:rFonts w:asciiTheme="minorHAnsi" w:hAnsiTheme="minorHAnsi" w:cstheme="minorHAnsi"/>
              </w:rPr>
              <w:t>zijn op de wijze waarop de hulpvraag beantwoord kan worde</w:t>
            </w:r>
            <w:r w:rsidR="00B9226D" w:rsidRPr="00A55E08">
              <w:rPr>
                <w:rFonts w:asciiTheme="minorHAnsi" w:hAnsiTheme="minorHAnsi" w:cstheme="minorHAnsi"/>
              </w:rPr>
              <w:t xml:space="preserve">n. </w:t>
            </w:r>
          </w:p>
        </w:tc>
      </w:tr>
    </w:tbl>
    <w:p w:rsidR="00515A97" w:rsidRDefault="00515A97" w:rsidP="009D2C98">
      <w:pPr>
        <w:spacing w:after="0"/>
        <w:rPr>
          <w:rFonts w:asciiTheme="minorHAnsi" w:hAnsiTheme="minorHAnsi"/>
        </w:rPr>
      </w:pPr>
    </w:p>
    <w:p w:rsidR="00A55E08" w:rsidRPr="002B0651" w:rsidRDefault="00A55E08" w:rsidP="009D2C98">
      <w:pPr>
        <w:spacing w:after="0"/>
        <w:rPr>
          <w:rFonts w:asciiTheme="minorHAnsi" w:hAnsiTheme="minorHAnsi"/>
        </w:rPr>
      </w:pPr>
    </w:p>
    <w:p w:rsidR="00D40F2E" w:rsidRPr="009D2C98" w:rsidRDefault="00515A97" w:rsidP="009D2C98">
      <w:pPr>
        <w:pStyle w:val="Lijstalinea"/>
        <w:numPr>
          <w:ilvl w:val="0"/>
          <w:numId w:val="1"/>
        </w:numPr>
        <w:spacing w:after="0"/>
        <w:rPr>
          <w:rFonts w:asciiTheme="minorHAnsi" w:hAnsiTheme="minorHAnsi"/>
          <w:b/>
        </w:rPr>
      </w:pPr>
      <w:r w:rsidRPr="008679A5">
        <w:rPr>
          <w:rFonts w:asciiTheme="minorHAnsi" w:hAnsiTheme="minorHAnsi"/>
          <w:b/>
          <w:u w:val="single"/>
        </w:rPr>
        <w:t xml:space="preserve">Aard van de </w:t>
      </w:r>
      <w:r w:rsidR="001713A1">
        <w:rPr>
          <w:rFonts w:asciiTheme="minorHAnsi" w:hAnsiTheme="minorHAnsi"/>
          <w:b/>
          <w:u w:val="single"/>
        </w:rPr>
        <w:t>participatie</w:t>
      </w:r>
      <w:r w:rsidRPr="008679A5">
        <w:rPr>
          <w:rFonts w:asciiTheme="minorHAnsi" w:hAnsiTheme="minorHAnsi"/>
          <w:b/>
          <w:u w:val="single"/>
        </w:rPr>
        <w:t>problematiek:</w:t>
      </w:r>
      <w:r w:rsidR="003C470A" w:rsidRPr="008679A5">
        <w:rPr>
          <w:rFonts w:asciiTheme="minorHAnsi" w:hAnsiTheme="minorHAnsi"/>
          <w:b/>
          <w:u w:val="single"/>
        </w:rPr>
        <w:t xml:space="preserve"> </w:t>
      </w:r>
    </w:p>
    <w:p w:rsidR="009D2C98" w:rsidRPr="008679A5" w:rsidRDefault="009D2C98" w:rsidP="009D2C98">
      <w:pPr>
        <w:pStyle w:val="Lijstalinea"/>
        <w:spacing w:after="0"/>
        <w:rPr>
          <w:rFonts w:asciiTheme="minorHAnsi" w:hAnsiTheme="minorHAnsi"/>
          <w:b/>
        </w:rPr>
      </w:pPr>
    </w:p>
    <w:tbl>
      <w:tblPr>
        <w:tblStyle w:val="Tabelraster"/>
        <w:tblW w:w="0" w:type="auto"/>
        <w:tblInd w:w="720" w:type="dxa"/>
        <w:tblLook w:val="04A0" w:firstRow="1" w:lastRow="0" w:firstColumn="1" w:lastColumn="0" w:noHBand="0" w:noVBand="1"/>
      </w:tblPr>
      <w:tblGrid>
        <w:gridCol w:w="8566"/>
      </w:tblGrid>
      <w:tr w:rsidR="002B0651" w:rsidRPr="002B0651" w:rsidTr="00735EFE">
        <w:tc>
          <w:tcPr>
            <w:tcW w:w="8566" w:type="dxa"/>
          </w:tcPr>
          <w:p w:rsidR="00B9226D" w:rsidRDefault="00635AB2" w:rsidP="009D2C98">
            <w:pPr>
              <w:pStyle w:val="Default"/>
              <w:rPr>
                <w:rFonts w:asciiTheme="minorHAnsi" w:eastAsia="Calibri" w:hAnsiTheme="minorHAnsi" w:cstheme="minorHAnsi"/>
                <w:color w:val="auto"/>
                <w:sz w:val="22"/>
                <w:szCs w:val="22"/>
                <w:lang w:eastAsia="en-US"/>
              </w:rPr>
            </w:pPr>
            <w:r>
              <w:rPr>
                <w:rFonts w:asciiTheme="minorHAnsi" w:eastAsia="Calibri" w:hAnsiTheme="minorHAnsi" w:cstheme="minorHAnsi"/>
                <w:color w:val="auto"/>
                <w:sz w:val="22"/>
                <w:szCs w:val="22"/>
                <w:lang w:eastAsia="en-US"/>
              </w:rPr>
              <w:t>De aard van de problematiek kenmerkt zicht door het hebben van b</w:t>
            </w:r>
            <w:r w:rsidR="000B51B6" w:rsidRPr="00B9226D">
              <w:rPr>
                <w:rFonts w:asciiTheme="minorHAnsi" w:eastAsia="Calibri" w:hAnsiTheme="minorHAnsi" w:cstheme="minorHAnsi"/>
                <w:color w:val="auto"/>
                <w:sz w:val="22"/>
                <w:szCs w:val="22"/>
                <w:lang w:eastAsia="en-US"/>
              </w:rPr>
              <w:t>eperkingen in uitvoeren van activiteiten en/of problemen bij participatie</w:t>
            </w:r>
            <w:r>
              <w:rPr>
                <w:rFonts w:asciiTheme="minorHAnsi" w:eastAsia="Calibri" w:hAnsiTheme="minorHAnsi" w:cstheme="minorHAnsi"/>
                <w:color w:val="auto"/>
                <w:sz w:val="22"/>
                <w:szCs w:val="22"/>
                <w:lang w:eastAsia="en-US"/>
              </w:rPr>
              <w:t>. Het gaat specifiek om de volgende beperkingen:</w:t>
            </w:r>
          </w:p>
          <w:p w:rsidR="00A61281" w:rsidRPr="00A61281" w:rsidRDefault="00635AB2" w:rsidP="009D2C98">
            <w:pPr>
              <w:pStyle w:val="Lijstalinea"/>
              <w:numPr>
                <w:ilvl w:val="0"/>
                <w:numId w:val="9"/>
              </w:numPr>
              <w:spacing w:after="0"/>
              <w:rPr>
                <w:rFonts w:asciiTheme="minorHAnsi" w:hAnsiTheme="minorHAnsi" w:cstheme="minorHAnsi"/>
              </w:rPr>
            </w:pPr>
            <w:r>
              <w:rPr>
                <w:rFonts w:asciiTheme="minorHAnsi" w:hAnsiTheme="minorHAnsi" w:cstheme="minorHAnsi"/>
              </w:rPr>
              <w:t xml:space="preserve">Laaggeletterd en gebrekkig beheersing van de Nederlandse taal: </w:t>
            </w:r>
            <w:r w:rsidR="00A61281" w:rsidRPr="00A61281">
              <w:rPr>
                <w:rFonts w:asciiTheme="minorHAnsi" w:hAnsiTheme="minorHAnsi" w:cstheme="minorHAnsi"/>
              </w:rPr>
              <w:t xml:space="preserve">Vroegdove volwassenen hebben tijdens hun hele taalgevoelige periode in een taalarme omgeving verkeerd, zeker als hen ook (les in) gebarentaal is onthouden. De groep, die dat niet heeft kunnen compenseren, is laaggeletterd. Deze groep beheerst de Nederlandse taal zeer gebrekkig en kan </w:t>
            </w:r>
            <w:r w:rsidR="00760453">
              <w:rPr>
                <w:rFonts w:asciiTheme="minorHAnsi" w:hAnsiTheme="minorHAnsi" w:cstheme="minorHAnsi"/>
              </w:rPr>
              <w:t>niet of nauwelijks</w:t>
            </w:r>
            <w:r w:rsidR="00760453" w:rsidRPr="00A61281">
              <w:rPr>
                <w:rFonts w:asciiTheme="minorHAnsi" w:hAnsiTheme="minorHAnsi" w:cstheme="minorHAnsi"/>
              </w:rPr>
              <w:t xml:space="preserve"> </w:t>
            </w:r>
            <w:r w:rsidR="00A61281" w:rsidRPr="00A61281">
              <w:rPr>
                <w:rFonts w:asciiTheme="minorHAnsi" w:hAnsiTheme="minorHAnsi" w:cstheme="minorHAnsi"/>
              </w:rPr>
              <w:t xml:space="preserve">lezen. Er zijn grote problemen met de nuances van de </w:t>
            </w:r>
            <w:r w:rsidR="00A61281" w:rsidRPr="00A61281">
              <w:rPr>
                <w:rFonts w:asciiTheme="minorHAnsi" w:hAnsiTheme="minorHAnsi" w:cstheme="minorHAnsi"/>
              </w:rPr>
              <w:lastRenderedPageBreak/>
              <w:t>grammatica en met abstract woordgebruik. Formele taal in formulieren en op internet wordt vaak niet begrepen. Hetzelfde geldt voor de getolkte ta</w:t>
            </w:r>
            <w:r w:rsidR="00873127">
              <w:rPr>
                <w:rFonts w:asciiTheme="minorHAnsi" w:hAnsiTheme="minorHAnsi" w:cstheme="minorHAnsi"/>
              </w:rPr>
              <w:t>al van formele gesprekspartners</w:t>
            </w:r>
            <w:r w:rsidR="00306FC1">
              <w:rPr>
                <w:rFonts w:asciiTheme="minorHAnsi" w:hAnsiTheme="minorHAnsi" w:cstheme="minorHAnsi"/>
              </w:rPr>
              <w:t>.</w:t>
            </w:r>
          </w:p>
          <w:p w:rsidR="00A61281" w:rsidRPr="00635AB2" w:rsidRDefault="00A629D3" w:rsidP="009D2C98">
            <w:pPr>
              <w:pStyle w:val="Lijstalinea"/>
              <w:numPr>
                <w:ilvl w:val="0"/>
                <w:numId w:val="9"/>
              </w:numPr>
              <w:spacing w:after="0"/>
              <w:rPr>
                <w:rFonts w:asciiTheme="minorHAnsi" w:hAnsiTheme="minorHAnsi" w:cstheme="minorHAnsi"/>
              </w:rPr>
            </w:pPr>
            <w:r>
              <w:rPr>
                <w:rFonts w:asciiTheme="minorHAnsi" w:hAnsiTheme="minorHAnsi" w:cstheme="minorHAnsi"/>
              </w:rPr>
              <w:t xml:space="preserve">De vaardigheid om </w:t>
            </w:r>
            <w:r w:rsidR="00635AB2" w:rsidRPr="00635AB2">
              <w:rPr>
                <w:rFonts w:asciiTheme="minorHAnsi" w:hAnsiTheme="minorHAnsi" w:cstheme="minorHAnsi"/>
              </w:rPr>
              <w:t>kennis over alle aspecten van leven en samenleving via terloopse auditieve informatie</w:t>
            </w:r>
            <w:r>
              <w:rPr>
                <w:rFonts w:asciiTheme="minorHAnsi" w:hAnsiTheme="minorHAnsi" w:cstheme="minorHAnsi"/>
              </w:rPr>
              <w:t xml:space="preserve"> op te doen ontbreekt: Vanwege de laag</w:t>
            </w:r>
            <w:r w:rsidR="00635AB2" w:rsidRPr="00635AB2">
              <w:rPr>
                <w:rFonts w:asciiTheme="minorHAnsi" w:hAnsiTheme="minorHAnsi" w:cstheme="minorHAnsi"/>
              </w:rPr>
              <w:t>letterdheid wordt/werd</w:t>
            </w:r>
            <w:r w:rsidR="00635AB2">
              <w:rPr>
                <w:rFonts w:asciiTheme="minorHAnsi" w:hAnsiTheme="minorHAnsi" w:cstheme="minorHAnsi"/>
              </w:rPr>
              <w:t xml:space="preserve"> k</w:t>
            </w:r>
            <w:r w:rsidR="00A61281" w:rsidRPr="00635AB2">
              <w:rPr>
                <w:rFonts w:asciiTheme="minorHAnsi" w:hAnsiTheme="minorHAnsi" w:cstheme="minorHAnsi"/>
              </w:rPr>
              <w:t>ennis slecht opgenomen uit schri</w:t>
            </w:r>
            <w:r w:rsidR="00985DF8">
              <w:rPr>
                <w:rFonts w:asciiTheme="minorHAnsi" w:hAnsiTheme="minorHAnsi" w:cstheme="minorHAnsi"/>
              </w:rPr>
              <w:t xml:space="preserve">ftelijke tekst. </w:t>
            </w:r>
            <w:r w:rsidR="00A61281" w:rsidRPr="00635AB2">
              <w:rPr>
                <w:rFonts w:asciiTheme="minorHAnsi" w:hAnsiTheme="minorHAnsi" w:cstheme="minorHAnsi"/>
              </w:rPr>
              <w:t>De vroegdove</w:t>
            </w:r>
            <w:r w:rsidR="00873127" w:rsidRPr="00635AB2">
              <w:rPr>
                <w:rFonts w:asciiTheme="minorHAnsi" w:hAnsiTheme="minorHAnsi" w:cstheme="minorHAnsi"/>
              </w:rPr>
              <w:t xml:space="preserve"> </w:t>
            </w:r>
            <w:r w:rsidR="00A61281" w:rsidRPr="00635AB2">
              <w:rPr>
                <w:rFonts w:asciiTheme="minorHAnsi" w:hAnsiTheme="minorHAnsi" w:cstheme="minorHAnsi"/>
              </w:rPr>
              <w:t>volwassene heeft bijgevolg meer of minder grote lacunes in kennis van de wereld om zich heen. Bij het verder ouder worden wordt steeds nieuwe kennis relevant, die de c</w:t>
            </w:r>
            <w:r w:rsidR="004311C3" w:rsidRPr="00635AB2">
              <w:rPr>
                <w:rFonts w:asciiTheme="minorHAnsi" w:hAnsiTheme="minorHAnsi" w:cstheme="minorHAnsi"/>
              </w:rPr>
              <w:t>liënt niet vanzelf toekomt</w:t>
            </w:r>
            <w:r w:rsidR="00306FC1" w:rsidRPr="00635AB2">
              <w:rPr>
                <w:rFonts w:asciiTheme="minorHAnsi" w:hAnsiTheme="minorHAnsi" w:cstheme="minorHAnsi"/>
              </w:rPr>
              <w:t>.</w:t>
            </w:r>
          </w:p>
          <w:p w:rsidR="00A61281" w:rsidRPr="004342D4" w:rsidRDefault="004342D4" w:rsidP="009D2C98">
            <w:pPr>
              <w:pStyle w:val="Lijstalinea"/>
              <w:numPr>
                <w:ilvl w:val="0"/>
                <w:numId w:val="9"/>
              </w:numPr>
              <w:spacing w:after="0"/>
              <w:rPr>
                <w:rFonts w:asciiTheme="minorHAnsi" w:hAnsiTheme="minorHAnsi" w:cstheme="minorHAnsi"/>
              </w:rPr>
            </w:pPr>
            <w:r w:rsidRPr="004342D4">
              <w:rPr>
                <w:rFonts w:asciiTheme="minorHAnsi" w:hAnsiTheme="minorHAnsi" w:cstheme="minorHAnsi"/>
              </w:rPr>
              <w:t>Achterstand in de sociaal emotionele ontwikkeling:</w:t>
            </w:r>
            <w:r>
              <w:rPr>
                <w:rFonts w:asciiTheme="minorHAnsi" w:hAnsiTheme="minorHAnsi" w:cstheme="minorHAnsi"/>
              </w:rPr>
              <w:t xml:space="preserve"> </w:t>
            </w:r>
            <w:r w:rsidR="00A61281" w:rsidRPr="004342D4">
              <w:rPr>
                <w:rFonts w:asciiTheme="minorHAnsi" w:hAnsiTheme="minorHAnsi" w:cstheme="minorHAnsi"/>
              </w:rPr>
              <w:t xml:space="preserve">De achterstand in taalontwikkeling heeft de sociaal-emotionele ontwikkeling van de volwassen vroegdoven met een hulpvraag in negatieve zin beïnvloed. Dit is versterkt door het feit dat veel van hen beschermd zijn opgevoed. Oudere vroegdoven </w:t>
            </w:r>
            <w:r w:rsidR="000F6C1A">
              <w:rPr>
                <w:rFonts w:asciiTheme="minorHAnsi" w:hAnsiTheme="minorHAnsi" w:cstheme="minorHAnsi"/>
              </w:rPr>
              <w:t xml:space="preserve">die zijn opgegroeid in een doveninstituut, </w:t>
            </w:r>
            <w:r w:rsidR="00A61281" w:rsidRPr="004342D4">
              <w:rPr>
                <w:rFonts w:asciiTheme="minorHAnsi" w:hAnsiTheme="minorHAnsi" w:cstheme="minorHAnsi"/>
              </w:rPr>
              <w:t xml:space="preserve">zijn afgeschermd geweest van de horende samenleving en het horende gezin van herkomst. De achterstand strekt zich </w:t>
            </w:r>
            <w:r w:rsidR="000F6C1A">
              <w:rPr>
                <w:rFonts w:asciiTheme="minorHAnsi" w:hAnsiTheme="minorHAnsi" w:cstheme="minorHAnsi"/>
              </w:rPr>
              <w:t xml:space="preserve">voor deze cliënten </w:t>
            </w:r>
            <w:r w:rsidR="00A61281" w:rsidRPr="004342D4">
              <w:rPr>
                <w:rFonts w:asciiTheme="minorHAnsi" w:hAnsiTheme="minorHAnsi" w:cstheme="minorHAnsi"/>
              </w:rPr>
              <w:t xml:space="preserve">daardoor ook uit tot de kennis van het sociale verkeer en intermenselijke relaties binnen en buiten gezins- en familieverband. </w:t>
            </w:r>
            <w:r w:rsidR="000F6C1A">
              <w:rPr>
                <w:rFonts w:asciiTheme="minorHAnsi" w:hAnsiTheme="minorHAnsi" w:cstheme="minorHAnsi"/>
              </w:rPr>
              <w:t>Voor hen is</w:t>
            </w:r>
            <w:r w:rsidR="00A61281" w:rsidRPr="004342D4">
              <w:rPr>
                <w:rFonts w:asciiTheme="minorHAnsi" w:hAnsiTheme="minorHAnsi" w:cstheme="minorHAnsi"/>
              </w:rPr>
              <w:t xml:space="preserve"> veelal sprake van een minder ontwikkelde gevoeligheid voor sociale verhoudingen en minder kennis van ongeschreven regels in het intermenselijk verkeer met als gevolg structurele sociaal-emotionele problematiek. De zel</w:t>
            </w:r>
            <w:r w:rsidR="009D5A2C" w:rsidRPr="004342D4">
              <w:rPr>
                <w:rFonts w:asciiTheme="minorHAnsi" w:hAnsiTheme="minorHAnsi" w:cstheme="minorHAnsi"/>
              </w:rPr>
              <w:t xml:space="preserve">fredzaamheid van </w:t>
            </w:r>
            <w:r w:rsidR="000F6C1A">
              <w:rPr>
                <w:rFonts w:asciiTheme="minorHAnsi" w:hAnsiTheme="minorHAnsi" w:cstheme="minorHAnsi"/>
              </w:rPr>
              <w:t xml:space="preserve">deze </w:t>
            </w:r>
            <w:r w:rsidR="00C1792C">
              <w:rPr>
                <w:rFonts w:asciiTheme="minorHAnsi" w:hAnsiTheme="minorHAnsi" w:cstheme="minorHAnsi"/>
              </w:rPr>
              <w:t>cliënten ten</w:t>
            </w:r>
            <w:r w:rsidR="009D5A2C" w:rsidRPr="004342D4">
              <w:rPr>
                <w:rFonts w:asciiTheme="minorHAnsi" w:hAnsiTheme="minorHAnsi" w:cstheme="minorHAnsi"/>
              </w:rPr>
              <w:t xml:space="preserve"> aanzien van</w:t>
            </w:r>
            <w:r w:rsidR="00A61281" w:rsidRPr="004342D4">
              <w:rPr>
                <w:rFonts w:asciiTheme="minorHAnsi" w:hAnsiTheme="minorHAnsi" w:cstheme="minorHAnsi"/>
              </w:rPr>
              <w:t xml:space="preserve"> intermenselijke relaties is hierdoor beperkt. Dit leidt in veel gevallen tot een isolement en een zeer b</w:t>
            </w:r>
            <w:r w:rsidR="009D5A2C" w:rsidRPr="004342D4">
              <w:rPr>
                <w:rFonts w:asciiTheme="minorHAnsi" w:hAnsiTheme="minorHAnsi" w:cstheme="minorHAnsi"/>
              </w:rPr>
              <w:t>eperkt of geen sociaal netwerk</w:t>
            </w:r>
            <w:r w:rsidR="00306FC1" w:rsidRPr="004342D4">
              <w:rPr>
                <w:rFonts w:asciiTheme="minorHAnsi" w:hAnsiTheme="minorHAnsi" w:cstheme="minorHAnsi"/>
              </w:rPr>
              <w:t>.</w:t>
            </w:r>
          </w:p>
          <w:p w:rsidR="009D2C98" w:rsidRDefault="009D2C98" w:rsidP="009D2C98">
            <w:pPr>
              <w:spacing w:after="0"/>
              <w:rPr>
                <w:rFonts w:asciiTheme="minorHAnsi" w:hAnsiTheme="minorHAnsi" w:cstheme="minorHAnsi"/>
              </w:rPr>
            </w:pPr>
          </w:p>
          <w:p w:rsidR="00A61281" w:rsidRPr="004342D4" w:rsidRDefault="00A61281" w:rsidP="009D2C98">
            <w:pPr>
              <w:spacing w:after="0"/>
              <w:rPr>
                <w:rFonts w:asciiTheme="minorHAnsi" w:hAnsiTheme="minorHAnsi" w:cstheme="minorHAnsi"/>
              </w:rPr>
            </w:pPr>
            <w:r w:rsidRPr="004342D4">
              <w:rPr>
                <w:rFonts w:asciiTheme="minorHAnsi" w:hAnsiTheme="minorHAnsi" w:cstheme="minorHAnsi"/>
              </w:rPr>
              <w:t xml:space="preserve">Het geheel van achterstanden bij de volwassen vroegdoven met een hulpvraag heeft </w:t>
            </w:r>
            <w:r w:rsidR="00F84BC8">
              <w:rPr>
                <w:rFonts w:asciiTheme="minorHAnsi" w:hAnsiTheme="minorHAnsi" w:cstheme="minorHAnsi"/>
              </w:rPr>
              <w:t>grote invloed op de ontwikkel</w:t>
            </w:r>
            <w:r w:rsidRPr="004342D4">
              <w:rPr>
                <w:rFonts w:asciiTheme="minorHAnsi" w:hAnsiTheme="minorHAnsi" w:cstheme="minorHAnsi"/>
              </w:rPr>
              <w:t xml:space="preserve">mogelijkheden in de samenleving op het terrein van opleiding en </w:t>
            </w:r>
            <w:r w:rsidR="00F84BC8">
              <w:rPr>
                <w:rFonts w:asciiTheme="minorHAnsi" w:hAnsiTheme="minorHAnsi" w:cstheme="minorHAnsi"/>
              </w:rPr>
              <w:t>arbeid en daarmee op de sociaal</w:t>
            </w:r>
            <w:r w:rsidRPr="004342D4">
              <w:rPr>
                <w:rFonts w:asciiTheme="minorHAnsi" w:hAnsiTheme="minorHAnsi" w:cstheme="minorHAnsi"/>
              </w:rPr>
              <w:t>economische situatie van de cliënt. Dit heeft gevolgen voor</w:t>
            </w:r>
            <w:r w:rsidR="000F6C1A">
              <w:rPr>
                <w:rFonts w:asciiTheme="minorHAnsi" w:hAnsiTheme="minorHAnsi" w:cstheme="minorHAnsi"/>
              </w:rPr>
              <w:t xml:space="preserve"> </w:t>
            </w:r>
            <w:r w:rsidRPr="004342D4">
              <w:rPr>
                <w:rFonts w:asciiTheme="minorHAnsi" w:hAnsiTheme="minorHAnsi" w:cstheme="minorHAnsi"/>
              </w:rPr>
              <w:t xml:space="preserve">hun zelfredzaamheid en participatie in de samenleving. </w:t>
            </w:r>
          </w:p>
          <w:p w:rsidR="009D2C98" w:rsidRDefault="009D2C98" w:rsidP="009D2C98">
            <w:pPr>
              <w:spacing w:after="0"/>
              <w:rPr>
                <w:rFonts w:asciiTheme="minorHAnsi" w:hAnsiTheme="minorHAnsi" w:cstheme="minorHAnsi"/>
                <w:i/>
              </w:rPr>
            </w:pPr>
          </w:p>
          <w:p w:rsidR="00A61281" w:rsidRPr="00170A71" w:rsidRDefault="00A61281" w:rsidP="009D2C98">
            <w:pPr>
              <w:spacing w:after="0"/>
              <w:rPr>
                <w:rFonts w:asciiTheme="minorHAnsi" w:hAnsiTheme="minorHAnsi" w:cstheme="minorHAnsi"/>
                <w:i/>
              </w:rPr>
            </w:pPr>
            <w:r w:rsidRPr="00170A71">
              <w:rPr>
                <w:rFonts w:asciiTheme="minorHAnsi" w:hAnsiTheme="minorHAnsi" w:cstheme="minorHAnsi"/>
                <w:i/>
              </w:rPr>
              <w:t>Persoonlijke en externe factoren</w:t>
            </w:r>
          </w:p>
          <w:p w:rsidR="00A61281" w:rsidRPr="00A61281" w:rsidRDefault="00A61281" w:rsidP="009D2C98">
            <w:pPr>
              <w:pStyle w:val="Lijstalinea"/>
              <w:numPr>
                <w:ilvl w:val="0"/>
                <w:numId w:val="11"/>
              </w:numPr>
              <w:spacing w:after="0"/>
              <w:rPr>
                <w:rFonts w:asciiTheme="minorHAnsi" w:hAnsiTheme="minorHAnsi" w:cstheme="minorHAnsi"/>
              </w:rPr>
            </w:pPr>
            <w:r w:rsidRPr="00A61281">
              <w:rPr>
                <w:rFonts w:asciiTheme="minorHAnsi" w:hAnsiTheme="minorHAnsi" w:cstheme="minorHAnsi"/>
              </w:rPr>
              <w:t>Persoonlijke factoren zijn van invloed op de mate waarin de vroegdove cliënt een taal- en ontwikkelingsachterstand blijft oplopen en de mate waarin dit de zelfredzaamheid negatief beïnvloedt. Hierbij spelen IQ, persoonlijkheidskenmerken, bijkomende stoornissen, copingstijlen</w:t>
            </w:r>
            <w:r w:rsidR="00EB2471">
              <w:rPr>
                <w:rFonts w:asciiTheme="minorHAnsi" w:hAnsiTheme="minorHAnsi" w:cstheme="minorHAnsi"/>
              </w:rPr>
              <w:t xml:space="preserve"> </w:t>
            </w:r>
            <w:r w:rsidRPr="00A61281">
              <w:rPr>
                <w:rFonts w:asciiTheme="minorHAnsi" w:hAnsiTheme="minorHAnsi" w:cstheme="minorHAnsi"/>
              </w:rPr>
              <w:t xml:space="preserve"> en identiteitsontwikkeling als vroegdove een rol. Problemen als gevolg van het ouder worden kunnen de zelfredzaamheid va</w:t>
            </w:r>
            <w:r w:rsidR="009D5A2C">
              <w:rPr>
                <w:rFonts w:asciiTheme="minorHAnsi" w:hAnsiTheme="minorHAnsi" w:cstheme="minorHAnsi"/>
              </w:rPr>
              <w:t>n de cliënt verder verminderen</w:t>
            </w:r>
            <w:r w:rsidR="00306FC1">
              <w:rPr>
                <w:rFonts w:asciiTheme="minorHAnsi" w:hAnsiTheme="minorHAnsi" w:cstheme="minorHAnsi"/>
              </w:rPr>
              <w:t>.</w:t>
            </w:r>
          </w:p>
          <w:p w:rsidR="00A61281" w:rsidRPr="00A61281" w:rsidRDefault="00A61281" w:rsidP="009D2C98">
            <w:pPr>
              <w:pStyle w:val="Lijstalinea"/>
              <w:numPr>
                <w:ilvl w:val="0"/>
                <w:numId w:val="10"/>
              </w:numPr>
              <w:spacing w:after="0"/>
              <w:rPr>
                <w:rFonts w:asciiTheme="minorHAnsi" w:hAnsiTheme="minorHAnsi" w:cstheme="minorHAnsi"/>
              </w:rPr>
            </w:pPr>
            <w:r w:rsidRPr="00A61281">
              <w:rPr>
                <w:rFonts w:asciiTheme="minorHAnsi" w:hAnsiTheme="minorHAnsi" w:cstheme="minorHAnsi"/>
              </w:rPr>
              <w:t>Externe factoren zijn hierbij eveneens van invloed, zoals de aan-</w:t>
            </w:r>
            <w:r w:rsidR="009D5A2C">
              <w:rPr>
                <w:rFonts w:asciiTheme="minorHAnsi" w:hAnsiTheme="minorHAnsi" w:cstheme="minorHAnsi"/>
              </w:rPr>
              <w:t xml:space="preserve"> </w:t>
            </w:r>
            <w:r w:rsidRPr="00A61281">
              <w:rPr>
                <w:rFonts w:asciiTheme="minorHAnsi" w:hAnsiTheme="minorHAnsi" w:cstheme="minorHAnsi"/>
              </w:rPr>
              <w:t>of afwezigheid van dove rolmodellen in de jeugd, sociaal-emotionele status van het gezin van herkomst, de aan-</w:t>
            </w:r>
            <w:r w:rsidR="009D5A2C">
              <w:rPr>
                <w:rFonts w:asciiTheme="minorHAnsi" w:hAnsiTheme="minorHAnsi" w:cstheme="minorHAnsi"/>
              </w:rPr>
              <w:t xml:space="preserve"> </w:t>
            </w:r>
            <w:r w:rsidRPr="00A61281">
              <w:rPr>
                <w:rFonts w:asciiTheme="minorHAnsi" w:hAnsiTheme="minorHAnsi" w:cstheme="minorHAnsi"/>
              </w:rPr>
              <w:t xml:space="preserve">of afwezigheid van een sociaal netwerk in de volwassenheid, de mate waarin de cliënt zich beweegt in de dovengemeenschap, begrip en flexibiliteit van de horende omgeving, de bereidheid van docenten en werkgevers om aanpassingen te creëren en beschikbaarheid van effectieve hulpverlening. </w:t>
            </w:r>
          </w:p>
          <w:p w:rsidR="009D2C98" w:rsidRDefault="009D2C98" w:rsidP="009D2C98">
            <w:pPr>
              <w:spacing w:after="0"/>
              <w:rPr>
                <w:rFonts w:asciiTheme="minorHAnsi" w:hAnsiTheme="minorHAnsi" w:cstheme="minorHAnsi"/>
              </w:rPr>
            </w:pPr>
          </w:p>
          <w:p w:rsidR="00A61281" w:rsidRPr="00170A71" w:rsidRDefault="00A61281" w:rsidP="009D2C98">
            <w:pPr>
              <w:spacing w:after="0"/>
              <w:rPr>
                <w:rFonts w:asciiTheme="minorHAnsi" w:hAnsiTheme="minorHAnsi" w:cstheme="minorHAnsi"/>
              </w:rPr>
            </w:pPr>
            <w:r w:rsidRPr="00170A71">
              <w:rPr>
                <w:rFonts w:asciiTheme="minorHAnsi" w:hAnsiTheme="minorHAnsi" w:cstheme="minorHAnsi"/>
              </w:rPr>
              <w:t>Deze factoren spelen een grote rol bij de aanwezigheid en de ernst van beperkingen en participatieproblemen, die samenhangen met de functiestoornissen en dus ook bij de bepaling van de hulpvraag en bij de beantwoording daarvan.</w:t>
            </w:r>
          </w:p>
          <w:p w:rsidR="00985DF8" w:rsidRDefault="00985DF8" w:rsidP="009D2C98">
            <w:pPr>
              <w:pStyle w:val="Default"/>
              <w:rPr>
                <w:rFonts w:asciiTheme="minorHAnsi" w:eastAsia="Calibri" w:hAnsiTheme="minorHAnsi" w:cstheme="minorHAnsi"/>
                <w:color w:val="auto"/>
                <w:sz w:val="22"/>
                <w:szCs w:val="22"/>
                <w:lang w:eastAsia="en-US"/>
              </w:rPr>
            </w:pPr>
          </w:p>
          <w:p w:rsidR="00C1792C" w:rsidRDefault="00C1792C" w:rsidP="009D2C98">
            <w:pPr>
              <w:pStyle w:val="Default"/>
              <w:rPr>
                <w:rFonts w:asciiTheme="minorHAnsi" w:eastAsia="Calibri" w:hAnsiTheme="minorHAnsi" w:cstheme="minorHAnsi"/>
                <w:color w:val="auto"/>
                <w:sz w:val="22"/>
                <w:szCs w:val="22"/>
                <w:lang w:eastAsia="en-US"/>
              </w:rPr>
            </w:pPr>
          </w:p>
          <w:p w:rsidR="00635AB2" w:rsidRPr="00B9226D" w:rsidRDefault="00635AB2" w:rsidP="009D2C98">
            <w:pPr>
              <w:pStyle w:val="Default"/>
              <w:rPr>
                <w:rFonts w:asciiTheme="minorHAnsi" w:eastAsia="Calibri" w:hAnsiTheme="minorHAnsi" w:cstheme="minorHAnsi"/>
                <w:color w:val="auto"/>
                <w:sz w:val="22"/>
                <w:szCs w:val="22"/>
                <w:lang w:eastAsia="en-US"/>
              </w:rPr>
            </w:pPr>
            <w:r>
              <w:rPr>
                <w:rFonts w:asciiTheme="minorHAnsi" w:eastAsia="Calibri" w:hAnsiTheme="minorHAnsi" w:cstheme="minorHAnsi"/>
                <w:color w:val="auto"/>
                <w:sz w:val="22"/>
                <w:szCs w:val="22"/>
                <w:lang w:eastAsia="en-US"/>
              </w:rPr>
              <w:lastRenderedPageBreak/>
              <w:t>Context:</w:t>
            </w:r>
            <w:r w:rsidRPr="00B9226D">
              <w:rPr>
                <w:rFonts w:asciiTheme="minorHAnsi" w:eastAsia="Calibri" w:hAnsiTheme="minorHAnsi" w:cstheme="minorHAnsi"/>
                <w:color w:val="auto"/>
                <w:sz w:val="22"/>
                <w:szCs w:val="22"/>
                <w:lang w:eastAsia="en-US"/>
              </w:rPr>
              <w:t xml:space="preserve"> </w:t>
            </w:r>
          </w:p>
          <w:p w:rsidR="00635AB2" w:rsidRPr="009D2C98" w:rsidRDefault="00635AB2" w:rsidP="009D2C98">
            <w:pPr>
              <w:pStyle w:val="Lijstalinea"/>
              <w:numPr>
                <w:ilvl w:val="0"/>
                <w:numId w:val="25"/>
              </w:numPr>
              <w:spacing w:after="0"/>
              <w:rPr>
                <w:rFonts w:asciiTheme="minorHAnsi" w:hAnsiTheme="minorHAnsi" w:cstheme="minorHAnsi"/>
              </w:rPr>
            </w:pPr>
            <w:r w:rsidRPr="009D2C98">
              <w:rPr>
                <w:rFonts w:asciiTheme="minorHAnsi" w:hAnsiTheme="minorHAnsi" w:cstheme="minorHAnsi"/>
              </w:rPr>
              <w:t>De volwassen vroegdove met een hulpvraag is niet slechts doof</w:t>
            </w:r>
            <w:r w:rsidR="001713A1">
              <w:rPr>
                <w:rFonts w:asciiTheme="minorHAnsi" w:hAnsiTheme="minorHAnsi" w:cstheme="minorHAnsi"/>
              </w:rPr>
              <w:t>. H</w:t>
            </w:r>
            <w:r w:rsidRPr="009D2C98">
              <w:rPr>
                <w:rFonts w:asciiTheme="minorHAnsi" w:hAnsiTheme="minorHAnsi" w:cstheme="minorHAnsi"/>
              </w:rPr>
              <w:t xml:space="preserve">ij/zij is </w:t>
            </w:r>
            <w:r w:rsidR="001713A1">
              <w:rPr>
                <w:rFonts w:asciiTheme="minorHAnsi" w:hAnsiTheme="minorHAnsi" w:cstheme="minorHAnsi"/>
              </w:rPr>
              <w:t xml:space="preserve">in veel gevallen </w:t>
            </w:r>
            <w:r w:rsidRPr="009D2C98">
              <w:rPr>
                <w:rFonts w:asciiTheme="minorHAnsi" w:hAnsiTheme="minorHAnsi" w:cstheme="minorHAnsi"/>
              </w:rPr>
              <w:t>levenslang buitengesloten geweest van informatie via het gehoor. Vroegdove volwassenen hebben soms niet in de omstandigheden verkeerd om de gevolgen van die buitensluiting op weg naar hun volwassenheid te overwinnen. Het gevolg is een scala van beperkingen die worden ervaren in het uitvoeren van activiteiten en/of bij het participeren in de maatschappij op de domeinen die hierboven staan vermeld. De ernst van de beperkingen en de problemen kunnen verschillen.</w:t>
            </w:r>
          </w:p>
          <w:p w:rsidR="00635AB2" w:rsidRPr="009D2C98" w:rsidRDefault="00635AB2" w:rsidP="009D2C98">
            <w:pPr>
              <w:pStyle w:val="Lijstalinea"/>
              <w:numPr>
                <w:ilvl w:val="0"/>
                <w:numId w:val="25"/>
              </w:numPr>
              <w:spacing w:after="0"/>
              <w:rPr>
                <w:rFonts w:asciiTheme="minorHAnsi" w:hAnsiTheme="minorHAnsi" w:cstheme="minorHAnsi"/>
              </w:rPr>
            </w:pPr>
            <w:r w:rsidRPr="009D2C98">
              <w:rPr>
                <w:rFonts w:asciiTheme="minorHAnsi" w:hAnsiTheme="minorHAnsi" w:cstheme="minorHAnsi"/>
              </w:rPr>
              <w:t>De huidig volwassen vroegdoven</w:t>
            </w:r>
            <w:r w:rsidR="007A59FE">
              <w:rPr>
                <w:rFonts w:asciiTheme="minorHAnsi" w:hAnsiTheme="minorHAnsi" w:cstheme="minorHAnsi"/>
              </w:rPr>
              <w:t xml:space="preserve"> met een hulpvraag</w:t>
            </w:r>
            <w:r w:rsidRPr="009D2C98">
              <w:rPr>
                <w:rFonts w:asciiTheme="minorHAnsi" w:hAnsiTheme="minorHAnsi" w:cstheme="minorHAnsi"/>
              </w:rPr>
              <w:t xml:space="preserve"> ‘verstaan’ alleen gebarentaal en dit vaak beperkt, omdat ze van een generatie zijn die op de internaten geen gebarentaal mochten aanleren of gebruiken en ook thuis en op school kon men niet in gebaren communiceren. Onvolkomen stemgebruik, articulatie en spraakafzien versterken de afstand tot en met de horende. Niet herkende misverstanden en gewenst gedrag van de dove vermenigvuldigen zich tot grote problemen. Deze volwassen vroegdove loopt continu op zijn tenen in de horende wereld en trekt zich in privétijd terug in de dovenwereld of in zichzelf.</w:t>
            </w:r>
          </w:p>
          <w:p w:rsidR="00635AB2" w:rsidRPr="00635AB2" w:rsidRDefault="00635AB2" w:rsidP="009D2C98">
            <w:pPr>
              <w:spacing w:after="0"/>
              <w:rPr>
                <w:rFonts w:cs="Calibri"/>
                <w:iCs/>
              </w:rPr>
            </w:pPr>
          </w:p>
        </w:tc>
      </w:tr>
    </w:tbl>
    <w:p w:rsidR="00CD2D64" w:rsidRPr="00CD2D64" w:rsidRDefault="00CD2D64" w:rsidP="009D2C98">
      <w:pPr>
        <w:spacing w:after="0"/>
        <w:rPr>
          <w:rFonts w:asciiTheme="minorHAnsi" w:hAnsiTheme="minorHAnsi"/>
          <w:b/>
        </w:rPr>
      </w:pPr>
    </w:p>
    <w:p w:rsidR="001713A1" w:rsidRPr="001713A1" w:rsidRDefault="001713A1" w:rsidP="001713A1">
      <w:pPr>
        <w:pStyle w:val="Lijstalinea"/>
        <w:numPr>
          <w:ilvl w:val="0"/>
          <w:numId w:val="1"/>
        </w:numPr>
        <w:spacing w:after="0"/>
        <w:rPr>
          <w:rFonts w:asciiTheme="minorHAnsi" w:hAnsiTheme="minorHAnsi"/>
          <w:b/>
          <w:u w:val="single"/>
        </w:rPr>
      </w:pPr>
      <w:r w:rsidRPr="001713A1">
        <w:rPr>
          <w:rFonts w:asciiTheme="minorHAnsi" w:hAnsiTheme="minorHAnsi" w:cs="Arial"/>
          <w:b/>
          <w:u w:val="single"/>
        </w:rPr>
        <w:t>Kenmerken van de specialistische aanbieders Zintuiglijk Gehandicapten (ZG)</w:t>
      </w:r>
    </w:p>
    <w:p w:rsidR="00986D7B" w:rsidRPr="008679A5" w:rsidRDefault="00986D7B" w:rsidP="00986D7B">
      <w:pPr>
        <w:pStyle w:val="Lijstalinea"/>
        <w:spacing w:after="0"/>
        <w:rPr>
          <w:rFonts w:asciiTheme="minorHAnsi" w:hAnsiTheme="minorHAnsi"/>
          <w:b/>
        </w:rPr>
      </w:pPr>
    </w:p>
    <w:tbl>
      <w:tblPr>
        <w:tblStyle w:val="Tabelraster"/>
        <w:tblW w:w="0" w:type="auto"/>
        <w:tblInd w:w="720" w:type="dxa"/>
        <w:tblLook w:val="04A0" w:firstRow="1" w:lastRow="0" w:firstColumn="1" w:lastColumn="0" w:noHBand="0" w:noVBand="1"/>
      </w:tblPr>
      <w:tblGrid>
        <w:gridCol w:w="8566"/>
      </w:tblGrid>
      <w:tr w:rsidR="00392368" w:rsidRPr="002B0651" w:rsidTr="00735EFE">
        <w:tc>
          <w:tcPr>
            <w:tcW w:w="8566" w:type="dxa"/>
          </w:tcPr>
          <w:p w:rsidR="000F6C1A" w:rsidRDefault="00F84BC8" w:rsidP="009D2C98">
            <w:pPr>
              <w:spacing w:after="0"/>
              <w:rPr>
                <w:rFonts w:asciiTheme="minorHAnsi" w:hAnsiTheme="minorHAnsi" w:cstheme="minorHAnsi"/>
              </w:rPr>
            </w:pPr>
            <w:r>
              <w:rPr>
                <w:rFonts w:asciiTheme="minorHAnsi" w:hAnsiTheme="minorHAnsi" w:cstheme="minorHAnsi"/>
              </w:rPr>
              <w:t xml:space="preserve">In het kader van de Wmo krijgen gemeenten te maken met een beperkt aantal </w:t>
            </w:r>
            <w:r w:rsidR="00760453">
              <w:rPr>
                <w:rFonts w:asciiTheme="minorHAnsi" w:hAnsiTheme="minorHAnsi" w:cstheme="minorHAnsi"/>
              </w:rPr>
              <w:t>vroegdove volwassenen met een hulpvraag</w:t>
            </w:r>
            <w:r>
              <w:rPr>
                <w:rFonts w:asciiTheme="minorHAnsi" w:hAnsiTheme="minorHAnsi" w:cstheme="minorHAnsi"/>
              </w:rPr>
              <w:t xml:space="preserve">. </w:t>
            </w:r>
            <w:r w:rsidR="000F6C1A">
              <w:rPr>
                <w:rFonts w:asciiTheme="minorHAnsi" w:hAnsiTheme="minorHAnsi" w:cstheme="minorHAnsi"/>
              </w:rPr>
              <w:t xml:space="preserve"> Voor het invullen van de ondersteuningsbehoefte van deze cliënten </w:t>
            </w:r>
            <w:r w:rsidR="00DD43DE">
              <w:rPr>
                <w:rFonts w:asciiTheme="minorHAnsi" w:hAnsiTheme="minorHAnsi" w:cstheme="minorHAnsi"/>
              </w:rPr>
              <w:t>kan</w:t>
            </w:r>
            <w:r w:rsidR="000F6C1A">
              <w:rPr>
                <w:rFonts w:asciiTheme="minorHAnsi" w:hAnsiTheme="minorHAnsi" w:cstheme="minorHAnsi"/>
              </w:rPr>
              <w:t xml:space="preserve"> </w:t>
            </w:r>
            <w:r w:rsidR="00A61281">
              <w:rPr>
                <w:rFonts w:asciiTheme="minorHAnsi" w:hAnsiTheme="minorHAnsi" w:cstheme="minorHAnsi"/>
              </w:rPr>
              <w:t xml:space="preserve">zeer specifieke kennis en deskundigheid </w:t>
            </w:r>
            <w:r w:rsidR="000F6C1A">
              <w:rPr>
                <w:rFonts w:asciiTheme="minorHAnsi" w:hAnsiTheme="minorHAnsi" w:cstheme="minorHAnsi"/>
              </w:rPr>
              <w:t>nodig</w:t>
            </w:r>
            <w:r w:rsidR="00DD43DE">
              <w:rPr>
                <w:rFonts w:asciiTheme="minorHAnsi" w:hAnsiTheme="minorHAnsi" w:cstheme="minorHAnsi"/>
              </w:rPr>
              <w:t xml:space="preserve"> zijn</w:t>
            </w:r>
            <w:r w:rsidR="000F6C1A">
              <w:rPr>
                <w:rFonts w:asciiTheme="minorHAnsi" w:hAnsiTheme="minorHAnsi" w:cstheme="minorHAnsi"/>
              </w:rPr>
              <w:t xml:space="preserve">. </w:t>
            </w:r>
          </w:p>
          <w:p w:rsidR="00D01E09" w:rsidRDefault="00D01E09" w:rsidP="009D2C98">
            <w:pPr>
              <w:spacing w:after="0"/>
              <w:rPr>
                <w:rFonts w:asciiTheme="minorHAnsi" w:hAnsiTheme="minorHAnsi" w:cstheme="minorHAnsi"/>
              </w:rPr>
            </w:pPr>
          </w:p>
          <w:p w:rsidR="00D01E09" w:rsidRDefault="00D01E09" w:rsidP="006A1895">
            <w:pPr>
              <w:autoSpaceDE w:val="0"/>
              <w:autoSpaceDN w:val="0"/>
              <w:adjustRightInd w:val="0"/>
              <w:spacing w:after="0" w:line="240" w:lineRule="auto"/>
              <w:rPr>
                <w:rFonts w:asciiTheme="minorHAnsi" w:hAnsiTheme="minorHAnsi" w:cstheme="minorHAnsi"/>
              </w:rPr>
            </w:pPr>
            <w:r>
              <w:rPr>
                <w:rFonts w:asciiTheme="minorHAnsi" w:hAnsiTheme="minorHAnsi" w:cstheme="minorHAnsi"/>
              </w:rPr>
              <w:t>Aanbieders van specialistische ondersteuning ZG:</w:t>
            </w:r>
          </w:p>
          <w:p w:rsidR="000C6C0A" w:rsidRDefault="00D01E09" w:rsidP="000C6C0A">
            <w:pPr>
              <w:pStyle w:val="Lijstalinea"/>
              <w:numPr>
                <w:ilvl w:val="0"/>
                <w:numId w:val="33"/>
              </w:numPr>
              <w:spacing w:after="0" w:line="240" w:lineRule="auto"/>
              <w:rPr>
                <w:rFonts w:asciiTheme="minorHAnsi" w:hAnsiTheme="minorHAnsi" w:cstheme="minorHAnsi"/>
              </w:rPr>
            </w:pPr>
            <w:r w:rsidRPr="000C6C0A">
              <w:rPr>
                <w:rFonts w:asciiTheme="minorHAnsi" w:hAnsiTheme="minorHAnsi" w:cstheme="minorHAnsi"/>
              </w:rPr>
              <w:t xml:space="preserve">Beschikken over kennis en ervaring in het begeleiden van vroegdove </w:t>
            </w:r>
            <w:r w:rsidR="00C1792C">
              <w:rPr>
                <w:rFonts w:asciiTheme="minorHAnsi" w:hAnsiTheme="minorHAnsi" w:cstheme="minorHAnsi"/>
              </w:rPr>
              <w:t>C</w:t>
            </w:r>
            <w:r w:rsidRPr="000C6C0A">
              <w:rPr>
                <w:rFonts w:asciiTheme="minorHAnsi" w:hAnsiTheme="minorHAnsi" w:cstheme="minorHAnsi"/>
              </w:rPr>
              <w:t xml:space="preserve">liënten. </w:t>
            </w:r>
          </w:p>
          <w:p w:rsidR="00D01E09" w:rsidRPr="000C6C0A" w:rsidRDefault="000C6C0A" w:rsidP="000C6C0A">
            <w:pPr>
              <w:pStyle w:val="Lijstalinea"/>
              <w:numPr>
                <w:ilvl w:val="0"/>
                <w:numId w:val="33"/>
              </w:numPr>
              <w:spacing w:after="0" w:line="240" w:lineRule="auto"/>
              <w:rPr>
                <w:rFonts w:asciiTheme="minorHAnsi" w:hAnsiTheme="minorHAnsi" w:cstheme="minorHAnsi"/>
              </w:rPr>
            </w:pPr>
            <w:r>
              <w:rPr>
                <w:rFonts w:asciiTheme="minorHAnsi" w:hAnsiTheme="minorHAnsi" w:cstheme="minorHAnsi"/>
              </w:rPr>
              <w:t>Hebben</w:t>
            </w:r>
            <w:r w:rsidRPr="00B24307">
              <w:rPr>
                <w:rFonts w:asciiTheme="minorHAnsi" w:hAnsiTheme="minorHAnsi" w:cstheme="minorHAnsi"/>
              </w:rPr>
              <w:t xml:space="preserve"> kennis van de tekortschietende begrippenwereld van de vroegdove volwassene en vaardigheid om met hem/haar te communiceren, alsmede de mobilisatie van begrip voor de </w:t>
            </w:r>
            <w:r w:rsidR="00C1792C">
              <w:rPr>
                <w:rFonts w:asciiTheme="minorHAnsi" w:hAnsiTheme="minorHAnsi" w:cstheme="minorHAnsi"/>
              </w:rPr>
              <w:t>C</w:t>
            </w:r>
            <w:r w:rsidRPr="00B24307">
              <w:rPr>
                <w:rFonts w:asciiTheme="minorHAnsi" w:hAnsiTheme="minorHAnsi" w:cstheme="minorHAnsi"/>
              </w:rPr>
              <w:t xml:space="preserve">liënt van zijn horende omgeving privé en in het werk. </w:t>
            </w:r>
          </w:p>
          <w:p w:rsidR="000C6C0A" w:rsidRDefault="000C6C0A" w:rsidP="000C6C0A">
            <w:pPr>
              <w:pStyle w:val="Lijstalinea"/>
              <w:numPr>
                <w:ilvl w:val="0"/>
                <w:numId w:val="33"/>
              </w:numPr>
              <w:spacing w:after="0"/>
              <w:rPr>
                <w:rFonts w:asciiTheme="minorHAnsi" w:hAnsiTheme="minorHAnsi" w:cstheme="minorHAnsi"/>
              </w:rPr>
            </w:pPr>
            <w:r>
              <w:rPr>
                <w:rFonts w:asciiTheme="minorHAnsi" w:hAnsiTheme="minorHAnsi" w:cstheme="minorHAnsi"/>
              </w:rPr>
              <w:t>Hebben k</w:t>
            </w:r>
            <w:r w:rsidRPr="00B24307">
              <w:rPr>
                <w:rFonts w:asciiTheme="minorHAnsi" w:hAnsiTheme="minorHAnsi" w:cstheme="minorHAnsi"/>
              </w:rPr>
              <w:t>ennis</w:t>
            </w:r>
            <w:r>
              <w:rPr>
                <w:rFonts w:asciiTheme="minorHAnsi" w:hAnsiTheme="minorHAnsi" w:cstheme="minorHAnsi"/>
              </w:rPr>
              <w:t xml:space="preserve"> </w:t>
            </w:r>
            <w:r w:rsidRPr="00B24307">
              <w:rPr>
                <w:rFonts w:asciiTheme="minorHAnsi" w:hAnsiTheme="minorHAnsi" w:cstheme="minorHAnsi"/>
              </w:rPr>
              <w:t xml:space="preserve">van </w:t>
            </w:r>
            <w:r>
              <w:rPr>
                <w:rFonts w:asciiTheme="minorHAnsi" w:hAnsiTheme="minorHAnsi" w:cstheme="minorHAnsi"/>
              </w:rPr>
              <w:t xml:space="preserve">en gebruiken </w:t>
            </w:r>
            <w:r w:rsidRPr="00B24307">
              <w:rPr>
                <w:rFonts w:asciiTheme="minorHAnsi" w:hAnsiTheme="minorHAnsi" w:cstheme="minorHAnsi"/>
              </w:rPr>
              <w:t>diverse communicatiemethoden (diverse var</w:t>
            </w:r>
            <w:r w:rsidRPr="008B46D5">
              <w:rPr>
                <w:rFonts w:asciiTheme="minorHAnsi" w:hAnsiTheme="minorHAnsi" w:cstheme="minorHAnsi"/>
              </w:rPr>
              <w:t xml:space="preserve">ianten van gebarentaal) en </w:t>
            </w:r>
            <w:r>
              <w:rPr>
                <w:rFonts w:asciiTheme="minorHAnsi" w:hAnsiTheme="minorHAnsi" w:cstheme="minorHAnsi"/>
              </w:rPr>
              <w:t xml:space="preserve">inzicht in de </w:t>
            </w:r>
            <w:r w:rsidRPr="008B46D5">
              <w:rPr>
                <w:rFonts w:asciiTheme="minorHAnsi" w:hAnsiTheme="minorHAnsi" w:cstheme="minorHAnsi"/>
              </w:rPr>
              <w:t xml:space="preserve">wijze van communicatie met de unieke </w:t>
            </w:r>
            <w:r w:rsidR="00C1792C">
              <w:rPr>
                <w:rFonts w:asciiTheme="minorHAnsi" w:hAnsiTheme="minorHAnsi" w:cstheme="minorHAnsi"/>
              </w:rPr>
              <w:t>C</w:t>
            </w:r>
            <w:r w:rsidRPr="008B46D5">
              <w:rPr>
                <w:rFonts w:asciiTheme="minorHAnsi" w:hAnsiTheme="minorHAnsi" w:cstheme="minorHAnsi"/>
              </w:rPr>
              <w:t xml:space="preserve">liënt zijn van groot belang </w:t>
            </w:r>
            <w:r>
              <w:rPr>
                <w:rFonts w:asciiTheme="minorHAnsi" w:hAnsiTheme="minorHAnsi" w:cstheme="minorHAnsi"/>
              </w:rPr>
              <w:t xml:space="preserve">voor de </w:t>
            </w:r>
            <w:r w:rsidR="00C1792C">
              <w:rPr>
                <w:rFonts w:asciiTheme="minorHAnsi" w:hAnsiTheme="minorHAnsi" w:cstheme="minorHAnsi"/>
              </w:rPr>
              <w:t>C</w:t>
            </w:r>
            <w:r>
              <w:rPr>
                <w:rFonts w:asciiTheme="minorHAnsi" w:hAnsiTheme="minorHAnsi" w:cstheme="minorHAnsi"/>
              </w:rPr>
              <w:t>liënt en het cliëntsysteem.</w:t>
            </w:r>
          </w:p>
          <w:p w:rsidR="006A1895" w:rsidRDefault="006A1895" w:rsidP="000C6C0A">
            <w:pPr>
              <w:pStyle w:val="Lijstalinea"/>
              <w:numPr>
                <w:ilvl w:val="0"/>
                <w:numId w:val="33"/>
              </w:numPr>
              <w:spacing w:after="0" w:line="240" w:lineRule="auto"/>
              <w:rPr>
                <w:rFonts w:asciiTheme="minorHAnsi" w:hAnsiTheme="minorHAnsi" w:cstheme="minorHAnsi"/>
              </w:rPr>
            </w:pPr>
            <w:r w:rsidRPr="006A1895">
              <w:rPr>
                <w:rFonts w:asciiTheme="minorHAnsi" w:hAnsiTheme="minorHAnsi" w:cstheme="minorHAnsi"/>
              </w:rPr>
              <w:t xml:space="preserve">Bieden een eigen opleidingsaanbod aan hun medewerkers ter verdieping en uitbreiding van de ZG kennis en vaardigheden. </w:t>
            </w:r>
          </w:p>
          <w:p w:rsidR="00D01E09" w:rsidRPr="006A1895" w:rsidRDefault="00D01E09" w:rsidP="000C6C0A">
            <w:pPr>
              <w:pStyle w:val="Lijstalinea"/>
              <w:numPr>
                <w:ilvl w:val="0"/>
                <w:numId w:val="33"/>
              </w:numPr>
              <w:spacing w:after="0" w:line="240" w:lineRule="auto"/>
              <w:rPr>
                <w:rFonts w:asciiTheme="minorHAnsi" w:hAnsiTheme="minorHAnsi" w:cstheme="minorHAnsi"/>
              </w:rPr>
            </w:pPr>
            <w:r w:rsidRPr="006A1895">
              <w:rPr>
                <w:rFonts w:asciiTheme="minorHAnsi" w:hAnsiTheme="minorHAnsi" w:cstheme="minorHAnsi"/>
              </w:rPr>
              <w:t xml:space="preserve">Richten zich bij de ondersteuning van </w:t>
            </w:r>
            <w:r w:rsidR="000C6C0A" w:rsidRPr="006A1895">
              <w:rPr>
                <w:rFonts w:asciiTheme="minorHAnsi" w:hAnsiTheme="minorHAnsi" w:cstheme="minorHAnsi"/>
              </w:rPr>
              <w:t>vroegdove</w:t>
            </w:r>
            <w:r w:rsidRPr="006A1895">
              <w:rPr>
                <w:rFonts w:asciiTheme="minorHAnsi" w:hAnsiTheme="minorHAnsi" w:cstheme="minorHAnsi"/>
              </w:rPr>
              <w:t xml:space="preserve"> </w:t>
            </w:r>
            <w:r w:rsidR="00C1792C">
              <w:rPr>
                <w:rFonts w:asciiTheme="minorHAnsi" w:hAnsiTheme="minorHAnsi" w:cstheme="minorHAnsi"/>
              </w:rPr>
              <w:t>C</w:t>
            </w:r>
            <w:r w:rsidRPr="006A1895">
              <w:rPr>
                <w:rFonts w:asciiTheme="minorHAnsi" w:hAnsiTheme="minorHAnsi" w:cstheme="minorHAnsi"/>
              </w:rPr>
              <w:t xml:space="preserve">liënten op alle leefdomeinen zodat de ondersteuning optimaal aansluit op de multisectorale problematiek van deze </w:t>
            </w:r>
            <w:r w:rsidR="00C1792C">
              <w:rPr>
                <w:rFonts w:asciiTheme="minorHAnsi" w:hAnsiTheme="minorHAnsi" w:cstheme="minorHAnsi"/>
              </w:rPr>
              <w:t>C</w:t>
            </w:r>
            <w:r w:rsidRPr="006A1895">
              <w:rPr>
                <w:rFonts w:asciiTheme="minorHAnsi" w:hAnsiTheme="minorHAnsi" w:cstheme="minorHAnsi"/>
              </w:rPr>
              <w:t xml:space="preserve">liënten. </w:t>
            </w:r>
          </w:p>
          <w:p w:rsidR="00D01E09" w:rsidRDefault="00D01E09" w:rsidP="000C6C0A">
            <w:pPr>
              <w:pStyle w:val="Lijstalinea"/>
              <w:numPr>
                <w:ilvl w:val="0"/>
                <w:numId w:val="33"/>
              </w:num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Zorgen voor het actief betrekken van het </w:t>
            </w:r>
            <w:r w:rsidR="00C1792C">
              <w:rPr>
                <w:rFonts w:asciiTheme="minorHAnsi" w:hAnsiTheme="minorHAnsi" w:cstheme="minorHAnsi"/>
              </w:rPr>
              <w:t>C</w:t>
            </w:r>
            <w:r>
              <w:rPr>
                <w:rFonts w:asciiTheme="minorHAnsi" w:hAnsiTheme="minorHAnsi" w:cstheme="minorHAnsi"/>
              </w:rPr>
              <w:t xml:space="preserve">liënt-, informeel systeem van </w:t>
            </w:r>
            <w:r w:rsidR="000C6C0A">
              <w:rPr>
                <w:rFonts w:asciiTheme="minorHAnsi" w:hAnsiTheme="minorHAnsi" w:cstheme="minorHAnsi"/>
              </w:rPr>
              <w:t xml:space="preserve">vroegdove </w:t>
            </w:r>
            <w:r w:rsidR="00C1792C">
              <w:rPr>
                <w:rFonts w:asciiTheme="minorHAnsi" w:hAnsiTheme="minorHAnsi" w:cstheme="minorHAnsi"/>
              </w:rPr>
              <w:t>C</w:t>
            </w:r>
            <w:r>
              <w:rPr>
                <w:rFonts w:asciiTheme="minorHAnsi" w:hAnsiTheme="minorHAnsi" w:cstheme="minorHAnsi"/>
              </w:rPr>
              <w:t>liënten</w:t>
            </w:r>
            <w:r w:rsidR="000C6C0A">
              <w:rPr>
                <w:rFonts w:asciiTheme="minorHAnsi" w:hAnsiTheme="minorHAnsi" w:cstheme="minorHAnsi"/>
              </w:rPr>
              <w:t xml:space="preserve">. </w:t>
            </w:r>
          </w:p>
          <w:p w:rsidR="00D01E09" w:rsidRDefault="00D01E09" w:rsidP="000C6C0A">
            <w:pPr>
              <w:pStyle w:val="Lijstalinea"/>
              <w:numPr>
                <w:ilvl w:val="0"/>
                <w:numId w:val="33"/>
              </w:numPr>
              <w:autoSpaceDE w:val="0"/>
              <w:autoSpaceDN w:val="0"/>
              <w:adjustRightInd w:val="0"/>
              <w:spacing w:after="0" w:line="240" w:lineRule="auto"/>
              <w:rPr>
                <w:rFonts w:asciiTheme="minorHAnsi" w:hAnsiTheme="minorHAnsi" w:cstheme="minorHAnsi"/>
              </w:rPr>
            </w:pPr>
            <w:r>
              <w:rPr>
                <w:rFonts w:asciiTheme="minorHAnsi" w:hAnsiTheme="minorHAnsi" w:cstheme="minorHAnsi"/>
              </w:rPr>
              <w:t>Dragen actief bij aan het - waar mogelijk – overdragen van specifieke kennis en des</w:t>
            </w:r>
            <w:r w:rsidR="00485C94">
              <w:rPr>
                <w:rFonts w:asciiTheme="minorHAnsi" w:hAnsiTheme="minorHAnsi" w:cstheme="minorHAnsi"/>
              </w:rPr>
              <w:t>kundigheid met betrekking tot</w:t>
            </w:r>
            <w:r>
              <w:rPr>
                <w:rFonts w:asciiTheme="minorHAnsi" w:hAnsiTheme="minorHAnsi" w:cstheme="minorHAnsi"/>
              </w:rPr>
              <w:t xml:space="preserve"> </w:t>
            </w:r>
            <w:proofErr w:type="spellStart"/>
            <w:r w:rsidR="008D32F4">
              <w:rPr>
                <w:rFonts w:asciiTheme="minorHAnsi" w:hAnsiTheme="minorHAnsi" w:cstheme="minorHAnsi"/>
              </w:rPr>
              <w:t>vroegdoofheid</w:t>
            </w:r>
            <w:proofErr w:type="spellEnd"/>
            <w:r>
              <w:rPr>
                <w:rFonts w:asciiTheme="minorHAnsi" w:hAnsiTheme="minorHAnsi" w:cstheme="minorHAnsi"/>
              </w:rPr>
              <w:t xml:space="preserve"> aan voorliggende voorzieningen op lokaal niveau die </w:t>
            </w:r>
            <w:r w:rsidR="006A1895">
              <w:rPr>
                <w:rFonts w:asciiTheme="minorHAnsi" w:hAnsiTheme="minorHAnsi" w:cstheme="minorHAnsi"/>
              </w:rPr>
              <w:t>vroegdove</w:t>
            </w:r>
            <w:r>
              <w:rPr>
                <w:rFonts w:asciiTheme="minorHAnsi" w:hAnsiTheme="minorHAnsi" w:cstheme="minorHAnsi"/>
              </w:rPr>
              <w:t xml:space="preserve"> </w:t>
            </w:r>
            <w:r w:rsidR="00C1792C">
              <w:rPr>
                <w:rFonts w:asciiTheme="minorHAnsi" w:hAnsiTheme="minorHAnsi" w:cstheme="minorHAnsi"/>
              </w:rPr>
              <w:t>C</w:t>
            </w:r>
            <w:r>
              <w:rPr>
                <w:rFonts w:asciiTheme="minorHAnsi" w:hAnsiTheme="minorHAnsi" w:cstheme="minorHAnsi"/>
              </w:rPr>
              <w:t xml:space="preserve">liënten ondersteunen en/of diensten verlenen. </w:t>
            </w:r>
          </w:p>
          <w:p w:rsidR="006B3F97" w:rsidRPr="006A1895" w:rsidRDefault="00D01E09" w:rsidP="00C1792C">
            <w:pPr>
              <w:pStyle w:val="Lijstalinea"/>
              <w:autoSpaceDE w:val="0"/>
              <w:autoSpaceDN w:val="0"/>
              <w:adjustRightInd w:val="0"/>
              <w:spacing w:after="0" w:line="240" w:lineRule="auto"/>
              <w:rPr>
                <w:rFonts w:asciiTheme="minorHAnsi" w:hAnsiTheme="minorHAnsi" w:cstheme="minorHAnsi"/>
              </w:rPr>
            </w:pPr>
            <w:r w:rsidRPr="006A1895">
              <w:rPr>
                <w:rFonts w:asciiTheme="minorHAnsi" w:hAnsiTheme="minorHAnsi" w:cstheme="minorHAnsi"/>
              </w:rPr>
              <w:t xml:space="preserve">Deze kennisoverdracht is gericht op de impact op het leven van de </w:t>
            </w:r>
            <w:r w:rsidR="006A1895">
              <w:rPr>
                <w:rFonts w:asciiTheme="minorHAnsi" w:hAnsiTheme="minorHAnsi" w:cstheme="minorHAnsi"/>
              </w:rPr>
              <w:t xml:space="preserve">vroegdove </w:t>
            </w:r>
            <w:r w:rsidR="00C1792C">
              <w:rPr>
                <w:rFonts w:asciiTheme="minorHAnsi" w:hAnsiTheme="minorHAnsi" w:cstheme="minorHAnsi"/>
              </w:rPr>
              <w:t>C</w:t>
            </w:r>
            <w:r w:rsidR="006A1895">
              <w:rPr>
                <w:rFonts w:asciiTheme="minorHAnsi" w:hAnsiTheme="minorHAnsi" w:cstheme="minorHAnsi"/>
              </w:rPr>
              <w:t>liënt</w:t>
            </w:r>
            <w:r w:rsidRPr="006A1895">
              <w:rPr>
                <w:rFonts w:asciiTheme="minorHAnsi" w:hAnsiTheme="minorHAnsi" w:cstheme="minorHAnsi"/>
              </w:rPr>
              <w:t xml:space="preserve">, de beperkingen die de persoon ervaart bij het participeren in de maatschappij en de wijze waarop voorliggende voorzieningen zo goed mogelijk ondersteuning kunnen bieden aan deze </w:t>
            </w:r>
            <w:r w:rsidR="006A1895">
              <w:rPr>
                <w:rFonts w:asciiTheme="minorHAnsi" w:hAnsiTheme="minorHAnsi" w:cstheme="minorHAnsi"/>
              </w:rPr>
              <w:t xml:space="preserve">vroegdove </w:t>
            </w:r>
            <w:r w:rsidR="00C1792C">
              <w:rPr>
                <w:rFonts w:asciiTheme="minorHAnsi" w:hAnsiTheme="minorHAnsi" w:cstheme="minorHAnsi"/>
              </w:rPr>
              <w:t>C</w:t>
            </w:r>
            <w:r w:rsidR="006A1895">
              <w:rPr>
                <w:rFonts w:asciiTheme="minorHAnsi" w:hAnsiTheme="minorHAnsi" w:cstheme="minorHAnsi"/>
              </w:rPr>
              <w:t>liënt.</w:t>
            </w:r>
          </w:p>
        </w:tc>
      </w:tr>
    </w:tbl>
    <w:p w:rsidR="0057028A" w:rsidRPr="0057028A" w:rsidRDefault="0057028A" w:rsidP="009D2C98">
      <w:pPr>
        <w:spacing w:after="0"/>
        <w:rPr>
          <w:rFonts w:asciiTheme="minorHAnsi" w:hAnsiTheme="minorHAnsi"/>
          <w:b/>
        </w:rPr>
      </w:pPr>
    </w:p>
    <w:p w:rsidR="004E2E7C" w:rsidRDefault="00515A97" w:rsidP="009D2C98">
      <w:pPr>
        <w:pStyle w:val="Lijstalinea"/>
        <w:numPr>
          <w:ilvl w:val="0"/>
          <w:numId w:val="1"/>
        </w:numPr>
        <w:spacing w:after="0"/>
        <w:rPr>
          <w:rFonts w:asciiTheme="minorHAnsi" w:hAnsiTheme="minorHAnsi"/>
          <w:b/>
        </w:rPr>
      </w:pPr>
      <w:r w:rsidRPr="008679A5">
        <w:rPr>
          <w:rFonts w:asciiTheme="minorHAnsi" w:hAnsiTheme="minorHAnsi"/>
          <w:b/>
          <w:u w:val="single"/>
        </w:rPr>
        <w:t>Toeleiding:</w:t>
      </w:r>
      <w:r w:rsidRPr="008679A5">
        <w:rPr>
          <w:rFonts w:asciiTheme="minorHAnsi" w:hAnsiTheme="minorHAnsi"/>
          <w:b/>
        </w:rPr>
        <w:t xml:space="preserve"> </w:t>
      </w:r>
    </w:p>
    <w:p w:rsidR="00F0250B" w:rsidRPr="008679A5" w:rsidRDefault="00F0250B" w:rsidP="009D2C98">
      <w:pPr>
        <w:pStyle w:val="Lijstalinea"/>
        <w:spacing w:after="0"/>
        <w:rPr>
          <w:rFonts w:asciiTheme="minorHAnsi" w:hAnsiTheme="minorHAnsi"/>
          <w:b/>
        </w:rPr>
      </w:pPr>
    </w:p>
    <w:tbl>
      <w:tblPr>
        <w:tblStyle w:val="Tabelraster"/>
        <w:tblW w:w="0" w:type="auto"/>
        <w:tblInd w:w="720" w:type="dxa"/>
        <w:tblLook w:val="04A0" w:firstRow="1" w:lastRow="0" w:firstColumn="1" w:lastColumn="0" w:noHBand="0" w:noVBand="1"/>
      </w:tblPr>
      <w:tblGrid>
        <w:gridCol w:w="8566"/>
      </w:tblGrid>
      <w:tr w:rsidR="00EB5C3C" w:rsidRPr="002B0651" w:rsidTr="00735EFE">
        <w:tc>
          <w:tcPr>
            <w:tcW w:w="8566" w:type="dxa"/>
          </w:tcPr>
          <w:p w:rsidR="00EC7A9B" w:rsidRDefault="00EC7A9B" w:rsidP="00EC7A9B">
            <w:pPr>
              <w:spacing w:after="0" w:line="300" w:lineRule="atLeast"/>
            </w:pPr>
            <w:r>
              <w:t>De toeleiding van de Cliënt naar de Aanbieder geschiedt als volgt:</w:t>
            </w:r>
          </w:p>
          <w:p w:rsidR="00EC7A9B" w:rsidRDefault="00EC7A9B" w:rsidP="00EC7A9B">
            <w:pPr>
              <w:pStyle w:val="Lijstalinea"/>
              <w:numPr>
                <w:ilvl w:val="0"/>
                <w:numId w:val="37"/>
              </w:numPr>
              <w:spacing w:after="0" w:line="300" w:lineRule="atLeast"/>
            </w:pPr>
            <w:r>
              <w:t xml:space="preserve">Indien de Cliënt zich bij de Gemeente meldt vindt er eerst vraagverheldering plaats alvorens de Cliënt doorverwezen kan worden naar de Aanbieder. </w:t>
            </w:r>
          </w:p>
          <w:p w:rsidR="00EC7A9B" w:rsidRDefault="00EC7A9B" w:rsidP="00EC7A9B">
            <w:pPr>
              <w:numPr>
                <w:ilvl w:val="0"/>
                <w:numId w:val="37"/>
              </w:numPr>
              <w:spacing w:after="0" w:line="300" w:lineRule="atLeast"/>
            </w:pPr>
            <w:r>
              <w:t xml:space="preserve">Indien de Cliënt met een ondersteuningsvraag bij de Aanbieder komt dan bekijken zij gezamenlijk of de vraag ook door de Cliënt zelf en met diens omgeving kan worden opgelost. Als dit alles niet voldoende is dan meldt de Aanbieder dit aan de Gemeente. </w:t>
            </w:r>
          </w:p>
          <w:p w:rsidR="00EC7A9B" w:rsidRDefault="00EC7A9B" w:rsidP="00EC7A9B">
            <w:pPr>
              <w:numPr>
                <w:ilvl w:val="0"/>
                <w:numId w:val="37"/>
              </w:numPr>
              <w:spacing w:after="0" w:line="300" w:lineRule="atLeast"/>
            </w:pPr>
            <w:r>
              <w:t xml:space="preserve">Op basis van de melding besluit de Gemeente of de vraagverheldering namens de Gemeente door de Aanbieder kan worden gedaan of dat de Gemeente de vraagverheldering zelf uitvoert.  </w:t>
            </w:r>
          </w:p>
          <w:p w:rsidR="00EC7A9B" w:rsidRDefault="00EC7A9B" w:rsidP="00EC7A9B">
            <w:pPr>
              <w:pStyle w:val="Lijstalinea"/>
              <w:numPr>
                <w:ilvl w:val="0"/>
                <w:numId w:val="37"/>
              </w:numPr>
              <w:spacing w:after="0" w:line="300" w:lineRule="atLeast"/>
            </w:pPr>
            <w:r>
              <w:t xml:space="preserve">De beslissing over wie de vraagverheldering uitvoert, wordt binnen 5 </w:t>
            </w:r>
            <w:r w:rsidR="00CB2E0C">
              <w:t>werk</w:t>
            </w:r>
            <w:r>
              <w:t>dagen na melding gecommuniceerd aan Opdrachtnemer.</w:t>
            </w:r>
          </w:p>
          <w:p w:rsidR="00EC7A9B" w:rsidRDefault="00C75CF7" w:rsidP="00EC7A9B">
            <w:pPr>
              <w:pStyle w:val="Lijstalinea"/>
              <w:numPr>
                <w:ilvl w:val="0"/>
                <w:numId w:val="37"/>
              </w:numPr>
              <w:spacing w:after="0" w:line="300" w:lineRule="atLeast"/>
            </w:pPr>
            <w:r>
              <w:t xml:space="preserve">Degene die de vraagverheldering uitvoert doet onderzoek naar de behoeften van de Cliënt conform de omschrijving en eisen die in de Wmo 2015 aan het onderzoek worden gesteld. </w:t>
            </w:r>
            <w:r w:rsidR="00EC7A9B">
              <w:t xml:space="preserve">Het ‘onderzoek’ leidt tot een ’onderzoeksverslag’ dat voldoet aan de eisen </w:t>
            </w:r>
            <w:r w:rsidR="002C53D8">
              <w:t xml:space="preserve">zoals beschreven in de </w:t>
            </w:r>
            <w:r w:rsidR="00EC7A9B">
              <w:t>Wmo 2015. Het onderzoeksverslag wordt binnen de gestelde termijnen van de Gemeente aan de Cliënt verstuurd. Indien de Opdrachtnemer namens de gemeente het onderzoeksverslag opstelt, stuurt hij tegelijkertijd een afschrift naar de Gemeente.</w:t>
            </w:r>
          </w:p>
          <w:p w:rsidR="00EC7A9B" w:rsidRDefault="00EC7A9B" w:rsidP="00EC7A9B">
            <w:pPr>
              <w:pStyle w:val="Lijstalinea"/>
              <w:numPr>
                <w:ilvl w:val="0"/>
                <w:numId w:val="34"/>
              </w:numPr>
              <w:spacing w:line="300" w:lineRule="atLeast"/>
            </w:pPr>
            <w:r>
              <w:t xml:space="preserve">Op basis van de uitkomst van de vraagverheldering (het onderzoeksverslag) – en na de aanvraag van een Cliënt - neemt de Gemeente een besluit en stelt de Gemeente een ondersteuningsplan op. Afhankelijk van de aard van de vraag en de mate van  zelfredzaamheid van de Cliënt en diens omgeving bepaalt de Gemeente of en op welk niveau het ondersteuningsaanbod wordt aangeboden en dus of de Cliënt in aanmerking komt voor specialistische ondersteuning. </w:t>
            </w:r>
          </w:p>
          <w:p w:rsidR="00EC7A9B" w:rsidRDefault="00EC7A9B" w:rsidP="00EC7A9B">
            <w:pPr>
              <w:pStyle w:val="Lijstalinea"/>
              <w:spacing w:line="300" w:lineRule="atLeast"/>
            </w:pPr>
            <w:r>
              <w:t>De wijze waarop het besluit tot stand komt (na de aanvraag van een Cliënt) hangt af van de wijze waarop de toegang in de betreffende Gemeente is georganiseerd. Van belang is dat de Cliënt tijdig wordt geïnformeerd over de consequenties van de toekenning voor een te verwachten eigen bijdrage. Hiervoor is het nodig dat de Aanbieder op verzoek van de Gemeente (of naar aanleiding van het verslag) inzicht biedt in:</w:t>
            </w:r>
          </w:p>
          <w:p w:rsidR="00EC7A9B" w:rsidRDefault="00EC7A9B" w:rsidP="00EC7A9B">
            <w:pPr>
              <w:pStyle w:val="Lijstalinea"/>
              <w:numPr>
                <w:ilvl w:val="0"/>
                <w:numId w:val="38"/>
              </w:numPr>
              <w:spacing w:after="0" w:line="300" w:lineRule="atLeast"/>
            </w:pPr>
            <w:r>
              <w:t>De Prestatie die in rekening wordt gebracht;</w:t>
            </w:r>
          </w:p>
          <w:p w:rsidR="00EC7A9B" w:rsidRDefault="00EC7A9B" w:rsidP="00EC7A9B">
            <w:pPr>
              <w:pStyle w:val="Lijstalinea"/>
              <w:numPr>
                <w:ilvl w:val="0"/>
                <w:numId w:val="38"/>
              </w:numPr>
              <w:spacing w:after="0" w:line="300" w:lineRule="atLeast"/>
            </w:pPr>
            <w:r>
              <w:t>Verwachte duur van ondersteuning;</w:t>
            </w:r>
          </w:p>
          <w:p w:rsidR="00EC7A9B" w:rsidRDefault="00EC7A9B" w:rsidP="00EC7A9B">
            <w:pPr>
              <w:pStyle w:val="Lijstalinea"/>
              <w:numPr>
                <w:ilvl w:val="0"/>
                <w:numId w:val="38"/>
              </w:numPr>
              <w:spacing w:after="0" w:line="300" w:lineRule="atLeast"/>
            </w:pPr>
            <w:r>
              <w:t>Het tarief, behorend bij de Prestatie, wat in rekening wordt gebracht.</w:t>
            </w:r>
          </w:p>
          <w:p w:rsidR="00EC7A9B" w:rsidRDefault="00EC7A9B" w:rsidP="00EC7A9B">
            <w:pPr>
              <w:pStyle w:val="Lijstalinea"/>
              <w:numPr>
                <w:ilvl w:val="0"/>
                <w:numId w:val="34"/>
              </w:numPr>
              <w:spacing w:after="0" w:line="300" w:lineRule="atLeast"/>
            </w:pPr>
            <w:r>
              <w:rPr>
                <w:noProof/>
              </w:rPr>
              <w:t>Op basis van het hierboven genoemde besluit kan de Cliënt worden doorverwezen naar één van de gecontracteerde Aanbieders.</w:t>
            </w:r>
            <w:r>
              <w:t xml:space="preserve"> </w:t>
            </w:r>
          </w:p>
          <w:p w:rsidR="00EC7A9B" w:rsidRDefault="00EC7A9B" w:rsidP="00EC7A9B">
            <w:pPr>
              <w:pStyle w:val="Lijstalinea"/>
              <w:numPr>
                <w:ilvl w:val="0"/>
                <w:numId w:val="34"/>
              </w:numPr>
              <w:spacing w:after="0" w:line="300" w:lineRule="atLeast"/>
            </w:pPr>
            <w:r>
              <w:t xml:space="preserve">De Gemeente geeft naar aanleiding van het ondersteuningsplan binnen </w:t>
            </w:r>
            <w:r w:rsidR="00BD48B1">
              <w:t xml:space="preserve">vijf </w:t>
            </w:r>
            <w:r>
              <w:t>werkdagen de opdracht aan de Aanbieder.</w:t>
            </w:r>
          </w:p>
          <w:p w:rsidR="00EC7A9B" w:rsidRDefault="00EC7A9B" w:rsidP="00EC7A9B">
            <w:pPr>
              <w:pStyle w:val="Lijstalinea"/>
              <w:numPr>
                <w:ilvl w:val="0"/>
                <w:numId w:val="34"/>
              </w:numPr>
              <w:spacing w:after="0" w:line="300" w:lineRule="atLeast"/>
            </w:pPr>
            <w:r>
              <w:t>De opdracht van de Gemeente aan de Aanbieder bevat ten minste</w:t>
            </w:r>
            <w:r w:rsidR="00924B87">
              <w:rPr>
                <w:rStyle w:val="Voetnootmarkering"/>
              </w:rPr>
              <w:footnoteReference w:id="1"/>
            </w:r>
            <w:r>
              <w:t>:</w:t>
            </w:r>
          </w:p>
          <w:p w:rsidR="00EC7A9B" w:rsidRDefault="00EC7A9B" w:rsidP="00EC7A9B">
            <w:pPr>
              <w:pStyle w:val="Lijstalinea"/>
              <w:numPr>
                <w:ilvl w:val="1"/>
                <w:numId w:val="35"/>
              </w:numPr>
              <w:spacing w:after="0" w:line="300" w:lineRule="atLeast"/>
              <w:ind w:left="1066" w:hanging="357"/>
            </w:pPr>
            <w:r>
              <w:lastRenderedPageBreak/>
              <w:t>de NAW-gegevens van de Cliënt;</w:t>
            </w:r>
          </w:p>
          <w:p w:rsidR="00EC7A9B" w:rsidRDefault="00EC7A9B" w:rsidP="00EC7A9B">
            <w:pPr>
              <w:pStyle w:val="Lijstalinea"/>
              <w:numPr>
                <w:ilvl w:val="1"/>
                <w:numId w:val="35"/>
              </w:numPr>
              <w:spacing w:after="0" w:line="300" w:lineRule="atLeast"/>
              <w:ind w:left="1066" w:hanging="357"/>
            </w:pPr>
            <w:r>
              <w:t xml:space="preserve"> de aard van de ondersteuningsvraag en indien aanwezig de indicatierapportage;</w:t>
            </w:r>
          </w:p>
          <w:p w:rsidR="00EC7A9B" w:rsidRDefault="00EC7A9B" w:rsidP="00EC7A9B">
            <w:pPr>
              <w:pStyle w:val="Lijstalinea"/>
              <w:numPr>
                <w:ilvl w:val="1"/>
                <w:numId w:val="35"/>
              </w:numPr>
              <w:spacing w:after="0" w:line="300" w:lineRule="atLeast"/>
              <w:ind w:left="1066" w:hanging="357"/>
            </w:pPr>
            <w:r>
              <w:t>het beoogde resultaat /doel;</w:t>
            </w:r>
          </w:p>
          <w:p w:rsidR="00EC7A9B" w:rsidRDefault="00EC7A9B" w:rsidP="00EC7A9B">
            <w:pPr>
              <w:pStyle w:val="Lijstalinea"/>
              <w:numPr>
                <w:ilvl w:val="1"/>
                <w:numId w:val="35"/>
              </w:numPr>
              <w:spacing w:after="0" w:line="300" w:lineRule="atLeast"/>
              <w:ind w:left="1066" w:hanging="357"/>
            </w:pPr>
            <w:r>
              <w:t>de beoogde duur van ondersteuning en de evaluatiemomenten.</w:t>
            </w:r>
          </w:p>
          <w:p w:rsidR="00EC7A9B" w:rsidRDefault="00EC7A9B" w:rsidP="00EC7A9B">
            <w:pPr>
              <w:pStyle w:val="Lijstalinea"/>
              <w:numPr>
                <w:ilvl w:val="0"/>
                <w:numId w:val="34"/>
              </w:numPr>
              <w:rPr>
                <w:szCs w:val="18"/>
              </w:rPr>
            </w:pPr>
            <w:r>
              <w:rPr>
                <w:szCs w:val="18"/>
              </w:rPr>
              <w:t>De Aanbieder legt contact met de Cliënt voor de start van de ondersteuning. Dat begint met het opstellen van het individuele Begeleidingsplan. Dat is de overeenkomst tussen de Cliënt en de Aanbieder</w:t>
            </w:r>
          </w:p>
          <w:p w:rsidR="00AF6948" w:rsidRPr="00354A74" w:rsidRDefault="00EC7A9B" w:rsidP="00C75CF7">
            <w:pPr>
              <w:pStyle w:val="Lijstalinea"/>
              <w:numPr>
                <w:ilvl w:val="0"/>
                <w:numId w:val="35"/>
              </w:numPr>
              <w:spacing w:after="0" w:line="300" w:lineRule="atLeast"/>
              <w:contextualSpacing w:val="0"/>
            </w:pPr>
            <w:r>
              <w:t xml:space="preserve">Het aanvangen van de ondersteuning voordat de Gemeente hiervoor een opdracht heeft gegeven, is voor rekening van de Aanbieder. </w:t>
            </w:r>
          </w:p>
        </w:tc>
      </w:tr>
    </w:tbl>
    <w:p w:rsidR="006A720C" w:rsidRPr="002B0651" w:rsidRDefault="006A720C" w:rsidP="009D2C98">
      <w:pPr>
        <w:spacing w:after="0"/>
        <w:rPr>
          <w:rFonts w:asciiTheme="minorHAnsi" w:hAnsiTheme="minorHAnsi"/>
        </w:rPr>
      </w:pPr>
    </w:p>
    <w:p w:rsidR="00515A97" w:rsidRPr="00195A7C" w:rsidRDefault="00515A97" w:rsidP="009D2C98">
      <w:pPr>
        <w:spacing w:after="0"/>
        <w:rPr>
          <w:rFonts w:asciiTheme="minorHAnsi" w:hAnsiTheme="minorHAnsi"/>
          <w:b/>
          <w:sz w:val="28"/>
        </w:rPr>
      </w:pPr>
      <w:r w:rsidRPr="00195A7C">
        <w:rPr>
          <w:rFonts w:asciiTheme="minorHAnsi" w:hAnsiTheme="minorHAnsi"/>
          <w:b/>
          <w:sz w:val="28"/>
        </w:rPr>
        <w:t>Levering van de</w:t>
      </w:r>
      <w:r w:rsidR="00226421">
        <w:rPr>
          <w:rFonts w:asciiTheme="minorHAnsi" w:hAnsiTheme="minorHAnsi"/>
          <w:b/>
          <w:sz w:val="28"/>
        </w:rPr>
        <w:t xml:space="preserve"> ondersteuning</w:t>
      </w:r>
    </w:p>
    <w:p w:rsidR="00F14043" w:rsidRDefault="00EC7A9B" w:rsidP="00F14043">
      <w:pPr>
        <w:pStyle w:val="Lijstalinea"/>
        <w:numPr>
          <w:ilvl w:val="0"/>
          <w:numId w:val="1"/>
        </w:numPr>
        <w:spacing w:after="0" w:line="240" w:lineRule="auto"/>
        <w:rPr>
          <w:rFonts w:asciiTheme="minorHAnsi" w:hAnsiTheme="minorHAnsi"/>
          <w:b/>
          <w:u w:val="single"/>
        </w:rPr>
      </w:pPr>
      <w:r>
        <w:rPr>
          <w:rFonts w:asciiTheme="minorHAnsi" w:hAnsiTheme="minorHAnsi"/>
          <w:b/>
          <w:u w:val="single"/>
        </w:rPr>
        <w:t>Termijn waarbinnen</w:t>
      </w:r>
      <w:r w:rsidR="00F14043" w:rsidRPr="008679A5">
        <w:rPr>
          <w:rFonts w:asciiTheme="minorHAnsi" w:hAnsiTheme="minorHAnsi"/>
          <w:b/>
          <w:u w:val="single"/>
        </w:rPr>
        <w:t xml:space="preserve"> de </w:t>
      </w:r>
      <w:r w:rsidR="00F14043">
        <w:rPr>
          <w:rFonts w:asciiTheme="minorHAnsi" w:hAnsiTheme="minorHAnsi"/>
          <w:b/>
          <w:u w:val="single"/>
        </w:rPr>
        <w:t>ondersteuning</w:t>
      </w:r>
      <w:r w:rsidR="00F14043" w:rsidRPr="008679A5">
        <w:rPr>
          <w:rFonts w:asciiTheme="minorHAnsi" w:hAnsiTheme="minorHAnsi"/>
          <w:b/>
          <w:u w:val="single"/>
        </w:rPr>
        <w:t xml:space="preserve"> start</w:t>
      </w:r>
      <w:r w:rsidR="00F14043">
        <w:rPr>
          <w:rFonts w:asciiTheme="minorHAnsi" w:hAnsiTheme="minorHAnsi"/>
          <w:b/>
          <w:u w:val="single"/>
        </w:rPr>
        <w:t>:</w:t>
      </w:r>
    </w:p>
    <w:p w:rsidR="00423508" w:rsidRPr="008679A5" w:rsidRDefault="00423508" w:rsidP="009D2C98">
      <w:pPr>
        <w:pStyle w:val="Lijstalinea"/>
        <w:spacing w:after="0"/>
        <w:rPr>
          <w:rFonts w:asciiTheme="minorHAnsi" w:hAnsiTheme="minorHAnsi"/>
          <w:b/>
          <w:u w:val="single"/>
        </w:rPr>
      </w:pPr>
    </w:p>
    <w:tbl>
      <w:tblPr>
        <w:tblStyle w:val="Tabelraster"/>
        <w:tblW w:w="0" w:type="auto"/>
        <w:tblInd w:w="720" w:type="dxa"/>
        <w:tblLook w:val="04A0" w:firstRow="1" w:lastRow="0" w:firstColumn="1" w:lastColumn="0" w:noHBand="0" w:noVBand="1"/>
      </w:tblPr>
      <w:tblGrid>
        <w:gridCol w:w="8566"/>
      </w:tblGrid>
      <w:tr w:rsidR="00533FC7" w:rsidRPr="002B0651" w:rsidTr="00735EFE">
        <w:tc>
          <w:tcPr>
            <w:tcW w:w="8566" w:type="dxa"/>
          </w:tcPr>
          <w:p w:rsidR="00533FC7" w:rsidRPr="00F3648B" w:rsidRDefault="00EC7A9B" w:rsidP="00EC7A9B">
            <w:pPr>
              <w:pStyle w:val="Lijstalinea"/>
              <w:numPr>
                <w:ilvl w:val="0"/>
                <w:numId w:val="11"/>
              </w:numPr>
              <w:spacing w:after="0"/>
              <w:rPr>
                <w:rFonts w:asciiTheme="minorHAnsi" w:hAnsiTheme="minorHAnsi" w:cstheme="minorHAnsi"/>
              </w:rPr>
            </w:pPr>
            <w:r>
              <w:rPr>
                <w:rFonts w:asciiTheme="minorHAnsi" w:hAnsiTheme="minorHAnsi" w:cstheme="minorHAnsi"/>
              </w:rPr>
              <w:t xml:space="preserve">De levering van de ondersteuning start 10 werkdagen na het verlenen van de Opdracht van de Gemeente aan de Aanbieder.  </w:t>
            </w:r>
          </w:p>
        </w:tc>
      </w:tr>
    </w:tbl>
    <w:p w:rsidR="00195A7C" w:rsidRPr="00C212B5" w:rsidRDefault="00515A97" w:rsidP="00C212B5">
      <w:pPr>
        <w:spacing w:after="0"/>
        <w:rPr>
          <w:rFonts w:asciiTheme="minorHAnsi" w:hAnsiTheme="minorHAnsi"/>
        </w:rPr>
      </w:pPr>
      <w:r w:rsidRPr="002B0651">
        <w:rPr>
          <w:rFonts w:asciiTheme="minorHAnsi" w:hAnsiTheme="minorHAnsi"/>
        </w:rPr>
        <w:t xml:space="preserve"> </w:t>
      </w:r>
    </w:p>
    <w:p w:rsidR="00195A7C" w:rsidRPr="00423508" w:rsidRDefault="008679A5" w:rsidP="00F14043">
      <w:pPr>
        <w:pStyle w:val="Lijstalinea"/>
        <w:numPr>
          <w:ilvl w:val="0"/>
          <w:numId w:val="1"/>
        </w:numPr>
        <w:spacing w:after="0"/>
        <w:rPr>
          <w:rFonts w:asciiTheme="minorHAnsi" w:hAnsiTheme="minorHAnsi"/>
          <w:b/>
        </w:rPr>
      </w:pPr>
      <w:r w:rsidRPr="008679A5">
        <w:rPr>
          <w:rFonts w:asciiTheme="minorHAnsi" w:hAnsiTheme="minorHAnsi"/>
          <w:b/>
          <w:u w:val="single"/>
        </w:rPr>
        <w:t xml:space="preserve">Levering van </w:t>
      </w:r>
      <w:r w:rsidR="00DD3ABA">
        <w:rPr>
          <w:rFonts w:asciiTheme="minorHAnsi" w:hAnsiTheme="minorHAnsi"/>
          <w:b/>
          <w:u w:val="single"/>
        </w:rPr>
        <w:t xml:space="preserve">de ondersteuning </w:t>
      </w:r>
      <w:r w:rsidRPr="008679A5">
        <w:rPr>
          <w:rFonts w:asciiTheme="minorHAnsi" w:hAnsiTheme="minorHAnsi"/>
          <w:b/>
          <w:u w:val="single"/>
        </w:rPr>
        <w:t>in geval van u</w:t>
      </w:r>
      <w:r w:rsidR="00515A97" w:rsidRPr="008679A5">
        <w:rPr>
          <w:rFonts w:asciiTheme="minorHAnsi" w:hAnsiTheme="minorHAnsi"/>
          <w:b/>
          <w:u w:val="single"/>
        </w:rPr>
        <w:t>rgentie</w:t>
      </w:r>
      <w:r w:rsidRPr="008679A5">
        <w:rPr>
          <w:rFonts w:asciiTheme="minorHAnsi" w:hAnsiTheme="minorHAnsi"/>
          <w:b/>
          <w:u w:val="single"/>
        </w:rPr>
        <w:t>:</w:t>
      </w:r>
    </w:p>
    <w:p w:rsidR="00423508" w:rsidRPr="008679A5" w:rsidRDefault="00423508" w:rsidP="009D2C98">
      <w:pPr>
        <w:pStyle w:val="Lijstalinea"/>
        <w:spacing w:after="0"/>
        <w:rPr>
          <w:rFonts w:asciiTheme="minorHAnsi" w:hAnsiTheme="minorHAnsi"/>
          <w:b/>
        </w:rPr>
      </w:pPr>
    </w:p>
    <w:tbl>
      <w:tblPr>
        <w:tblStyle w:val="Tabelraster"/>
        <w:tblW w:w="0" w:type="auto"/>
        <w:tblInd w:w="720" w:type="dxa"/>
        <w:tblLook w:val="04A0" w:firstRow="1" w:lastRow="0" w:firstColumn="1" w:lastColumn="0" w:noHBand="0" w:noVBand="1"/>
      </w:tblPr>
      <w:tblGrid>
        <w:gridCol w:w="8566"/>
      </w:tblGrid>
      <w:tr w:rsidR="00195A7C" w:rsidRPr="002B0651" w:rsidTr="00735EFE">
        <w:tc>
          <w:tcPr>
            <w:tcW w:w="8566" w:type="dxa"/>
          </w:tcPr>
          <w:p w:rsidR="009B3EBE" w:rsidRPr="009B3EBE" w:rsidRDefault="009B3EBE" w:rsidP="009B3EBE">
            <w:pPr>
              <w:pStyle w:val="Lijstalinea"/>
              <w:numPr>
                <w:ilvl w:val="0"/>
                <w:numId w:val="11"/>
              </w:numPr>
              <w:spacing w:after="0"/>
              <w:rPr>
                <w:rFonts w:asciiTheme="minorHAnsi" w:hAnsiTheme="minorHAnsi"/>
              </w:rPr>
            </w:pPr>
            <w:r w:rsidRPr="009B3EBE">
              <w:rPr>
                <w:rFonts w:asciiTheme="minorHAnsi" w:hAnsiTheme="minorHAnsi"/>
              </w:rPr>
              <w:t xml:space="preserve">Indien de gemeente niet op de hoogte is van de aanwezige urgentie dan neemt de zorgaanbieder de Cliënt direct in begeleiding en geeft aan de gemeente het signaal voor het opstellen van een ondersteuningsplan met de argumenten voor de indicatie van de specialistische ondersteuning. </w:t>
            </w:r>
          </w:p>
          <w:p w:rsidR="00195A7C" w:rsidRPr="0057028A" w:rsidRDefault="009B3EBE" w:rsidP="009B3EBE">
            <w:pPr>
              <w:pStyle w:val="Lijstalinea"/>
              <w:numPr>
                <w:ilvl w:val="0"/>
                <w:numId w:val="11"/>
              </w:numPr>
              <w:spacing w:after="0"/>
              <w:rPr>
                <w:rFonts w:asciiTheme="minorHAnsi" w:hAnsiTheme="minorHAnsi" w:cstheme="minorHAnsi"/>
              </w:rPr>
            </w:pPr>
            <w:r w:rsidRPr="009B3EBE">
              <w:rPr>
                <w:rFonts w:asciiTheme="minorHAnsi" w:hAnsiTheme="minorHAnsi"/>
              </w:rPr>
              <w:t>In geval van urgentie wordt na melding aan de gemeente overeengekomen dat onmiddellijke start van de ondersteuning noodzakelijk was.</w:t>
            </w:r>
          </w:p>
        </w:tc>
      </w:tr>
    </w:tbl>
    <w:p w:rsidR="00A21A8A" w:rsidRDefault="00A21A8A" w:rsidP="009D2C98">
      <w:pPr>
        <w:keepNext/>
        <w:spacing w:after="0"/>
        <w:rPr>
          <w:rFonts w:asciiTheme="minorHAnsi" w:hAnsiTheme="minorHAnsi"/>
          <w:b/>
        </w:rPr>
      </w:pPr>
    </w:p>
    <w:p w:rsidR="00515A97" w:rsidRDefault="00515A97" w:rsidP="009D2C98">
      <w:pPr>
        <w:keepNext/>
        <w:spacing w:after="0"/>
        <w:rPr>
          <w:rFonts w:asciiTheme="minorHAnsi" w:hAnsiTheme="minorHAnsi"/>
          <w:b/>
          <w:sz w:val="28"/>
        </w:rPr>
      </w:pPr>
      <w:r w:rsidRPr="00A21A8A">
        <w:rPr>
          <w:rFonts w:asciiTheme="minorHAnsi" w:hAnsiTheme="minorHAnsi"/>
          <w:b/>
          <w:sz w:val="28"/>
        </w:rPr>
        <w:t>Inhoudelijke beschrijving van de</w:t>
      </w:r>
      <w:r w:rsidR="00CD51ED">
        <w:rPr>
          <w:rFonts w:asciiTheme="minorHAnsi" w:hAnsiTheme="minorHAnsi"/>
          <w:b/>
          <w:sz w:val="28"/>
        </w:rPr>
        <w:t xml:space="preserve"> </w:t>
      </w:r>
      <w:r w:rsidR="00226421">
        <w:rPr>
          <w:rFonts w:asciiTheme="minorHAnsi" w:hAnsiTheme="minorHAnsi"/>
          <w:b/>
          <w:sz w:val="28"/>
        </w:rPr>
        <w:t>ondersteuning</w:t>
      </w:r>
    </w:p>
    <w:p w:rsidR="00986D7B" w:rsidRPr="00A21A8A" w:rsidRDefault="00986D7B" w:rsidP="009D2C98">
      <w:pPr>
        <w:keepNext/>
        <w:spacing w:after="0"/>
        <w:rPr>
          <w:rFonts w:asciiTheme="minorHAnsi" w:hAnsiTheme="minorHAnsi"/>
          <w:b/>
          <w:sz w:val="28"/>
        </w:rPr>
      </w:pPr>
    </w:p>
    <w:p w:rsidR="00515A97" w:rsidRDefault="00515A97" w:rsidP="00F14043">
      <w:pPr>
        <w:pStyle w:val="Lijstalinea"/>
        <w:numPr>
          <w:ilvl w:val="0"/>
          <w:numId w:val="1"/>
        </w:numPr>
        <w:spacing w:after="0"/>
        <w:rPr>
          <w:rFonts w:asciiTheme="minorHAnsi" w:hAnsiTheme="minorHAnsi"/>
          <w:b/>
        </w:rPr>
      </w:pPr>
      <w:r w:rsidRPr="008679A5">
        <w:rPr>
          <w:rFonts w:asciiTheme="minorHAnsi" w:hAnsiTheme="minorHAnsi"/>
          <w:b/>
          <w:u w:val="single"/>
        </w:rPr>
        <w:t>Doel van de be</w:t>
      </w:r>
      <w:r w:rsidR="000B51B6">
        <w:rPr>
          <w:rFonts w:asciiTheme="minorHAnsi" w:hAnsiTheme="minorHAnsi"/>
          <w:b/>
          <w:u w:val="single"/>
        </w:rPr>
        <w:t>geleiding</w:t>
      </w:r>
      <w:r w:rsidRPr="008679A5">
        <w:rPr>
          <w:rFonts w:asciiTheme="minorHAnsi" w:hAnsiTheme="minorHAnsi"/>
          <w:b/>
        </w:rPr>
        <w:t>:</w:t>
      </w:r>
      <w:r w:rsidR="003C470A" w:rsidRPr="008679A5">
        <w:rPr>
          <w:rFonts w:asciiTheme="minorHAnsi" w:hAnsiTheme="minorHAnsi"/>
          <w:b/>
        </w:rPr>
        <w:t xml:space="preserve"> </w:t>
      </w:r>
    </w:p>
    <w:p w:rsidR="00905CE4" w:rsidRPr="008679A5" w:rsidRDefault="00905CE4" w:rsidP="009D2C98">
      <w:pPr>
        <w:pStyle w:val="Lijstalinea"/>
        <w:spacing w:after="0"/>
        <w:rPr>
          <w:rFonts w:asciiTheme="minorHAnsi" w:hAnsiTheme="minorHAnsi"/>
          <w:b/>
        </w:rPr>
      </w:pPr>
    </w:p>
    <w:tbl>
      <w:tblPr>
        <w:tblStyle w:val="Tabelraster"/>
        <w:tblW w:w="0" w:type="auto"/>
        <w:tblInd w:w="720" w:type="dxa"/>
        <w:tblLook w:val="04A0" w:firstRow="1" w:lastRow="0" w:firstColumn="1" w:lastColumn="0" w:noHBand="0" w:noVBand="1"/>
      </w:tblPr>
      <w:tblGrid>
        <w:gridCol w:w="8566"/>
      </w:tblGrid>
      <w:tr w:rsidR="00A21A8A" w:rsidRPr="002B0651" w:rsidTr="00DE4079">
        <w:trPr>
          <w:trHeight w:val="58"/>
        </w:trPr>
        <w:tc>
          <w:tcPr>
            <w:tcW w:w="8566" w:type="dxa"/>
          </w:tcPr>
          <w:p w:rsidR="00A826F7" w:rsidRPr="00A826F7" w:rsidRDefault="004E2616" w:rsidP="00A826F7">
            <w:pPr>
              <w:spacing w:after="0"/>
              <w:rPr>
                <w:rFonts w:asciiTheme="minorHAnsi" w:hAnsiTheme="minorHAnsi" w:cstheme="minorHAnsi"/>
              </w:rPr>
            </w:pPr>
            <w:r>
              <w:rPr>
                <w:rFonts w:asciiTheme="minorHAnsi" w:hAnsiTheme="minorHAnsi" w:cstheme="minorHAnsi"/>
              </w:rPr>
              <w:t>S</w:t>
            </w:r>
            <w:r w:rsidR="00A826F7">
              <w:rPr>
                <w:rFonts w:asciiTheme="minorHAnsi" w:hAnsiTheme="minorHAnsi" w:cstheme="minorHAnsi"/>
              </w:rPr>
              <w:t xml:space="preserve">pecialistische begeleiding </w:t>
            </w:r>
            <w:r>
              <w:rPr>
                <w:rFonts w:asciiTheme="minorHAnsi" w:hAnsiTheme="minorHAnsi" w:cstheme="minorHAnsi"/>
              </w:rPr>
              <w:t xml:space="preserve">kan worden ingezet om één of meerdere van de volgende doelen te bereiken: </w:t>
            </w:r>
            <w:r w:rsidR="00A826F7">
              <w:rPr>
                <w:rFonts w:asciiTheme="minorHAnsi" w:hAnsiTheme="minorHAnsi" w:cstheme="minorHAnsi"/>
              </w:rPr>
              <w:t xml:space="preserve"> </w:t>
            </w:r>
          </w:p>
          <w:p w:rsidR="00A826F7" w:rsidRPr="008B010D" w:rsidRDefault="00A826F7" w:rsidP="00A826F7">
            <w:pPr>
              <w:pStyle w:val="Lijstalinea"/>
              <w:numPr>
                <w:ilvl w:val="0"/>
                <w:numId w:val="11"/>
              </w:numPr>
              <w:spacing w:after="0"/>
              <w:rPr>
                <w:rFonts w:asciiTheme="minorHAnsi" w:hAnsiTheme="minorHAnsi" w:cstheme="minorHAnsi"/>
              </w:rPr>
            </w:pPr>
            <w:r>
              <w:rPr>
                <w:rFonts w:asciiTheme="minorHAnsi" w:hAnsiTheme="minorHAnsi" w:cstheme="minorHAnsi"/>
              </w:rPr>
              <w:t xml:space="preserve">Cliënt </w:t>
            </w:r>
            <w:r w:rsidR="004E2616">
              <w:rPr>
                <w:rFonts w:asciiTheme="minorHAnsi" w:hAnsiTheme="minorHAnsi" w:cstheme="minorHAnsi"/>
              </w:rPr>
              <w:t>beschikt over</w:t>
            </w:r>
            <w:r w:rsidRPr="008B010D">
              <w:rPr>
                <w:rFonts w:asciiTheme="minorHAnsi" w:hAnsiTheme="minorHAnsi" w:cstheme="minorHAnsi"/>
              </w:rPr>
              <w:t xml:space="preserve"> zelfkennis en een reëel beeld van zijn (on)mogelijkheden</w:t>
            </w:r>
          </w:p>
          <w:p w:rsidR="00A826F7" w:rsidRPr="008B010D" w:rsidRDefault="00A826F7" w:rsidP="00A826F7">
            <w:pPr>
              <w:pStyle w:val="Lijstalinea"/>
              <w:numPr>
                <w:ilvl w:val="0"/>
                <w:numId w:val="11"/>
              </w:numPr>
              <w:spacing w:after="0"/>
              <w:rPr>
                <w:rFonts w:asciiTheme="minorHAnsi" w:hAnsiTheme="minorHAnsi" w:cstheme="minorHAnsi"/>
              </w:rPr>
            </w:pPr>
            <w:r>
              <w:rPr>
                <w:rFonts w:asciiTheme="minorHAnsi" w:hAnsiTheme="minorHAnsi" w:cstheme="minorHAnsi"/>
              </w:rPr>
              <w:t xml:space="preserve">Cliënt </w:t>
            </w:r>
            <w:r w:rsidRPr="008B010D">
              <w:rPr>
                <w:rFonts w:asciiTheme="minorHAnsi" w:hAnsiTheme="minorHAnsi" w:cstheme="minorHAnsi"/>
              </w:rPr>
              <w:t xml:space="preserve">heeft zijn zelfredzaamheid in zijn persoonlijke levenssfeer en in de samenleving vergroot </w:t>
            </w:r>
          </w:p>
          <w:p w:rsidR="00A826F7" w:rsidRPr="008B010D" w:rsidRDefault="00A826F7" w:rsidP="00A826F7">
            <w:pPr>
              <w:pStyle w:val="Lijstalinea"/>
              <w:numPr>
                <w:ilvl w:val="0"/>
                <w:numId w:val="11"/>
              </w:numPr>
              <w:spacing w:after="0"/>
              <w:rPr>
                <w:rFonts w:asciiTheme="minorHAnsi" w:hAnsiTheme="minorHAnsi" w:cstheme="minorHAnsi"/>
              </w:rPr>
            </w:pPr>
            <w:r>
              <w:rPr>
                <w:rFonts w:asciiTheme="minorHAnsi" w:hAnsiTheme="minorHAnsi" w:cstheme="minorHAnsi"/>
              </w:rPr>
              <w:t xml:space="preserve">Cliënt </w:t>
            </w:r>
            <w:r w:rsidRPr="008B010D">
              <w:rPr>
                <w:rFonts w:asciiTheme="minorHAnsi" w:hAnsiTheme="minorHAnsi" w:cstheme="minorHAnsi"/>
              </w:rPr>
              <w:t>is in staat zelfstandig te blijven functioneren c</w:t>
            </w:r>
            <w:r>
              <w:rPr>
                <w:rFonts w:asciiTheme="minorHAnsi" w:hAnsiTheme="minorHAnsi" w:cstheme="minorHAnsi"/>
              </w:rPr>
              <w:t>.</w:t>
            </w:r>
            <w:r w:rsidRPr="008B010D">
              <w:rPr>
                <w:rFonts w:asciiTheme="minorHAnsi" w:hAnsiTheme="minorHAnsi" w:cstheme="minorHAnsi"/>
              </w:rPr>
              <w:t>q</w:t>
            </w:r>
            <w:r>
              <w:rPr>
                <w:rFonts w:asciiTheme="minorHAnsi" w:hAnsiTheme="minorHAnsi" w:cstheme="minorHAnsi"/>
              </w:rPr>
              <w:t>.</w:t>
            </w:r>
            <w:r w:rsidRPr="008B010D">
              <w:rPr>
                <w:rFonts w:asciiTheme="minorHAnsi" w:hAnsiTheme="minorHAnsi" w:cstheme="minorHAnsi"/>
              </w:rPr>
              <w:t xml:space="preserve"> wonen. Hij</w:t>
            </w:r>
            <w:r>
              <w:rPr>
                <w:rFonts w:asciiTheme="minorHAnsi" w:hAnsiTheme="minorHAnsi" w:cstheme="minorHAnsi"/>
              </w:rPr>
              <w:t>/zij</w:t>
            </w:r>
            <w:r w:rsidRPr="008B010D">
              <w:rPr>
                <w:rFonts w:asciiTheme="minorHAnsi" w:hAnsiTheme="minorHAnsi" w:cstheme="minorHAnsi"/>
              </w:rPr>
              <w:t xml:space="preserve"> ervaart een gevoel van veiligheid en geborgenheid in </w:t>
            </w:r>
            <w:r>
              <w:rPr>
                <w:rFonts w:asciiTheme="minorHAnsi" w:hAnsiTheme="minorHAnsi" w:cstheme="minorHAnsi"/>
              </w:rPr>
              <w:t xml:space="preserve">de </w:t>
            </w:r>
            <w:r w:rsidRPr="008B010D">
              <w:rPr>
                <w:rFonts w:asciiTheme="minorHAnsi" w:hAnsiTheme="minorHAnsi" w:cstheme="minorHAnsi"/>
              </w:rPr>
              <w:t>eigen (woon)omgeving</w:t>
            </w:r>
          </w:p>
          <w:p w:rsidR="00A826F7" w:rsidRDefault="00A826F7" w:rsidP="00A826F7">
            <w:pPr>
              <w:pStyle w:val="Lijstalinea"/>
              <w:numPr>
                <w:ilvl w:val="0"/>
                <w:numId w:val="11"/>
              </w:numPr>
              <w:spacing w:after="0"/>
              <w:rPr>
                <w:rFonts w:asciiTheme="minorHAnsi" w:hAnsiTheme="minorHAnsi" w:cstheme="minorHAnsi"/>
              </w:rPr>
            </w:pPr>
            <w:r w:rsidRPr="00986D7B">
              <w:rPr>
                <w:rFonts w:asciiTheme="minorHAnsi" w:hAnsiTheme="minorHAnsi" w:cstheme="minorHAnsi"/>
              </w:rPr>
              <w:t>Dreigende gedragsproblemen of ‘maatschappelijk ontsporen’ zijn voorkomen</w:t>
            </w:r>
          </w:p>
          <w:p w:rsidR="004E2616" w:rsidRPr="004E2616" w:rsidRDefault="004E2616" w:rsidP="004E2616">
            <w:pPr>
              <w:pStyle w:val="Lijstalinea"/>
              <w:numPr>
                <w:ilvl w:val="0"/>
                <w:numId w:val="11"/>
              </w:numPr>
              <w:spacing w:after="0"/>
              <w:rPr>
                <w:rFonts w:asciiTheme="minorHAnsi" w:eastAsia="Times New Roman" w:hAnsiTheme="minorHAnsi" w:cstheme="minorHAnsi"/>
              </w:rPr>
            </w:pPr>
            <w:r>
              <w:rPr>
                <w:rFonts w:asciiTheme="minorHAnsi" w:eastAsia="Times New Roman" w:hAnsiTheme="minorHAnsi" w:cstheme="minorHAnsi"/>
              </w:rPr>
              <w:t xml:space="preserve">Het informeel netwerk van de </w:t>
            </w:r>
            <w:r w:rsidR="00C1792C">
              <w:rPr>
                <w:rFonts w:asciiTheme="minorHAnsi" w:eastAsia="Times New Roman" w:hAnsiTheme="minorHAnsi" w:cstheme="minorHAnsi"/>
              </w:rPr>
              <w:t>C</w:t>
            </w:r>
            <w:r>
              <w:rPr>
                <w:rFonts w:asciiTheme="minorHAnsi" w:eastAsia="Times New Roman" w:hAnsiTheme="minorHAnsi" w:cstheme="minorHAnsi"/>
              </w:rPr>
              <w:t>liënt is versterkt en geactiveerd.</w:t>
            </w:r>
          </w:p>
          <w:p w:rsidR="00A826F7" w:rsidRPr="004E2616" w:rsidRDefault="004E2616" w:rsidP="00A826F7">
            <w:pPr>
              <w:pStyle w:val="Lijstalinea"/>
              <w:numPr>
                <w:ilvl w:val="0"/>
                <w:numId w:val="11"/>
              </w:numPr>
              <w:spacing w:after="0"/>
              <w:rPr>
                <w:rFonts w:asciiTheme="minorHAnsi" w:eastAsia="Times New Roman" w:hAnsiTheme="minorHAnsi" w:cstheme="minorHAnsi"/>
              </w:rPr>
            </w:pPr>
            <w:r w:rsidRPr="004E2616">
              <w:rPr>
                <w:rFonts w:asciiTheme="minorHAnsi" w:eastAsia="Times New Roman" w:hAnsiTheme="minorHAnsi" w:cstheme="minorHAnsi"/>
              </w:rPr>
              <w:t xml:space="preserve">De specialistische begeleiding wordt alleen ingezet waar nodig en waar mogelijk gecombineerd met </w:t>
            </w:r>
            <w:r w:rsidR="00A826F7" w:rsidRPr="004E2616">
              <w:rPr>
                <w:rFonts w:asciiTheme="minorHAnsi" w:eastAsia="Times New Roman" w:hAnsiTheme="minorHAnsi" w:cstheme="minorHAnsi"/>
              </w:rPr>
              <w:t>n</w:t>
            </w:r>
            <w:r w:rsidRPr="004E2616">
              <w:rPr>
                <w:rFonts w:asciiTheme="minorHAnsi" w:eastAsia="Times New Roman" w:hAnsiTheme="minorHAnsi" w:cstheme="minorHAnsi"/>
              </w:rPr>
              <w:t xml:space="preserve">iet specialistische begeleiding en/of </w:t>
            </w:r>
            <w:r w:rsidR="00A826F7" w:rsidRPr="004E2616">
              <w:rPr>
                <w:rFonts w:asciiTheme="minorHAnsi" w:eastAsia="Times New Roman" w:hAnsiTheme="minorHAnsi" w:cstheme="minorHAnsi"/>
              </w:rPr>
              <w:t>informele ondersteuning</w:t>
            </w:r>
            <w:r>
              <w:rPr>
                <w:rFonts w:asciiTheme="minorHAnsi" w:eastAsia="Times New Roman" w:hAnsiTheme="minorHAnsi" w:cstheme="minorHAnsi"/>
              </w:rPr>
              <w:t>.</w:t>
            </w:r>
            <w:r w:rsidR="00A826F7" w:rsidRPr="004E2616">
              <w:rPr>
                <w:rFonts w:asciiTheme="minorHAnsi" w:eastAsia="Times New Roman" w:hAnsiTheme="minorHAnsi" w:cstheme="minorHAnsi"/>
              </w:rPr>
              <w:t xml:space="preserve"> </w:t>
            </w:r>
          </w:p>
          <w:p w:rsidR="00A826F7" w:rsidRDefault="00A826F7" w:rsidP="004E2616">
            <w:pPr>
              <w:spacing w:after="0"/>
              <w:ind w:left="360"/>
              <w:rPr>
                <w:rFonts w:asciiTheme="minorHAnsi" w:hAnsiTheme="minorHAnsi" w:cstheme="minorHAnsi"/>
              </w:rPr>
            </w:pPr>
          </w:p>
          <w:p w:rsidR="004E2616" w:rsidRDefault="004E2616" w:rsidP="004E2616">
            <w:pPr>
              <w:spacing w:after="0"/>
              <w:rPr>
                <w:rFonts w:asciiTheme="minorHAnsi" w:hAnsiTheme="minorHAnsi" w:cstheme="minorHAnsi"/>
              </w:rPr>
            </w:pPr>
            <w:r>
              <w:rPr>
                <w:rFonts w:asciiTheme="minorHAnsi" w:hAnsiTheme="minorHAnsi" w:cstheme="minorHAnsi"/>
              </w:rPr>
              <w:t>Begeleiding draagt bij aan het invullen en beantwoorden van één of meerdere van de volgende ondersteuningsvragen:</w:t>
            </w:r>
          </w:p>
          <w:p w:rsidR="004E2616" w:rsidRPr="00A61281" w:rsidRDefault="006E6B11" w:rsidP="004E2616">
            <w:pPr>
              <w:pStyle w:val="Lijstalinea"/>
              <w:numPr>
                <w:ilvl w:val="0"/>
                <w:numId w:val="11"/>
              </w:numPr>
              <w:spacing w:after="0"/>
              <w:rPr>
                <w:rFonts w:asciiTheme="minorHAnsi" w:hAnsiTheme="minorHAnsi" w:cstheme="minorHAnsi"/>
              </w:rPr>
            </w:pPr>
            <w:r>
              <w:rPr>
                <w:rFonts w:asciiTheme="minorHAnsi" w:hAnsiTheme="minorHAnsi" w:cstheme="minorHAnsi"/>
              </w:rPr>
              <w:t xml:space="preserve">Ondersteun mij in het beter leren omgaan </w:t>
            </w:r>
            <w:r w:rsidR="004E2616" w:rsidRPr="00A61281">
              <w:rPr>
                <w:rFonts w:asciiTheme="minorHAnsi" w:hAnsiTheme="minorHAnsi" w:cstheme="minorHAnsi"/>
              </w:rPr>
              <w:t xml:space="preserve">de gevolgen van mijn doofheid in het </w:t>
            </w:r>
            <w:r w:rsidR="004E2616" w:rsidRPr="00A61281">
              <w:rPr>
                <w:rFonts w:asciiTheme="minorHAnsi" w:hAnsiTheme="minorHAnsi" w:cstheme="minorHAnsi"/>
              </w:rPr>
              <w:lastRenderedPageBreak/>
              <w:t>dagelijks leven, zowel in mijn werk/opleiding als in mijn rol als partner en ouder waardoor mijn</w:t>
            </w:r>
            <w:r w:rsidR="004E2616">
              <w:rPr>
                <w:rFonts w:asciiTheme="minorHAnsi" w:hAnsiTheme="minorHAnsi" w:cstheme="minorHAnsi"/>
              </w:rPr>
              <w:t xml:space="preserve"> zelfredzaamheid wordt vergroot.</w:t>
            </w:r>
          </w:p>
          <w:p w:rsidR="004E2616" w:rsidRPr="00A61281" w:rsidRDefault="006E6B11" w:rsidP="004E2616">
            <w:pPr>
              <w:pStyle w:val="Lijstalinea"/>
              <w:numPr>
                <w:ilvl w:val="0"/>
                <w:numId w:val="11"/>
              </w:numPr>
              <w:spacing w:after="0"/>
              <w:rPr>
                <w:rFonts w:asciiTheme="minorHAnsi" w:hAnsiTheme="minorHAnsi" w:cstheme="minorHAnsi"/>
              </w:rPr>
            </w:pPr>
            <w:r>
              <w:rPr>
                <w:rFonts w:asciiTheme="minorHAnsi" w:hAnsiTheme="minorHAnsi" w:cstheme="minorHAnsi"/>
              </w:rPr>
              <w:t xml:space="preserve">Ondersteun mij in mijn leerproces om </w:t>
            </w:r>
            <w:r w:rsidR="004E2616" w:rsidRPr="00A61281">
              <w:rPr>
                <w:rFonts w:asciiTheme="minorHAnsi" w:hAnsiTheme="minorHAnsi" w:cstheme="minorHAnsi"/>
              </w:rPr>
              <w:t>mijn sociale vaardigheden te verbeteren waardoor ik in staat ben op een adequate manier te reageren op terugkerende frustrati</w:t>
            </w:r>
            <w:r w:rsidR="004E2616">
              <w:rPr>
                <w:rFonts w:asciiTheme="minorHAnsi" w:hAnsiTheme="minorHAnsi" w:cstheme="minorHAnsi"/>
              </w:rPr>
              <w:t>es en onbegrip in mijn omgeving.</w:t>
            </w:r>
          </w:p>
          <w:p w:rsidR="004E2616" w:rsidRPr="00A61281" w:rsidRDefault="006E6B11" w:rsidP="004E2616">
            <w:pPr>
              <w:pStyle w:val="Lijstalinea"/>
              <w:numPr>
                <w:ilvl w:val="0"/>
                <w:numId w:val="11"/>
              </w:numPr>
              <w:spacing w:after="0"/>
              <w:rPr>
                <w:rFonts w:asciiTheme="minorHAnsi" w:hAnsiTheme="minorHAnsi" w:cstheme="minorHAnsi"/>
              </w:rPr>
            </w:pPr>
            <w:r>
              <w:rPr>
                <w:rFonts w:asciiTheme="minorHAnsi" w:hAnsiTheme="minorHAnsi" w:cstheme="minorHAnsi"/>
              </w:rPr>
              <w:t xml:space="preserve">Ondersteun mij in het beter leren begrijpen van </w:t>
            </w:r>
            <w:r w:rsidR="004E2616" w:rsidRPr="00A61281">
              <w:rPr>
                <w:rFonts w:asciiTheme="minorHAnsi" w:hAnsiTheme="minorHAnsi" w:cstheme="minorHAnsi"/>
              </w:rPr>
              <w:t>de samenleving door mij informatie te geven over wet- en regelgeving, sociale omgangsvormen, rechten en plich</w:t>
            </w:r>
            <w:r w:rsidR="004E2616">
              <w:rPr>
                <w:rFonts w:asciiTheme="minorHAnsi" w:hAnsiTheme="minorHAnsi" w:cstheme="minorHAnsi"/>
              </w:rPr>
              <w:t>ten als burger en als werknemer.</w:t>
            </w:r>
          </w:p>
          <w:p w:rsidR="004E2616" w:rsidRPr="00A61281" w:rsidRDefault="006E6B11" w:rsidP="004E2616">
            <w:pPr>
              <w:pStyle w:val="Lijstalinea"/>
              <w:numPr>
                <w:ilvl w:val="0"/>
                <w:numId w:val="11"/>
              </w:numPr>
              <w:spacing w:after="0"/>
              <w:rPr>
                <w:rFonts w:asciiTheme="minorHAnsi" w:hAnsiTheme="minorHAnsi" w:cstheme="minorHAnsi"/>
              </w:rPr>
            </w:pPr>
            <w:r>
              <w:rPr>
                <w:rFonts w:asciiTheme="minorHAnsi" w:hAnsiTheme="minorHAnsi" w:cstheme="minorHAnsi"/>
              </w:rPr>
              <w:t xml:space="preserve">Ondersteun mij in het beter leren begrijpen en inpassen van </w:t>
            </w:r>
            <w:r w:rsidR="004E2616" w:rsidRPr="00A61281">
              <w:rPr>
                <w:rFonts w:asciiTheme="minorHAnsi" w:hAnsiTheme="minorHAnsi" w:cstheme="minorHAnsi"/>
              </w:rPr>
              <w:t>informatie over het functioneren van mijn eigen lichaam, over mijn ziektes, beperkingen en medicatie</w:t>
            </w:r>
            <w:r>
              <w:rPr>
                <w:rFonts w:asciiTheme="minorHAnsi" w:hAnsiTheme="minorHAnsi" w:cstheme="minorHAnsi"/>
              </w:rPr>
              <w:t xml:space="preserve">. </w:t>
            </w:r>
            <w:r w:rsidR="004E2616" w:rsidRPr="00A61281">
              <w:rPr>
                <w:rFonts w:asciiTheme="minorHAnsi" w:hAnsiTheme="minorHAnsi" w:cstheme="minorHAnsi"/>
              </w:rPr>
              <w:t xml:space="preserve">rijpen </w:t>
            </w:r>
            <w:r w:rsidR="004E2616">
              <w:rPr>
                <w:rFonts w:asciiTheme="minorHAnsi" w:hAnsiTheme="minorHAnsi" w:cstheme="minorHAnsi"/>
              </w:rPr>
              <w:t>in mijn dagelijks leven.</w:t>
            </w:r>
          </w:p>
          <w:p w:rsidR="004E2616" w:rsidRPr="00A61281" w:rsidRDefault="006E6B11" w:rsidP="004E2616">
            <w:pPr>
              <w:pStyle w:val="Lijstalinea"/>
              <w:numPr>
                <w:ilvl w:val="0"/>
                <w:numId w:val="11"/>
              </w:numPr>
              <w:spacing w:after="0"/>
              <w:rPr>
                <w:rFonts w:asciiTheme="minorHAnsi" w:hAnsiTheme="minorHAnsi" w:cstheme="minorHAnsi"/>
              </w:rPr>
            </w:pPr>
            <w:r>
              <w:rPr>
                <w:rFonts w:asciiTheme="minorHAnsi" w:hAnsiTheme="minorHAnsi" w:cstheme="minorHAnsi"/>
              </w:rPr>
              <w:t xml:space="preserve">Ondersteun mij in het leren van </w:t>
            </w:r>
            <w:r w:rsidR="004E2616" w:rsidRPr="00A61281">
              <w:rPr>
                <w:rFonts w:asciiTheme="minorHAnsi" w:hAnsiTheme="minorHAnsi" w:cstheme="minorHAnsi"/>
              </w:rPr>
              <w:t>handelingsalternatieven ter voorkoming van huiseli</w:t>
            </w:r>
            <w:r w:rsidR="004E2616">
              <w:rPr>
                <w:rFonts w:asciiTheme="minorHAnsi" w:hAnsiTheme="minorHAnsi" w:cstheme="minorHAnsi"/>
              </w:rPr>
              <w:t>jk geweld of kindermishandeling.</w:t>
            </w:r>
          </w:p>
          <w:p w:rsidR="004E2616" w:rsidRPr="00A61281" w:rsidRDefault="006E6B11" w:rsidP="004E2616">
            <w:pPr>
              <w:pStyle w:val="Lijstalinea"/>
              <w:numPr>
                <w:ilvl w:val="0"/>
                <w:numId w:val="11"/>
              </w:numPr>
              <w:spacing w:after="0"/>
              <w:rPr>
                <w:rFonts w:asciiTheme="minorHAnsi" w:hAnsiTheme="minorHAnsi" w:cstheme="minorHAnsi"/>
              </w:rPr>
            </w:pPr>
            <w:r>
              <w:rPr>
                <w:rFonts w:asciiTheme="minorHAnsi" w:hAnsiTheme="minorHAnsi" w:cstheme="minorHAnsi"/>
              </w:rPr>
              <w:t xml:space="preserve">Ondersteun mij </w:t>
            </w:r>
            <w:r w:rsidR="004E2616" w:rsidRPr="00A61281">
              <w:rPr>
                <w:rFonts w:asciiTheme="minorHAnsi" w:hAnsiTheme="minorHAnsi" w:cstheme="minorHAnsi"/>
              </w:rPr>
              <w:t>bij het voorkomen of verbeteren van gedragsproblemen of maatschappelijk ontsporen als gevolg van financiële problemen, middelengebruik, relatiep</w:t>
            </w:r>
            <w:r w:rsidR="004E2616">
              <w:rPr>
                <w:rFonts w:asciiTheme="minorHAnsi" w:hAnsiTheme="minorHAnsi" w:cstheme="minorHAnsi"/>
              </w:rPr>
              <w:t>roblemen, problemen op het werk.</w:t>
            </w:r>
          </w:p>
          <w:p w:rsidR="004E2616" w:rsidRPr="00A61281" w:rsidRDefault="006E6B11" w:rsidP="004E2616">
            <w:pPr>
              <w:pStyle w:val="Lijstalinea"/>
              <w:numPr>
                <w:ilvl w:val="0"/>
                <w:numId w:val="11"/>
              </w:numPr>
              <w:spacing w:after="0"/>
              <w:rPr>
                <w:rFonts w:asciiTheme="minorHAnsi" w:hAnsiTheme="minorHAnsi" w:cstheme="minorHAnsi"/>
              </w:rPr>
            </w:pPr>
            <w:r>
              <w:rPr>
                <w:rFonts w:asciiTheme="minorHAnsi" w:hAnsiTheme="minorHAnsi" w:cstheme="minorHAnsi"/>
              </w:rPr>
              <w:t xml:space="preserve">Ondersteun mij bij </w:t>
            </w:r>
            <w:r w:rsidR="004E2616" w:rsidRPr="00A61281">
              <w:rPr>
                <w:rFonts w:asciiTheme="minorHAnsi" w:hAnsiTheme="minorHAnsi" w:cstheme="minorHAnsi"/>
              </w:rPr>
              <w:t>het voeren van mijn huishouding, beheren van mijn budget, voeren van mijn financiële administrati</w:t>
            </w:r>
            <w:r w:rsidR="004E2616">
              <w:rPr>
                <w:rFonts w:asciiTheme="minorHAnsi" w:hAnsiTheme="minorHAnsi" w:cstheme="minorHAnsi"/>
              </w:rPr>
              <w:t>e, opvoeden van mijn kinderen.</w:t>
            </w:r>
          </w:p>
          <w:p w:rsidR="004E2616" w:rsidRPr="00A61281" w:rsidRDefault="006E6B11" w:rsidP="004E2616">
            <w:pPr>
              <w:pStyle w:val="Lijstalinea"/>
              <w:numPr>
                <w:ilvl w:val="0"/>
                <w:numId w:val="11"/>
              </w:numPr>
              <w:spacing w:after="0"/>
              <w:rPr>
                <w:rFonts w:asciiTheme="minorHAnsi" w:hAnsiTheme="minorHAnsi" w:cstheme="minorHAnsi"/>
              </w:rPr>
            </w:pPr>
            <w:r>
              <w:rPr>
                <w:rFonts w:asciiTheme="minorHAnsi" w:hAnsiTheme="minorHAnsi" w:cstheme="minorHAnsi"/>
              </w:rPr>
              <w:t xml:space="preserve">Ondersteun mij </w:t>
            </w:r>
            <w:r w:rsidR="004E2616" w:rsidRPr="00A61281">
              <w:rPr>
                <w:rFonts w:asciiTheme="minorHAnsi" w:hAnsiTheme="minorHAnsi" w:cstheme="minorHAnsi"/>
              </w:rPr>
              <w:t>bij het deelnemen aan de maatschappij en het opbouwen/onderhouden van een sociaal netwerk ter v</w:t>
            </w:r>
            <w:r w:rsidR="004E2616">
              <w:rPr>
                <w:rFonts w:asciiTheme="minorHAnsi" w:hAnsiTheme="minorHAnsi" w:cstheme="minorHAnsi"/>
              </w:rPr>
              <w:t>oorkoming van sociaal isolement.</w:t>
            </w:r>
          </w:p>
          <w:p w:rsidR="004342D4" w:rsidRPr="00D61E1A" w:rsidRDefault="006E6B11" w:rsidP="00C1792C">
            <w:pPr>
              <w:pStyle w:val="Lijstalinea"/>
              <w:numPr>
                <w:ilvl w:val="0"/>
                <w:numId w:val="11"/>
              </w:numPr>
              <w:spacing w:after="0"/>
              <w:rPr>
                <w:rFonts w:asciiTheme="minorHAnsi" w:hAnsiTheme="minorHAnsi" w:cstheme="minorHAnsi"/>
              </w:rPr>
            </w:pPr>
            <w:r>
              <w:rPr>
                <w:rFonts w:asciiTheme="minorHAnsi" w:hAnsiTheme="minorHAnsi" w:cstheme="minorHAnsi"/>
              </w:rPr>
              <w:t xml:space="preserve">Ondersteun mij </w:t>
            </w:r>
            <w:r w:rsidR="00C1792C">
              <w:rPr>
                <w:rFonts w:asciiTheme="minorHAnsi" w:hAnsiTheme="minorHAnsi" w:cstheme="minorHAnsi"/>
              </w:rPr>
              <w:t xml:space="preserve">in </w:t>
            </w:r>
            <w:r w:rsidR="004E2616" w:rsidRPr="00A61281">
              <w:rPr>
                <w:rFonts w:asciiTheme="minorHAnsi" w:hAnsiTheme="minorHAnsi" w:cstheme="minorHAnsi"/>
              </w:rPr>
              <w:t>het verkrijgen van</w:t>
            </w:r>
            <w:r w:rsidR="00D61E1A">
              <w:rPr>
                <w:rFonts w:asciiTheme="minorHAnsi" w:hAnsiTheme="minorHAnsi" w:cstheme="minorHAnsi"/>
              </w:rPr>
              <w:t xml:space="preserve"> voorzieningen en hulpmiddelen.</w:t>
            </w:r>
          </w:p>
        </w:tc>
      </w:tr>
    </w:tbl>
    <w:p w:rsidR="00A21A8A" w:rsidRDefault="00A21A8A" w:rsidP="009D2C98">
      <w:pPr>
        <w:pStyle w:val="Lijstalinea"/>
        <w:spacing w:after="0"/>
        <w:rPr>
          <w:rFonts w:asciiTheme="minorHAnsi" w:hAnsiTheme="minorHAnsi"/>
        </w:rPr>
      </w:pPr>
    </w:p>
    <w:p w:rsidR="000A370B" w:rsidRDefault="00515A97" w:rsidP="00F14043">
      <w:pPr>
        <w:pStyle w:val="Lijstalinea"/>
        <w:numPr>
          <w:ilvl w:val="0"/>
          <w:numId w:val="1"/>
        </w:numPr>
        <w:spacing w:after="0"/>
        <w:rPr>
          <w:rFonts w:asciiTheme="minorHAnsi" w:hAnsiTheme="minorHAnsi"/>
          <w:b/>
          <w:u w:val="single"/>
        </w:rPr>
      </w:pPr>
      <w:r w:rsidRPr="008679A5">
        <w:rPr>
          <w:rFonts w:asciiTheme="minorHAnsi" w:hAnsiTheme="minorHAnsi"/>
          <w:b/>
          <w:u w:val="single"/>
        </w:rPr>
        <w:t>Beschrijving</w:t>
      </w:r>
      <w:r w:rsidR="008679A5">
        <w:rPr>
          <w:rFonts w:asciiTheme="minorHAnsi" w:hAnsiTheme="minorHAnsi"/>
          <w:b/>
          <w:u w:val="single"/>
        </w:rPr>
        <w:t xml:space="preserve"> van de</w:t>
      </w:r>
      <w:r w:rsidRPr="008679A5">
        <w:rPr>
          <w:rFonts w:asciiTheme="minorHAnsi" w:hAnsiTheme="minorHAnsi"/>
          <w:b/>
          <w:u w:val="single"/>
        </w:rPr>
        <w:t xml:space="preserve"> be</w:t>
      </w:r>
      <w:r w:rsidR="000B51B6">
        <w:rPr>
          <w:rFonts w:asciiTheme="minorHAnsi" w:hAnsiTheme="minorHAnsi"/>
          <w:b/>
          <w:u w:val="single"/>
        </w:rPr>
        <w:t>geleiding</w:t>
      </w:r>
      <w:r w:rsidRPr="008679A5">
        <w:rPr>
          <w:rFonts w:asciiTheme="minorHAnsi" w:hAnsiTheme="minorHAnsi"/>
          <w:b/>
          <w:u w:val="single"/>
        </w:rPr>
        <w:t>:</w:t>
      </w:r>
      <w:r w:rsidR="003C470A" w:rsidRPr="008679A5">
        <w:rPr>
          <w:rFonts w:asciiTheme="minorHAnsi" w:hAnsiTheme="minorHAnsi"/>
          <w:b/>
          <w:u w:val="single"/>
        </w:rPr>
        <w:t xml:space="preserve"> </w:t>
      </w:r>
    </w:p>
    <w:p w:rsidR="00986D7B" w:rsidRDefault="00986D7B" w:rsidP="00986D7B">
      <w:pPr>
        <w:pStyle w:val="Lijstalinea"/>
        <w:spacing w:after="0"/>
        <w:rPr>
          <w:rFonts w:asciiTheme="minorHAnsi" w:hAnsiTheme="minorHAnsi"/>
          <w:b/>
          <w:u w:val="single"/>
        </w:rPr>
      </w:pPr>
    </w:p>
    <w:tbl>
      <w:tblPr>
        <w:tblStyle w:val="Tabelraster"/>
        <w:tblW w:w="0" w:type="auto"/>
        <w:tblInd w:w="720" w:type="dxa"/>
        <w:tblLook w:val="04A0" w:firstRow="1" w:lastRow="0" w:firstColumn="1" w:lastColumn="0" w:noHBand="0" w:noVBand="1"/>
      </w:tblPr>
      <w:tblGrid>
        <w:gridCol w:w="8566"/>
      </w:tblGrid>
      <w:tr w:rsidR="00735C61" w:rsidRPr="002B0651" w:rsidTr="00735EFE">
        <w:tc>
          <w:tcPr>
            <w:tcW w:w="8566" w:type="dxa"/>
          </w:tcPr>
          <w:p w:rsidR="003217E0" w:rsidRPr="00B752B0" w:rsidRDefault="004E2616" w:rsidP="009D2C98">
            <w:pPr>
              <w:spacing w:after="0"/>
              <w:rPr>
                <w:rFonts w:asciiTheme="minorHAnsi" w:hAnsiTheme="minorHAnsi" w:cstheme="minorHAnsi"/>
              </w:rPr>
            </w:pPr>
            <w:r>
              <w:rPr>
                <w:rFonts w:asciiTheme="minorHAnsi" w:hAnsiTheme="minorHAnsi" w:cstheme="minorHAnsi"/>
              </w:rPr>
              <w:t xml:space="preserve">In het kader van specialistische begeleiding kan de </w:t>
            </w:r>
            <w:r w:rsidR="00C25048">
              <w:rPr>
                <w:rFonts w:asciiTheme="minorHAnsi" w:hAnsiTheme="minorHAnsi" w:cstheme="minorHAnsi"/>
              </w:rPr>
              <w:t>A</w:t>
            </w:r>
            <w:r>
              <w:rPr>
                <w:rFonts w:asciiTheme="minorHAnsi" w:hAnsiTheme="minorHAnsi" w:cstheme="minorHAnsi"/>
              </w:rPr>
              <w:t xml:space="preserve">anbieder de volgende activiteiten inzetten om </w:t>
            </w:r>
            <w:r w:rsidR="003217E0">
              <w:rPr>
                <w:rFonts w:asciiTheme="minorHAnsi" w:hAnsiTheme="minorHAnsi" w:cstheme="minorHAnsi"/>
              </w:rPr>
              <w:t xml:space="preserve">de </w:t>
            </w:r>
            <w:r>
              <w:rPr>
                <w:rFonts w:asciiTheme="minorHAnsi" w:hAnsiTheme="minorHAnsi" w:cstheme="minorHAnsi"/>
              </w:rPr>
              <w:t>ondersteuningsvraag van de cliënt in te vullen:</w:t>
            </w:r>
          </w:p>
          <w:p w:rsidR="003217E0" w:rsidRPr="00CD51ED" w:rsidRDefault="003217E0" w:rsidP="009D2C98">
            <w:pPr>
              <w:pStyle w:val="Lijstalinea"/>
              <w:numPr>
                <w:ilvl w:val="0"/>
                <w:numId w:val="11"/>
              </w:numPr>
              <w:spacing w:after="0"/>
              <w:rPr>
                <w:rFonts w:asciiTheme="minorHAnsi" w:hAnsiTheme="minorHAnsi" w:cstheme="minorHAnsi"/>
              </w:rPr>
            </w:pPr>
            <w:r>
              <w:rPr>
                <w:rFonts w:asciiTheme="minorHAnsi" w:hAnsiTheme="minorHAnsi" w:cstheme="minorHAnsi"/>
              </w:rPr>
              <w:t>T</w:t>
            </w:r>
            <w:r w:rsidRPr="00CD51ED">
              <w:rPr>
                <w:rFonts w:asciiTheme="minorHAnsi" w:hAnsiTheme="minorHAnsi" w:cstheme="minorHAnsi"/>
              </w:rPr>
              <w:t>oelichten van informatieaanbod van derden</w:t>
            </w:r>
            <w:r>
              <w:rPr>
                <w:rFonts w:asciiTheme="minorHAnsi" w:hAnsiTheme="minorHAnsi" w:cstheme="minorHAnsi"/>
              </w:rPr>
              <w:t xml:space="preserve"> </w:t>
            </w:r>
            <w:r w:rsidR="001B444C">
              <w:rPr>
                <w:rFonts w:asciiTheme="minorHAnsi" w:hAnsiTheme="minorHAnsi" w:cstheme="minorHAnsi"/>
              </w:rPr>
              <w:t xml:space="preserve">ter verkleining van </w:t>
            </w:r>
            <w:r w:rsidRPr="00CD51ED">
              <w:rPr>
                <w:rFonts w:asciiTheme="minorHAnsi" w:hAnsiTheme="minorHAnsi" w:cstheme="minorHAnsi"/>
              </w:rPr>
              <w:t>de kennis- en informatieachterstand</w:t>
            </w:r>
            <w:r w:rsidR="001B444C">
              <w:rPr>
                <w:rFonts w:asciiTheme="minorHAnsi" w:hAnsiTheme="minorHAnsi" w:cstheme="minorHAnsi"/>
              </w:rPr>
              <w:t>;</w:t>
            </w:r>
          </w:p>
          <w:p w:rsidR="003217E0" w:rsidRPr="00CD51ED" w:rsidRDefault="00F07C4E" w:rsidP="009D2C98">
            <w:pPr>
              <w:pStyle w:val="Lijstalinea"/>
              <w:numPr>
                <w:ilvl w:val="0"/>
                <w:numId w:val="11"/>
              </w:numPr>
              <w:spacing w:after="0"/>
              <w:rPr>
                <w:rFonts w:asciiTheme="minorHAnsi" w:hAnsiTheme="minorHAnsi" w:cstheme="minorHAnsi"/>
              </w:rPr>
            </w:pPr>
            <w:r>
              <w:rPr>
                <w:rFonts w:asciiTheme="minorHAnsi" w:hAnsiTheme="minorHAnsi" w:cstheme="minorHAnsi"/>
              </w:rPr>
              <w:t>Stimuleren</w:t>
            </w:r>
            <w:r w:rsidR="003217E0" w:rsidRPr="00CD51ED">
              <w:rPr>
                <w:rFonts w:asciiTheme="minorHAnsi" w:hAnsiTheme="minorHAnsi" w:cstheme="minorHAnsi"/>
              </w:rPr>
              <w:t xml:space="preserve"> van sociale</w:t>
            </w:r>
            <w:r w:rsidR="003217E0">
              <w:rPr>
                <w:rFonts w:asciiTheme="minorHAnsi" w:hAnsiTheme="minorHAnsi" w:cstheme="minorHAnsi"/>
              </w:rPr>
              <w:t>-</w:t>
            </w:r>
            <w:r w:rsidR="003217E0" w:rsidRPr="00CD51ED">
              <w:rPr>
                <w:rFonts w:asciiTheme="minorHAnsi" w:hAnsiTheme="minorHAnsi" w:cstheme="minorHAnsi"/>
              </w:rPr>
              <w:t xml:space="preserve"> en communicatieve vaardigheden en sociaal inzicht</w:t>
            </w:r>
          </w:p>
          <w:p w:rsidR="003217E0" w:rsidRPr="00CD51ED" w:rsidRDefault="00F07C4E" w:rsidP="009D2C98">
            <w:pPr>
              <w:pStyle w:val="Lijstalinea"/>
              <w:numPr>
                <w:ilvl w:val="0"/>
                <w:numId w:val="11"/>
              </w:numPr>
              <w:spacing w:after="0"/>
              <w:rPr>
                <w:rFonts w:asciiTheme="minorHAnsi" w:hAnsiTheme="minorHAnsi" w:cstheme="minorHAnsi"/>
              </w:rPr>
            </w:pPr>
            <w:r>
              <w:rPr>
                <w:rFonts w:asciiTheme="minorHAnsi" w:hAnsiTheme="minorHAnsi" w:cstheme="minorHAnsi"/>
              </w:rPr>
              <w:t>Bijdragen aan</w:t>
            </w:r>
            <w:r w:rsidR="003217E0" w:rsidRPr="00CD51ED">
              <w:rPr>
                <w:rFonts w:asciiTheme="minorHAnsi" w:hAnsiTheme="minorHAnsi" w:cstheme="minorHAnsi"/>
              </w:rPr>
              <w:t xml:space="preserve"> een positief zelfbeeld, vergroten van het zelfvertrouwen, vergroten van de weerbaarheid</w:t>
            </w:r>
          </w:p>
          <w:p w:rsidR="003217E0" w:rsidRPr="00CD51ED" w:rsidRDefault="00D61E1A" w:rsidP="009D2C98">
            <w:pPr>
              <w:pStyle w:val="Lijstalinea"/>
              <w:numPr>
                <w:ilvl w:val="0"/>
                <w:numId w:val="11"/>
              </w:numPr>
              <w:spacing w:after="0"/>
              <w:rPr>
                <w:rFonts w:asciiTheme="minorHAnsi" w:hAnsiTheme="minorHAnsi" w:cstheme="minorHAnsi"/>
              </w:rPr>
            </w:pPr>
            <w:r>
              <w:rPr>
                <w:rFonts w:asciiTheme="minorHAnsi" w:hAnsiTheme="minorHAnsi" w:cstheme="minorHAnsi"/>
              </w:rPr>
              <w:t>Vergroten</w:t>
            </w:r>
            <w:r w:rsidR="003217E0" w:rsidRPr="00CD51ED">
              <w:rPr>
                <w:rFonts w:asciiTheme="minorHAnsi" w:hAnsiTheme="minorHAnsi" w:cstheme="minorHAnsi"/>
              </w:rPr>
              <w:t xml:space="preserve"> van inzicht in de eigen beperking en de eigen sociale mogelijkheden</w:t>
            </w:r>
          </w:p>
          <w:p w:rsidR="003217E0" w:rsidRPr="00CD51ED" w:rsidRDefault="003217E0" w:rsidP="009D2C98">
            <w:pPr>
              <w:pStyle w:val="Lijstalinea"/>
              <w:numPr>
                <w:ilvl w:val="0"/>
                <w:numId w:val="11"/>
              </w:numPr>
              <w:spacing w:after="0"/>
              <w:rPr>
                <w:rFonts w:asciiTheme="minorHAnsi" w:hAnsiTheme="minorHAnsi" w:cstheme="minorHAnsi"/>
              </w:rPr>
            </w:pPr>
            <w:r>
              <w:rPr>
                <w:rFonts w:asciiTheme="minorHAnsi" w:hAnsiTheme="minorHAnsi" w:cstheme="minorHAnsi"/>
              </w:rPr>
              <w:t>H</w:t>
            </w:r>
            <w:r w:rsidRPr="00CD51ED">
              <w:rPr>
                <w:rFonts w:asciiTheme="minorHAnsi" w:hAnsiTheme="minorHAnsi" w:cstheme="minorHAnsi"/>
              </w:rPr>
              <w:t xml:space="preserve">et voorkomen van gedragsproblemen of ‘maatschappelijk ontsporen’ </w:t>
            </w:r>
          </w:p>
          <w:p w:rsidR="003217E0" w:rsidRPr="00CD51ED" w:rsidRDefault="003217E0" w:rsidP="009D2C98">
            <w:pPr>
              <w:pStyle w:val="Lijstalinea"/>
              <w:numPr>
                <w:ilvl w:val="0"/>
                <w:numId w:val="11"/>
              </w:numPr>
              <w:spacing w:after="0"/>
              <w:rPr>
                <w:rFonts w:asciiTheme="minorHAnsi" w:hAnsiTheme="minorHAnsi" w:cstheme="minorHAnsi"/>
              </w:rPr>
            </w:pPr>
            <w:r>
              <w:rPr>
                <w:rFonts w:asciiTheme="minorHAnsi" w:hAnsiTheme="minorHAnsi" w:cstheme="minorHAnsi"/>
              </w:rPr>
              <w:t>V</w:t>
            </w:r>
            <w:r w:rsidRPr="00CD51ED">
              <w:rPr>
                <w:rFonts w:asciiTheme="minorHAnsi" w:hAnsiTheme="minorHAnsi" w:cstheme="minorHAnsi"/>
              </w:rPr>
              <w:t xml:space="preserve">erbeteren van de vaardigheden om een goede </w:t>
            </w:r>
            <w:r w:rsidR="001C5330">
              <w:rPr>
                <w:rFonts w:asciiTheme="minorHAnsi" w:hAnsiTheme="minorHAnsi" w:cstheme="minorHAnsi"/>
              </w:rPr>
              <w:t>invulling te geven aan levensrollen zoals onder andere die van werknemer, collega en</w:t>
            </w:r>
            <w:r w:rsidRPr="00CD51ED">
              <w:rPr>
                <w:rFonts w:asciiTheme="minorHAnsi" w:hAnsiTheme="minorHAnsi" w:cstheme="minorHAnsi"/>
              </w:rPr>
              <w:t xml:space="preserve"> ouder</w:t>
            </w:r>
            <w:r w:rsidR="001C5330">
              <w:rPr>
                <w:rFonts w:asciiTheme="minorHAnsi" w:hAnsiTheme="minorHAnsi" w:cstheme="minorHAnsi"/>
              </w:rPr>
              <w:t>.</w:t>
            </w:r>
          </w:p>
          <w:p w:rsidR="003217E0" w:rsidRDefault="003217E0" w:rsidP="009D2C98">
            <w:pPr>
              <w:pStyle w:val="Lijstalinea"/>
              <w:numPr>
                <w:ilvl w:val="0"/>
                <w:numId w:val="11"/>
              </w:numPr>
              <w:spacing w:after="0"/>
              <w:rPr>
                <w:rFonts w:asciiTheme="minorHAnsi" w:hAnsiTheme="minorHAnsi" w:cstheme="minorHAnsi"/>
              </w:rPr>
            </w:pPr>
            <w:r>
              <w:rPr>
                <w:rFonts w:asciiTheme="minorHAnsi" w:hAnsiTheme="minorHAnsi" w:cstheme="minorHAnsi"/>
              </w:rPr>
              <w:t>H</w:t>
            </w:r>
            <w:r w:rsidRPr="00CD51ED">
              <w:rPr>
                <w:rFonts w:asciiTheme="minorHAnsi" w:hAnsiTheme="minorHAnsi" w:cstheme="minorHAnsi"/>
              </w:rPr>
              <w:t>et behouden van de mogelijkheid om zelfstandig te kunnen blijven wonen.</w:t>
            </w:r>
          </w:p>
          <w:p w:rsidR="00A826F7" w:rsidRDefault="00A826F7" w:rsidP="009D2C98">
            <w:pPr>
              <w:spacing w:after="0"/>
              <w:rPr>
                <w:rFonts w:asciiTheme="minorHAnsi" w:hAnsiTheme="minorHAnsi" w:cstheme="minorHAnsi"/>
              </w:rPr>
            </w:pPr>
          </w:p>
          <w:p w:rsidR="003217E0" w:rsidRPr="000A370B" w:rsidRDefault="003217E0" w:rsidP="009D2C98">
            <w:pPr>
              <w:spacing w:after="0"/>
              <w:rPr>
                <w:rFonts w:asciiTheme="minorHAnsi" w:hAnsiTheme="minorHAnsi" w:cstheme="minorHAnsi"/>
              </w:rPr>
            </w:pPr>
            <w:r w:rsidRPr="008076BF">
              <w:rPr>
                <w:rFonts w:asciiTheme="minorHAnsi" w:hAnsiTheme="minorHAnsi" w:cstheme="minorHAnsi"/>
              </w:rPr>
              <w:t>Er worden zeven groepen producten onderscheiden</w:t>
            </w:r>
            <w:r>
              <w:rPr>
                <w:rFonts w:asciiTheme="minorHAnsi" w:hAnsiTheme="minorHAnsi" w:cstheme="minorHAnsi"/>
              </w:rPr>
              <w:t>:</w:t>
            </w:r>
          </w:p>
          <w:p w:rsidR="003217E0" w:rsidRDefault="003217E0" w:rsidP="009D2C98">
            <w:pPr>
              <w:pStyle w:val="Lijstalinea"/>
              <w:numPr>
                <w:ilvl w:val="0"/>
                <w:numId w:val="5"/>
              </w:numPr>
              <w:spacing w:after="0"/>
              <w:rPr>
                <w:rFonts w:asciiTheme="minorHAnsi" w:eastAsia="Times New Roman" w:hAnsiTheme="minorHAnsi" w:cstheme="minorHAnsi"/>
              </w:rPr>
            </w:pPr>
            <w:r>
              <w:rPr>
                <w:rFonts w:asciiTheme="minorHAnsi" w:eastAsia="Times New Roman" w:hAnsiTheme="minorHAnsi" w:cstheme="minorHAnsi"/>
              </w:rPr>
              <w:t>Toeleiding</w:t>
            </w:r>
          </w:p>
          <w:p w:rsidR="003217E0" w:rsidRPr="00C75BE3" w:rsidRDefault="003217E0" w:rsidP="009D2C98">
            <w:pPr>
              <w:pStyle w:val="Lijstalinea"/>
              <w:numPr>
                <w:ilvl w:val="0"/>
                <w:numId w:val="5"/>
              </w:numPr>
              <w:spacing w:after="0"/>
              <w:rPr>
                <w:rFonts w:asciiTheme="minorHAnsi" w:eastAsia="Times New Roman" w:hAnsiTheme="minorHAnsi" w:cstheme="minorHAnsi"/>
              </w:rPr>
            </w:pPr>
            <w:r w:rsidRPr="00C75BE3">
              <w:rPr>
                <w:rFonts w:asciiTheme="minorHAnsi" w:eastAsia="Times New Roman" w:hAnsiTheme="minorHAnsi" w:cstheme="minorHAnsi"/>
              </w:rPr>
              <w:t>Verlengde toeleiding</w:t>
            </w:r>
          </w:p>
          <w:p w:rsidR="003217E0" w:rsidRPr="00C75BE3" w:rsidRDefault="003217E0" w:rsidP="009D2C98">
            <w:pPr>
              <w:pStyle w:val="Lijstalinea"/>
              <w:numPr>
                <w:ilvl w:val="0"/>
                <w:numId w:val="5"/>
              </w:numPr>
              <w:spacing w:after="0"/>
              <w:rPr>
                <w:rFonts w:asciiTheme="minorHAnsi" w:eastAsia="Times New Roman" w:hAnsiTheme="minorHAnsi" w:cstheme="minorHAnsi"/>
              </w:rPr>
            </w:pPr>
            <w:r w:rsidRPr="00C75BE3">
              <w:rPr>
                <w:rFonts w:asciiTheme="minorHAnsi" w:eastAsia="Times New Roman" w:hAnsiTheme="minorHAnsi" w:cstheme="minorHAnsi"/>
              </w:rPr>
              <w:t xml:space="preserve">Consultatie </w:t>
            </w:r>
            <w:proofErr w:type="spellStart"/>
            <w:r w:rsidRPr="00C75BE3">
              <w:rPr>
                <w:rFonts w:asciiTheme="minorHAnsi" w:eastAsia="Times New Roman" w:hAnsiTheme="minorHAnsi" w:cstheme="minorHAnsi"/>
              </w:rPr>
              <w:t>vroegdoofheid</w:t>
            </w:r>
            <w:proofErr w:type="spellEnd"/>
          </w:p>
          <w:p w:rsidR="003217E0" w:rsidRDefault="003217E0" w:rsidP="009D2C98">
            <w:pPr>
              <w:pStyle w:val="Lijstalinea"/>
              <w:numPr>
                <w:ilvl w:val="0"/>
                <w:numId w:val="5"/>
              </w:numPr>
              <w:spacing w:after="0"/>
              <w:rPr>
                <w:rFonts w:asciiTheme="minorHAnsi" w:eastAsia="Times New Roman" w:hAnsiTheme="minorHAnsi" w:cstheme="minorHAnsi"/>
              </w:rPr>
            </w:pPr>
            <w:r w:rsidRPr="00C75BE3">
              <w:rPr>
                <w:rFonts w:asciiTheme="minorHAnsi" w:eastAsia="Times New Roman" w:hAnsiTheme="minorHAnsi" w:cstheme="minorHAnsi"/>
              </w:rPr>
              <w:t>Directe beantwoording korte</w:t>
            </w:r>
            <w:r>
              <w:rPr>
                <w:rFonts w:asciiTheme="minorHAnsi" w:eastAsia="Times New Roman" w:hAnsiTheme="minorHAnsi" w:cstheme="minorHAnsi"/>
              </w:rPr>
              <w:t xml:space="preserve"> begeleidingsvragen</w:t>
            </w:r>
          </w:p>
          <w:p w:rsidR="003217E0" w:rsidRDefault="003217E0" w:rsidP="009D2C98">
            <w:pPr>
              <w:pStyle w:val="Lijstalinea"/>
              <w:numPr>
                <w:ilvl w:val="0"/>
                <w:numId w:val="5"/>
              </w:numPr>
              <w:spacing w:after="0"/>
              <w:rPr>
                <w:rFonts w:asciiTheme="minorHAnsi" w:eastAsia="Times New Roman" w:hAnsiTheme="minorHAnsi" w:cstheme="minorHAnsi"/>
              </w:rPr>
            </w:pPr>
            <w:r>
              <w:rPr>
                <w:rFonts w:asciiTheme="minorHAnsi" w:eastAsia="Times New Roman" w:hAnsiTheme="minorHAnsi" w:cstheme="minorHAnsi"/>
              </w:rPr>
              <w:t>Gespecialiseerde begeleiding zintuiglijke gehandicapten</w:t>
            </w:r>
          </w:p>
          <w:p w:rsidR="003217E0" w:rsidRPr="001A546C" w:rsidRDefault="003217E0" w:rsidP="009D2C98">
            <w:pPr>
              <w:pStyle w:val="Lijstalinea"/>
              <w:numPr>
                <w:ilvl w:val="0"/>
                <w:numId w:val="5"/>
              </w:numPr>
              <w:spacing w:after="0"/>
              <w:rPr>
                <w:rFonts w:asciiTheme="minorHAnsi" w:eastAsia="Times New Roman" w:hAnsiTheme="minorHAnsi" w:cstheme="minorHAnsi"/>
              </w:rPr>
            </w:pPr>
            <w:r>
              <w:lastRenderedPageBreak/>
              <w:t>Revaliderende begeleiding zintuiglijke gehandicapten</w:t>
            </w:r>
          </w:p>
          <w:p w:rsidR="004B3529" w:rsidRPr="00485C9A" w:rsidRDefault="003217E0" w:rsidP="00485C9A">
            <w:pPr>
              <w:pStyle w:val="Lijstalinea"/>
              <w:numPr>
                <w:ilvl w:val="0"/>
                <w:numId w:val="5"/>
              </w:numPr>
              <w:spacing w:after="0"/>
              <w:rPr>
                <w:rFonts w:asciiTheme="minorHAnsi" w:eastAsia="Times New Roman" w:hAnsiTheme="minorHAnsi" w:cstheme="minorHAnsi"/>
              </w:rPr>
            </w:pPr>
            <w:r>
              <w:t>Dagopvang zintuiglijke gehandicapten.</w:t>
            </w:r>
          </w:p>
        </w:tc>
      </w:tr>
    </w:tbl>
    <w:p w:rsidR="00485C9A" w:rsidRPr="00034883" w:rsidRDefault="00485C9A" w:rsidP="00034883">
      <w:pPr>
        <w:spacing w:after="0"/>
        <w:rPr>
          <w:rFonts w:asciiTheme="minorHAnsi" w:hAnsiTheme="minorHAnsi"/>
        </w:rPr>
      </w:pPr>
    </w:p>
    <w:p w:rsidR="00524C5F" w:rsidRDefault="00515A97" w:rsidP="00F14043">
      <w:pPr>
        <w:pStyle w:val="Lijstalinea"/>
        <w:numPr>
          <w:ilvl w:val="0"/>
          <w:numId w:val="1"/>
        </w:numPr>
        <w:spacing w:after="0"/>
        <w:rPr>
          <w:rFonts w:asciiTheme="minorHAnsi" w:hAnsiTheme="minorHAnsi"/>
          <w:b/>
        </w:rPr>
      </w:pPr>
      <w:r w:rsidRPr="0063620F">
        <w:rPr>
          <w:rFonts w:asciiTheme="minorHAnsi" w:hAnsiTheme="minorHAnsi"/>
          <w:b/>
          <w:u w:val="single"/>
        </w:rPr>
        <w:t>Vorm</w:t>
      </w:r>
      <w:r w:rsidR="00F07C4E">
        <w:rPr>
          <w:rFonts w:asciiTheme="minorHAnsi" w:hAnsiTheme="minorHAnsi"/>
          <w:b/>
          <w:u w:val="single"/>
        </w:rPr>
        <w:t>en</w:t>
      </w:r>
      <w:r w:rsidRPr="0063620F">
        <w:rPr>
          <w:rFonts w:asciiTheme="minorHAnsi" w:hAnsiTheme="minorHAnsi"/>
          <w:b/>
          <w:u w:val="single"/>
        </w:rPr>
        <w:t xml:space="preserve"> van de be</w:t>
      </w:r>
      <w:r w:rsidR="000B51B6">
        <w:rPr>
          <w:rFonts w:asciiTheme="minorHAnsi" w:hAnsiTheme="minorHAnsi"/>
          <w:b/>
          <w:u w:val="single"/>
        </w:rPr>
        <w:t>geleiding</w:t>
      </w:r>
      <w:r w:rsidR="00524C5F" w:rsidRPr="0063620F">
        <w:rPr>
          <w:rFonts w:asciiTheme="minorHAnsi" w:hAnsiTheme="minorHAnsi"/>
          <w:b/>
        </w:rPr>
        <w:t>:</w:t>
      </w:r>
      <w:r w:rsidR="003C470A" w:rsidRPr="0063620F">
        <w:rPr>
          <w:rFonts w:asciiTheme="minorHAnsi" w:hAnsiTheme="minorHAnsi"/>
          <w:b/>
        </w:rPr>
        <w:t xml:space="preserve"> </w:t>
      </w:r>
    </w:p>
    <w:p w:rsidR="00E163E7" w:rsidRPr="0063620F" w:rsidRDefault="00E163E7" w:rsidP="009D2C98">
      <w:pPr>
        <w:pStyle w:val="Lijstalinea"/>
        <w:spacing w:after="0"/>
        <w:rPr>
          <w:rFonts w:asciiTheme="minorHAnsi" w:hAnsiTheme="minorHAnsi"/>
          <w:b/>
        </w:rPr>
      </w:pPr>
    </w:p>
    <w:tbl>
      <w:tblPr>
        <w:tblStyle w:val="Tabelraster"/>
        <w:tblW w:w="0" w:type="auto"/>
        <w:tblInd w:w="720" w:type="dxa"/>
        <w:tblLook w:val="04A0" w:firstRow="1" w:lastRow="0" w:firstColumn="1" w:lastColumn="0" w:noHBand="0" w:noVBand="1"/>
      </w:tblPr>
      <w:tblGrid>
        <w:gridCol w:w="8566"/>
      </w:tblGrid>
      <w:tr w:rsidR="00524C5F" w:rsidRPr="002B0651" w:rsidTr="00735EFE">
        <w:tc>
          <w:tcPr>
            <w:tcW w:w="8566" w:type="dxa"/>
          </w:tcPr>
          <w:p w:rsidR="00173F9E" w:rsidRPr="00173F9E" w:rsidRDefault="004E2616" w:rsidP="009D2C98">
            <w:pPr>
              <w:spacing w:after="0"/>
              <w:rPr>
                <w:rFonts w:asciiTheme="minorHAnsi" w:hAnsiTheme="minorHAnsi" w:cstheme="minorHAnsi"/>
              </w:rPr>
            </w:pPr>
            <w:r>
              <w:rPr>
                <w:rFonts w:asciiTheme="minorHAnsi" w:hAnsiTheme="minorHAnsi" w:cstheme="minorHAnsi"/>
              </w:rPr>
              <w:t>De specialistische begeleiding kan in de volgende vormen worden geleverd:</w:t>
            </w:r>
          </w:p>
          <w:p w:rsidR="001A546C" w:rsidRPr="00A76EF0" w:rsidRDefault="001A546C" w:rsidP="009D2C98">
            <w:pPr>
              <w:pStyle w:val="Lijstalinea"/>
              <w:numPr>
                <w:ilvl w:val="0"/>
                <w:numId w:val="5"/>
              </w:numPr>
              <w:spacing w:after="0"/>
              <w:rPr>
                <w:rFonts w:asciiTheme="minorHAnsi" w:eastAsia="Times New Roman" w:hAnsiTheme="minorHAnsi" w:cstheme="minorHAnsi"/>
              </w:rPr>
            </w:pPr>
            <w:r w:rsidRPr="00A76EF0">
              <w:rPr>
                <w:rFonts w:asciiTheme="minorHAnsi" w:eastAsia="Times New Roman" w:hAnsiTheme="minorHAnsi" w:cstheme="minorHAnsi"/>
              </w:rPr>
              <w:t>Individueel contact met de cliënt en/of</w:t>
            </w:r>
          </w:p>
          <w:p w:rsidR="001A546C" w:rsidRPr="00A76EF0" w:rsidRDefault="001A546C" w:rsidP="009D2C98">
            <w:pPr>
              <w:pStyle w:val="Lijstalinea"/>
              <w:numPr>
                <w:ilvl w:val="0"/>
                <w:numId w:val="5"/>
              </w:numPr>
              <w:spacing w:after="0"/>
              <w:rPr>
                <w:rFonts w:asciiTheme="minorHAnsi" w:eastAsia="Times New Roman" w:hAnsiTheme="minorHAnsi" w:cstheme="minorHAnsi"/>
              </w:rPr>
            </w:pPr>
            <w:r w:rsidRPr="00A76EF0">
              <w:rPr>
                <w:rFonts w:asciiTheme="minorHAnsi" w:eastAsia="Times New Roman" w:hAnsiTheme="minorHAnsi" w:cstheme="minorHAnsi"/>
              </w:rPr>
              <w:t>Groepscontact met de cliënt en/of</w:t>
            </w:r>
          </w:p>
          <w:p w:rsidR="001A546C" w:rsidRPr="00A76EF0" w:rsidRDefault="001A546C" w:rsidP="009D2C98">
            <w:pPr>
              <w:pStyle w:val="Lijstalinea"/>
              <w:numPr>
                <w:ilvl w:val="0"/>
                <w:numId w:val="5"/>
              </w:numPr>
              <w:spacing w:after="0"/>
              <w:rPr>
                <w:rFonts w:asciiTheme="minorHAnsi" w:eastAsia="Times New Roman" w:hAnsiTheme="minorHAnsi" w:cstheme="minorHAnsi"/>
              </w:rPr>
            </w:pPr>
            <w:r w:rsidRPr="00A76EF0">
              <w:rPr>
                <w:rFonts w:asciiTheme="minorHAnsi" w:eastAsia="Times New Roman" w:hAnsiTheme="minorHAnsi" w:cstheme="minorHAnsi"/>
              </w:rPr>
              <w:t>Individueel contact met cliëntsysteem van een cliënt en/of</w:t>
            </w:r>
          </w:p>
          <w:p w:rsidR="001A546C" w:rsidRPr="00A76EF0" w:rsidRDefault="001A546C" w:rsidP="009D2C98">
            <w:pPr>
              <w:pStyle w:val="Lijstalinea"/>
              <w:numPr>
                <w:ilvl w:val="0"/>
                <w:numId w:val="5"/>
              </w:numPr>
              <w:spacing w:after="0"/>
              <w:rPr>
                <w:rFonts w:asciiTheme="minorHAnsi" w:eastAsia="Times New Roman" w:hAnsiTheme="minorHAnsi" w:cstheme="minorHAnsi"/>
              </w:rPr>
            </w:pPr>
            <w:r w:rsidRPr="00A76EF0">
              <w:rPr>
                <w:rFonts w:asciiTheme="minorHAnsi" w:eastAsia="Times New Roman" w:hAnsiTheme="minorHAnsi" w:cstheme="minorHAnsi"/>
              </w:rPr>
              <w:t>Begeleiding bij essentiële externe afspraken en/of</w:t>
            </w:r>
          </w:p>
          <w:p w:rsidR="001A546C" w:rsidRPr="00A76EF0" w:rsidRDefault="008076BF" w:rsidP="009D2C98">
            <w:pPr>
              <w:pStyle w:val="Lijstalinea"/>
              <w:numPr>
                <w:ilvl w:val="0"/>
                <w:numId w:val="5"/>
              </w:numPr>
              <w:spacing w:after="0"/>
              <w:rPr>
                <w:rFonts w:asciiTheme="minorHAnsi" w:eastAsia="Times New Roman" w:hAnsiTheme="minorHAnsi" w:cstheme="minorHAnsi"/>
              </w:rPr>
            </w:pPr>
            <w:r>
              <w:rPr>
                <w:rFonts w:asciiTheme="minorHAnsi" w:eastAsia="Times New Roman" w:hAnsiTheme="minorHAnsi" w:cstheme="minorHAnsi"/>
              </w:rPr>
              <w:t>Indien noodzakelijk</w:t>
            </w:r>
            <w:r w:rsidR="001A546C" w:rsidRPr="00A76EF0">
              <w:rPr>
                <w:rFonts w:asciiTheme="minorHAnsi" w:eastAsia="Times New Roman" w:hAnsiTheme="minorHAnsi" w:cstheme="minorHAnsi"/>
              </w:rPr>
              <w:t>: overname van contacten met horende wereld en/of</w:t>
            </w:r>
          </w:p>
          <w:p w:rsidR="00524C5F" w:rsidRPr="00DD322A" w:rsidRDefault="001A546C" w:rsidP="009D2C98">
            <w:pPr>
              <w:pStyle w:val="Lijstalinea"/>
              <w:numPr>
                <w:ilvl w:val="0"/>
                <w:numId w:val="5"/>
              </w:numPr>
              <w:spacing w:after="0"/>
              <w:rPr>
                <w:rFonts w:asciiTheme="minorHAnsi" w:eastAsia="Times New Roman" w:hAnsiTheme="minorHAnsi" w:cstheme="minorHAnsi"/>
              </w:rPr>
            </w:pPr>
            <w:r w:rsidRPr="00A76EF0">
              <w:rPr>
                <w:rFonts w:asciiTheme="minorHAnsi" w:eastAsia="Times New Roman" w:hAnsiTheme="minorHAnsi" w:cstheme="minorHAnsi"/>
              </w:rPr>
              <w:t>Casemanagement</w:t>
            </w:r>
            <w:r w:rsidR="00A76EF0">
              <w:rPr>
                <w:rFonts w:asciiTheme="minorHAnsi" w:eastAsia="Times New Roman" w:hAnsiTheme="minorHAnsi" w:cstheme="minorHAnsi"/>
              </w:rPr>
              <w:t xml:space="preserve"> </w:t>
            </w:r>
            <w:r w:rsidRPr="00A76EF0">
              <w:rPr>
                <w:rFonts w:asciiTheme="minorHAnsi" w:eastAsia="Times New Roman" w:hAnsiTheme="minorHAnsi" w:cstheme="minorHAnsi"/>
              </w:rPr>
              <w:t>te midden van lokale partners in de zorg.</w:t>
            </w:r>
          </w:p>
        </w:tc>
      </w:tr>
    </w:tbl>
    <w:p w:rsidR="00524C5F" w:rsidRDefault="00524C5F" w:rsidP="009D2C98">
      <w:pPr>
        <w:pStyle w:val="Lijstalinea"/>
        <w:spacing w:after="0"/>
        <w:rPr>
          <w:rFonts w:asciiTheme="minorHAnsi" w:hAnsiTheme="minorHAnsi"/>
          <w:b/>
        </w:rPr>
      </w:pPr>
    </w:p>
    <w:p w:rsidR="00515A97" w:rsidRPr="00A76EF0" w:rsidRDefault="00B80CD5" w:rsidP="00F14043">
      <w:pPr>
        <w:pStyle w:val="Lijstalinea"/>
        <w:numPr>
          <w:ilvl w:val="0"/>
          <w:numId w:val="1"/>
        </w:numPr>
        <w:spacing w:after="0"/>
        <w:rPr>
          <w:rFonts w:asciiTheme="minorHAnsi" w:hAnsiTheme="minorHAnsi"/>
          <w:b/>
        </w:rPr>
      </w:pPr>
      <w:r w:rsidRPr="008679A5">
        <w:rPr>
          <w:rFonts w:asciiTheme="minorHAnsi" w:hAnsiTheme="minorHAnsi"/>
          <w:b/>
          <w:u w:val="single"/>
        </w:rPr>
        <w:t>Samenwerking</w:t>
      </w:r>
      <w:r w:rsidR="008679A5" w:rsidRPr="008679A5">
        <w:rPr>
          <w:rFonts w:asciiTheme="minorHAnsi" w:hAnsiTheme="minorHAnsi"/>
          <w:b/>
          <w:u w:val="single"/>
        </w:rPr>
        <w:t xml:space="preserve"> met andere zorgverleners</w:t>
      </w:r>
      <w:r w:rsidRPr="008679A5">
        <w:rPr>
          <w:rFonts w:asciiTheme="minorHAnsi" w:hAnsiTheme="minorHAnsi"/>
          <w:b/>
          <w:u w:val="single"/>
        </w:rPr>
        <w:t>:</w:t>
      </w:r>
      <w:r w:rsidR="003C470A" w:rsidRPr="008679A5">
        <w:rPr>
          <w:rFonts w:asciiTheme="minorHAnsi" w:hAnsiTheme="minorHAnsi"/>
          <w:b/>
          <w:u w:val="single"/>
        </w:rPr>
        <w:t xml:space="preserve"> </w:t>
      </w:r>
    </w:p>
    <w:p w:rsidR="00A76EF0" w:rsidRPr="008679A5" w:rsidRDefault="00A76EF0" w:rsidP="009D2C98">
      <w:pPr>
        <w:pStyle w:val="Lijstalinea"/>
        <w:spacing w:after="0"/>
        <w:rPr>
          <w:rFonts w:asciiTheme="minorHAnsi" w:hAnsiTheme="minorHAnsi"/>
          <w:b/>
        </w:rPr>
      </w:pPr>
    </w:p>
    <w:tbl>
      <w:tblPr>
        <w:tblStyle w:val="Tabelraster"/>
        <w:tblW w:w="0" w:type="auto"/>
        <w:tblInd w:w="720" w:type="dxa"/>
        <w:tblLook w:val="04A0" w:firstRow="1" w:lastRow="0" w:firstColumn="1" w:lastColumn="0" w:noHBand="0" w:noVBand="1"/>
      </w:tblPr>
      <w:tblGrid>
        <w:gridCol w:w="8566"/>
      </w:tblGrid>
      <w:tr w:rsidR="009F33D8" w:rsidRPr="002B0651" w:rsidTr="00735EFE">
        <w:tc>
          <w:tcPr>
            <w:tcW w:w="8566" w:type="dxa"/>
          </w:tcPr>
          <w:p w:rsidR="007963E0" w:rsidRPr="00D75B37" w:rsidRDefault="001D20CA" w:rsidP="00D75B37">
            <w:pPr>
              <w:pStyle w:val="Lijstalinea"/>
              <w:numPr>
                <w:ilvl w:val="0"/>
                <w:numId w:val="5"/>
              </w:numPr>
              <w:spacing w:after="0"/>
              <w:rPr>
                <w:rFonts w:asciiTheme="minorHAnsi" w:eastAsia="Times New Roman" w:hAnsiTheme="minorHAnsi" w:cstheme="minorHAnsi"/>
              </w:rPr>
            </w:pPr>
            <w:r>
              <w:rPr>
                <w:rFonts w:asciiTheme="minorHAnsi" w:eastAsia="Times New Roman" w:hAnsiTheme="minorHAnsi" w:cstheme="minorHAnsi"/>
              </w:rPr>
              <w:t xml:space="preserve">ZG </w:t>
            </w:r>
            <w:r w:rsidR="007963E0">
              <w:rPr>
                <w:rFonts w:asciiTheme="minorHAnsi" w:eastAsia="Times New Roman" w:hAnsiTheme="minorHAnsi" w:cstheme="minorHAnsi"/>
              </w:rPr>
              <w:t xml:space="preserve">Aanbieders zoeken -  waar mogelijk en waar dit de ondersteuning van </w:t>
            </w:r>
            <w:r w:rsidR="00743C7F">
              <w:rPr>
                <w:rFonts w:asciiTheme="minorHAnsi" w:eastAsia="Times New Roman" w:hAnsiTheme="minorHAnsi" w:cstheme="minorHAnsi"/>
              </w:rPr>
              <w:t>C</w:t>
            </w:r>
            <w:r w:rsidR="007963E0">
              <w:rPr>
                <w:rFonts w:asciiTheme="minorHAnsi" w:eastAsia="Times New Roman" w:hAnsiTheme="minorHAnsi" w:cstheme="minorHAnsi"/>
              </w:rPr>
              <w:t xml:space="preserve">liënten ten goede komt – de samenwerking </w:t>
            </w:r>
            <w:r w:rsidR="001A546C" w:rsidRPr="00A76EF0">
              <w:rPr>
                <w:rFonts w:asciiTheme="minorHAnsi" w:eastAsia="Times New Roman" w:hAnsiTheme="minorHAnsi" w:cstheme="minorHAnsi"/>
              </w:rPr>
              <w:t>met andere zorgverleners</w:t>
            </w:r>
            <w:r w:rsidR="007963E0">
              <w:rPr>
                <w:rFonts w:asciiTheme="minorHAnsi" w:eastAsia="Times New Roman" w:hAnsiTheme="minorHAnsi" w:cstheme="minorHAnsi"/>
              </w:rPr>
              <w:t xml:space="preserve"> en maatschappelijke partners. Mogelijke samenwerking kunnen plaatsvinden met </w:t>
            </w:r>
            <w:r w:rsidR="00A76EF0">
              <w:rPr>
                <w:rFonts w:asciiTheme="minorHAnsi" w:eastAsia="Times New Roman" w:hAnsiTheme="minorHAnsi" w:cstheme="minorHAnsi"/>
              </w:rPr>
              <w:t>s</w:t>
            </w:r>
            <w:r w:rsidR="001A546C" w:rsidRPr="00A76EF0">
              <w:rPr>
                <w:rFonts w:asciiTheme="minorHAnsi" w:eastAsia="Times New Roman" w:hAnsiTheme="minorHAnsi" w:cstheme="minorHAnsi"/>
              </w:rPr>
              <w:t xml:space="preserve">ociale </w:t>
            </w:r>
            <w:r w:rsidR="00A76EF0">
              <w:rPr>
                <w:rFonts w:asciiTheme="minorHAnsi" w:eastAsia="Times New Roman" w:hAnsiTheme="minorHAnsi" w:cstheme="minorHAnsi"/>
              </w:rPr>
              <w:t xml:space="preserve">werkplaatsen,  </w:t>
            </w:r>
            <w:proofErr w:type="spellStart"/>
            <w:r w:rsidR="00A76EF0">
              <w:rPr>
                <w:rFonts w:asciiTheme="minorHAnsi" w:eastAsia="Times New Roman" w:hAnsiTheme="minorHAnsi" w:cstheme="minorHAnsi"/>
              </w:rPr>
              <w:t>GGz</w:t>
            </w:r>
            <w:proofErr w:type="spellEnd"/>
            <w:r w:rsidR="00A76EF0">
              <w:rPr>
                <w:rFonts w:asciiTheme="minorHAnsi" w:eastAsia="Times New Roman" w:hAnsiTheme="minorHAnsi" w:cstheme="minorHAnsi"/>
              </w:rPr>
              <w:t>-</w:t>
            </w:r>
            <w:r w:rsidR="001A546C" w:rsidRPr="00A76EF0">
              <w:rPr>
                <w:rFonts w:asciiTheme="minorHAnsi" w:eastAsia="Times New Roman" w:hAnsiTheme="minorHAnsi" w:cstheme="minorHAnsi"/>
              </w:rPr>
              <w:t>instellingen, bewindvoerders/schuldhulp</w:t>
            </w:r>
            <w:r w:rsidR="00A76EF0">
              <w:rPr>
                <w:rFonts w:asciiTheme="minorHAnsi" w:eastAsia="Times New Roman" w:hAnsiTheme="minorHAnsi" w:cstheme="minorHAnsi"/>
              </w:rPr>
              <w:t>verlening, jeugdzorg en voogdij</w:t>
            </w:r>
            <w:r w:rsidR="001A546C" w:rsidRPr="00A76EF0">
              <w:rPr>
                <w:rFonts w:asciiTheme="minorHAnsi" w:eastAsia="Times New Roman" w:hAnsiTheme="minorHAnsi" w:cstheme="minorHAnsi"/>
              </w:rPr>
              <w:t xml:space="preserve">instellingen, </w:t>
            </w:r>
            <w:r w:rsidR="00A76EF0">
              <w:rPr>
                <w:rFonts w:asciiTheme="minorHAnsi" w:eastAsia="Times New Roman" w:hAnsiTheme="minorHAnsi" w:cstheme="minorHAnsi"/>
              </w:rPr>
              <w:t>thuiszorgorganisaties en</w:t>
            </w:r>
            <w:r w:rsidR="001A546C" w:rsidRPr="00A76EF0">
              <w:rPr>
                <w:rFonts w:asciiTheme="minorHAnsi" w:eastAsia="Times New Roman" w:hAnsiTheme="minorHAnsi" w:cstheme="minorHAnsi"/>
              </w:rPr>
              <w:t xml:space="preserve"> oudere</w:t>
            </w:r>
            <w:r w:rsidR="008076BF">
              <w:rPr>
                <w:rFonts w:asciiTheme="minorHAnsi" w:eastAsia="Times New Roman" w:hAnsiTheme="minorHAnsi" w:cstheme="minorHAnsi"/>
              </w:rPr>
              <w:t xml:space="preserve">norganisaties. </w:t>
            </w:r>
          </w:p>
          <w:p w:rsidR="00D75B37" w:rsidRDefault="007963E0" w:rsidP="007963E0">
            <w:pPr>
              <w:pStyle w:val="Lijstalinea"/>
              <w:spacing w:after="0"/>
              <w:rPr>
                <w:rFonts w:asciiTheme="minorHAnsi" w:eastAsia="Times New Roman" w:hAnsiTheme="minorHAnsi" w:cstheme="minorHAnsi"/>
              </w:rPr>
            </w:pPr>
            <w:r>
              <w:rPr>
                <w:rFonts w:asciiTheme="minorHAnsi" w:eastAsia="Times New Roman" w:hAnsiTheme="minorHAnsi" w:cstheme="minorHAnsi"/>
              </w:rPr>
              <w:t xml:space="preserve">Aanbieders ZG brengen in deze </w:t>
            </w:r>
            <w:r w:rsidR="008076BF">
              <w:rPr>
                <w:rFonts w:asciiTheme="minorHAnsi" w:eastAsia="Times New Roman" w:hAnsiTheme="minorHAnsi" w:cstheme="minorHAnsi"/>
              </w:rPr>
              <w:t xml:space="preserve">samenwerking en </w:t>
            </w:r>
            <w:r w:rsidR="001A546C" w:rsidRPr="00A76EF0">
              <w:rPr>
                <w:rFonts w:asciiTheme="minorHAnsi" w:eastAsia="Times New Roman" w:hAnsiTheme="minorHAnsi" w:cstheme="minorHAnsi"/>
              </w:rPr>
              <w:t xml:space="preserve">afstemming  </w:t>
            </w:r>
            <w:r>
              <w:rPr>
                <w:rFonts w:asciiTheme="minorHAnsi" w:eastAsia="Times New Roman" w:hAnsiTheme="minorHAnsi" w:cstheme="minorHAnsi"/>
              </w:rPr>
              <w:t xml:space="preserve">de </w:t>
            </w:r>
            <w:r w:rsidRPr="00A76EF0">
              <w:rPr>
                <w:rFonts w:asciiTheme="minorHAnsi" w:eastAsia="Times New Roman" w:hAnsiTheme="minorHAnsi" w:cstheme="minorHAnsi"/>
              </w:rPr>
              <w:t>sp</w:t>
            </w:r>
            <w:r>
              <w:rPr>
                <w:rFonts w:asciiTheme="minorHAnsi" w:eastAsia="Times New Roman" w:hAnsiTheme="minorHAnsi" w:cstheme="minorHAnsi"/>
              </w:rPr>
              <w:t>ecialistische kennis omtrent zintuiglijke gehandicapten</w:t>
            </w:r>
            <w:r w:rsidRPr="00A76EF0">
              <w:rPr>
                <w:rFonts w:asciiTheme="minorHAnsi" w:eastAsia="Times New Roman" w:hAnsiTheme="minorHAnsi" w:cstheme="minorHAnsi"/>
              </w:rPr>
              <w:t>problematiek</w:t>
            </w:r>
            <w:r>
              <w:rPr>
                <w:rFonts w:asciiTheme="minorHAnsi" w:eastAsia="Times New Roman" w:hAnsiTheme="minorHAnsi" w:cstheme="minorHAnsi"/>
              </w:rPr>
              <w:t xml:space="preserve"> in die noodzakelijk is zodat de genoemde partners </w:t>
            </w:r>
            <w:r w:rsidR="00743C7F">
              <w:rPr>
                <w:rFonts w:asciiTheme="minorHAnsi" w:eastAsia="Times New Roman" w:hAnsiTheme="minorHAnsi" w:cstheme="minorHAnsi"/>
              </w:rPr>
              <w:t>C</w:t>
            </w:r>
            <w:r>
              <w:rPr>
                <w:rFonts w:asciiTheme="minorHAnsi" w:eastAsia="Times New Roman" w:hAnsiTheme="minorHAnsi" w:cstheme="minorHAnsi"/>
              </w:rPr>
              <w:t xml:space="preserve">liënten adequaat kunnen ondersteunen. </w:t>
            </w:r>
          </w:p>
          <w:p w:rsidR="001D20CA" w:rsidRDefault="001D20CA" w:rsidP="001D20CA">
            <w:pPr>
              <w:pStyle w:val="Lijstalinea"/>
              <w:numPr>
                <w:ilvl w:val="0"/>
                <w:numId w:val="5"/>
              </w:numPr>
              <w:spacing w:after="0"/>
              <w:rPr>
                <w:rFonts w:asciiTheme="minorHAnsi" w:eastAsia="Times New Roman" w:hAnsiTheme="minorHAnsi" w:cstheme="minorHAnsi"/>
              </w:rPr>
            </w:pPr>
            <w:r w:rsidRPr="001D20CA">
              <w:rPr>
                <w:rFonts w:asciiTheme="minorHAnsi" w:eastAsia="Times New Roman" w:hAnsiTheme="minorHAnsi" w:cstheme="minorHAnsi"/>
              </w:rPr>
              <w:t xml:space="preserve">Wanneer levenslange doofheid de problematiek van betrokken </w:t>
            </w:r>
            <w:r w:rsidR="00743C7F">
              <w:rPr>
                <w:rFonts w:asciiTheme="minorHAnsi" w:eastAsia="Times New Roman" w:hAnsiTheme="minorHAnsi" w:cstheme="minorHAnsi"/>
              </w:rPr>
              <w:t>C</w:t>
            </w:r>
            <w:r w:rsidRPr="001D20CA">
              <w:rPr>
                <w:rFonts w:asciiTheme="minorHAnsi" w:eastAsia="Times New Roman" w:hAnsiTheme="minorHAnsi" w:cstheme="minorHAnsi"/>
              </w:rPr>
              <w:t xml:space="preserve">liënten domineert, kunnen ZG </w:t>
            </w:r>
            <w:r w:rsidR="00743C7F">
              <w:rPr>
                <w:rFonts w:asciiTheme="minorHAnsi" w:eastAsia="Times New Roman" w:hAnsiTheme="minorHAnsi" w:cstheme="minorHAnsi"/>
              </w:rPr>
              <w:t>A</w:t>
            </w:r>
            <w:r w:rsidRPr="001D20CA">
              <w:rPr>
                <w:rFonts w:asciiTheme="minorHAnsi" w:eastAsia="Times New Roman" w:hAnsiTheme="minorHAnsi" w:cstheme="minorHAnsi"/>
              </w:rPr>
              <w:t>anbieders de rol van regisseur/casemanager (klanthouder) krijgen. Dit is niet perse noodzakelijk en afhankelijk van de lokale situatie en inrichting van de ondersteuning.</w:t>
            </w:r>
          </w:p>
          <w:p w:rsidR="001D20CA" w:rsidRPr="001D20CA" w:rsidRDefault="0096791A" w:rsidP="001D20CA">
            <w:pPr>
              <w:pStyle w:val="Lijstalinea"/>
              <w:numPr>
                <w:ilvl w:val="0"/>
                <w:numId w:val="5"/>
              </w:numPr>
              <w:spacing w:after="0"/>
              <w:rPr>
                <w:rFonts w:asciiTheme="minorHAnsi" w:eastAsia="Times New Roman" w:hAnsiTheme="minorHAnsi" w:cstheme="minorHAnsi"/>
              </w:rPr>
            </w:pPr>
            <w:r>
              <w:rPr>
                <w:rFonts w:asciiTheme="minorHAnsi" w:eastAsia="Times New Roman" w:hAnsiTheme="minorHAnsi" w:cstheme="minorHAnsi"/>
              </w:rPr>
              <w:t>ZG A</w:t>
            </w:r>
            <w:r w:rsidR="00D75B37">
              <w:rPr>
                <w:rFonts w:asciiTheme="minorHAnsi" w:eastAsia="Times New Roman" w:hAnsiTheme="minorHAnsi" w:cstheme="minorHAnsi"/>
              </w:rPr>
              <w:t xml:space="preserve">anbieders kunnen </w:t>
            </w:r>
            <w:r>
              <w:rPr>
                <w:rFonts w:asciiTheme="minorHAnsi" w:eastAsia="Times New Roman" w:hAnsiTheme="minorHAnsi" w:cstheme="minorHAnsi"/>
              </w:rPr>
              <w:t xml:space="preserve">worden </w:t>
            </w:r>
            <w:r w:rsidR="00D75B37">
              <w:rPr>
                <w:rFonts w:asciiTheme="minorHAnsi" w:eastAsia="Times New Roman" w:hAnsiTheme="minorHAnsi" w:cstheme="minorHAnsi"/>
              </w:rPr>
              <w:t xml:space="preserve">benaderd voor </w:t>
            </w:r>
            <w:r>
              <w:rPr>
                <w:rFonts w:asciiTheme="minorHAnsi" w:eastAsia="Times New Roman" w:hAnsiTheme="minorHAnsi" w:cstheme="minorHAnsi"/>
              </w:rPr>
              <w:t xml:space="preserve">het </w:t>
            </w:r>
            <w:r w:rsidR="00D75B37">
              <w:rPr>
                <w:rFonts w:asciiTheme="minorHAnsi" w:eastAsia="Times New Roman" w:hAnsiTheme="minorHAnsi" w:cstheme="minorHAnsi"/>
              </w:rPr>
              <w:t xml:space="preserve">inbrengen van ZG expertise ter voorkoming van </w:t>
            </w:r>
            <w:r w:rsidR="001A546C" w:rsidRPr="00D75B37">
              <w:rPr>
                <w:rFonts w:asciiTheme="minorHAnsi" w:eastAsia="Times New Roman" w:hAnsiTheme="minorHAnsi" w:cstheme="minorHAnsi"/>
              </w:rPr>
              <w:t>misverstanden</w:t>
            </w:r>
            <w:r w:rsidR="00D75B37">
              <w:rPr>
                <w:rFonts w:asciiTheme="minorHAnsi" w:eastAsia="Times New Roman" w:hAnsiTheme="minorHAnsi" w:cstheme="minorHAnsi"/>
              </w:rPr>
              <w:t xml:space="preserve"> en</w:t>
            </w:r>
            <w:r w:rsidR="00760453" w:rsidRPr="00D75B37">
              <w:rPr>
                <w:rFonts w:asciiTheme="minorHAnsi" w:eastAsia="Times New Roman" w:hAnsiTheme="minorHAnsi" w:cstheme="minorHAnsi"/>
              </w:rPr>
              <w:t xml:space="preserve"> escalatie van problemen</w:t>
            </w:r>
            <w:r w:rsidR="00D75B37">
              <w:rPr>
                <w:rFonts w:asciiTheme="minorHAnsi" w:eastAsia="Times New Roman" w:hAnsiTheme="minorHAnsi" w:cstheme="minorHAnsi"/>
              </w:rPr>
              <w:t>.</w:t>
            </w:r>
          </w:p>
        </w:tc>
      </w:tr>
    </w:tbl>
    <w:p w:rsidR="0096791A" w:rsidRDefault="0096791A" w:rsidP="009D2C98">
      <w:pPr>
        <w:spacing w:after="0"/>
        <w:rPr>
          <w:rFonts w:asciiTheme="minorHAnsi" w:hAnsiTheme="minorHAnsi"/>
          <w:b/>
          <w:sz w:val="28"/>
        </w:rPr>
      </w:pPr>
    </w:p>
    <w:p w:rsidR="009D2C98" w:rsidRDefault="00515A97" w:rsidP="009D2C98">
      <w:pPr>
        <w:spacing w:after="0"/>
        <w:rPr>
          <w:rFonts w:asciiTheme="minorHAnsi" w:hAnsiTheme="minorHAnsi"/>
          <w:b/>
          <w:sz w:val="28"/>
        </w:rPr>
      </w:pPr>
      <w:r w:rsidRPr="00E641F3">
        <w:rPr>
          <w:rFonts w:asciiTheme="minorHAnsi" w:hAnsiTheme="minorHAnsi"/>
          <w:b/>
          <w:sz w:val="28"/>
        </w:rPr>
        <w:t>Fysieke omgeving waar de be</w:t>
      </w:r>
      <w:r w:rsidR="00937EBE">
        <w:rPr>
          <w:rFonts w:asciiTheme="minorHAnsi" w:hAnsiTheme="minorHAnsi"/>
          <w:b/>
          <w:sz w:val="28"/>
        </w:rPr>
        <w:t>geleiding</w:t>
      </w:r>
      <w:r w:rsidR="008C7B91">
        <w:rPr>
          <w:rFonts w:asciiTheme="minorHAnsi" w:hAnsiTheme="minorHAnsi"/>
          <w:b/>
          <w:sz w:val="28"/>
        </w:rPr>
        <w:t xml:space="preserve"> en verblijf</w:t>
      </w:r>
      <w:r w:rsidRPr="00E641F3">
        <w:rPr>
          <w:rFonts w:asciiTheme="minorHAnsi" w:hAnsiTheme="minorHAnsi"/>
          <w:b/>
          <w:sz w:val="28"/>
        </w:rPr>
        <w:t xml:space="preserve"> plaatsvind</w:t>
      </w:r>
      <w:r w:rsidR="00C75CF7">
        <w:rPr>
          <w:rFonts w:asciiTheme="minorHAnsi" w:hAnsiTheme="minorHAnsi"/>
          <w:b/>
          <w:sz w:val="28"/>
        </w:rPr>
        <w:t>t</w:t>
      </w:r>
    </w:p>
    <w:p w:rsidR="00515A97" w:rsidRPr="00E641F3" w:rsidRDefault="00515A97" w:rsidP="009D2C98">
      <w:pPr>
        <w:spacing w:after="0"/>
        <w:rPr>
          <w:rFonts w:asciiTheme="minorHAnsi" w:hAnsiTheme="minorHAnsi"/>
          <w:b/>
          <w:sz w:val="28"/>
        </w:rPr>
      </w:pPr>
    </w:p>
    <w:p w:rsidR="00515A97" w:rsidRDefault="00ED21E8" w:rsidP="00F14043">
      <w:pPr>
        <w:pStyle w:val="Lijstalinea"/>
        <w:numPr>
          <w:ilvl w:val="0"/>
          <w:numId w:val="1"/>
        </w:numPr>
        <w:spacing w:after="0"/>
        <w:rPr>
          <w:rFonts w:asciiTheme="minorHAnsi" w:hAnsiTheme="minorHAnsi"/>
          <w:b/>
          <w:u w:val="single"/>
        </w:rPr>
      </w:pPr>
      <w:r w:rsidRPr="008679A5">
        <w:rPr>
          <w:rFonts w:asciiTheme="minorHAnsi" w:hAnsiTheme="minorHAnsi"/>
          <w:b/>
          <w:u w:val="single"/>
        </w:rPr>
        <w:t>Be</w:t>
      </w:r>
      <w:r w:rsidR="00937EBE">
        <w:rPr>
          <w:rFonts w:asciiTheme="minorHAnsi" w:hAnsiTheme="minorHAnsi"/>
          <w:b/>
          <w:u w:val="single"/>
        </w:rPr>
        <w:t>geleidings</w:t>
      </w:r>
      <w:r w:rsidRPr="008679A5">
        <w:rPr>
          <w:rFonts w:asciiTheme="minorHAnsi" w:hAnsiTheme="minorHAnsi"/>
          <w:b/>
          <w:u w:val="single"/>
        </w:rPr>
        <w:t>omgeving:</w:t>
      </w:r>
      <w:r w:rsidRPr="00A76EF0">
        <w:rPr>
          <w:rFonts w:asciiTheme="minorHAnsi" w:hAnsiTheme="minorHAnsi"/>
          <w:b/>
          <w:u w:val="single"/>
        </w:rPr>
        <w:t xml:space="preserve"> </w:t>
      </w:r>
    </w:p>
    <w:p w:rsidR="009D2C98" w:rsidRPr="00A76EF0" w:rsidRDefault="009D2C98" w:rsidP="009D2C98">
      <w:pPr>
        <w:pStyle w:val="Lijstalinea"/>
        <w:spacing w:after="0"/>
        <w:rPr>
          <w:rFonts w:asciiTheme="minorHAnsi" w:hAnsiTheme="minorHAnsi"/>
          <w:b/>
          <w:u w:val="single"/>
        </w:rPr>
      </w:pPr>
    </w:p>
    <w:tbl>
      <w:tblPr>
        <w:tblStyle w:val="Tabelraster"/>
        <w:tblW w:w="0" w:type="auto"/>
        <w:tblInd w:w="720" w:type="dxa"/>
        <w:tblLook w:val="04A0" w:firstRow="1" w:lastRow="0" w:firstColumn="1" w:lastColumn="0" w:noHBand="0" w:noVBand="1"/>
      </w:tblPr>
      <w:tblGrid>
        <w:gridCol w:w="8566"/>
      </w:tblGrid>
      <w:tr w:rsidR="000F1BB6" w:rsidRPr="002B0651" w:rsidTr="00735EFE">
        <w:tc>
          <w:tcPr>
            <w:tcW w:w="8566" w:type="dxa"/>
          </w:tcPr>
          <w:p w:rsidR="00937EBE" w:rsidRPr="004D6926" w:rsidRDefault="00937EBE" w:rsidP="009D2C98">
            <w:pPr>
              <w:spacing w:after="0"/>
              <w:rPr>
                <w:rFonts w:asciiTheme="minorHAnsi" w:hAnsiTheme="minorHAnsi" w:cstheme="minorHAnsi"/>
              </w:rPr>
            </w:pPr>
            <w:r>
              <w:rPr>
                <w:rFonts w:asciiTheme="minorHAnsi" w:hAnsiTheme="minorHAnsi" w:cstheme="minorHAnsi"/>
              </w:rPr>
              <w:t xml:space="preserve">Begeleiding </w:t>
            </w:r>
            <w:r w:rsidRPr="004D6926">
              <w:rPr>
                <w:rFonts w:asciiTheme="minorHAnsi" w:hAnsiTheme="minorHAnsi" w:cstheme="minorHAnsi"/>
              </w:rPr>
              <w:t xml:space="preserve"> vindt plaats:</w:t>
            </w:r>
          </w:p>
          <w:p w:rsidR="00717B73" w:rsidRPr="004D6926" w:rsidRDefault="00A7364B" w:rsidP="009D2C98">
            <w:pPr>
              <w:numPr>
                <w:ilvl w:val="0"/>
                <w:numId w:val="4"/>
              </w:numPr>
              <w:spacing w:after="0" w:line="240" w:lineRule="auto"/>
              <w:ind w:right="-108"/>
              <w:rPr>
                <w:rFonts w:asciiTheme="minorHAnsi" w:hAnsiTheme="minorHAnsi" w:cstheme="minorHAnsi"/>
              </w:rPr>
            </w:pPr>
            <w:r>
              <w:rPr>
                <w:rFonts w:asciiTheme="minorHAnsi" w:hAnsiTheme="minorHAnsi" w:cstheme="minorHAnsi"/>
              </w:rPr>
              <w:t>O</w:t>
            </w:r>
            <w:r w:rsidR="00717B73" w:rsidRPr="004D6926">
              <w:rPr>
                <w:rFonts w:asciiTheme="minorHAnsi" w:hAnsiTheme="minorHAnsi" w:cstheme="minorHAnsi"/>
              </w:rPr>
              <w:t xml:space="preserve">p </w:t>
            </w:r>
            <w:r>
              <w:rPr>
                <w:rFonts w:asciiTheme="minorHAnsi" w:hAnsiTheme="minorHAnsi" w:cstheme="minorHAnsi"/>
              </w:rPr>
              <w:t xml:space="preserve">de </w:t>
            </w:r>
            <w:r w:rsidR="00717B73" w:rsidRPr="004D6926">
              <w:rPr>
                <w:rFonts w:asciiTheme="minorHAnsi" w:hAnsiTheme="minorHAnsi" w:cstheme="minorHAnsi"/>
              </w:rPr>
              <w:t xml:space="preserve">locatie </w:t>
            </w:r>
            <w:r>
              <w:rPr>
                <w:rFonts w:asciiTheme="minorHAnsi" w:hAnsiTheme="minorHAnsi" w:cstheme="minorHAnsi"/>
              </w:rPr>
              <w:t xml:space="preserve">van de </w:t>
            </w:r>
            <w:r w:rsidR="00743C7F">
              <w:rPr>
                <w:rFonts w:asciiTheme="minorHAnsi" w:hAnsiTheme="minorHAnsi" w:cstheme="minorHAnsi"/>
              </w:rPr>
              <w:t>Aanbieder</w:t>
            </w:r>
          </w:p>
          <w:p w:rsidR="000F1BB6" w:rsidRDefault="00A7364B" w:rsidP="009D2C98">
            <w:pPr>
              <w:numPr>
                <w:ilvl w:val="0"/>
                <w:numId w:val="4"/>
              </w:numPr>
              <w:spacing w:after="0" w:line="240" w:lineRule="auto"/>
              <w:ind w:right="-108"/>
              <w:rPr>
                <w:rFonts w:asciiTheme="minorHAnsi" w:hAnsiTheme="minorHAnsi" w:cstheme="minorHAnsi"/>
              </w:rPr>
            </w:pPr>
            <w:r>
              <w:rPr>
                <w:rFonts w:asciiTheme="minorHAnsi" w:hAnsiTheme="minorHAnsi" w:cstheme="minorHAnsi"/>
              </w:rPr>
              <w:t>I</w:t>
            </w:r>
            <w:r w:rsidR="00717B73" w:rsidRPr="004D6926">
              <w:rPr>
                <w:rFonts w:asciiTheme="minorHAnsi" w:hAnsiTheme="minorHAnsi" w:cstheme="minorHAnsi"/>
              </w:rPr>
              <w:t xml:space="preserve">n </w:t>
            </w:r>
            <w:r>
              <w:rPr>
                <w:rFonts w:asciiTheme="minorHAnsi" w:hAnsiTheme="minorHAnsi" w:cstheme="minorHAnsi"/>
              </w:rPr>
              <w:t xml:space="preserve">de </w:t>
            </w:r>
            <w:r w:rsidR="00717B73" w:rsidRPr="004D6926">
              <w:rPr>
                <w:rFonts w:asciiTheme="minorHAnsi" w:hAnsiTheme="minorHAnsi" w:cstheme="minorHAnsi"/>
              </w:rPr>
              <w:t xml:space="preserve">thuissituatie </w:t>
            </w:r>
            <w:r>
              <w:rPr>
                <w:rFonts w:asciiTheme="minorHAnsi" w:hAnsiTheme="minorHAnsi" w:cstheme="minorHAnsi"/>
              </w:rPr>
              <w:t xml:space="preserve">van de </w:t>
            </w:r>
            <w:r w:rsidR="00743C7F">
              <w:rPr>
                <w:rFonts w:asciiTheme="minorHAnsi" w:hAnsiTheme="minorHAnsi" w:cstheme="minorHAnsi"/>
              </w:rPr>
              <w:t>C</w:t>
            </w:r>
            <w:r w:rsidR="00717B73" w:rsidRPr="004D6926">
              <w:rPr>
                <w:rFonts w:asciiTheme="minorHAnsi" w:hAnsiTheme="minorHAnsi" w:cstheme="minorHAnsi"/>
              </w:rPr>
              <w:t>liënt</w:t>
            </w:r>
            <w:r>
              <w:rPr>
                <w:rFonts w:asciiTheme="minorHAnsi" w:hAnsiTheme="minorHAnsi" w:cstheme="minorHAnsi"/>
              </w:rPr>
              <w:t>.</w:t>
            </w:r>
          </w:p>
          <w:p w:rsidR="00C75CF7" w:rsidRPr="00C75CF7" w:rsidRDefault="00C75CF7" w:rsidP="00C75CF7">
            <w:pPr>
              <w:spacing w:after="0" w:line="240" w:lineRule="auto"/>
              <w:ind w:right="-108"/>
              <w:rPr>
                <w:rFonts w:asciiTheme="minorHAnsi" w:hAnsiTheme="minorHAnsi" w:cstheme="minorHAnsi"/>
              </w:rPr>
            </w:pPr>
          </w:p>
        </w:tc>
      </w:tr>
    </w:tbl>
    <w:p w:rsidR="008C7B91" w:rsidRDefault="008C7B91" w:rsidP="009D2C98">
      <w:pPr>
        <w:pStyle w:val="Lijstalinea"/>
        <w:keepNext/>
        <w:keepLines/>
        <w:spacing w:after="0"/>
        <w:ind w:left="714"/>
        <w:rPr>
          <w:rFonts w:asciiTheme="minorHAnsi" w:hAnsiTheme="minorHAnsi"/>
        </w:rPr>
      </w:pPr>
    </w:p>
    <w:p w:rsidR="00743C7F" w:rsidRDefault="00743C7F">
      <w:pPr>
        <w:spacing w:after="0" w:line="240" w:lineRule="auto"/>
        <w:rPr>
          <w:rFonts w:asciiTheme="minorHAnsi" w:hAnsiTheme="minorHAnsi"/>
          <w:b/>
          <w:sz w:val="28"/>
        </w:rPr>
      </w:pPr>
      <w:r>
        <w:rPr>
          <w:rFonts w:asciiTheme="minorHAnsi" w:hAnsiTheme="minorHAnsi"/>
          <w:b/>
          <w:sz w:val="28"/>
        </w:rPr>
        <w:br w:type="page"/>
      </w:r>
    </w:p>
    <w:p w:rsidR="00515A97" w:rsidRPr="004F3EC7" w:rsidRDefault="00515A97" w:rsidP="009D2C98">
      <w:pPr>
        <w:pStyle w:val="Lijstalinea"/>
        <w:spacing w:after="0"/>
        <w:ind w:left="0"/>
        <w:rPr>
          <w:rFonts w:asciiTheme="minorHAnsi" w:hAnsiTheme="minorHAnsi"/>
          <w:b/>
          <w:sz w:val="28"/>
        </w:rPr>
      </w:pPr>
      <w:r w:rsidRPr="004F3EC7">
        <w:rPr>
          <w:rFonts w:asciiTheme="minorHAnsi" w:hAnsiTheme="minorHAnsi"/>
          <w:b/>
          <w:sz w:val="28"/>
        </w:rPr>
        <w:lastRenderedPageBreak/>
        <w:t>Personele inzet</w:t>
      </w:r>
    </w:p>
    <w:p w:rsidR="00515A97" w:rsidRPr="002B0651" w:rsidRDefault="00515A97" w:rsidP="009D2C98">
      <w:pPr>
        <w:pStyle w:val="Lijstalinea"/>
        <w:spacing w:after="0"/>
        <w:rPr>
          <w:rFonts w:asciiTheme="minorHAnsi" w:hAnsiTheme="minorHAnsi"/>
          <w:i/>
        </w:rPr>
      </w:pPr>
    </w:p>
    <w:p w:rsidR="004F3EC7" w:rsidRDefault="00515A97" w:rsidP="00F14043">
      <w:pPr>
        <w:pStyle w:val="Lijstalinea"/>
        <w:numPr>
          <w:ilvl w:val="0"/>
          <w:numId w:val="1"/>
        </w:numPr>
        <w:spacing w:after="0"/>
        <w:rPr>
          <w:rFonts w:asciiTheme="minorHAnsi" w:hAnsiTheme="minorHAnsi"/>
          <w:b/>
        </w:rPr>
      </w:pPr>
      <w:r w:rsidRPr="008679A5">
        <w:rPr>
          <w:rFonts w:asciiTheme="minorHAnsi" w:hAnsiTheme="minorHAnsi"/>
          <w:b/>
          <w:u w:val="single"/>
        </w:rPr>
        <w:t>Professionals:</w:t>
      </w:r>
      <w:r w:rsidRPr="008679A5">
        <w:rPr>
          <w:rFonts w:asciiTheme="minorHAnsi" w:hAnsiTheme="minorHAnsi"/>
          <w:b/>
        </w:rPr>
        <w:t xml:space="preserve"> </w:t>
      </w:r>
    </w:p>
    <w:p w:rsidR="009D2C98" w:rsidRDefault="009D2C98" w:rsidP="009D2C98">
      <w:pPr>
        <w:pStyle w:val="Lijstalinea"/>
        <w:spacing w:after="0"/>
        <w:rPr>
          <w:rFonts w:asciiTheme="minorHAnsi" w:hAnsiTheme="minorHAnsi"/>
          <w:b/>
        </w:rPr>
      </w:pPr>
    </w:p>
    <w:p w:rsidR="00C75CF7" w:rsidRDefault="00C75CF7" w:rsidP="009D2C98">
      <w:pPr>
        <w:pStyle w:val="Lijstalinea"/>
        <w:spacing w:after="0"/>
        <w:rPr>
          <w:rFonts w:asciiTheme="minorHAnsi" w:hAnsiTheme="minorHAnsi"/>
        </w:rPr>
      </w:pPr>
      <w:r>
        <w:rPr>
          <w:rFonts w:asciiTheme="minorHAnsi" w:hAnsiTheme="minorHAnsi"/>
        </w:rPr>
        <w:t>Ten behoeve van specialistische begeleiding wordt minimaal één van de onderstaande disciplines ingezet.</w:t>
      </w:r>
    </w:p>
    <w:p w:rsidR="00C75CF7" w:rsidRPr="00C75CF7" w:rsidRDefault="00C75CF7" w:rsidP="009D2C98">
      <w:pPr>
        <w:pStyle w:val="Lijstalinea"/>
        <w:spacing w:after="0"/>
        <w:rPr>
          <w:rFonts w:asciiTheme="minorHAnsi" w:hAnsiTheme="minorHAnsi"/>
        </w:rPr>
      </w:pPr>
    </w:p>
    <w:tbl>
      <w:tblPr>
        <w:tblStyle w:val="Lichtelijst-accent1"/>
        <w:tblW w:w="0" w:type="auto"/>
        <w:tblInd w:w="696" w:type="dxa"/>
        <w:tblLook w:val="04A0" w:firstRow="1" w:lastRow="0" w:firstColumn="1" w:lastColumn="0" w:noHBand="0" w:noVBand="1"/>
      </w:tblPr>
      <w:tblGrid>
        <w:gridCol w:w="2265"/>
        <w:gridCol w:w="6316"/>
      </w:tblGrid>
      <w:tr w:rsidR="00DD322A" w:rsidRPr="001D628B" w:rsidTr="009D2C98">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265" w:type="dxa"/>
          </w:tcPr>
          <w:p w:rsidR="00DD322A" w:rsidRPr="001D628B" w:rsidRDefault="00DD322A" w:rsidP="009D2C98">
            <w:pPr>
              <w:spacing w:after="0"/>
              <w:rPr>
                <w:rFonts w:asciiTheme="minorHAnsi" w:hAnsiTheme="minorHAnsi" w:cstheme="minorHAnsi"/>
                <w:b w:val="0"/>
                <w:u w:val="single"/>
              </w:rPr>
            </w:pPr>
            <w:r>
              <w:rPr>
                <w:rFonts w:asciiTheme="minorHAnsi" w:hAnsiTheme="minorHAnsi" w:cstheme="minorHAnsi"/>
                <w:u w:val="single"/>
              </w:rPr>
              <w:t>D</w:t>
            </w:r>
            <w:r w:rsidRPr="001D628B">
              <w:rPr>
                <w:rFonts w:asciiTheme="minorHAnsi" w:hAnsiTheme="minorHAnsi" w:cstheme="minorHAnsi"/>
                <w:u w:val="single"/>
              </w:rPr>
              <w:t>iscipline</w:t>
            </w:r>
            <w:r>
              <w:rPr>
                <w:rFonts w:asciiTheme="minorHAnsi" w:hAnsiTheme="minorHAnsi" w:cstheme="minorHAnsi"/>
                <w:u w:val="single"/>
              </w:rPr>
              <w:t>:</w:t>
            </w:r>
          </w:p>
        </w:tc>
        <w:tc>
          <w:tcPr>
            <w:tcW w:w="6316" w:type="dxa"/>
          </w:tcPr>
          <w:p w:rsidR="00DD322A" w:rsidRPr="001D628B" w:rsidRDefault="00DD322A" w:rsidP="009D2C98">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u w:val="single"/>
              </w:rPr>
            </w:pPr>
            <w:r>
              <w:rPr>
                <w:rFonts w:asciiTheme="minorHAnsi" w:hAnsiTheme="minorHAnsi" w:cstheme="minorHAnsi"/>
                <w:u w:val="single"/>
              </w:rPr>
              <w:t>V</w:t>
            </w:r>
            <w:r w:rsidRPr="001D628B">
              <w:rPr>
                <w:rFonts w:asciiTheme="minorHAnsi" w:hAnsiTheme="minorHAnsi" w:cstheme="minorHAnsi"/>
                <w:u w:val="single"/>
              </w:rPr>
              <w:t>ooropleiding</w:t>
            </w:r>
            <w:r>
              <w:rPr>
                <w:rFonts w:asciiTheme="minorHAnsi" w:hAnsiTheme="minorHAnsi" w:cstheme="minorHAnsi"/>
                <w:u w:val="single"/>
              </w:rPr>
              <w:t>:</w:t>
            </w:r>
          </w:p>
        </w:tc>
      </w:tr>
      <w:tr w:rsidR="00DD322A" w:rsidRPr="001D628B" w:rsidTr="009D2C98">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265" w:type="dxa"/>
          </w:tcPr>
          <w:p w:rsidR="00DD322A" w:rsidRPr="001D628B" w:rsidRDefault="00DD322A" w:rsidP="009D2C98">
            <w:pPr>
              <w:spacing w:after="0"/>
              <w:rPr>
                <w:rFonts w:asciiTheme="minorHAnsi" w:hAnsiTheme="minorHAnsi" w:cstheme="minorHAnsi"/>
              </w:rPr>
            </w:pPr>
            <w:r>
              <w:rPr>
                <w:rFonts w:asciiTheme="minorHAnsi" w:hAnsiTheme="minorHAnsi" w:cstheme="minorHAnsi"/>
              </w:rPr>
              <w:t>G</w:t>
            </w:r>
            <w:r w:rsidRPr="001D628B">
              <w:rPr>
                <w:rFonts w:asciiTheme="minorHAnsi" w:hAnsiTheme="minorHAnsi" w:cstheme="minorHAnsi"/>
              </w:rPr>
              <w:t>edragskundige</w:t>
            </w:r>
          </w:p>
        </w:tc>
        <w:tc>
          <w:tcPr>
            <w:tcW w:w="6316" w:type="dxa"/>
          </w:tcPr>
          <w:p w:rsidR="00DD322A" w:rsidRPr="001D628B" w:rsidRDefault="00DD322A" w:rsidP="009D2C98">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D628B">
              <w:rPr>
                <w:rFonts w:asciiTheme="minorHAnsi" w:hAnsiTheme="minorHAnsi" w:cstheme="minorHAnsi"/>
              </w:rPr>
              <w:t>W</w:t>
            </w:r>
            <w:r>
              <w:rPr>
                <w:rFonts w:asciiTheme="minorHAnsi" w:hAnsiTheme="minorHAnsi" w:cstheme="minorHAnsi"/>
              </w:rPr>
              <w:t>o</w:t>
            </w:r>
            <w:r w:rsidRPr="001D628B">
              <w:rPr>
                <w:rFonts w:asciiTheme="minorHAnsi" w:hAnsiTheme="minorHAnsi" w:cstheme="minorHAnsi"/>
              </w:rPr>
              <w:t xml:space="preserve">-psychologie of  </w:t>
            </w:r>
            <w:r>
              <w:rPr>
                <w:rFonts w:asciiTheme="minorHAnsi" w:hAnsiTheme="minorHAnsi" w:cstheme="minorHAnsi"/>
              </w:rPr>
              <w:t>wo</w:t>
            </w:r>
            <w:r w:rsidRPr="001D628B">
              <w:rPr>
                <w:rFonts w:asciiTheme="minorHAnsi" w:hAnsiTheme="minorHAnsi" w:cstheme="minorHAnsi"/>
              </w:rPr>
              <w:t xml:space="preserve">-pedagogiek, met en zonder </w:t>
            </w:r>
            <w:r>
              <w:rPr>
                <w:rFonts w:asciiTheme="minorHAnsi" w:hAnsiTheme="minorHAnsi" w:cstheme="minorHAnsi"/>
              </w:rPr>
              <w:t xml:space="preserve">aanvullende opleiding </w:t>
            </w:r>
            <w:proofErr w:type="spellStart"/>
            <w:r>
              <w:rPr>
                <w:rFonts w:asciiTheme="minorHAnsi" w:hAnsiTheme="minorHAnsi" w:cstheme="minorHAnsi"/>
              </w:rPr>
              <w:t>Gz</w:t>
            </w:r>
            <w:proofErr w:type="spellEnd"/>
            <w:r w:rsidRPr="001D628B">
              <w:rPr>
                <w:rFonts w:asciiTheme="minorHAnsi" w:hAnsiTheme="minorHAnsi" w:cstheme="minorHAnsi"/>
              </w:rPr>
              <w:t>-psycholoog</w:t>
            </w:r>
          </w:p>
        </w:tc>
      </w:tr>
      <w:tr w:rsidR="00DD322A" w:rsidRPr="001D628B" w:rsidTr="009D2C98">
        <w:trPr>
          <w:trHeight w:val="510"/>
        </w:trPr>
        <w:tc>
          <w:tcPr>
            <w:cnfStyle w:val="001000000000" w:firstRow="0" w:lastRow="0" w:firstColumn="1" w:lastColumn="0" w:oddVBand="0" w:evenVBand="0" w:oddHBand="0" w:evenHBand="0" w:firstRowFirstColumn="0" w:firstRowLastColumn="0" w:lastRowFirstColumn="0" w:lastRowLastColumn="0"/>
            <w:tcW w:w="2265" w:type="dxa"/>
          </w:tcPr>
          <w:p w:rsidR="00DD322A" w:rsidRPr="001D628B" w:rsidRDefault="00DD322A" w:rsidP="009D2C98">
            <w:pPr>
              <w:spacing w:after="0"/>
              <w:rPr>
                <w:rFonts w:asciiTheme="minorHAnsi" w:hAnsiTheme="minorHAnsi" w:cstheme="minorHAnsi"/>
              </w:rPr>
            </w:pPr>
            <w:r>
              <w:rPr>
                <w:rFonts w:asciiTheme="minorHAnsi" w:hAnsiTheme="minorHAnsi" w:cstheme="minorHAnsi"/>
              </w:rPr>
              <w:t>M</w:t>
            </w:r>
            <w:r w:rsidRPr="001D628B">
              <w:rPr>
                <w:rFonts w:asciiTheme="minorHAnsi" w:hAnsiTheme="minorHAnsi" w:cstheme="minorHAnsi"/>
              </w:rPr>
              <w:t>aatschappelijk werkende</w:t>
            </w:r>
          </w:p>
        </w:tc>
        <w:tc>
          <w:tcPr>
            <w:tcW w:w="6316" w:type="dxa"/>
          </w:tcPr>
          <w:p w:rsidR="00DD322A" w:rsidRPr="001D628B" w:rsidRDefault="00DD322A" w:rsidP="009D2C9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Hbo</w:t>
            </w:r>
            <w:r w:rsidRPr="001D628B">
              <w:rPr>
                <w:rFonts w:asciiTheme="minorHAnsi" w:hAnsiTheme="minorHAnsi" w:cstheme="minorHAnsi"/>
              </w:rPr>
              <w:t>-</w:t>
            </w:r>
            <w:proofErr w:type="spellStart"/>
            <w:r>
              <w:rPr>
                <w:rFonts w:asciiTheme="minorHAnsi" w:hAnsiTheme="minorHAnsi" w:cstheme="minorHAnsi"/>
              </w:rPr>
              <w:t>mwd</w:t>
            </w:r>
            <w:proofErr w:type="spellEnd"/>
          </w:p>
        </w:tc>
      </w:tr>
      <w:tr w:rsidR="00DD322A" w:rsidRPr="001D628B" w:rsidTr="009D2C98">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2265" w:type="dxa"/>
          </w:tcPr>
          <w:p w:rsidR="00DD322A" w:rsidRPr="001D628B" w:rsidRDefault="00DD322A" w:rsidP="009D2C98">
            <w:pPr>
              <w:spacing w:after="0"/>
              <w:rPr>
                <w:rFonts w:asciiTheme="minorHAnsi" w:hAnsiTheme="minorHAnsi" w:cstheme="minorHAnsi"/>
              </w:rPr>
            </w:pPr>
            <w:r>
              <w:rPr>
                <w:rFonts w:asciiTheme="minorHAnsi" w:hAnsiTheme="minorHAnsi" w:cstheme="minorHAnsi"/>
              </w:rPr>
              <w:t>A</w:t>
            </w:r>
            <w:r w:rsidRPr="001D628B">
              <w:rPr>
                <w:rFonts w:asciiTheme="minorHAnsi" w:hAnsiTheme="minorHAnsi" w:cstheme="minorHAnsi"/>
              </w:rPr>
              <w:t>mbulant begeleider</w:t>
            </w:r>
          </w:p>
        </w:tc>
        <w:tc>
          <w:tcPr>
            <w:tcW w:w="6316" w:type="dxa"/>
          </w:tcPr>
          <w:p w:rsidR="00DD322A" w:rsidRPr="001D628B" w:rsidRDefault="00DD322A" w:rsidP="009D2C98">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roofErr w:type="spellStart"/>
            <w:r w:rsidRPr="001D628B">
              <w:rPr>
                <w:rFonts w:asciiTheme="minorHAnsi" w:hAnsiTheme="minorHAnsi" w:cstheme="minorHAnsi"/>
              </w:rPr>
              <w:t>S</w:t>
            </w:r>
            <w:r>
              <w:rPr>
                <w:rFonts w:asciiTheme="minorHAnsi" w:hAnsiTheme="minorHAnsi" w:cstheme="minorHAnsi"/>
              </w:rPr>
              <w:t>pw</w:t>
            </w:r>
            <w:proofErr w:type="spellEnd"/>
            <w:r>
              <w:rPr>
                <w:rFonts w:asciiTheme="minorHAnsi" w:hAnsiTheme="minorHAnsi" w:cstheme="minorHAnsi"/>
              </w:rPr>
              <w:t xml:space="preserve"> </w:t>
            </w:r>
            <w:r w:rsidRPr="001D628B">
              <w:rPr>
                <w:rFonts w:asciiTheme="minorHAnsi" w:hAnsiTheme="minorHAnsi" w:cstheme="minorHAnsi"/>
              </w:rPr>
              <w:t>4 of overeenkomstig</w:t>
            </w:r>
          </w:p>
        </w:tc>
      </w:tr>
      <w:tr w:rsidR="00DD322A" w:rsidRPr="001D628B" w:rsidTr="009D2C98">
        <w:trPr>
          <w:trHeight w:val="526"/>
        </w:trPr>
        <w:tc>
          <w:tcPr>
            <w:cnfStyle w:val="001000000000" w:firstRow="0" w:lastRow="0" w:firstColumn="1" w:lastColumn="0" w:oddVBand="0" w:evenVBand="0" w:oddHBand="0" w:evenHBand="0" w:firstRowFirstColumn="0" w:firstRowLastColumn="0" w:lastRowFirstColumn="0" w:lastRowLastColumn="0"/>
            <w:tcW w:w="2265" w:type="dxa"/>
          </w:tcPr>
          <w:p w:rsidR="00DD322A" w:rsidRPr="001D628B" w:rsidRDefault="00DD322A" w:rsidP="009D2C98">
            <w:pPr>
              <w:spacing w:after="0"/>
              <w:rPr>
                <w:rFonts w:asciiTheme="minorHAnsi" w:hAnsiTheme="minorHAnsi" w:cstheme="minorHAnsi"/>
              </w:rPr>
            </w:pPr>
            <w:r>
              <w:rPr>
                <w:rFonts w:asciiTheme="minorHAnsi" w:hAnsiTheme="minorHAnsi" w:cstheme="minorHAnsi"/>
              </w:rPr>
              <w:t>O</w:t>
            </w:r>
            <w:r w:rsidRPr="001D628B">
              <w:rPr>
                <w:rFonts w:asciiTheme="minorHAnsi" w:hAnsiTheme="minorHAnsi" w:cstheme="minorHAnsi"/>
              </w:rPr>
              <w:t>pvoedtrainer</w:t>
            </w:r>
          </w:p>
        </w:tc>
        <w:tc>
          <w:tcPr>
            <w:tcW w:w="6316" w:type="dxa"/>
          </w:tcPr>
          <w:p w:rsidR="00DD322A" w:rsidRPr="001D628B" w:rsidRDefault="00DD322A" w:rsidP="0034402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spellStart"/>
            <w:r>
              <w:rPr>
                <w:rFonts w:asciiTheme="minorHAnsi" w:hAnsiTheme="minorHAnsi" w:cstheme="minorHAnsi"/>
              </w:rPr>
              <w:t>Spw</w:t>
            </w:r>
            <w:proofErr w:type="spellEnd"/>
            <w:r w:rsidRPr="001D628B">
              <w:rPr>
                <w:rFonts w:asciiTheme="minorHAnsi" w:hAnsiTheme="minorHAnsi" w:cstheme="minorHAnsi"/>
              </w:rPr>
              <w:t xml:space="preserve"> met aanvullend </w:t>
            </w:r>
            <w:proofErr w:type="spellStart"/>
            <w:r>
              <w:rPr>
                <w:rFonts w:asciiTheme="minorHAnsi" w:hAnsiTheme="minorHAnsi" w:cstheme="minorHAnsi"/>
              </w:rPr>
              <w:t>ppw</w:t>
            </w:r>
            <w:proofErr w:type="spellEnd"/>
            <w:r>
              <w:rPr>
                <w:rFonts w:asciiTheme="minorHAnsi" w:hAnsiTheme="minorHAnsi" w:cstheme="minorHAnsi"/>
              </w:rPr>
              <w:t xml:space="preserve">, </w:t>
            </w:r>
            <w:proofErr w:type="spellStart"/>
            <w:r>
              <w:rPr>
                <w:rFonts w:asciiTheme="minorHAnsi" w:hAnsiTheme="minorHAnsi" w:cstheme="minorHAnsi"/>
              </w:rPr>
              <w:t>vht</w:t>
            </w:r>
            <w:proofErr w:type="spellEnd"/>
            <w:r w:rsidR="002257FB">
              <w:rPr>
                <w:rFonts w:asciiTheme="minorHAnsi" w:hAnsiTheme="minorHAnsi" w:cstheme="minorHAnsi"/>
              </w:rPr>
              <w:t xml:space="preserve">, </w:t>
            </w:r>
            <w:r w:rsidR="002257FB" w:rsidRPr="002257FB">
              <w:rPr>
                <w:rFonts w:asciiTheme="minorHAnsi" w:hAnsiTheme="minorHAnsi" w:cstheme="minorHAnsi"/>
              </w:rPr>
              <w:t>HBO+ opleiding Praktisch Pedagogische Gezinsbegeleidi</w:t>
            </w:r>
            <w:r w:rsidR="0034402F">
              <w:rPr>
                <w:rFonts w:asciiTheme="minorHAnsi" w:hAnsiTheme="minorHAnsi" w:cstheme="minorHAnsi"/>
              </w:rPr>
              <w:t>ng</w:t>
            </w:r>
          </w:p>
        </w:tc>
      </w:tr>
      <w:tr w:rsidR="00DD322A" w:rsidRPr="001D628B" w:rsidTr="009D2C98">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265" w:type="dxa"/>
          </w:tcPr>
          <w:p w:rsidR="00DD322A" w:rsidRPr="000C2F54" w:rsidRDefault="00DD322A" w:rsidP="009D2C98">
            <w:pPr>
              <w:spacing w:after="0"/>
              <w:rPr>
                <w:rFonts w:asciiTheme="minorHAnsi" w:hAnsiTheme="minorHAnsi" w:cstheme="minorHAnsi"/>
              </w:rPr>
            </w:pPr>
            <w:r>
              <w:rPr>
                <w:rFonts w:asciiTheme="minorHAnsi" w:hAnsiTheme="minorHAnsi" w:cstheme="minorHAnsi"/>
              </w:rPr>
              <w:t>Verzorgende</w:t>
            </w:r>
          </w:p>
        </w:tc>
        <w:tc>
          <w:tcPr>
            <w:tcW w:w="6316" w:type="dxa"/>
          </w:tcPr>
          <w:p w:rsidR="00DD322A" w:rsidRPr="000C2F54" w:rsidRDefault="00DD322A" w:rsidP="009D2C98">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C2F54">
              <w:rPr>
                <w:rFonts w:asciiTheme="minorHAnsi" w:hAnsiTheme="minorHAnsi" w:cstheme="minorHAnsi"/>
              </w:rPr>
              <w:t>Verzorgende niv</w:t>
            </w:r>
            <w:r>
              <w:rPr>
                <w:rFonts w:asciiTheme="minorHAnsi" w:hAnsiTheme="minorHAnsi" w:cstheme="minorHAnsi"/>
              </w:rPr>
              <w:t>eau</w:t>
            </w:r>
            <w:r w:rsidRPr="000C2F54">
              <w:rPr>
                <w:rFonts w:asciiTheme="minorHAnsi" w:hAnsiTheme="minorHAnsi" w:cstheme="minorHAnsi"/>
              </w:rPr>
              <w:t xml:space="preserve"> 2,</w:t>
            </w:r>
            <w:r>
              <w:rPr>
                <w:rFonts w:asciiTheme="minorHAnsi" w:hAnsiTheme="minorHAnsi" w:cstheme="minorHAnsi"/>
              </w:rPr>
              <w:t xml:space="preserve"> </w:t>
            </w:r>
            <w:r w:rsidRPr="000C2F54">
              <w:rPr>
                <w:rFonts w:asciiTheme="minorHAnsi" w:hAnsiTheme="minorHAnsi" w:cstheme="minorHAnsi"/>
              </w:rPr>
              <w:t>3,</w:t>
            </w:r>
            <w:r>
              <w:rPr>
                <w:rFonts w:asciiTheme="minorHAnsi" w:hAnsiTheme="minorHAnsi" w:cstheme="minorHAnsi"/>
              </w:rPr>
              <w:t xml:space="preserve"> </w:t>
            </w:r>
            <w:r w:rsidRPr="000C2F54">
              <w:rPr>
                <w:rFonts w:asciiTheme="minorHAnsi" w:hAnsiTheme="minorHAnsi" w:cstheme="minorHAnsi"/>
              </w:rPr>
              <w:t xml:space="preserve">4 </w:t>
            </w:r>
          </w:p>
        </w:tc>
      </w:tr>
      <w:tr w:rsidR="00DD322A" w:rsidRPr="001D628B" w:rsidTr="009D2C98">
        <w:trPr>
          <w:trHeight w:val="541"/>
        </w:trPr>
        <w:tc>
          <w:tcPr>
            <w:cnfStyle w:val="001000000000" w:firstRow="0" w:lastRow="0" w:firstColumn="1" w:lastColumn="0" w:oddVBand="0" w:evenVBand="0" w:oddHBand="0" w:evenHBand="0" w:firstRowFirstColumn="0" w:firstRowLastColumn="0" w:lastRowFirstColumn="0" w:lastRowLastColumn="0"/>
            <w:tcW w:w="2265" w:type="dxa"/>
          </w:tcPr>
          <w:p w:rsidR="00DD322A" w:rsidRPr="000C2F54" w:rsidRDefault="00DD322A" w:rsidP="009D2C98">
            <w:pPr>
              <w:spacing w:after="0"/>
              <w:rPr>
                <w:rFonts w:asciiTheme="minorHAnsi" w:hAnsiTheme="minorHAnsi" w:cstheme="minorHAnsi"/>
              </w:rPr>
            </w:pPr>
            <w:r>
              <w:rPr>
                <w:rFonts w:asciiTheme="minorHAnsi" w:hAnsiTheme="minorHAnsi" w:cstheme="minorHAnsi"/>
              </w:rPr>
              <w:t>Activiteitenbegeleider</w:t>
            </w:r>
          </w:p>
        </w:tc>
        <w:tc>
          <w:tcPr>
            <w:tcW w:w="6316" w:type="dxa"/>
          </w:tcPr>
          <w:p w:rsidR="00DD322A" w:rsidRPr="000C2F54" w:rsidRDefault="00DD322A" w:rsidP="009D2C9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spellStart"/>
            <w:r>
              <w:rPr>
                <w:rFonts w:asciiTheme="minorHAnsi" w:hAnsiTheme="minorHAnsi" w:cstheme="minorHAnsi"/>
              </w:rPr>
              <w:t>Spw</w:t>
            </w:r>
            <w:proofErr w:type="spellEnd"/>
            <w:r w:rsidRPr="000C2F54">
              <w:rPr>
                <w:rFonts w:asciiTheme="minorHAnsi" w:hAnsiTheme="minorHAnsi" w:cstheme="minorHAnsi"/>
              </w:rPr>
              <w:t xml:space="preserve"> niv</w:t>
            </w:r>
            <w:r>
              <w:rPr>
                <w:rFonts w:asciiTheme="minorHAnsi" w:hAnsiTheme="minorHAnsi" w:cstheme="minorHAnsi"/>
              </w:rPr>
              <w:t>eau</w:t>
            </w:r>
            <w:r w:rsidRPr="000C2F54">
              <w:rPr>
                <w:rFonts w:asciiTheme="minorHAnsi" w:hAnsiTheme="minorHAnsi" w:cstheme="minorHAnsi"/>
              </w:rPr>
              <w:t xml:space="preserve"> 4</w:t>
            </w:r>
            <w:r>
              <w:rPr>
                <w:rFonts w:asciiTheme="minorHAnsi" w:hAnsiTheme="minorHAnsi" w:cstheme="minorHAnsi"/>
              </w:rPr>
              <w:t>.</w:t>
            </w:r>
          </w:p>
        </w:tc>
      </w:tr>
    </w:tbl>
    <w:p w:rsidR="004F3EC7" w:rsidRDefault="004F3EC7" w:rsidP="009D2C98">
      <w:pPr>
        <w:pStyle w:val="Lijstalinea"/>
        <w:spacing w:after="0"/>
        <w:rPr>
          <w:rFonts w:asciiTheme="minorHAnsi" w:hAnsiTheme="minorHAnsi"/>
        </w:rPr>
      </w:pPr>
    </w:p>
    <w:p w:rsidR="00C93705" w:rsidRPr="00DD322A" w:rsidRDefault="00515A97" w:rsidP="00F14043">
      <w:pPr>
        <w:pStyle w:val="Lijstalinea"/>
        <w:numPr>
          <w:ilvl w:val="0"/>
          <w:numId w:val="1"/>
        </w:numPr>
        <w:spacing w:after="0"/>
        <w:rPr>
          <w:rFonts w:asciiTheme="minorHAnsi" w:hAnsiTheme="minorHAnsi"/>
          <w:b/>
        </w:rPr>
      </w:pPr>
      <w:r w:rsidRPr="008679A5">
        <w:rPr>
          <w:rFonts w:asciiTheme="minorHAnsi" w:hAnsiTheme="minorHAnsi"/>
          <w:b/>
          <w:u w:val="single"/>
        </w:rPr>
        <w:t>Onderscheidend vermogen:</w:t>
      </w:r>
      <w:r w:rsidR="003C470A" w:rsidRPr="008679A5">
        <w:rPr>
          <w:rFonts w:asciiTheme="minorHAnsi" w:hAnsiTheme="minorHAnsi"/>
          <w:b/>
          <w:u w:val="single"/>
        </w:rPr>
        <w:t xml:space="preserve"> </w:t>
      </w:r>
    </w:p>
    <w:p w:rsidR="00DD322A" w:rsidRPr="008679A5" w:rsidRDefault="00DD322A" w:rsidP="009D2C98">
      <w:pPr>
        <w:pStyle w:val="Lijstalinea"/>
        <w:spacing w:after="0"/>
        <w:rPr>
          <w:rFonts w:asciiTheme="minorHAnsi" w:hAnsiTheme="minorHAnsi"/>
          <w:b/>
        </w:rPr>
      </w:pPr>
    </w:p>
    <w:tbl>
      <w:tblPr>
        <w:tblStyle w:val="Tabelraster"/>
        <w:tblW w:w="0" w:type="auto"/>
        <w:tblInd w:w="720" w:type="dxa"/>
        <w:tblLook w:val="04A0" w:firstRow="1" w:lastRow="0" w:firstColumn="1" w:lastColumn="0" w:noHBand="0" w:noVBand="1"/>
      </w:tblPr>
      <w:tblGrid>
        <w:gridCol w:w="8566"/>
      </w:tblGrid>
      <w:tr w:rsidR="00C93705" w:rsidRPr="002B0651" w:rsidTr="003C470A">
        <w:trPr>
          <w:trHeight w:val="268"/>
        </w:trPr>
        <w:tc>
          <w:tcPr>
            <w:tcW w:w="8566" w:type="dxa"/>
          </w:tcPr>
          <w:p w:rsidR="00717B73" w:rsidRPr="006B3360" w:rsidRDefault="006B3360" w:rsidP="009D2C98">
            <w:pPr>
              <w:pStyle w:val="Lijstalinea"/>
              <w:numPr>
                <w:ilvl w:val="0"/>
                <w:numId w:val="11"/>
              </w:numPr>
              <w:spacing w:after="0"/>
              <w:rPr>
                <w:rFonts w:asciiTheme="minorHAnsi" w:hAnsiTheme="minorHAnsi" w:cstheme="minorHAnsi"/>
              </w:rPr>
            </w:pPr>
            <w:r w:rsidRPr="006B3360">
              <w:rPr>
                <w:rFonts w:asciiTheme="minorHAnsi" w:hAnsiTheme="minorHAnsi" w:cstheme="minorHAnsi"/>
              </w:rPr>
              <w:t xml:space="preserve">Medewerkers zijn specifiek geschoold op de communicatiemethoden en de betekenis en impact van de beperkingen op het leven van een vroegdove volwassene. Deze kennis en vaardigheden worden niet geleerd in initiële opleidingen, maar door een eigen opleidingsaanbod van de instellingen aangeleerd. </w:t>
            </w:r>
            <w:r w:rsidR="00DD322A" w:rsidRPr="006B3360">
              <w:rPr>
                <w:rFonts w:asciiTheme="minorHAnsi" w:hAnsiTheme="minorHAnsi" w:cstheme="minorHAnsi"/>
              </w:rPr>
              <w:t xml:space="preserve">Medewerkers in dienst van zintuiglijk gehandicapten </w:t>
            </w:r>
            <w:r w:rsidR="00717B73" w:rsidRPr="006B3360">
              <w:rPr>
                <w:rFonts w:asciiTheme="minorHAnsi" w:hAnsiTheme="minorHAnsi" w:cstheme="minorHAnsi"/>
              </w:rPr>
              <w:t>instellingen doorlopen daarom allen verplicht een veelzijdig en permanent bijscholingsprogramma, dat leidt tot:</w:t>
            </w:r>
          </w:p>
          <w:p w:rsidR="00717B73" w:rsidRPr="00DD322A" w:rsidRDefault="00717B73" w:rsidP="00D75B37">
            <w:pPr>
              <w:pStyle w:val="Lijstalinea"/>
              <w:numPr>
                <w:ilvl w:val="1"/>
                <w:numId w:val="5"/>
              </w:numPr>
              <w:spacing w:after="0"/>
              <w:rPr>
                <w:rFonts w:asciiTheme="minorHAnsi" w:eastAsia="Times New Roman" w:hAnsiTheme="minorHAnsi" w:cstheme="minorHAnsi"/>
              </w:rPr>
            </w:pPr>
            <w:r w:rsidRPr="00DD322A">
              <w:rPr>
                <w:rFonts w:asciiTheme="minorHAnsi" w:eastAsia="Times New Roman" w:hAnsiTheme="minorHAnsi" w:cstheme="minorHAnsi"/>
              </w:rPr>
              <w:t>Kennis van diverse zintuiglijke beperkingen, inzicht in de impact van de zintuiglijke beperking op het dagelijks functioneren en specifieke op de</w:t>
            </w:r>
            <w:r w:rsidR="007748B9">
              <w:rPr>
                <w:rFonts w:asciiTheme="minorHAnsi" w:eastAsia="Times New Roman" w:hAnsiTheme="minorHAnsi" w:cstheme="minorHAnsi"/>
              </w:rPr>
              <w:t xml:space="preserve"> beperking gerichte methodieken</w:t>
            </w:r>
          </w:p>
          <w:p w:rsidR="00717B73" w:rsidRPr="00DD322A" w:rsidRDefault="00717B73" w:rsidP="00D75B37">
            <w:pPr>
              <w:pStyle w:val="Lijstalinea"/>
              <w:numPr>
                <w:ilvl w:val="1"/>
                <w:numId w:val="5"/>
              </w:numPr>
              <w:spacing w:after="0"/>
              <w:rPr>
                <w:rFonts w:asciiTheme="minorHAnsi" w:eastAsia="Times New Roman" w:hAnsiTheme="minorHAnsi" w:cstheme="minorHAnsi"/>
              </w:rPr>
            </w:pPr>
            <w:r w:rsidRPr="00DD322A">
              <w:rPr>
                <w:rFonts w:asciiTheme="minorHAnsi" w:eastAsia="Times New Roman" w:hAnsiTheme="minorHAnsi" w:cstheme="minorHAnsi"/>
              </w:rPr>
              <w:t xml:space="preserve">Kennis </w:t>
            </w:r>
            <w:r w:rsidR="00760453">
              <w:rPr>
                <w:rFonts w:asciiTheme="minorHAnsi" w:eastAsia="Times New Roman" w:hAnsiTheme="minorHAnsi" w:cstheme="minorHAnsi"/>
              </w:rPr>
              <w:t xml:space="preserve">van </w:t>
            </w:r>
            <w:r w:rsidRPr="00DD322A">
              <w:rPr>
                <w:rFonts w:asciiTheme="minorHAnsi" w:eastAsia="Times New Roman" w:hAnsiTheme="minorHAnsi" w:cstheme="minorHAnsi"/>
              </w:rPr>
              <w:t>en vaardigheid in diverse communicatiemethoden</w:t>
            </w:r>
            <w:r w:rsidR="007748B9">
              <w:rPr>
                <w:rFonts w:asciiTheme="minorHAnsi" w:eastAsia="Times New Roman" w:hAnsiTheme="minorHAnsi" w:cstheme="minorHAnsi"/>
              </w:rPr>
              <w:t xml:space="preserve"> (</w:t>
            </w:r>
            <w:r w:rsidR="007748B9" w:rsidRPr="00150DE6">
              <w:rPr>
                <w:rFonts w:asciiTheme="minorHAnsi" w:eastAsia="Times New Roman" w:hAnsiTheme="minorHAnsi" w:cstheme="minorHAnsi"/>
              </w:rPr>
              <w:t>NGT, NMG,</w:t>
            </w:r>
            <w:r w:rsidR="007748B9">
              <w:rPr>
                <w:rFonts w:asciiTheme="minorHAnsi" w:eastAsia="Times New Roman" w:hAnsiTheme="minorHAnsi" w:cstheme="minorHAnsi"/>
              </w:rPr>
              <w:t xml:space="preserve"> totalcommunication)</w:t>
            </w:r>
          </w:p>
          <w:p w:rsidR="00717B73" w:rsidRPr="00DD322A" w:rsidRDefault="00717B73" w:rsidP="00D75B37">
            <w:pPr>
              <w:pStyle w:val="Lijstalinea"/>
              <w:numPr>
                <w:ilvl w:val="1"/>
                <w:numId w:val="5"/>
              </w:numPr>
              <w:spacing w:after="0"/>
              <w:rPr>
                <w:rFonts w:asciiTheme="minorHAnsi" w:eastAsia="Times New Roman" w:hAnsiTheme="minorHAnsi" w:cstheme="minorHAnsi"/>
              </w:rPr>
            </w:pPr>
            <w:r w:rsidRPr="00DD322A">
              <w:rPr>
                <w:rFonts w:asciiTheme="minorHAnsi" w:eastAsia="Times New Roman" w:hAnsiTheme="minorHAnsi" w:cstheme="minorHAnsi"/>
              </w:rPr>
              <w:t>Doelg</w:t>
            </w:r>
            <w:r w:rsidR="00DD322A">
              <w:rPr>
                <w:rFonts w:asciiTheme="minorHAnsi" w:eastAsia="Times New Roman" w:hAnsiTheme="minorHAnsi" w:cstheme="minorHAnsi"/>
              </w:rPr>
              <w:t>roepkennis en inzicht in de zogenaamde ‘dovencultuur’</w:t>
            </w:r>
            <w:r w:rsidRPr="00DD322A">
              <w:rPr>
                <w:rFonts w:asciiTheme="minorHAnsi" w:eastAsia="Times New Roman" w:hAnsiTheme="minorHAnsi" w:cstheme="minorHAnsi"/>
              </w:rPr>
              <w:t xml:space="preserve"> en</w:t>
            </w:r>
            <w:r w:rsidR="007748B9">
              <w:rPr>
                <w:rFonts w:asciiTheme="minorHAnsi" w:eastAsia="Times New Roman" w:hAnsiTheme="minorHAnsi" w:cstheme="minorHAnsi"/>
              </w:rPr>
              <w:t xml:space="preserve"> sociale kaart dovengemeenschap</w:t>
            </w:r>
          </w:p>
          <w:p w:rsidR="00717B73" w:rsidRPr="00DD322A" w:rsidRDefault="00717B73" w:rsidP="00D75B37">
            <w:pPr>
              <w:pStyle w:val="Lijstalinea"/>
              <w:numPr>
                <w:ilvl w:val="1"/>
                <w:numId w:val="5"/>
              </w:numPr>
              <w:spacing w:after="0"/>
              <w:rPr>
                <w:rFonts w:asciiTheme="minorHAnsi" w:eastAsia="Times New Roman" w:hAnsiTheme="minorHAnsi" w:cstheme="minorHAnsi"/>
              </w:rPr>
            </w:pPr>
            <w:r w:rsidRPr="00DD322A">
              <w:rPr>
                <w:rFonts w:asciiTheme="minorHAnsi" w:eastAsia="Times New Roman" w:hAnsiTheme="minorHAnsi" w:cstheme="minorHAnsi"/>
              </w:rPr>
              <w:t>Doelgroepspecifieke toepassing van algemene hulpverleningsmethodieken.</w:t>
            </w:r>
          </w:p>
          <w:p w:rsidR="00717B73" w:rsidRPr="001D628B" w:rsidRDefault="00717B73" w:rsidP="009D2C98">
            <w:pPr>
              <w:pStyle w:val="04standaardtekstKentalis"/>
              <w:ind w:left="360"/>
              <w:rPr>
                <w:rFonts w:asciiTheme="minorHAnsi" w:hAnsiTheme="minorHAnsi" w:cstheme="minorHAnsi"/>
                <w:sz w:val="22"/>
              </w:rPr>
            </w:pPr>
          </w:p>
          <w:p w:rsidR="00717B73" w:rsidRDefault="00717B73" w:rsidP="009D2C98">
            <w:pPr>
              <w:tabs>
                <w:tab w:val="left" w:pos="0"/>
              </w:tabs>
              <w:spacing w:after="0"/>
              <w:rPr>
                <w:rFonts w:asciiTheme="minorHAnsi" w:hAnsiTheme="minorHAnsi" w:cstheme="minorHAnsi"/>
              </w:rPr>
            </w:pPr>
            <w:r w:rsidRPr="001D628B">
              <w:rPr>
                <w:rFonts w:asciiTheme="minorHAnsi" w:hAnsiTheme="minorHAnsi" w:cstheme="minorHAnsi"/>
              </w:rPr>
              <w:t>Delen van deze scholing worden getoetst en gehonoreerd met instellingsgetuigschriften. De gebarenscholing wordt na het voltooien van 4 niveaus jaarlijks herhaald. Dagelijks wordt door ieder de gebarentaal gepraktiseerd.</w:t>
            </w:r>
          </w:p>
          <w:p w:rsidR="00717B73" w:rsidRDefault="00717B73" w:rsidP="009D2C98">
            <w:pPr>
              <w:pStyle w:val="04standaardtekstKentalis"/>
              <w:rPr>
                <w:rFonts w:asciiTheme="minorHAnsi" w:hAnsiTheme="minorHAnsi" w:cstheme="minorHAnsi"/>
                <w:sz w:val="22"/>
              </w:rPr>
            </w:pPr>
          </w:p>
          <w:p w:rsidR="00C93705" w:rsidRPr="00D23573" w:rsidRDefault="0096791A" w:rsidP="0096791A">
            <w:pPr>
              <w:tabs>
                <w:tab w:val="left" w:pos="0"/>
              </w:tabs>
              <w:spacing w:after="0"/>
              <w:rPr>
                <w:rFonts w:asciiTheme="minorHAnsi" w:hAnsiTheme="minorHAnsi" w:cstheme="minorHAnsi"/>
              </w:rPr>
            </w:pPr>
            <w:r>
              <w:rPr>
                <w:rFonts w:asciiTheme="minorHAnsi" w:hAnsiTheme="minorHAnsi" w:cstheme="minorHAnsi"/>
              </w:rPr>
              <w:t xml:space="preserve">ZG Aanbieders (aangesloten bij </w:t>
            </w:r>
            <w:r w:rsidR="00717B73" w:rsidRPr="001D628B">
              <w:rPr>
                <w:rFonts w:asciiTheme="minorHAnsi" w:hAnsiTheme="minorHAnsi" w:cstheme="minorHAnsi"/>
              </w:rPr>
              <w:t>SIAC</w:t>
            </w:r>
            <w:r>
              <w:rPr>
                <w:rFonts w:asciiTheme="minorHAnsi" w:hAnsiTheme="minorHAnsi" w:cstheme="minorHAnsi"/>
              </w:rPr>
              <w:t>) werken aan</w:t>
            </w:r>
            <w:r w:rsidR="00717B73" w:rsidRPr="001D628B">
              <w:rPr>
                <w:rFonts w:asciiTheme="minorHAnsi" w:hAnsiTheme="minorHAnsi" w:cstheme="minorHAnsi"/>
              </w:rPr>
              <w:t xml:space="preserve"> harm</w:t>
            </w:r>
            <w:r w:rsidR="00DD322A">
              <w:rPr>
                <w:rFonts w:asciiTheme="minorHAnsi" w:hAnsiTheme="minorHAnsi" w:cstheme="minorHAnsi"/>
              </w:rPr>
              <w:t xml:space="preserve">onisatie van de te verwerven zintuiglijke gehandicapten </w:t>
            </w:r>
            <w:r w:rsidR="00717B73" w:rsidRPr="001D628B">
              <w:rPr>
                <w:rFonts w:asciiTheme="minorHAnsi" w:hAnsiTheme="minorHAnsi" w:cstheme="minorHAnsi"/>
              </w:rPr>
              <w:t>competenties.</w:t>
            </w:r>
          </w:p>
        </w:tc>
      </w:tr>
    </w:tbl>
    <w:p w:rsidR="003C470A" w:rsidRPr="00C75BE3" w:rsidRDefault="003C470A" w:rsidP="00C75BE3">
      <w:pPr>
        <w:spacing w:after="0"/>
        <w:rPr>
          <w:rFonts w:asciiTheme="minorHAnsi" w:hAnsiTheme="minorHAnsi"/>
        </w:rPr>
      </w:pPr>
    </w:p>
    <w:p w:rsidR="00515A97" w:rsidRPr="003C470A" w:rsidRDefault="00515A97" w:rsidP="00ED0AE2">
      <w:pPr>
        <w:spacing w:after="0" w:line="240" w:lineRule="auto"/>
        <w:rPr>
          <w:rFonts w:asciiTheme="minorHAnsi" w:hAnsiTheme="minorHAnsi"/>
          <w:b/>
          <w:sz w:val="28"/>
        </w:rPr>
      </w:pPr>
      <w:r w:rsidRPr="003C470A">
        <w:rPr>
          <w:rFonts w:asciiTheme="minorHAnsi" w:hAnsiTheme="minorHAnsi"/>
          <w:b/>
          <w:sz w:val="28"/>
        </w:rPr>
        <w:lastRenderedPageBreak/>
        <w:t xml:space="preserve">Beëindiging van de </w:t>
      </w:r>
      <w:r w:rsidR="00F66069">
        <w:rPr>
          <w:rFonts w:asciiTheme="minorHAnsi" w:hAnsiTheme="minorHAnsi"/>
          <w:b/>
          <w:sz w:val="28"/>
        </w:rPr>
        <w:t>ondersteuning</w:t>
      </w:r>
    </w:p>
    <w:p w:rsidR="003C470A" w:rsidRDefault="00515A97" w:rsidP="00F14043">
      <w:pPr>
        <w:pStyle w:val="Lijstalinea"/>
        <w:numPr>
          <w:ilvl w:val="0"/>
          <w:numId w:val="1"/>
        </w:numPr>
        <w:spacing w:after="0"/>
        <w:rPr>
          <w:rFonts w:asciiTheme="minorHAnsi" w:hAnsiTheme="minorHAnsi"/>
        </w:rPr>
      </w:pPr>
      <w:r w:rsidRPr="008679A5">
        <w:rPr>
          <w:rFonts w:asciiTheme="minorHAnsi" w:hAnsiTheme="minorHAnsi"/>
          <w:b/>
          <w:u w:val="single"/>
        </w:rPr>
        <w:t>Uitstroom:</w:t>
      </w:r>
      <w:r w:rsidRPr="003C470A">
        <w:rPr>
          <w:rFonts w:asciiTheme="minorHAnsi" w:hAnsiTheme="minorHAnsi"/>
        </w:rPr>
        <w:t xml:space="preserve"> </w:t>
      </w:r>
    </w:p>
    <w:p w:rsidR="002B02D8" w:rsidRDefault="002B02D8" w:rsidP="009D2C98">
      <w:pPr>
        <w:pStyle w:val="Lijstalinea"/>
        <w:spacing w:after="0"/>
        <w:rPr>
          <w:rFonts w:asciiTheme="minorHAnsi" w:hAnsiTheme="minorHAnsi"/>
        </w:rPr>
      </w:pPr>
    </w:p>
    <w:tbl>
      <w:tblPr>
        <w:tblStyle w:val="Tabelraster"/>
        <w:tblW w:w="0" w:type="auto"/>
        <w:tblInd w:w="720" w:type="dxa"/>
        <w:tblLook w:val="04A0" w:firstRow="1" w:lastRow="0" w:firstColumn="1" w:lastColumn="0" w:noHBand="0" w:noVBand="1"/>
      </w:tblPr>
      <w:tblGrid>
        <w:gridCol w:w="8566"/>
      </w:tblGrid>
      <w:tr w:rsidR="008679A5" w:rsidRPr="002B0651" w:rsidTr="00735EFE">
        <w:trPr>
          <w:trHeight w:val="268"/>
        </w:trPr>
        <w:tc>
          <w:tcPr>
            <w:tcW w:w="8566" w:type="dxa"/>
          </w:tcPr>
          <w:p w:rsidR="00743C7F" w:rsidRDefault="00743C7F" w:rsidP="00743C7F">
            <w:pPr>
              <w:pStyle w:val="Lijstalinea"/>
              <w:numPr>
                <w:ilvl w:val="0"/>
                <w:numId w:val="2"/>
              </w:numPr>
              <w:spacing w:after="0" w:line="240" w:lineRule="auto"/>
              <w:rPr>
                <w:sz w:val="18"/>
                <w:szCs w:val="18"/>
              </w:rPr>
            </w:pPr>
            <w:r>
              <w:t xml:space="preserve">In de toeleiding naar specialistische begeleiding maken de Gemeente en de Cliënt afspraken over de doelstelling van de begeleiding. Indien uitstroom mogelijk aan de orde is dan wordt dit in deze afspraken verwerkt. </w:t>
            </w:r>
          </w:p>
          <w:p w:rsidR="00743C7F" w:rsidRDefault="00743C7F" w:rsidP="00743C7F">
            <w:pPr>
              <w:pStyle w:val="Lijstalinea"/>
              <w:numPr>
                <w:ilvl w:val="0"/>
                <w:numId w:val="2"/>
              </w:numPr>
              <w:spacing w:after="0"/>
              <w:rPr>
                <w:rFonts w:eastAsia="Times New Roman" w:cstheme="minorHAnsi"/>
              </w:rPr>
            </w:pPr>
            <w:r>
              <w:rPr>
                <w:rFonts w:eastAsia="Times New Roman" w:cstheme="minorHAnsi"/>
              </w:rPr>
              <w:t>Indien de Cliënt een dusdanige mate van zelfstandigheid bereikt dat de specialistische begeleiding kan worden beëindigd en</w:t>
            </w:r>
            <w:r w:rsidR="00005C13">
              <w:rPr>
                <w:rFonts w:eastAsia="Times New Roman" w:cstheme="minorHAnsi"/>
              </w:rPr>
              <w:t>/of</w:t>
            </w:r>
            <w:r>
              <w:rPr>
                <w:rFonts w:eastAsia="Times New Roman" w:cstheme="minorHAnsi"/>
              </w:rPr>
              <w:t xml:space="preserve"> kan worden overgegaan op ‘reguliere’ begeleiding of andere vormen van ondersteuning, dan stroomt de Cli</w:t>
            </w:r>
            <w:r w:rsidR="00005C13">
              <w:rPr>
                <w:rFonts w:eastAsia="Times New Roman" w:cstheme="minorHAnsi"/>
              </w:rPr>
              <w:t>ë</w:t>
            </w:r>
            <w:r>
              <w:rPr>
                <w:rFonts w:eastAsia="Times New Roman" w:cstheme="minorHAnsi"/>
              </w:rPr>
              <w:t xml:space="preserve">nt uit de specialistische begeleiding. </w:t>
            </w:r>
          </w:p>
          <w:p w:rsidR="00743C7F" w:rsidRDefault="00743C7F" w:rsidP="00743C7F">
            <w:pPr>
              <w:pStyle w:val="Lijstalinea"/>
              <w:numPr>
                <w:ilvl w:val="0"/>
                <w:numId w:val="2"/>
              </w:numPr>
              <w:spacing w:after="0"/>
              <w:rPr>
                <w:rFonts w:eastAsiaTheme="minorHAnsi" w:cstheme="minorBidi"/>
              </w:rPr>
            </w:pPr>
            <w:r>
              <w:t xml:space="preserve">De Cliënt stroomt uit wanneer deze gebruik maakt van bepaalde behandelmodules (bijvoorbeeld trainingen). Er is dan  sprake van een bepaalde periode waarin wordt gewerkt om bepaalde resultaten te bereiken. </w:t>
            </w:r>
          </w:p>
          <w:p w:rsidR="00743C7F" w:rsidRDefault="00743C7F" w:rsidP="00743C7F">
            <w:pPr>
              <w:pStyle w:val="Lijstalinea"/>
              <w:numPr>
                <w:ilvl w:val="0"/>
                <w:numId w:val="2"/>
              </w:numPr>
              <w:spacing w:after="0" w:line="240" w:lineRule="auto"/>
              <w:rPr>
                <w:color w:val="1F497D" w:themeColor="text2"/>
                <w:sz w:val="18"/>
                <w:szCs w:val="18"/>
              </w:rPr>
            </w:pPr>
            <w:r>
              <w:rPr>
                <w:rFonts w:eastAsia="Times New Roman" w:cstheme="minorHAnsi"/>
              </w:rPr>
              <w:t xml:space="preserve">Uitstroom van specialistische begeleiding in het kader van de Wmo kan verder plaatsvinden indien de Cliënt onder </w:t>
            </w:r>
            <w:proofErr w:type="spellStart"/>
            <w:r>
              <w:rPr>
                <w:rFonts w:eastAsia="Times New Roman" w:cstheme="minorHAnsi"/>
              </w:rPr>
              <w:t>Wlz</w:t>
            </w:r>
            <w:proofErr w:type="spellEnd"/>
            <w:r>
              <w:rPr>
                <w:rFonts w:eastAsia="Times New Roman" w:cstheme="minorHAnsi"/>
              </w:rPr>
              <w:t xml:space="preserve"> komt te vallen of wanneer de Cliënt overlijdt. </w:t>
            </w:r>
          </w:p>
          <w:p w:rsidR="008679A5" w:rsidRPr="00743C7F" w:rsidRDefault="00743C7F" w:rsidP="00743C7F">
            <w:pPr>
              <w:pStyle w:val="Lijstalinea"/>
              <w:numPr>
                <w:ilvl w:val="0"/>
                <w:numId w:val="2"/>
              </w:numPr>
              <w:spacing w:after="0" w:line="240" w:lineRule="auto"/>
              <w:rPr>
                <w:color w:val="1F497D" w:themeColor="text2"/>
                <w:sz w:val="18"/>
                <w:szCs w:val="18"/>
              </w:rPr>
            </w:pPr>
            <w:r>
              <w:t>In gevallen kan specialistische ondersteuning gedurende jaren- tot levenslang verstrekt blijven.</w:t>
            </w:r>
          </w:p>
        </w:tc>
      </w:tr>
    </w:tbl>
    <w:p w:rsidR="00515A97" w:rsidRPr="002B0651" w:rsidRDefault="00515A97" w:rsidP="009D2C98">
      <w:pPr>
        <w:pStyle w:val="Lijstalinea"/>
        <w:spacing w:after="0"/>
        <w:rPr>
          <w:rFonts w:asciiTheme="minorHAnsi" w:hAnsiTheme="minorHAnsi"/>
        </w:rPr>
      </w:pPr>
    </w:p>
    <w:p w:rsidR="00515A97" w:rsidRDefault="00515A97" w:rsidP="00F14043">
      <w:pPr>
        <w:pStyle w:val="Lijstalinea"/>
        <w:numPr>
          <w:ilvl w:val="0"/>
          <w:numId w:val="1"/>
        </w:numPr>
        <w:spacing w:after="0"/>
        <w:rPr>
          <w:rFonts w:asciiTheme="minorHAnsi" w:hAnsiTheme="minorHAnsi"/>
        </w:rPr>
      </w:pPr>
      <w:r w:rsidRPr="008679A5">
        <w:rPr>
          <w:rFonts w:asciiTheme="minorHAnsi" w:hAnsiTheme="minorHAnsi"/>
          <w:b/>
          <w:u w:val="single"/>
        </w:rPr>
        <w:t>Nazorg:</w:t>
      </w:r>
      <w:r w:rsidRPr="002B0651">
        <w:rPr>
          <w:rFonts w:asciiTheme="minorHAnsi" w:hAnsiTheme="minorHAnsi"/>
        </w:rPr>
        <w:t xml:space="preserve"> </w:t>
      </w:r>
    </w:p>
    <w:p w:rsidR="002B02D8" w:rsidRDefault="002B02D8" w:rsidP="009D2C98">
      <w:pPr>
        <w:pStyle w:val="Lijstalinea"/>
        <w:spacing w:after="0"/>
        <w:rPr>
          <w:rFonts w:asciiTheme="minorHAnsi" w:hAnsiTheme="minorHAnsi"/>
        </w:rPr>
      </w:pPr>
    </w:p>
    <w:tbl>
      <w:tblPr>
        <w:tblStyle w:val="Tabelraster"/>
        <w:tblW w:w="0" w:type="auto"/>
        <w:tblInd w:w="720" w:type="dxa"/>
        <w:tblLook w:val="04A0" w:firstRow="1" w:lastRow="0" w:firstColumn="1" w:lastColumn="0" w:noHBand="0" w:noVBand="1"/>
      </w:tblPr>
      <w:tblGrid>
        <w:gridCol w:w="8566"/>
      </w:tblGrid>
      <w:tr w:rsidR="00352D99" w:rsidRPr="002B0651" w:rsidTr="00735EFE">
        <w:trPr>
          <w:trHeight w:val="268"/>
        </w:trPr>
        <w:tc>
          <w:tcPr>
            <w:tcW w:w="8566" w:type="dxa"/>
          </w:tcPr>
          <w:p w:rsidR="00352D99" w:rsidRPr="008C7B91" w:rsidRDefault="00717B73" w:rsidP="00005C13">
            <w:pPr>
              <w:pStyle w:val="Lijstalinea"/>
              <w:numPr>
                <w:ilvl w:val="0"/>
                <w:numId w:val="2"/>
              </w:numPr>
              <w:spacing w:after="0"/>
              <w:rPr>
                <w:rFonts w:asciiTheme="minorHAnsi" w:hAnsiTheme="minorHAnsi"/>
              </w:rPr>
            </w:pPr>
            <w:r w:rsidRPr="00423218">
              <w:t>Alleen in ui</w:t>
            </w:r>
            <w:r w:rsidR="00114638">
              <w:t>tzonderlijke gevallen. Hangt</w:t>
            </w:r>
            <w:r w:rsidRPr="00423218">
              <w:t xml:space="preserve"> af van de exacte </w:t>
            </w:r>
            <w:r w:rsidR="0096791A">
              <w:t>ondersteunings</w:t>
            </w:r>
            <w:r w:rsidRPr="00423218">
              <w:t xml:space="preserve">vraag en situatie waarin de </w:t>
            </w:r>
            <w:r w:rsidR="00005C13">
              <w:t>C</w:t>
            </w:r>
            <w:r w:rsidRPr="00423218">
              <w:t>liënt na beëindiging begeleiding verkeert.</w:t>
            </w:r>
          </w:p>
        </w:tc>
      </w:tr>
    </w:tbl>
    <w:p w:rsidR="007E296E" w:rsidRPr="00D23573" w:rsidRDefault="00515A97" w:rsidP="00D23573">
      <w:pPr>
        <w:spacing w:after="0"/>
        <w:rPr>
          <w:rFonts w:asciiTheme="minorHAnsi" w:hAnsiTheme="minorHAnsi"/>
        </w:rPr>
      </w:pPr>
      <w:r w:rsidRPr="002B0651">
        <w:rPr>
          <w:rFonts w:asciiTheme="minorHAnsi" w:hAnsiTheme="minorHAnsi"/>
        </w:rPr>
        <w:t xml:space="preserve"> </w:t>
      </w:r>
    </w:p>
    <w:p w:rsidR="00515A97" w:rsidRPr="00114638" w:rsidRDefault="00515A97" w:rsidP="009D2C98">
      <w:pPr>
        <w:spacing w:after="0"/>
        <w:rPr>
          <w:rFonts w:asciiTheme="minorHAnsi" w:hAnsiTheme="minorHAnsi"/>
          <w:b/>
          <w:sz w:val="28"/>
        </w:rPr>
      </w:pPr>
      <w:r w:rsidRPr="00114638">
        <w:rPr>
          <w:rFonts w:asciiTheme="minorHAnsi" w:hAnsiTheme="minorHAnsi"/>
          <w:b/>
          <w:sz w:val="28"/>
        </w:rPr>
        <w:t>Kwaliteit, innovatie en transformatie</w:t>
      </w:r>
    </w:p>
    <w:p w:rsidR="00515A97" w:rsidRDefault="00515A97" w:rsidP="00F14043">
      <w:pPr>
        <w:pStyle w:val="Lijstalinea"/>
        <w:keepNext/>
        <w:keepLines/>
        <w:numPr>
          <w:ilvl w:val="0"/>
          <w:numId w:val="1"/>
        </w:numPr>
        <w:spacing w:after="0"/>
        <w:rPr>
          <w:rFonts w:asciiTheme="minorHAnsi" w:hAnsiTheme="minorHAnsi"/>
          <w:b/>
          <w:u w:val="single"/>
        </w:rPr>
      </w:pPr>
      <w:r w:rsidRPr="00AB7483">
        <w:rPr>
          <w:rFonts w:asciiTheme="minorHAnsi" w:hAnsiTheme="minorHAnsi"/>
          <w:b/>
          <w:u w:val="single"/>
        </w:rPr>
        <w:t xml:space="preserve">Implementatie </w:t>
      </w:r>
      <w:r w:rsidR="00ED21E8" w:rsidRPr="00AB7483">
        <w:rPr>
          <w:rFonts w:asciiTheme="minorHAnsi" w:hAnsiTheme="minorHAnsi"/>
          <w:b/>
          <w:u w:val="single"/>
        </w:rPr>
        <w:t>kwaliteit</w:t>
      </w:r>
      <w:r w:rsidR="0089754C">
        <w:rPr>
          <w:rFonts w:asciiTheme="minorHAnsi" w:hAnsiTheme="minorHAnsi"/>
          <w:b/>
          <w:u w:val="single"/>
        </w:rPr>
        <w:t xml:space="preserve"> van de ZG-aanbieder</w:t>
      </w:r>
      <w:r w:rsidR="00ED21E8" w:rsidRPr="00AB7483">
        <w:rPr>
          <w:rFonts w:asciiTheme="minorHAnsi" w:hAnsiTheme="minorHAnsi"/>
          <w:b/>
          <w:u w:val="single"/>
        </w:rPr>
        <w:t xml:space="preserve">: </w:t>
      </w:r>
    </w:p>
    <w:p w:rsidR="00114638" w:rsidRPr="00AB7483" w:rsidRDefault="00114638" w:rsidP="009D2C98">
      <w:pPr>
        <w:pStyle w:val="Lijstalinea"/>
        <w:keepNext/>
        <w:keepLines/>
        <w:spacing w:after="0"/>
        <w:rPr>
          <w:rFonts w:asciiTheme="minorHAnsi" w:hAnsiTheme="minorHAnsi"/>
          <w:b/>
          <w:u w:val="single"/>
        </w:rPr>
      </w:pPr>
    </w:p>
    <w:tbl>
      <w:tblPr>
        <w:tblStyle w:val="Tabelraster"/>
        <w:tblW w:w="0" w:type="auto"/>
        <w:tblInd w:w="720" w:type="dxa"/>
        <w:tblLook w:val="04A0" w:firstRow="1" w:lastRow="0" w:firstColumn="1" w:lastColumn="0" w:noHBand="0" w:noVBand="1"/>
      </w:tblPr>
      <w:tblGrid>
        <w:gridCol w:w="8566"/>
      </w:tblGrid>
      <w:tr w:rsidR="00AB7483" w:rsidRPr="002B0651" w:rsidTr="00735EFE">
        <w:trPr>
          <w:trHeight w:val="268"/>
        </w:trPr>
        <w:tc>
          <w:tcPr>
            <w:tcW w:w="8566" w:type="dxa"/>
          </w:tcPr>
          <w:p w:rsidR="00717B73" w:rsidRDefault="006A720C" w:rsidP="009D2C98">
            <w:pPr>
              <w:pStyle w:val="Lijstalinea"/>
              <w:numPr>
                <w:ilvl w:val="0"/>
                <w:numId w:val="6"/>
              </w:numPr>
              <w:spacing w:after="0"/>
            </w:pPr>
            <w:r>
              <w:t>De</w:t>
            </w:r>
            <w:r w:rsidR="0096791A">
              <w:t xml:space="preserve"> A</w:t>
            </w:r>
            <w:r>
              <w:t>anbieders sluiten aan</w:t>
            </w:r>
            <w:r w:rsidR="00717B73">
              <w:t xml:space="preserve"> </w:t>
            </w:r>
            <w:r w:rsidR="000A75DB">
              <w:t xml:space="preserve">bij de kwaliteit zoals beschreven in de Wmo 2015 en </w:t>
            </w:r>
            <w:r w:rsidR="00717B73">
              <w:t>bij het Kwaliteitskader Gehandicaptenzorg (VGN, IGZ, ZN, cliëntenorganisaties, beroepsverenigingen)</w:t>
            </w:r>
            <w:r w:rsidR="007E296E">
              <w:t xml:space="preserve"> of het </w:t>
            </w:r>
            <w:r w:rsidR="007E296E" w:rsidRPr="005A0A58">
              <w:rPr>
                <w:rFonts w:ascii="Verdana" w:hAnsi="Verdana"/>
                <w:sz w:val="18"/>
                <w:szCs w:val="18"/>
              </w:rPr>
              <w:t>Kwaliteitskader Verpleging en Verzorging</w:t>
            </w:r>
            <w:r w:rsidR="00717B73">
              <w:t xml:space="preserve">. Hieronder valt het  systematisch en periodiek meten van kwaliteitsgegevens op organisatieniveau, op cliëntniveau en ook maakt een periodiek klanttevredenheidsonderzoek onderdeel </w:t>
            </w:r>
            <w:r w:rsidR="00114638">
              <w:t>uit van het kwaliteitskader</w:t>
            </w:r>
            <w:r>
              <w:t>.</w:t>
            </w:r>
          </w:p>
          <w:p w:rsidR="00AB7483" w:rsidRPr="00ED0AE2" w:rsidRDefault="00717B73" w:rsidP="00005C13">
            <w:pPr>
              <w:pStyle w:val="Lijstalinea"/>
              <w:numPr>
                <w:ilvl w:val="0"/>
                <w:numId w:val="2"/>
              </w:numPr>
              <w:spacing w:after="0"/>
              <w:rPr>
                <w:rStyle w:val="Nadruk"/>
                <w:rFonts w:asciiTheme="minorHAnsi" w:hAnsiTheme="minorHAnsi" w:cstheme="minorHAnsi"/>
                <w:b w:val="0"/>
                <w:bCs w:val="0"/>
              </w:rPr>
            </w:pPr>
            <w:r>
              <w:t xml:space="preserve">Elke </w:t>
            </w:r>
            <w:r w:rsidR="00005C13">
              <w:t>C</w:t>
            </w:r>
            <w:r>
              <w:t xml:space="preserve">liënt heeft een eigen </w:t>
            </w:r>
            <w:r w:rsidR="00005C13">
              <w:t>Begeleidings</w:t>
            </w:r>
            <w:r>
              <w:t xml:space="preserve">plan waarin de </w:t>
            </w:r>
            <w:r w:rsidR="00005C13">
              <w:t>ondersteunings</w:t>
            </w:r>
            <w:r>
              <w:t>vraag en doelen staan beschreven met evaluatiemomenten (</w:t>
            </w:r>
            <w:r w:rsidR="00114638">
              <w:t>Plan-Do-Act-C</w:t>
            </w:r>
            <w:r>
              <w:t>heck cyclus)</w:t>
            </w:r>
            <w:r w:rsidR="00114638">
              <w:rPr>
                <w:rStyle w:val="Nadruk"/>
                <w:rFonts w:ascii="Arial" w:hAnsi="Arial" w:cs="Arial"/>
                <w:color w:val="222222"/>
              </w:rPr>
              <w:t>.</w:t>
            </w:r>
          </w:p>
          <w:p w:rsidR="00ED0AE2" w:rsidRPr="00ED0AE2" w:rsidRDefault="00ED0AE2" w:rsidP="00005C13">
            <w:pPr>
              <w:pStyle w:val="Lijstalinea"/>
              <w:numPr>
                <w:ilvl w:val="0"/>
                <w:numId w:val="2"/>
              </w:numPr>
              <w:spacing w:after="0"/>
              <w:rPr>
                <w:rStyle w:val="Nadruk"/>
                <w:rFonts w:asciiTheme="minorHAnsi" w:hAnsiTheme="minorHAnsi" w:cstheme="minorHAnsi"/>
                <w:b w:val="0"/>
                <w:bCs w:val="0"/>
              </w:rPr>
            </w:pPr>
            <w:r>
              <w:rPr>
                <w:rStyle w:val="Nadruk"/>
                <w:rFonts w:asciiTheme="minorHAnsi" w:hAnsiTheme="minorHAnsi" w:cs="Arial"/>
                <w:b w:val="0"/>
                <w:color w:val="222222"/>
              </w:rPr>
              <w:t>GGMD voert jaarlijks een cliëntevaluatie uit op basis waarvan de doelen en activiteiten in het ondersteuningsplan van de cliënt bevestigd of bijgesteld kunnen worden.</w:t>
            </w:r>
          </w:p>
          <w:p w:rsidR="00ED0AE2" w:rsidRPr="00F3648B" w:rsidRDefault="00ED0AE2" w:rsidP="00ED0AE2">
            <w:pPr>
              <w:pStyle w:val="04standaardtekstKentalis"/>
            </w:pPr>
          </w:p>
        </w:tc>
      </w:tr>
    </w:tbl>
    <w:p w:rsidR="00D23573" w:rsidRDefault="00D23573" w:rsidP="00D23573">
      <w:pPr>
        <w:pStyle w:val="Lijstalinea"/>
        <w:spacing w:after="0"/>
        <w:rPr>
          <w:rFonts w:asciiTheme="minorHAnsi" w:hAnsiTheme="minorHAnsi"/>
          <w:b/>
          <w:u w:val="single"/>
        </w:rPr>
      </w:pPr>
    </w:p>
    <w:p w:rsidR="00515A97" w:rsidRPr="00114638" w:rsidRDefault="00515A97" w:rsidP="00F14043">
      <w:pPr>
        <w:pStyle w:val="Lijstalinea"/>
        <w:numPr>
          <w:ilvl w:val="0"/>
          <w:numId w:val="1"/>
        </w:numPr>
        <w:spacing w:after="0"/>
        <w:rPr>
          <w:rFonts w:asciiTheme="minorHAnsi" w:hAnsiTheme="minorHAnsi"/>
          <w:b/>
          <w:u w:val="single"/>
        </w:rPr>
      </w:pPr>
      <w:r w:rsidRPr="00BD7E6F">
        <w:rPr>
          <w:rFonts w:asciiTheme="minorHAnsi" w:hAnsiTheme="minorHAnsi"/>
          <w:b/>
          <w:u w:val="single"/>
        </w:rPr>
        <w:t>Implementatie klachtenregeling:</w:t>
      </w:r>
      <w:r w:rsidRPr="00BD7E6F">
        <w:rPr>
          <w:rFonts w:asciiTheme="minorHAnsi" w:hAnsiTheme="minorHAnsi"/>
          <w:b/>
        </w:rPr>
        <w:t xml:space="preserve"> </w:t>
      </w:r>
    </w:p>
    <w:p w:rsidR="00114638" w:rsidRPr="00BD7E6F" w:rsidRDefault="00114638" w:rsidP="009D2C98">
      <w:pPr>
        <w:pStyle w:val="Lijstalinea"/>
        <w:spacing w:after="0"/>
        <w:rPr>
          <w:rFonts w:asciiTheme="minorHAnsi" w:hAnsiTheme="minorHAnsi"/>
          <w:b/>
          <w:u w:val="single"/>
        </w:rPr>
      </w:pPr>
    </w:p>
    <w:tbl>
      <w:tblPr>
        <w:tblStyle w:val="Tabelraster"/>
        <w:tblW w:w="0" w:type="auto"/>
        <w:tblInd w:w="720" w:type="dxa"/>
        <w:tblLook w:val="04A0" w:firstRow="1" w:lastRow="0" w:firstColumn="1" w:lastColumn="0" w:noHBand="0" w:noVBand="1"/>
      </w:tblPr>
      <w:tblGrid>
        <w:gridCol w:w="8566"/>
      </w:tblGrid>
      <w:tr w:rsidR="00BD7E6F" w:rsidRPr="002B0651" w:rsidTr="00735EFE">
        <w:trPr>
          <w:trHeight w:val="268"/>
        </w:trPr>
        <w:tc>
          <w:tcPr>
            <w:tcW w:w="8566" w:type="dxa"/>
          </w:tcPr>
          <w:p w:rsidR="00BD7E6F" w:rsidRPr="00EC2DA4" w:rsidRDefault="00EC2DA4" w:rsidP="00EC2DA4">
            <w:pPr>
              <w:pStyle w:val="Lijstalinea"/>
              <w:numPr>
                <w:ilvl w:val="0"/>
                <w:numId w:val="2"/>
              </w:numPr>
              <w:spacing w:after="0"/>
              <w:rPr>
                <w:rFonts w:asciiTheme="minorHAnsi" w:hAnsiTheme="minorHAnsi"/>
              </w:rPr>
            </w:pPr>
            <w:r>
              <w:rPr>
                <w:rFonts w:asciiTheme="minorHAnsi" w:hAnsiTheme="minorHAnsi"/>
              </w:rPr>
              <w:t xml:space="preserve">Aanbieders ZG </w:t>
            </w:r>
            <w:r w:rsidRPr="00EC2DA4">
              <w:rPr>
                <w:rFonts w:asciiTheme="minorHAnsi" w:hAnsiTheme="minorHAnsi"/>
              </w:rPr>
              <w:t>hebben een klachtenreglement</w:t>
            </w:r>
            <w:r>
              <w:rPr>
                <w:rFonts w:asciiTheme="minorHAnsi" w:hAnsiTheme="minorHAnsi"/>
              </w:rPr>
              <w:t xml:space="preserve"> (op basis van de WKCZ)</w:t>
            </w:r>
            <w:r w:rsidRPr="00EC2DA4">
              <w:rPr>
                <w:rFonts w:asciiTheme="minorHAnsi" w:hAnsiTheme="minorHAnsi"/>
              </w:rPr>
              <w:t xml:space="preserve">. Dit klachtenreglement regelt dat de Aanbieder zorgdraagt voor een zorgvuldige afhandeling van ingediende klachten. Van de  geregistreerde klachten wordt elk jaar </w:t>
            </w:r>
            <w:r w:rsidRPr="00EC2DA4">
              <w:rPr>
                <w:rFonts w:asciiTheme="minorHAnsi" w:hAnsiTheme="minorHAnsi"/>
              </w:rPr>
              <w:lastRenderedPageBreak/>
              <w:t>een verslag gemaakt. In dit verslag worden de klachten die zijn afgehandeld door de vertrouwenspersoon en de centrale klachtencommissie verwerkt. Dit verslag wordt geanalyseerd en besproken met de cliëntenraad en het managementteam. Conclusies leiden tot aanpassing van het beleid.</w:t>
            </w:r>
          </w:p>
        </w:tc>
      </w:tr>
    </w:tbl>
    <w:p w:rsidR="00515A97" w:rsidRPr="00955B1D" w:rsidRDefault="00515A97" w:rsidP="009D2C98">
      <w:pPr>
        <w:spacing w:after="0"/>
        <w:rPr>
          <w:rFonts w:asciiTheme="minorHAnsi" w:hAnsiTheme="minorHAnsi"/>
          <w:sz w:val="8"/>
          <w:szCs w:val="8"/>
          <w:u w:val="single"/>
        </w:rPr>
      </w:pPr>
    </w:p>
    <w:p w:rsidR="00515A97" w:rsidRPr="00BD7E6F" w:rsidRDefault="00515A97" w:rsidP="00F14043">
      <w:pPr>
        <w:pStyle w:val="Default"/>
        <w:numPr>
          <w:ilvl w:val="0"/>
          <w:numId w:val="1"/>
        </w:numPr>
        <w:rPr>
          <w:rFonts w:asciiTheme="minorHAnsi" w:hAnsiTheme="minorHAnsi"/>
          <w:b/>
          <w:sz w:val="22"/>
          <w:szCs w:val="22"/>
          <w:u w:val="single"/>
        </w:rPr>
      </w:pPr>
      <w:r w:rsidRPr="00BD7E6F">
        <w:rPr>
          <w:rFonts w:asciiTheme="minorHAnsi" w:hAnsiTheme="minorHAnsi"/>
          <w:b/>
          <w:sz w:val="22"/>
          <w:szCs w:val="22"/>
          <w:u w:val="single"/>
        </w:rPr>
        <w:t>Transformatie:</w:t>
      </w:r>
    </w:p>
    <w:p w:rsidR="00515A97" w:rsidRDefault="00515A97" w:rsidP="009D2C98">
      <w:pPr>
        <w:pStyle w:val="Default"/>
        <w:ind w:left="720"/>
        <w:rPr>
          <w:rFonts w:asciiTheme="minorHAnsi" w:hAnsiTheme="minorHAnsi"/>
          <w:sz w:val="22"/>
          <w:szCs w:val="22"/>
          <w:u w:val="single"/>
        </w:rPr>
      </w:pPr>
    </w:p>
    <w:tbl>
      <w:tblPr>
        <w:tblStyle w:val="Tabelraster"/>
        <w:tblW w:w="0" w:type="auto"/>
        <w:tblInd w:w="720" w:type="dxa"/>
        <w:tblLook w:val="04A0" w:firstRow="1" w:lastRow="0" w:firstColumn="1" w:lastColumn="0" w:noHBand="0" w:noVBand="1"/>
      </w:tblPr>
      <w:tblGrid>
        <w:gridCol w:w="8566"/>
      </w:tblGrid>
      <w:tr w:rsidR="00BD7E6F" w:rsidRPr="002B0651" w:rsidTr="00735EFE">
        <w:trPr>
          <w:trHeight w:val="268"/>
        </w:trPr>
        <w:tc>
          <w:tcPr>
            <w:tcW w:w="8566" w:type="dxa"/>
          </w:tcPr>
          <w:p w:rsidR="00717B73" w:rsidRPr="00717B73" w:rsidRDefault="00717B73" w:rsidP="009D2C98">
            <w:pPr>
              <w:pStyle w:val="Lijstalinea"/>
              <w:numPr>
                <w:ilvl w:val="0"/>
                <w:numId w:val="6"/>
              </w:numPr>
              <w:spacing w:after="0"/>
              <w:rPr>
                <w:rFonts w:asciiTheme="minorHAnsi" w:hAnsiTheme="minorHAnsi" w:cstheme="minorHAnsi"/>
              </w:rPr>
            </w:pPr>
            <w:r w:rsidRPr="00717B73">
              <w:rPr>
                <w:rFonts w:asciiTheme="minorHAnsi" w:hAnsiTheme="minorHAnsi" w:cstheme="minorHAnsi"/>
              </w:rPr>
              <w:t>Er zijn naar schatting zo’n 290.000 mensen met auditieve beperkingen (slechthorenden en doven) in Nederland. Verreweg het merendeel is met hulpmiddelen (gehoorapparaten) en/of inschakeling van een doventolk goed tot voldoende zelfredzaam en doet geen beroep op begeleiding. De groep die wel begele</w:t>
            </w:r>
            <w:r w:rsidR="00114638">
              <w:rPr>
                <w:rFonts w:asciiTheme="minorHAnsi" w:hAnsiTheme="minorHAnsi" w:cstheme="minorHAnsi"/>
              </w:rPr>
              <w:t>iding behoeft is zeer klein: circa</w:t>
            </w:r>
            <w:r w:rsidRPr="00717B73">
              <w:rPr>
                <w:rFonts w:asciiTheme="minorHAnsi" w:hAnsiTheme="minorHAnsi" w:cstheme="minorHAnsi"/>
              </w:rPr>
              <w:t xml:space="preserve"> 1</w:t>
            </w:r>
            <w:r w:rsidR="00114638">
              <w:rPr>
                <w:rFonts w:asciiTheme="minorHAnsi" w:hAnsiTheme="minorHAnsi" w:cstheme="minorHAnsi"/>
              </w:rPr>
              <w:t>.</w:t>
            </w:r>
            <w:r w:rsidRPr="00717B73">
              <w:rPr>
                <w:rFonts w:asciiTheme="minorHAnsi" w:hAnsiTheme="minorHAnsi" w:cstheme="minorHAnsi"/>
              </w:rPr>
              <w:t>000 personen, verspreid over Nederland. Hun zelfredzaamheid is laag door persoonlijke kenmerken en/of te</w:t>
            </w:r>
            <w:r w:rsidR="00114638">
              <w:rPr>
                <w:rFonts w:asciiTheme="minorHAnsi" w:hAnsiTheme="minorHAnsi" w:cstheme="minorHAnsi"/>
              </w:rPr>
              <w:t>korten in opvoeding en scholing</w:t>
            </w:r>
            <w:r w:rsidR="00150DE6">
              <w:rPr>
                <w:rFonts w:asciiTheme="minorHAnsi" w:hAnsiTheme="minorHAnsi" w:cstheme="minorHAnsi"/>
              </w:rPr>
              <w:t>.</w:t>
            </w:r>
          </w:p>
          <w:p w:rsidR="00717B73" w:rsidRPr="00717B73" w:rsidRDefault="00717B73" w:rsidP="009D2C98">
            <w:pPr>
              <w:pStyle w:val="Lijstalinea"/>
              <w:numPr>
                <w:ilvl w:val="0"/>
                <w:numId w:val="6"/>
              </w:numPr>
              <w:spacing w:after="0"/>
              <w:rPr>
                <w:rFonts w:asciiTheme="minorHAnsi" w:hAnsiTheme="minorHAnsi" w:cstheme="minorHAnsi"/>
              </w:rPr>
            </w:pPr>
            <w:r w:rsidRPr="00717B73">
              <w:rPr>
                <w:rFonts w:asciiTheme="minorHAnsi" w:hAnsiTheme="minorHAnsi" w:cstheme="minorHAnsi"/>
              </w:rPr>
              <w:t xml:space="preserve">In </w:t>
            </w:r>
            <w:r w:rsidRPr="005574F1">
              <w:rPr>
                <w:rFonts w:asciiTheme="minorHAnsi" w:hAnsiTheme="minorHAnsi" w:cstheme="minorHAnsi"/>
              </w:rPr>
              <w:t>W</w:t>
            </w:r>
            <w:r w:rsidR="00114638" w:rsidRPr="005574F1">
              <w:rPr>
                <w:rFonts w:asciiTheme="minorHAnsi" w:hAnsiTheme="minorHAnsi" w:cstheme="minorHAnsi"/>
              </w:rPr>
              <w:t>mo</w:t>
            </w:r>
            <w:r w:rsidRPr="005574F1">
              <w:rPr>
                <w:rFonts w:asciiTheme="minorHAnsi" w:hAnsiTheme="minorHAnsi" w:cstheme="minorHAnsi"/>
              </w:rPr>
              <w:t xml:space="preserve"> en Kanteling wordt</w:t>
            </w:r>
            <w:r w:rsidRPr="00717B73">
              <w:rPr>
                <w:rFonts w:asciiTheme="minorHAnsi" w:hAnsiTheme="minorHAnsi" w:cstheme="minorHAnsi"/>
              </w:rPr>
              <w:t xml:space="preserve"> ingezet op eigen kracht en steunsystemen in de wijk. Kenmerk van de cliëntgroep volwassen vroegdoven in ambulante</w:t>
            </w:r>
            <w:r w:rsidR="00114638">
              <w:rPr>
                <w:rFonts w:asciiTheme="minorHAnsi" w:hAnsiTheme="minorHAnsi" w:cstheme="minorHAnsi"/>
              </w:rPr>
              <w:t xml:space="preserve"> gespecialiseerde begeleiding zintuiglijke gehandicapten</w:t>
            </w:r>
            <w:r w:rsidRPr="00717B73">
              <w:rPr>
                <w:rFonts w:asciiTheme="minorHAnsi" w:hAnsiTheme="minorHAnsi" w:cstheme="minorHAnsi"/>
              </w:rPr>
              <w:t xml:space="preserve"> is, dat ze eigen kracht tekort komen en dat ze geen </w:t>
            </w:r>
            <w:r w:rsidRPr="00150DE6">
              <w:rPr>
                <w:rFonts w:asciiTheme="minorHAnsi" w:hAnsiTheme="minorHAnsi" w:cstheme="minorHAnsi"/>
              </w:rPr>
              <w:t xml:space="preserve">steunsysteem hebben. Er is geen of hooguit oppervlakkig contact met horende buurtbewoners. Collectieve voorzieningen met </w:t>
            </w:r>
            <w:proofErr w:type="spellStart"/>
            <w:r w:rsidRPr="00150DE6">
              <w:rPr>
                <w:rFonts w:asciiTheme="minorHAnsi" w:hAnsiTheme="minorHAnsi" w:cstheme="minorHAnsi"/>
              </w:rPr>
              <w:t>horenden</w:t>
            </w:r>
            <w:proofErr w:type="spellEnd"/>
            <w:r w:rsidRPr="00150DE6">
              <w:rPr>
                <w:rFonts w:asciiTheme="minorHAnsi" w:hAnsiTheme="minorHAnsi" w:cstheme="minorHAnsi"/>
              </w:rPr>
              <w:t xml:space="preserve"> vormen voor doven een </w:t>
            </w:r>
            <w:r w:rsidR="005574F1">
              <w:rPr>
                <w:rFonts w:asciiTheme="minorHAnsi" w:hAnsiTheme="minorHAnsi" w:cstheme="minorHAnsi"/>
              </w:rPr>
              <w:t>moeilijk</w:t>
            </w:r>
            <w:r w:rsidRPr="00150DE6">
              <w:rPr>
                <w:rFonts w:asciiTheme="minorHAnsi" w:hAnsiTheme="minorHAnsi" w:cstheme="minorHAnsi"/>
              </w:rPr>
              <w:t xml:space="preserve"> op te brengen inspanning; hun</w:t>
            </w:r>
            <w:r w:rsidRPr="00717B73">
              <w:rPr>
                <w:rFonts w:asciiTheme="minorHAnsi" w:hAnsiTheme="minorHAnsi" w:cstheme="minorHAnsi"/>
              </w:rPr>
              <w:t xml:space="preserve"> </w:t>
            </w:r>
            <w:r w:rsidR="009D2C98">
              <w:rPr>
                <w:rFonts w:asciiTheme="minorHAnsi" w:hAnsiTheme="minorHAnsi" w:cstheme="minorHAnsi"/>
              </w:rPr>
              <w:t>ondersteunings</w:t>
            </w:r>
            <w:r w:rsidRPr="00717B73">
              <w:rPr>
                <w:rFonts w:asciiTheme="minorHAnsi" w:hAnsiTheme="minorHAnsi" w:cstheme="minorHAnsi"/>
              </w:rPr>
              <w:t xml:space="preserve">vragen worden bovendien door de </w:t>
            </w:r>
            <w:proofErr w:type="spellStart"/>
            <w:r w:rsidRPr="00717B73">
              <w:rPr>
                <w:rFonts w:asciiTheme="minorHAnsi" w:hAnsiTheme="minorHAnsi" w:cstheme="minorHAnsi"/>
              </w:rPr>
              <w:t>horenden</w:t>
            </w:r>
            <w:proofErr w:type="spellEnd"/>
            <w:r w:rsidRPr="00717B73">
              <w:rPr>
                <w:rFonts w:asciiTheme="minorHAnsi" w:hAnsiTheme="minorHAnsi" w:cstheme="minorHAnsi"/>
              </w:rPr>
              <w:t xml:space="preserve"> niet herkend. Volwassen vroegdoven komen alleen in begeleiding, als ze eigen kracht ontberen en hen de mantelzorg van andere doven ontbreekt of ontvalt. Me</w:t>
            </w:r>
            <w:r w:rsidR="00872253">
              <w:rPr>
                <w:rFonts w:asciiTheme="minorHAnsi" w:hAnsiTheme="minorHAnsi" w:cstheme="minorHAnsi"/>
              </w:rPr>
              <w:t xml:space="preserve">t parallelle specialistische zintuiglijke gehandicapten </w:t>
            </w:r>
            <w:r w:rsidRPr="00717B73">
              <w:rPr>
                <w:rFonts w:asciiTheme="minorHAnsi" w:hAnsiTheme="minorHAnsi" w:cstheme="minorHAnsi"/>
              </w:rPr>
              <w:t xml:space="preserve">behandeling naast begeleiding wordt overigens altijd </w:t>
            </w:r>
            <w:r w:rsidR="00872253">
              <w:rPr>
                <w:rFonts w:asciiTheme="minorHAnsi" w:hAnsiTheme="minorHAnsi" w:cstheme="minorHAnsi"/>
              </w:rPr>
              <w:t xml:space="preserve">het </w:t>
            </w:r>
            <w:r w:rsidRPr="00717B73">
              <w:rPr>
                <w:rFonts w:asciiTheme="minorHAnsi" w:hAnsiTheme="minorHAnsi" w:cstheme="minorHAnsi"/>
              </w:rPr>
              <w:t>maximaliser</w:t>
            </w:r>
            <w:r w:rsidR="00872253">
              <w:rPr>
                <w:rFonts w:asciiTheme="minorHAnsi" w:hAnsiTheme="minorHAnsi" w:cstheme="minorHAnsi"/>
              </w:rPr>
              <w:t>en van eigen kracht nagestreefd</w:t>
            </w:r>
            <w:r w:rsidR="00150DE6">
              <w:rPr>
                <w:rFonts w:asciiTheme="minorHAnsi" w:hAnsiTheme="minorHAnsi" w:cstheme="minorHAnsi"/>
              </w:rPr>
              <w:t>.</w:t>
            </w:r>
          </w:p>
          <w:p w:rsidR="00BD7E6F" w:rsidRPr="00AB7483" w:rsidRDefault="00955B1D" w:rsidP="0096791A">
            <w:pPr>
              <w:pStyle w:val="Lijstalinea"/>
              <w:numPr>
                <w:ilvl w:val="0"/>
                <w:numId w:val="6"/>
              </w:numPr>
              <w:spacing w:after="0"/>
              <w:rPr>
                <w:rFonts w:asciiTheme="minorHAnsi" w:hAnsiTheme="minorHAnsi"/>
              </w:rPr>
            </w:pPr>
            <w:r>
              <w:rPr>
                <w:rFonts w:asciiTheme="minorHAnsi" w:hAnsiTheme="minorHAnsi" w:cstheme="minorHAnsi"/>
              </w:rPr>
              <w:t xml:space="preserve">Om doven mee te kunnen nemen in de gedachte van de </w:t>
            </w:r>
            <w:r w:rsidR="00717B73" w:rsidRPr="00273A33">
              <w:rPr>
                <w:rFonts w:asciiTheme="minorHAnsi" w:hAnsiTheme="minorHAnsi" w:cstheme="minorHAnsi"/>
              </w:rPr>
              <w:t>W</w:t>
            </w:r>
            <w:r w:rsidR="00872253">
              <w:rPr>
                <w:rFonts w:asciiTheme="minorHAnsi" w:hAnsiTheme="minorHAnsi" w:cstheme="minorHAnsi"/>
              </w:rPr>
              <w:t>mo en K</w:t>
            </w:r>
            <w:r w:rsidR="00717B73" w:rsidRPr="00273A33">
              <w:rPr>
                <w:rFonts w:asciiTheme="minorHAnsi" w:hAnsiTheme="minorHAnsi" w:cstheme="minorHAnsi"/>
              </w:rPr>
              <w:t xml:space="preserve">anteling </w:t>
            </w:r>
            <w:r>
              <w:rPr>
                <w:rFonts w:asciiTheme="minorHAnsi" w:hAnsiTheme="minorHAnsi" w:cstheme="minorHAnsi"/>
              </w:rPr>
              <w:t xml:space="preserve">is het noodzakelijk dat </w:t>
            </w:r>
            <w:r w:rsidR="00717B73" w:rsidRPr="00273A33">
              <w:rPr>
                <w:rFonts w:asciiTheme="minorHAnsi" w:hAnsiTheme="minorHAnsi" w:cstheme="minorHAnsi"/>
              </w:rPr>
              <w:t>deze doven een netwerk en steunsyst</w:t>
            </w:r>
            <w:r>
              <w:rPr>
                <w:rFonts w:asciiTheme="minorHAnsi" w:hAnsiTheme="minorHAnsi" w:cstheme="minorHAnsi"/>
              </w:rPr>
              <w:t xml:space="preserve">eem in de horende wereld </w:t>
            </w:r>
            <w:r w:rsidR="00717B73" w:rsidRPr="00273A33">
              <w:rPr>
                <w:rFonts w:asciiTheme="minorHAnsi" w:hAnsiTheme="minorHAnsi" w:cstheme="minorHAnsi"/>
              </w:rPr>
              <w:t xml:space="preserve">kunnen verwerven. Dat vergt van beide kanten inspanning. </w:t>
            </w:r>
            <w:r>
              <w:rPr>
                <w:rFonts w:asciiTheme="minorHAnsi" w:hAnsiTheme="minorHAnsi" w:cstheme="minorHAnsi"/>
              </w:rPr>
              <w:t>ZG-</w:t>
            </w:r>
            <w:r w:rsidR="00717B73" w:rsidRPr="00273A33">
              <w:rPr>
                <w:rFonts w:asciiTheme="minorHAnsi" w:hAnsiTheme="minorHAnsi" w:cstheme="minorHAnsi"/>
              </w:rPr>
              <w:t xml:space="preserve">instellingen </w:t>
            </w:r>
            <w:r w:rsidR="005574F1">
              <w:rPr>
                <w:rFonts w:asciiTheme="minorHAnsi" w:hAnsiTheme="minorHAnsi" w:cstheme="minorHAnsi"/>
              </w:rPr>
              <w:t xml:space="preserve">kunnen </w:t>
            </w:r>
            <w:r w:rsidR="00717B73" w:rsidRPr="00273A33">
              <w:rPr>
                <w:rFonts w:asciiTheme="minorHAnsi" w:hAnsiTheme="minorHAnsi" w:cstheme="minorHAnsi"/>
              </w:rPr>
              <w:t xml:space="preserve">daaraan bijdragen met hun aanbod. </w:t>
            </w:r>
            <w:r w:rsidR="005574F1">
              <w:rPr>
                <w:rFonts w:asciiTheme="minorHAnsi" w:hAnsiTheme="minorHAnsi" w:cstheme="minorHAnsi"/>
              </w:rPr>
              <w:t xml:space="preserve">Onderdeel hiervan is dat ZG aanbieders </w:t>
            </w:r>
            <w:r w:rsidR="00872253">
              <w:rPr>
                <w:rFonts w:asciiTheme="minorHAnsi" w:hAnsiTheme="minorHAnsi" w:cstheme="minorHAnsi"/>
              </w:rPr>
              <w:t xml:space="preserve">zintuiglijke gehandicapten </w:t>
            </w:r>
            <w:r w:rsidR="00717B73" w:rsidRPr="00273A33">
              <w:rPr>
                <w:rFonts w:asciiTheme="minorHAnsi" w:hAnsiTheme="minorHAnsi" w:cstheme="minorHAnsi"/>
              </w:rPr>
              <w:t>expertise aan lokale partners</w:t>
            </w:r>
            <w:r w:rsidR="005574F1">
              <w:rPr>
                <w:rFonts w:asciiTheme="minorHAnsi" w:hAnsiTheme="minorHAnsi" w:cstheme="minorHAnsi"/>
              </w:rPr>
              <w:t xml:space="preserve"> overdragen. Bijvoorbeeld door middel van </w:t>
            </w:r>
            <w:r w:rsidR="00717B73" w:rsidRPr="00273A33">
              <w:rPr>
                <w:rFonts w:asciiTheme="minorHAnsi" w:hAnsiTheme="minorHAnsi" w:cstheme="minorHAnsi"/>
              </w:rPr>
              <w:t>gebarentraining voor buurtbewoners</w:t>
            </w:r>
            <w:r w:rsidR="005574F1">
              <w:rPr>
                <w:rFonts w:asciiTheme="minorHAnsi" w:hAnsiTheme="minorHAnsi" w:cstheme="minorHAnsi"/>
              </w:rPr>
              <w:t xml:space="preserve">, </w:t>
            </w:r>
            <w:r w:rsidR="00717B73" w:rsidRPr="00273A33">
              <w:rPr>
                <w:rFonts w:asciiTheme="minorHAnsi" w:hAnsiTheme="minorHAnsi" w:cstheme="minorHAnsi"/>
              </w:rPr>
              <w:t xml:space="preserve">diverse </w:t>
            </w:r>
            <w:r w:rsidR="0096791A">
              <w:rPr>
                <w:rFonts w:asciiTheme="minorHAnsi" w:hAnsiTheme="minorHAnsi" w:cstheme="minorHAnsi"/>
              </w:rPr>
              <w:t>ondersteunings</w:t>
            </w:r>
            <w:r w:rsidR="00717B73" w:rsidRPr="00273A33">
              <w:rPr>
                <w:rFonts w:asciiTheme="minorHAnsi" w:hAnsiTheme="minorHAnsi" w:cstheme="minorHAnsi"/>
              </w:rPr>
              <w:t xml:space="preserve">modules gericht op vergroting van de zelfredzaamheid van de vroegdove. </w:t>
            </w:r>
            <w:r w:rsidR="005574F1">
              <w:rPr>
                <w:rFonts w:asciiTheme="minorHAnsi" w:hAnsiTheme="minorHAnsi" w:cstheme="minorHAnsi"/>
              </w:rPr>
              <w:t xml:space="preserve">Het doel van de kennisoverdracht is onder andere het verminderen van de duur en /of intensiteit van de inzet van specialistische begeleiding als individuele voorziening. </w:t>
            </w:r>
          </w:p>
        </w:tc>
      </w:tr>
    </w:tbl>
    <w:p w:rsidR="00937EBE" w:rsidRDefault="00937EBE" w:rsidP="009D2C98">
      <w:pPr>
        <w:spacing w:after="0" w:line="240" w:lineRule="auto"/>
        <w:rPr>
          <w:rFonts w:asciiTheme="minorHAnsi" w:hAnsiTheme="minorHAnsi"/>
        </w:rPr>
        <w:sectPr w:rsidR="00937EBE" w:rsidSect="000E0885">
          <w:pgSz w:w="11906" w:h="16838"/>
          <w:pgMar w:top="1418" w:right="1418" w:bottom="1418" w:left="1418" w:header="720" w:footer="720" w:gutter="0"/>
          <w:cols w:space="720"/>
          <w:titlePg/>
          <w:docGrid w:linePitch="360"/>
        </w:sectPr>
      </w:pPr>
    </w:p>
    <w:tbl>
      <w:tblPr>
        <w:tblStyle w:val="Tabelraster"/>
        <w:tblW w:w="0" w:type="auto"/>
        <w:tblLook w:val="04A0" w:firstRow="1" w:lastRow="0" w:firstColumn="1" w:lastColumn="0" w:noHBand="0" w:noVBand="1"/>
      </w:tblPr>
      <w:tblGrid>
        <w:gridCol w:w="371"/>
        <w:gridCol w:w="2856"/>
        <w:gridCol w:w="10991"/>
      </w:tblGrid>
      <w:tr w:rsidR="009D2C98" w:rsidRPr="00A4190F" w:rsidTr="009D2C98">
        <w:tc>
          <w:tcPr>
            <w:tcW w:w="14218" w:type="dxa"/>
            <w:gridSpan w:val="3"/>
            <w:tcBorders>
              <w:bottom w:val="single" w:sz="4" w:space="0" w:color="auto"/>
            </w:tcBorders>
            <w:shd w:val="pct15" w:color="auto" w:fill="auto"/>
          </w:tcPr>
          <w:p w:rsidR="009D2C98" w:rsidRPr="00A4190F" w:rsidRDefault="009D2C98" w:rsidP="00354A74">
            <w:pPr>
              <w:spacing w:after="0" w:line="240" w:lineRule="auto"/>
              <w:rPr>
                <w:b/>
                <w:sz w:val="24"/>
                <w:szCs w:val="24"/>
              </w:rPr>
            </w:pPr>
            <w:r w:rsidRPr="00A4190F">
              <w:rPr>
                <w:b/>
                <w:sz w:val="24"/>
                <w:szCs w:val="24"/>
              </w:rPr>
              <w:lastRenderedPageBreak/>
              <w:t>Bijlage 1</w:t>
            </w:r>
            <w:r>
              <w:rPr>
                <w:b/>
                <w:sz w:val="24"/>
                <w:szCs w:val="24"/>
              </w:rPr>
              <w:t>:</w:t>
            </w:r>
            <w:r w:rsidRPr="00A4190F">
              <w:rPr>
                <w:b/>
                <w:sz w:val="24"/>
                <w:szCs w:val="24"/>
              </w:rPr>
              <w:t xml:space="preserve">  </w:t>
            </w:r>
            <w:r w:rsidR="00354A74">
              <w:rPr>
                <w:b/>
                <w:sz w:val="24"/>
                <w:szCs w:val="24"/>
              </w:rPr>
              <w:t>Producten in kader van s</w:t>
            </w:r>
            <w:r w:rsidRPr="00A4190F">
              <w:rPr>
                <w:b/>
                <w:sz w:val="24"/>
                <w:szCs w:val="24"/>
              </w:rPr>
              <w:t>pecialistisch</w:t>
            </w:r>
            <w:r w:rsidR="00354A74">
              <w:rPr>
                <w:b/>
                <w:sz w:val="24"/>
                <w:szCs w:val="24"/>
              </w:rPr>
              <w:t>e begeleiding v</w:t>
            </w:r>
            <w:r>
              <w:rPr>
                <w:b/>
                <w:sz w:val="24"/>
                <w:szCs w:val="24"/>
              </w:rPr>
              <w:t xml:space="preserve">roegdove </w:t>
            </w:r>
            <w:r w:rsidRPr="00A4190F">
              <w:rPr>
                <w:b/>
                <w:sz w:val="24"/>
                <w:szCs w:val="24"/>
              </w:rPr>
              <w:t>volwassen</w:t>
            </w:r>
            <w:r>
              <w:rPr>
                <w:b/>
                <w:sz w:val="24"/>
                <w:szCs w:val="24"/>
              </w:rPr>
              <w:t>en</w:t>
            </w:r>
            <w:r w:rsidRPr="00A4190F">
              <w:rPr>
                <w:b/>
                <w:sz w:val="24"/>
                <w:szCs w:val="24"/>
              </w:rPr>
              <w:t xml:space="preserve"> (</w:t>
            </w:r>
            <w:r>
              <w:rPr>
                <w:b/>
                <w:sz w:val="24"/>
                <w:szCs w:val="24"/>
              </w:rPr>
              <w:t>cliëntprofiel 14</w:t>
            </w:r>
            <w:r w:rsidR="00354A74">
              <w:rPr>
                <w:b/>
                <w:sz w:val="24"/>
                <w:szCs w:val="24"/>
              </w:rPr>
              <w:t>)</w:t>
            </w:r>
            <w:r w:rsidRPr="00A4190F">
              <w:rPr>
                <w:b/>
                <w:sz w:val="24"/>
                <w:szCs w:val="24"/>
              </w:rPr>
              <w:t xml:space="preserve"> </w:t>
            </w:r>
          </w:p>
        </w:tc>
      </w:tr>
      <w:tr w:rsidR="009D2C98" w:rsidRPr="00A4190F" w:rsidTr="009D2C98">
        <w:tc>
          <w:tcPr>
            <w:tcW w:w="371" w:type="dxa"/>
            <w:tcBorders>
              <w:bottom w:val="single" w:sz="4" w:space="0" w:color="auto"/>
            </w:tcBorders>
            <w:shd w:val="pct15" w:color="auto" w:fill="auto"/>
          </w:tcPr>
          <w:p w:rsidR="009D2C98" w:rsidRPr="00A4190F" w:rsidRDefault="009D2C98" w:rsidP="009D2C98">
            <w:pPr>
              <w:pStyle w:val="Geenafstand"/>
              <w:rPr>
                <w:sz w:val="24"/>
                <w:szCs w:val="24"/>
              </w:rPr>
            </w:pPr>
          </w:p>
        </w:tc>
        <w:tc>
          <w:tcPr>
            <w:tcW w:w="2856" w:type="dxa"/>
            <w:tcBorders>
              <w:bottom w:val="single" w:sz="4" w:space="0" w:color="auto"/>
            </w:tcBorders>
            <w:shd w:val="pct15" w:color="auto" w:fill="auto"/>
          </w:tcPr>
          <w:p w:rsidR="009D2C98" w:rsidRPr="00A4190F" w:rsidRDefault="009D2C98" w:rsidP="009D2C98">
            <w:pPr>
              <w:pStyle w:val="Geenafstand"/>
              <w:rPr>
                <w:b/>
                <w:sz w:val="24"/>
                <w:szCs w:val="24"/>
              </w:rPr>
            </w:pPr>
            <w:r w:rsidRPr="00A4190F">
              <w:rPr>
                <w:b/>
                <w:sz w:val="24"/>
                <w:szCs w:val="24"/>
              </w:rPr>
              <w:t>Producten</w:t>
            </w:r>
          </w:p>
          <w:p w:rsidR="009D2C98" w:rsidRPr="00A4190F" w:rsidRDefault="009D2C98" w:rsidP="009D2C98">
            <w:pPr>
              <w:pStyle w:val="Geenafstand"/>
              <w:rPr>
                <w:b/>
                <w:sz w:val="24"/>
                <w:szCs w:val="24"/>
              </w:rPr>
            </w:pPr>
          </w:p>
        </w:tc>
        <w:tc>
          <w:tcPr>
            <w:tcW w:w="10991" w:type="dxa"/>
            <w:tcBorders>
              <w:bottom w:val="single" w:sz="4" w:space="0" w:color="auto"/>
            </w:tcBorders>
            <w:shd w:val="pct15" w:color="auto" w:fill="auto"/>
          </w:tcPr>
          <w:p w:rsidR="009D2C98" w:rsidRPr="00A4190F" w:rsidRDefault="009D2C98" w:rsidP="009D2C98">
            <w:pPr>
              <w:pStyle w:val="Geenafstand"/>
              <w:rPr>
                <w:b/>
                <w:sz w:val="24"/>
                <w:szCs w:val="24"/>
              </w:rPr>
            </w:pPr>
            <w:r w:rsidRPr="00A4190F">
              <w:rPr>
                <w:b/>
                <w:sz w:val="24"/>
                <w:szCs w:val="24"/>
              </w:rPr>
              <w:t>Beschrijving</w:t>
            </w:r>
          </w:p>
        </w:tc>
      </w:tr>
      <w:tr w:rsidR="009D2C98" w:rsidTr="009D2C98">
        <w:tc>
          <w:tcPr>
            <w:tcW w:w="371" w:type="dxa"/>
          </w:tcPr>
          <w:p w:rsidR="009D2C98" w:rsidRDefault="009D2C98" w:rsidP="009D2C98">
            <w:pPr>
              <w:spacing w:after="0" w:line="240" w:lineRule="auto"/>
            </w:pPr>
            <w:r>
              <w:t>1</w:t>
            </w:r>
          </w:p>
        </w:tc>
        <w:tc>
          <w:tcPr>
            <w:tcW w:w="2856" w:type="dxa"/>
          </w:tcPr>
          <w:p w:rsidR="009D2C98" w:rsidRDefault="009D2C98" w:rsidP="009D2C98">
            <w:pPr>
              <w:spacing w:after="0" w:line="240" w:lineRule="auto"/>
            </w:pPr>
            <w:r>
              <w:t>Toeleiding</w:t>
            </w:r>
          </w:p>
          <w:p w:rsidR="009D2C98" w:rsidRDefault="009D2C98" w:rsidP="009D2C98">
            <w:pPr>
              <w:spacing w:after="0" w:line="240" w:lineRule="auto"/>
            </w:pPr>
          </w:p>
        </w:tc>
        <w:tc>
          <w:tcPr>
            <w:tcW w:w="10991" w:type="dxa"/>
          </w:tcPr>
          <w:p w:rsidR="009D2C98" w:rsidRPr="00360DF5" w:rsidRDefault="009D2C98" w:rsidP="009D2C98">
            <w:pPr>
              <w:pStyle w:val="Lijstalinea"/>
              <w:numPr>
                <w:ilvl w:val="0"/>
                <w:numId w:val="12"/>
              </w:numPr>
              <w:tabs>
                <w:tab w:val="left" w:pos="2268"/>
              </w:tabs>
              <w:spacing w:after="0"/>
              <w:ind w:left="709" w:hanging="425"/>
            </w:pPr>
            <w:r>
              <w:t xml:space="preserve">Doelgroep: </w:t>
            </w:r>
            <w:r>
              <w:tab/>
              <w:t>Z</w:t>
            </w:r>
            <w:r w:rsidRPr="00360DF5">
              <w:t xml:space="preserve">elfstandig wonende </w:t>
            </w:r>
            <w:r w:rsidR="00E353B8">
              <w:t xml:space="preserve">vroegdove </w:t>
            </w:r>
            <w:r w:rsidRPr="00360DF5">
              <w:t>volwassen</w:t>
            </w:r>
            <w:r w:rsidR="00E353B8">
              <w:t>en</w:t>
            </w:r>
          </w:p>
          <w:p w:rsidR="0089754C" w:rsidRDefault="009D2C98" w:rsidP="0089754C">
            <w:pPr>
              <w:pStyle w:val="Lijstalinea"/>
              <w:numPr>
                <w:ilvl w:val="0"/>
                <w:numId w:val="12"/>
              </w:numPr>
              <w:tabs>
                <w:tab w:val="left" w:pos="2268"/>
              </w:tabs>
              <w:spacing w:after="0"/>
              <w:ind w:left="709" w:hanging="425"/>
            </w:pPr>
            <w:r>
              <w:t xml:space="preserve">Doel: </w:t>
            </w:r>
            <w:r>
              <w:tab/>
            </w:r>
            <w:r w:rsidR="0089754C" w:rsidRPr="0089754C">
              <w:t>Consultatie aan de gemeentelijke functionarissen of namens de gemeente de toeleiding begeleiden</w:t>
            </w:r>
          </w:p>
          <w:p w:rsidR="009D2C98" w:rsidRDefault="009D2C98" w:rsidP="009D2C98">
            <w:pPr>
              <w:pStyle w:val="Lijstalinea"/>
              <w:numPr>
                <w:ilvl w:val="0"/>
                <w:numId w:val="12"/>
              </w:numPr>
              <w:tabs>
                <w:tab w:val="left" w:pos="2268"/>
              </w:tabs>
              <w:spacing w:after="0"/>
              <w:ind w:left="709" w:hanging="425"/>
            </w:pPr>
            <w:r>
              <w:t xml:space="preserve">Inhoud: </w:t>
            </w:r>
            <w:r>
              <w:tab/>
            </w:r>
            <w:r>
              <w:rPr>
                <w:i/>
              </w:rPr>
              <w:t>A</w:t>
            </w:r>
            <w:r w:rsidRPr="00552D8F">
              <w:rPr>
                <w:i/>
              </w:rPr>
              <w:t>nalyse</w:t>
            </w:r>
            <w:r>
              <w:t xml:space="preserve">: in kaart brengen van </w:t>
            </w:r>
            <w:r w:rsidR="0089754C">
              <w:t>ondersteuningsvraag</w:t>
            </w:r>
            <w:r>
              <w:t>, eigen kracht, steunsysteem,</w:t>
            </w:r>
          </w:p>
          <w:p w:rsidR="009D2C98" w:rsidRPr="006E18E3" w:rsidRDefault="009D2C98" w:rsidP="006F654D">
            <w:pPr>
              <w:pStyle w:val="Lijstalinea"/>
              <w:tabs>
                <w:tab w:val="left" w:pos="2268"/>
              </w:tabs>
              <w:spacing w:after="0"/>
              <w:ind w:left="2268" w:hanging="425"/>
            </w:pPr>
            <w:r>
              <w:tab/>
              <w:t xml:space="preserve">risicofactoren, al betrokken hulpverleners, voorliggende voorzieningen; </w:t>
            </w:r>
            <w:r w:rsidR="0089754C">
              <w:rPr>
                <w:i/>
              </w:rPr>
              <w:t xml:space="preserve">Opstellen </w:t>
            </w:r>
            <w:r w:rsidR="00005C13">
              <w:rPr>
                <w:i/>
              </w:rPr>
              <w:t xml:space="preserve">onderzoeksverslag of </w:t>
            </w:r>
            <w:r w:rsidR="0089754C">
              <w:rPr>
                <w:i/>
              </w:rPr>
              <w:t>ondersteuningsplan</w:t>
            </w:r>
            <w:r>
              <w:t>: mogelijkheid van overdracht expertise-ZG</w:t>
            </w:r>
            <w:r w:rsidR="006F654D">
              <w:t xml:space="preserve"> </w:t>
            </w:r>
            <w:r>
              <w:t xml:space="preserve">of </w:t>
            </w:r>
            <w:r w:rsidR="006F654D">
              <w:t>(indien</w:t>
            </w:r>
            <w:r w:rsidR="006F654D" w:rsidRPr="006F654D">
              <w:t xml:space="preserve"> nodig</w:t>
            </w:r>
            <w:r w:rsidR="006F654D">
              <w:t>)</w:t>
            </w:r>
            <w:r w:rsidR="006F654D" w:rsidRPr="006F654D">
              <w:t xml:space="preserve"> vaststellen welke vorm ondersteuning door ZG aanbieders geboden kan worden om participatie van de burger met een auditieve </w:t>
            </w:r>
            <w:r w:rsidR="006F654D">
              <w:t xml:space="preserve">beperking te bevorderen </w:t>
            </w:r>
            <w:r>
              <w:t>of voorstel voor verlengde toeleiding c.q. nader onderzoek</w:t>
            </w:r>
          </w:p>
          <w:p w:rsidR="009D2C98" w:rsidRDefault="009D2C98" w:rsidP="009D2C98">
            <w:pPr>
              <w:pStyle w:val="Lijstalinea"/>
              <w:numPr>
                <w:ilvl w:val="0"/>
                <w:numId w:val="13"/>
              </w:numPr>
              <w:tabs>
                <w:tab w:val="left" w:pos="2268"/>
              </w:tabs>
              <w:spacing w:after="0"/>
              <w:ind w:left="709" w:hanging="425"/>
            </w:pPr>
            <w:r>
              <w:t xml:space="preserve">Vorm: </w:t>
            </w:r>
            <w:r>
              <w:tab/>
              <w:t>Individueel; instelling en huisbezoek; uitvoering in gebarentaal en visueel</w:t>
            </w:r>
          </w:p>
          <w:p w:rsidR="00AA2E9E" w:rsidRPr="00AA2E9E" w:rsidRDefault="009D2C98" w:rsidP="009D2C98">
            <w:pPr>
              <w:pStyle w:val="Lijstalinea"/>
              <w:numPr>
                <w:ilvl w:val="0"/>
                <w:numId w:val="13"/>
              </w:numPr>
              <w:tabs>
                <w:tab w:val="left" w:pos="709"/>
                <w:tab w:val="left" w:pos="2268"/>
              </w:tabs>
              <w:spacing w:after="0"/>
              <w:ind w:left="709" w:hanging="425"/>
            </w:pPr>
            <w:r>
              <w:t xml:space="preserve">Inzet: </w:t>
            </w:r>
            <w:r>
              <w:tab/>
              <w:t>D</w:t>
            </w:r>
            <w:r w:rsidRPr="00360DF5">
              <w:t>ovenmaatschappelijk werker</w:t>
            </w:r>
            <w:r>
              <w:t>, cli</w:t>
            </w:r>
            <w:r w:rsidRPr="00E23DFD">
              <w:t>ë</w:t>
            </w:r>
            <w:r>
              <w:t xml:space="preserve">ntondersteuner of andere </w:t>
            </w:r>
            <w:r w:rsidR="0081223F" w:rsidRPr="00AA2E9E">
              <w:rPr>
                <w:rFonts w:asciiTheme="minorHAnsi" w:hAnsiTheme="minorHAnsi" w:cs="Tahoma"/>
                <w:color w:val="000000"/>
                <w:sz w:val="20"/>
                <w:szCs w:val="20"/>
                <w:lang w:eastAsia="nl-NL"/>
              </w:rPr>
              <w:t>Hbo-er met expertise op het gebied</w:t>
            </w:r>
          </w:p>
          <w:p w:rsidR="00AA2E9E" w:rsidRPr="00AA2E9E" w:rsidRDefault="00AA2E9E" w:rsidP="00AA2E9E">
            <w:pPr>
              <w:pStyle w:val="Lijstalinea"/>
              <w:tabs>
                <w:tab w:val="left" w:pos="709"/>
                <w:tab w:val="left" w:pos="2268"/>
              </w:tabs>
              <w:spacing w:after="0"/>
              <w:ind w:left="709"/>
            </w:pPr>
            <w:r>
              <w:rPr>
                <w:rFonts w:asciiTheme="minorHAnsi" w:hAnsiTheme="minorHAnsi" w:cs="Tahoma"/>
                <w:color w:val="000000"/>
                <w:sz w:val="20"/>
                <w:szCs w:val="20"/>
                <w:lang w:eastAsia="nl-NL"/>
              </w:rPr>
              <w:t xml:space="preserve">                                   </w:t>
            </w:r>
            <w:r w:rsidR="0081223F" w:rsidRPr="00AA2E9E">
              <w:rPr>
                <w:rFonts w:asciiTheme="minorHAnsi" w:hAnsiTheme="minorHAnsi" w:cs="Tahoma"/>
                <w:color w:val="000000"/>
                <w:sz w:val="20"/>
                <w:szCs w:val="20"/>
                <w:lang w:eastAsia="nl-NL"/>
              </w:rPr>
              <w:t>van zintuiglijke beperkingen</w:t>
            </w:r>
          </w:p>
          <w:p w:rsidR="009D2C98" w:rsidRDefault="009D2C98" w:rsidP="009D2C98">
            <w:pPr>
              <w:pStyle w:val="Lijstalinea"/>
              <w:numPr>
                <w:ilvl w:val="0"/>
                <w:numId w:val="13"/>
              </w:numPr>
              <w:tabs>
                <w:tab w:val="left" w:pos="709"/>
                <w:tab w:val="left" w:pos="2268"/>
              </w:tabs>
              <w:spacing w:after="0"/>
              <w:ind w:left="709" w:hanging="425"/>
            </w:pPr>
            <w:r>
              <w:t xml:space="preserve">Duur: </w:t>
            </w:r>
            <w:r>
              <w:tab/>
              <w:t>Circa 10 uur, afhankelijk van (landelijk) af te spreken screeningsinstrument</w:t>
            </w:r>
          </w:p>
          <w:p w:rsidR="009D2C98" w:rsidRDefault="009D2C98" w:rsidP="008D1C3A">
            <w:pPr>
              <w:pStyle w:val="Lijstalinea"/>
              <w:numPr>
                <w:ilvl w:val="0"/>
                <w:numId w:val="13"/>
              </w:numPr>
              <w:tabs>
                <w:tab w:val="left" w:pos="2268"/>
              </w:tabs>
              <w:spacing w:after="0"/>
              <w:ind w:left="709" w:hanging="425"/>
            </w:pPr>
            <w:r>
              <w:t>Start:</w:t>
            </w:r>
            <w:r>
              <w:tab/>
              <w:t>Op verzoek van gemeente</w:t>
            </w:r>
          </w:p>
        </w:tc>
      </w:tr>
      <w:tr w:rsidR="009D2C98" w:rsidTr="009D2C98">
        <w:tc>
          <w:tcPr>
            <w:tcW w:w="371" w:type="dxa"/>
          </w:tcPr>
          <w:p w:rsidR="009D2C98" w:rsidRDefault="009D2C98" w:rsidP="009D2C98">
            <w:pPr>
              <w:spacing w:after="0" w:line="240" w:lineRule="auto"/>
            </w:pPr>
            <w:r>
              <w:t>2</w:t>
            </w:r>
          </w:p>
        </w:tc>
        <w:tc>
          <w:tcPr>
            <w:tcW w:w="2856" w:type="dxa"/>
          </w:tcPr>
          <w:p w:rsidR="009D2C98" w:rsidRDefault="009D2C98" w:rsidP="009D2C98">
            <w:pPr>
              <w:spacing w:after="0" w:line="240" w:lineRule="auto"/>
            </w:pPr>
            <w:r>
              <w:t>Verlengde toeleiding</w:t>
            </w:r>
          </w:p>
          <w:p w:rsidR="009D2C98" w:rsidRDefault="009D2C98" w:rsidP="009D2C98">
            <w:pPr>
              <w:spacing w:after="0" w:line="240" w:lineRule="auto"/>
            </w:pPr>
          </w:p>
        </w:tc>
        <w:tc>
          <w:tcPr>
            <w:tcW w:w="10991" w:type="dxa"/>
          </w:tcPr>
          <w:p w:rsidR="009D2C98" w:rsidRDefault="009D2C98" w:rsidP="009D2C98">
            <w:pPr>
              <w:pStyle w:val="Lijstalinea"/>
              <w:numPr>
                <w:ilvl w:val="0"/>
                <w:numId w:val="15"/>
              </w:numPr>
              <w:tabs>
                <w:tab w:val="left" w:pos="2268"/>
              </w:tabs>
              <w:spacing w:after="0"/>
              <w:ind w:hanging="436"/>
            </w:pPr>
            <w:r>
              <w:t xml:space="preserve">Doelgroep:  </w:t>
            </w:r>
            <w:r>
              <w:tab/>
              <w:t>Z</w:t>
            </w:r>
            <w:r w:rsidRPr="00294570">
              <w:t>elfstandig wonende volwassen vroegdov</w:t>
            </w:r>
            <w:r>
              <w:t>e</w:t>
            </w:r>
          </w:p>
          <w:p w:rsidR="009D2C98" w:rsidRDefault="009D2C98" w:rsidP="009D2C98">
            <w:pPr>
              <w:pStyle w:val="Lijstalinea"/>
              <w:numPr>
                <w:ilvl w:val="0"/>
                <w:numId w:val="15"/>
              </w:numPr>
              <w:tabs>
                <w:tab w:val="left" w:pos="709"/>
                <w:tab w:val="left" w:pos="2268"/>
              </w:tabs>
              <w:spacing w:after="0"/>
              <w:ind w:left="2268" w:hanging="1984"/>
            </w:pPr>
            <w:r>
              <w:t xml:space="preserve">Doel: </w:t>
            </w:r>
            <w:r>
              <w:tab/>
              <w:t>Nader onderzoek van competenties zelfredzaamheid, taalbeheersing, cognitief vermogen en leerbaarheid</w:t>
            </w:r>
          </w:p>
          <w:p w:rsidR="009D2C98" w:rsidRDefault="009D2C98" w:rsidP="009D2C98">
            <w:pPr>
              <w:pStyle w:val="Lijstalinea"/>
              <w:numPr>
                <w:ilvl w:val="0"/>
                <w:numId w:val="15"/>
              </w:numPr>
              <w:tabs>
                <w:tab w:val="left" w:pos="709"/>
                <w:tab w:val="left" w:pos="2268"/>
              </w:tabs>
              <w:spacing w:after="0"/>
              <w:ind w:left="2268" w:hanging="1984"/>
            </w:pPr>
            <w:r>
              <w:t xml:space="preserve">Inhoud: </w:t>
            </w:r>
            <w:r>
              <w:tab/>
              <w:t>Biografie, intelligentieonderzoek, psychologisch onderzoek, communicatieonderzoek, leerbaarheid, risicofactoren advies en/of nader voorstel voor maatwerkvoorziening</w:t>
            </w:r>
          </w:p>
          <w:p w:rsidR="00490E2E" w:rsidRDefault="009D2C98" w:rsidP="00490E2E">
            <w:pPr>
              <w:pStyle w:val="Lijstalinea"/>
              <w:numPr>
                <w:ilvl w:val="0"/>
                <w:numId w:val="15"/>
              </w:numPr>
              <w:tabs>
                <w:tab w:val="left" w:pos="2268"/>
              </w:tabs>
              <w:spacing w:after="0"/>
              <w:ind w:hanging="436"/>
            </w:pPr>
            <w:r>
              <w:t xml:space="preserve">Vorm: </w:t>
            </w:r>
            <w:r>
              <w:tab/>
              <w:t>Individueel; instelling en huisbezoek; uitvoering in gebarentaal en visueel</w:t>
            </w:r>
          </w:p>
          <w:p w:rsidR="00490E2E" w:rsidRPr="00490E2E" w:rsidRDefault="00B72BBC" w:rsidP="00B72BBC">
            <w:pPr>
              <w:pStyle w:val="Lijstalinea"/>
              <w:numPr>
                <w:ilvl w:val="0"/>
                <w:numId w:val="15"/>
              </w:numPr>
              <w:tabs>
                <w:tab w:val="left" w:pos="709"/>
                <w:tab w:val="left" w:pos="2268"/>
              </w:tabs>
              <w:spacing w:after="0"/>
              <w:ind w:left="2268" w:hanging="1984"/>
            </w:pPr>
            <w:r>
              <w:t xml:space="preserve">Inzet: </w:t>
            </w:r>
            <w:r>
              <w:tab/>
            </w:r>
            <w:r w:rsidR="00AA2E9E">
              <w:t>P</w:t>
            </w:r>
            <w:r w:rsidR="00490E2E" w:rsidRPr="00490E2E">
              <w:t>sycholoog</w:t>
            </w:r>
            <w:r w:rsidR="00AA2E9E">
              <w:t xml:space="preserve"> </w:t>
            </w:r>
            <w:r w:rsidR="00AA2E9E" w:rsidRPr="00AA2E9E">
              <w:rPr>
                <w:rFonts w:asciiTheme="minorHAnsi" w:hAnsiTheme="minorHAnsi" w:cs="Tahoma"/>
                <w:color w:val="000000"/>
                <w:sz w:val="20"/>
                <w:szCs w:val="20"/>
                <w:lang w:eastAsia="nl-NL"/>
              </w:rPr>
              <w:t xml:space="preserve">met expertise op het gebied van zintuiglijke beperkingen, diagnosticus met expertise op het gebied van zintuiglijke beperkingen, </w:t>
            </w:r>
            <w:r w:rsidR="00490E2E" w:rsidRPr="00490E2E">
              <w:t xml:space="preserve">dovenmaatschappelijk </w:t>
            </w:r>
            <w:r w:rsidR="00490E2E">
              <w:t>w</w:t>
            </w:r>
            <w:r w:rsidR="00490E2E" w:rsidRPr="00490E2E">
              <w:t>erker, communicatietherapeut</w:t>
            </w:r>
          </w:p>
          <w:p w:rsidR="009D2C98" w:rsidRDefault="009D2C98" w:rsidP="009D2C98">
            <w:pPr>
              <w:pStyle w:val="Lijstalinea"/>
              <w:numPr>
                <w:ilvl w:val="0"/>
                <w:numId w:val="15"/>
              </w:numPr>
              <w:tabs>
                <w:tab w:val="left" w:pos="2268"/>
              </w:tabs>
              <w:spacing w:after="0"/>
              <w:ind w:hanging="436"/>
            </w:pPr>
            <w:r>
              <w:t xml:space="preserve">Duur: </w:t>
            </w:r>
            <w:r>
              <w:tab/>
              <w:t>Maximaal 30 uur, doorlooptijd 3 maanden</w:t>
            </w:r>
          </w:p>
          <w:p w:rsidR="009D2C98" w:rsidRDefault="009D2C98" w:rsidP="00490E2E">
            <w:pPr>
              <w:pStyle w:val="Lijstalinea"/>
              <w:numPr>
                <w:ilvl w:val="0"/>
                <w:numId w:val="15"/>
              </w:numPr>
              <w:tabs>
                <w:tab w:val="left" w:pos="2268"/>
              </w:tabs>
              <w:spacing w:after="0"/>
              <w:ind w:hanging="436"/>
            </w:pPr>
            <w:r>
              <w:t>Start:</w:t>
            </w:r>
            <w:r>
              <w:tab/>
            </w:r>
            <w:r w:rsidR="008D1C3A">
              <w:t>Op verzoek van gemeente</w:t>
            </w:r>
          </w:p>
        </w:tc>
      </w:tr>
      <w:tr w:rsidR="009D2C98" w:rsidTr="009D2C98">
        <w:tc>
          <w:tcPr>
            <w:tcW w:w="371" w:type="dxa"/>
          </w:tcPr>
          <w:p w:rsidR="009D2C98" w:rsidRDefault="009D2C98" w:rsidP="009D2C98">
            <w:pPr>
              <w:spacing w:after="0" w:line="240" w:lineRule="auto"/>
            </w:pPr>
            <w:r>
              <w:t>3</w:t>
            </w:r>
          </w:p>
        </w:tc>
        <w:tc>
          <w:tcPr>
            <w:tcW w:w="2856" w:type="dxa"/>
          </w:tcPr>
          <w:p w:rsidR="009D2C98" w:rsidRPr="009D2C98" w:rsidRDefault="009D2C98" w:rsidP="009D2C98">
            <w:pPr>
              <w:spacing w:after="0" w:line="240" w:lineRule="auto"/>
            </w:pPr>
            <w:r w:rsidRPr="009D2C98">
              <w:t xml:space="preserve">Consultatie </w:t>
            </w:r>
            <w:proofErr w:type="spellStart"/>
            <w:r w:rsidRPr="009D2C98">
              <w:t>vroegdoofheid</w:t>
            </w:r>
            <w:proofErr w:type="spellEnd"/>
          </w:p>
          <w:p w:rsidR="009D2C98" w:rsidRDefault="009D2C98" w:rsidP="009D2C98">
            <w:pPr>
              <w:spacing w:after="0" w:line="240" w:lineRule="auto"/>
            </w:pPr>
          </w:p>
        </w:tc>
        <w:tc>
          <w:tcPr>
            <w:tcW w:w="10991" w:type="dxa"/>
          </w:tcPr>
          <w:p w:rsidR="009D2C98" w:rsidRDefault="007761AF" w:rsidP="009D2C98">
            <w:pPr>
              <w:pStyle w:val="Lijstalinea"/>
              <w:numPr>
                <w:ilvl w:val="0"/>
                <w:numId w:val="15"/>
              </w:numPr>
              <w:tabs>
                <w:tab w:val="left" w:pos="2268"/>
              </w:tabs>
              <w:spacing w:after="0"/>
              <w:ind w:hanging="436"/>
            </w:pPr>
            <w:r>
              <w:t>Doelgroep:</w:t>
            </w:r>
            <w:r>
              <w:tab/>
              <w:t>L</w:t>
            </w:r>
            <w:r w:rsidR="009D2C98">
              <w:t>okale samenwerkingspartijen</w:t>
            </w:r>
          </w:p>
          <w:p w:rsidR="009D2C98" w:rsidRDefault="009D2C98" w:rsidP="009D2C98">
            <w:pPr>
              <w:pStyle w:val="Lijstalinea"/>
              <w:numPr>
                <w:ilvl w:val="0"/>
                <w:numId w:val="15"/>
              </w:numPr>
              <w:tabs>
                <w:tab w:val="left" w:pos="2268"/>
              </w:tabs>
              <w:spacing w:after="0"/>
              <w:ind w:hanging="436"/>
            </w:pPr>
            <w:r>
              <w:lastRenderedPageBreak/>
              <w:t xml:space="preserve">Doel: </w:t>
            </w:r>
            <w:r>
              <w:tab/>
              <w:t>1. kennisoverdracht naar het lokaal overleg of voorliggende</w:t>
            </w:r>
          </w:p>
          <w:p w:rsidR="009D2C98" w:rsidRDefault="009D2C98" w:rsidP="009D2C98">
            <w:pPr>
              <w:pStyle w:val="Lijstalinea"/>
              <w:tabs>
                <w:tab w:val="left" w:pos="2268"/>
              </w:tabs>
              <w:spacing w:after="0"/>
            </w:pPr>
            <w:r>
              <w:tab/>
              <w:t>voorzieningen, opdat voorliggende voorzieningen zo goed mogelijk</w:t>
            </w:r>
          </w:p>
          <w:p w:rsidR="009D2C98" w:rsidRDefault="009D2C98" w:rsidP="009D2C98">
            <w:pPr>
              <w:pStyle w:val="Lijstalinea"/>
              <w:tabs>
                <w:tab w:val="left" w:pos="2268"/>
              </w:tabs>
              <w:spacing w:after="0"/>
            </w:pPr>
            <w:r>
              <w:tab/>
              <w:t>ondersteuning kunnen bieden aan vroegdove burgers</w:t>
            </w:r>
          </w:p>
          <w:p w:rsidR="009D2C98" w:rsidRDefault="009D2C98" w:rsidP="009D2C98">
            <w:pPr>
              <w:pStyle w:val="Lijstalinea"/>
              <w:tabs>
                <w:tab w:val="left" w:pos="2268"/>
              </w:tabs>
              <w:spacing w:after="0"/>
            </w:pPr>
            <w:r>
              <w:tab/>
              <w:t>2. gebarentraining voor lokale netwerken rond dove burgers</w:t>
            </w:r>
          </w:p>
          <w:p w:rsidR="009D2C98" w:rsidRDefault="009D2C98" w:rsidP="009D2C98">
            <w:pPr>
              <w:pStyle w:val="Lijstalinea"/>
              <w:numPr>
                <w:ilvl w:val="0"/>
                <w:numId w:val="15"/>
              </w:numPr>
              <w:tabs>
                <w:tab w:val="left" w:pos="2268"/>
              </w:tabs>
              <w:spacing w:after="0"/>
              <w:ind w:hanging="436"/>
            </w:pPr>
            <w:r>
              <w:t>Inhoud:</w:t>
            </w:r>
            <w:r>
              <w:tab/>
              <w:t xml:space="preserve">1. expertise </w:t>
            </w:r>
            <w:proofErr w:type="spellStart"/>
            <w:r>
              <w:t>mbt</w:t>
            </w:r>
            <w:proofErr w:type="spellEnd"/>
            <w:r>
              <w:t xml:space="preserve"> consequenties van </w:t>
            </w:r>
            <w:proofErr w:type="spellStart"/>
            <w:r>
              <w:t>vroegdoofheid</w:t>
            </w:r>
            <w:proofErr w:type="spellEnd"/>
          </w:p>
          <w:p w:rsidR="009D2C98" w:rsidRDefault="009D2C98" w:rsidP="009D2C98">
            <w:pPr>
              <w:pStyle w:val="Lijstalinea"/>
              <w:tabs>
                <w:tab w:val="left" w:pos="2268"/>
              </w:tabs>
              <w:spacing w:after="0"/>
            </w:pPr>
            <w:r>
              <w:tab/>
              <w:t>2. Nederlandse Gebaren Taal</w:t>
            </w:r>
          </w:p>
          <w:p w:rsidR="009D2C98" w:rsidRDefault="009D2C98" w:rsidP="009D2C98">
            <w:pPr>
              <w:pStyle w:val="Lijstalinea"/>
              <w:numPr>
                <w:ilvl w:val="0"/>
                <w:numId w:val="15"/>
              </w:numPr>
              <w:tabs>
                <w:tab w:val="left" w:pos="2268"/>
              </w:tabs>
              <w:spacing w:after="0"/>
              <w:ind w:hanging="436"/>
            </w:pPr>
            <w:r>
              <w:t>Vorm:</w:t>
            </w:r>
            <w:r>
              <w:tab/>
              <w:t>Deelname aan lokaal overleg</w:t>
            </w:r>
          </w:p>
          <w:p w:rsidR="0081223F" w:rsidRDefault="007761AF" w:rsidP="0081223F">
            <w:pPr>
              <w:pStyle w:val="Lijstalinea"/>
              <w:numPr>
                <w:ilvl w:val="2"/>
                <w:numId w:val="15"/>
              </w:numPr>
              <w:tabs>
                <w:tab w:val="left" w:pos="709"/>
                <w:tab w:val="left" w:pos="2268"/>
              </w:tabs>
              <w:spacing w:after="0"/>
              <w:ind w:left="2268" w:hanging="1984"/>
            </w:pPr>
            <w:r>
              <w:t xml:space="preserve">Inzet: </w:t>
            </w:r>
            <w:r>
              <w:tab/>
            </w:r>
            <w:r w:rsidR="00AA2E9E">
              <w:t xml:space="preserve">Gedragskundige met </w:t>
            </w:r>
            <w:r w:rsidR="00AA2E9E" w:rsidRPr="00AA2E9E">
              <w:rPr>
                <w:rFonts w:asciiTheme="minorHAnsi" w:hAnsiTheme="minorHAnsi" w:cs="Tahoma"/>
                <w:color w:val="000000"/>
                <w:sz w:val="20"/>
                <w:szCs w:val="20"/>
                <w:lang w:eastAsia="nl-NL"/>
              </w:rPr>
              <w:t xml:space="preserve">expertise op het gebied van zintuiglijke beperkingen, </w:t>
            </w:r>
            <w:proofErr w:type="spellStart"/>
            <w:r w:rsidR="009D2C98">
              <w:t>dovenmaatschappelijk</w:t>
            </w:r>
            <w:r w:rsidR="009D2C98" w:rsidRPr="00360DF5">
              <w:t>werker</w:t>
            </w:r>
            <w:proofErr w:type="spellEnd"/>
            <w:r w:rsidR="009D2C98">
              <w:t xml:space="preserve"> of </w:t>
            </w:r>
            <w:r w:rsidR="0081223F">
              <w:t xml:space="preserve">andere </w:t>
            </w:r>
            <w:r w:rsidR="0081223F" w:rsidRPr="0081223F">
              <w:t>Hbo-er met expertise op het gebied van zintuiglijke beperkingen</w:t>
            </w:r>
          </w:p>
          <w:p w:rsidR="009D2C98" w:rsidRDefault="007761AF" w:rsidP="009D2C98">
            <w:pPr>
              <w:pStyle w:val="Lijstalinea"/>
              <w:numPr>
                <w:ilvl w:val="0"/>
                <w:numId w:val="15"/>
              </w:numPr>
              <w:tabs>
                <w:tab w:val="left" w:pos="2268"/>
              </w:tabs>
              <w:spacing w:after="0"/>
              <w:ind w:hanging="436"/>
            </w:pPr>
            <w:r>
              <w:t xml:space="preserve">Duur: </w:t>
            </w:r>
            <w:r>
              <w:tab/>
              <w:t>N</w:t>
            </w:r>
            <w:r w:rsidR="009D2C98">
              <w:t>aar lokale behoefte</w:t>
            </w:r>
          </w:p>
          <w:p w:rsidR="009D2C98" w:rsidRDefault="00B13EA1" w:rsidP="00490E2E">
            <w:pPr>
              <w:pStyle w:val="Lijstalinea"/>
              <w:numPr>
                <w:ilvl w:val="0"/>
                <w:numId w:val="15"/>
              </w:numPr>
              <w:tabs>
                <w:tab w:val="left" w:pos="2268"/>
              </w:tabs>
              <w:spacing w:after="0"/>
              <w:ind w:hanging="436"/>
            </w:pPr>
            <w:r>
              <w:t>Start:</w:t>
            </w:r>
            <w:r>
              <w:tab/>
              <w:t>Na goedkeuring gemeente op verzoek van gemeente of lokale samenwerkingspartijen</w:t>
            </w:r>
          </w:p>
        </w:tc>
      </w:tr>
      <w:tr w:rsidR="009D2C98" w:rsidTr="009D2C98">
        <w:tc>
          <w:tcPr>
            <w:tcW w:w="371" w:type="dxa"/>
          </w:tcPr>
          <w:p w:rsidR="009D2C98" w:rsidRDefault="009D2C98" w:rsidP="009D2C98">
            <w:pPr>
              <w:spacing w:after="0" w:line="240" w:lineRule="auto"/>
            </w:pPr>
            <w:r>
              <w:lastRenderedPageBreak/>
              <w:t>4</w:t>
            </w:r>
          </w:p>
        </w:tc>
        <w:tc>
          <w:tcPr>
            <w:tcW w:w="2856" w:type="dxa"/>
          </w:tcPr>
          <w:p w:rsidR="009D2C98" w:rsidRDefault="009D2C98" w:rsidP="009D2C98">
            <w:pPr>
              <w:spacing w:after="0" w:line="240" w:lineRule="auto"/>
            </w:pPr>
            <w:r w:rsidRPr="005C4247">
              <w:rPr>
                <w:rFonts w:asciiTheme="minorHAnsi" w:hAnsiTheme="minorHAnsi" w:cstheme="minorHAnsi"/>
              </w:rPr>
              <w:t>Directe beantwoording korte begeleidingsvragen</w:t>
            </w:r>
          </w:p>
        </w:tc>
        <w:tc>
          <w:tcPr>
            <w:tcW w:w="10991" w:type="dxa"/>
          </w:tcPr>
          <w:p w:rsidR="009D2C98" w:rsidRPr="00552D8F" w:rsidRDefault="009D2C98" w:rsidP="009D2C98">
            <w:pPr>
              <w:pStyle w:val="Lijstalinea"/>
              <w:numPr>
                <w:ilvl w:val="0"/>
                <w:numId w:val="15"/>
              </w:numPr>
              <w:tabs>
                <w:tab w:val="left" w:pos="2268"/>
              </w:tabs>
              <w:spacing w:after="0"/>
              <w:ind w:hanging="436"/>
            </w:pPr>
            <w:r>
              <w:t xml:space="preserve">Doelgroep:  </w:t>
            </w:r>
            <w:r>
              <w:tab/>
            </w:r>
            <w:r w:rsidR="007761AF">
              <w:t>Z</w:t>
            </w:r>
            <w:r w:rsidRPr="00552D8F">
              <w:t>elfstandig wonende volwassen vroegdove</w:t>
            </w:r>
          </w:p>
          <w:p w:rsidR="009D2C98" w:rsidRDefault="007761AF" w:rsidP="009D2C98">
            <w:pPr>
              <w:pStyle w:val="Lijstalinea"/>
              <w:numPr>
                <w:ilvl w:val="0"/>
                <w:numId w:val="15"/>
              </w:numPr>
              <w:tabs>
                <w:tab w:val="left" w:pos="2268"/>
              </w:tabs>
              <w:spacing w:after="0"/>
              <w:ind w:hanging="436"/>
            </w:pPr>
            <w:r>
              <w:t xml:space="preserve">Doel: </w:t>
            </w:r>
            <w:r>
              <w:tab/>
              <w:t>A</w:t>
            </w:r>
            <w:r w:rsidR="009D2C98">
              <w:t xml:space="preserve">fdoening </w:t>
            </w:r>
            <w:r w:rsidR="0096791A">
              <w:t>ondersteunings</w:t>
            </w:r>
            <w:r w:rsidR="009D2C98">
              <w:t>vraag die toeleiding tot maatwerkvoorziening voorkomt</w:t>
            </w:r>
          </w:p>
          <w:p w:rsidR="009D2C98" w:rsidRDefault="007761AF" w:rsidP="009D2C98">
            <w:pPr>
              <w:pStyle w:val="Lijstalinea"/>
              <w:numPr>
                <w:ilvl w:val="0"/>
                <w:numId w:val="15"/>
              </w:numPr>
              <w:tabs>
                <w:tab w:val="left" w:pos="2268"/>
              </w:tabs>
              <w:spacing w:after="0"/>
              <w:ind w:hanging="436"/>
            </w:pPr>
            <w:r>
              <w:t xml:space="preserve">Inhoud: </w:t>
            </w:r>
            <w:r>
              <w:tab/>
              <w:t>U</w:t>
            </w:r>
            <w:r w:rsidR="009D2C98">
              <w:t>itleg of hulp bij voor doven te ingewikkelde zaken</w:t>
            </w:r>
          </w:p>
          <w:p w:rsidR="009D2C98" w:rsidRDefault="007761AF" w:rsidP="009D2C98">
            <w:pPr>
              <w:pStyle w:val="Lijstalinea"/>
              <w:numPr>
                <w:ilvl w:val="0"/>
                <w:numId w:val="15"/>
              </w:numPr>
              <w:tabs>
                <w:tab w:val="left" w:pos="2268"/>
              </w:tabs>
              <w:spacing w:after="0"/>
              <w:ind w:hanging="436"/>
            </w:pPr>
            <w:r>
              <w:t xml:space="preserve">Vorm: </w:t>
            </w:r>
            <w:r>
              <w:tab/>
              <w:t>I</w:t>
            </w:r>
            <w:r w:rsidR="009D2C98">
              <w:t>ndividueel; in instelling; uitvoering in gebarentaal en visueel</w:t>
            </w:r>
          </w:p>
          <w:p w:rsidR="00AA2E9E" w:rsidRPr="00AA2E9E" w:rsidRDefault="009D2C98" w:rsidP="009D2C98">
            <w:pPr>
              <w:pStyle w:val="Lijstalinea"/>
              <w:numPr>
                <w:ilvl w:val="0"/>
                <w:numId w:val="15"/>
              </w:numPr>
              <w:tabs>
                <w:tab w:val="left" w:pos="709"/>
                <w:tab w:val="left" w:pos="2268"/>
              </w:tabs>
              <w:spacing w:after="0"/>
              <w:ind w:hanging="436"/>
            </w:pPr>
            <w:r>
              <w:t xml:space="preserve">Inzet: </w:t>
            </w:r>
            <w:r>
              <w:tab/>
            </w:r>
            <w:r w:rsidR="007761AF">
              <w:t>D</w:t>
            </w:r>
            <w:r w:rsidRPr="00294570">
              <w:t>ovenmaatschappelijk werker</w:t>
            </w:r>
            <w:r>
              <w:t xml:space="preserve"> of </w:t>
            </w:r>
            <w:r w:rsidR="00AA2E9E">
              <w:t xml:space="preserve">andere </w:t>
            </w:r>
            <w:r w:rsidR="00AA2E9E" w:rsidRPr="00AA2E9E">
              <w:rPr>
                <w:rFonts w:asciiTheme="minorHAnsi" w:hAnsiTheme="minorHAnsi" w:cs="Tahoma"/>
                <w:color w:val="000000"/>
                <w:sz w:val="20"/>
                <w:szCs w:val="20"/>
                <w:lang w:eastAsia="nl-NL"/>
              </w:rPr>
              <w:t>Hbo-er met expertise op het gebied van zintuiglijke</w:t>
            </w:r>
          </w:p>
          <w:p w:rsidR="009D2C98" w:rsidRDefault="00AA2E9E" w:rsidP="00AA2E9E">
            <w:pPr>
              <w:pStyle w:val="Lijstalinea"/>
              <w:tabs>
                <w:tab w:val="left" w:pos="709"/>
                <w:tab w:val="left" w:pos="2268"/>
              </w:tabs>
              <w:spacing w:after="0"/>
            </w:pPr>
            <w:r>
              <w:rPr>
                <w:rFonts w:asciiTheme="minorHAnsi" w:hAnsiTheme="minorHAnsi" w:cs="Tahoma"/>
                <w:color w:val="000000"/>
                <w:sz w:val="20"/>
                <w:szCs w:val="20"/>
                <w:lang w:eastAsia="nl-NL"/>
              </w:rPr>
              <w:t xml:space="preserve">                                 </w:t>
            </w:r>
            <w:r w:rsidRPr="00AA2E9E">
              <w:rPr>
                <w:rFonts w:asciiTheme="minorHAnsi" w:hAnsiTheme="minorHAnsi" w:cs="Tahoma"/>
                <w:color w:val="000000"/>
                <w:sz w:val="20"/>
                <w:szCs w:val="20"/>
                <w:lang w:eastAsia="nl-NL"/>
              </w:rPr>
              <w:t xml:space="preserve"> beperkingen</w:t>
            </w:r>
          </w:p>
          <w:p w:rsidR="009D2C98" w:rsidRDefault="007761AF" w:rsidP="009D2C98">
            <w:pPr>
              <w:pStyle w:val="Lijstalinea"/>
              <w:numPr>
                <w:ilvl w:val="0"/>
                <w:numId w:val="15"/>
              </w:numPr>
              <w:tabs>
                <w:tab w:val="left" w:pos="2268"/>
              </w:tabs>
              <w:spacing w:after="0"/>
              <w:ind w:hanging="436"/>
            </w:pPr>
            <w:r>
              <w:t xml:space="preserve">Duur: </w:t>
            </w:r>
            <w:r>
              <w:tab/>
              <w:t>M</w:t>
            </w:r>
            <w:r w:rsidR="009D2C98">
              <w:t>aximaal tien uur per jaar</w:t>
            </w:r>
          </w:p>
          <w:p w:rsidR="009D2C98" w:rsidRDefault="009D2C98" w:rsidP="00005C13">
            <w:pPr>
              <w:pStyle w:val="Lijstalinea"/>
              <w:numPr>
                <w:ilvl w:val="0"/>
                <w:numId w:val="15"/>
              </w:numPr>
              <w:tabs>
                <w:tab w:val="left" w:pos="2268"/>
              </w:tabs>
              <w:spacing w:after="0"/>
              <w:ind w:hanging="436"/>
            </w:pPr>
            <w:r>
              <w:t>St</w:t>
            </w:r>
            <w:r w:rsidR="007761AF">
              <w:t>art:</w:t>
            </w:r>
            <w:r w:rsidR="007761AF">
              <w:tab/>
            </w:r>
            <w:r w:rsidR="00B13EA1">
              <w:t xml:space="preserve">Na goedkeuring gemeente op verzoek van gemeente of </w:t>
            </w:r>
            <w:r w:rsidR="00005C13">
              <w:t>C</w:t>
            </w:r>
            <w:r>
              <w:t>li</w:t>
            </w:r>
            <w:r w:rsidRPr="00AB2293">
              <w:t>ë</w:t>
            </w:r>
            <w:r>
              <w:t>nt</w:t>
            </w:r>
          </w:p>
        </w:tc>
      </w:tr>
      <w:tr w:rsidR="009D2C98" w:rsidTr="009D2C98">
        <w:tc>
          <w:tcPr>
            <w:tcW w:w="371" w:type="dxa"/>
          </w:tcPr>
          <w:p w:rsidR="009D2C98" w:rsidRDefault="009D2C98" w:rsidP="009D2C98">
            <w:pPr>
              <w:spacing w:after="0" w:line="240" w:lineRule="auto"/>
            </w:pPr>
            <w:r>
              <w:t>5</w:t>
            </w:r>
          </w:p>
        </w:tc>
        <w:tc>
          <w:tcPr>
            <w:tcW w:w="2856" w:type="dxa"/>
          </w:tcPr>
          <w:p w:rsidR="009D2C98" w:rsidRDefault="009D2C98" w:rsidP="009D2C98">
            <w:pPr>
              <w:spacing w:after="0" w:line="240" w:lineRule="auto"/>
            </w:pPr>
            <w:r>
              <w:t>Gespecialiseerde begeleiding ZG</w:t>
            </w:r>
          </w:p>
          <w:p w:rsidR="009D2C98" w:rsidRDefault="009D2C98" w:rsidP="009D2C98">
            <w:pPr>
              <w:spacing w:after="0" w:line="240" w:lineRule="auto"/>
            </w:pPr>
          </w:p>
        </w:tc>
        <w:tc>
          <w:tcPr>
            <w:tcW w:w="10991" w:type="dxa"/>
          </w:tcPr>
          <w:p w:rsidR="009D2C98" w:rsidRDefault="009D2C98" w:rsidP="009D2C98">
            <w:pPr>
              <w:pStyle w:val="Lijstalinea"/>
              <w:numPr>
                <w:ilvl w:val="0"/>
                <w:numId w:val="15"/>
              </w:numPr>
              <w:tabs>
                <w:tab w:val="left" w:pos="2268"/>
              </w:tabs>
              <w:spacing w:after="0"/>
              <w:ind w:hanging="436"/>
            </w:pPr>
            <w:r>
              <w:t xml:space="preserve">Doelgroep: </w:t>
            </w:r>
            <w:r>
              <w:tab/>
            </w:r>
            <w:r w:rsidR="007761AF">
              <w:t>Z</w:t>
            </w:r>
            <w:r w:rsidRPr="00294570">
              <w:t xml:space="preserve">elfstandig wonende volwassen vroegdove (incl. </w:t>
            </w:r>
            <w:r>
              <w:t>eventuele gezinsleden)</w:t>
            </w:r>
          </w:p>
          <w:p w:rsidR="009D2C98" w:rsidRPr="00030FA3" w:rsidRDefault="009D2C98" w:rsidP="009D2C98">
            <w:pPr>
              <w:pStyle w:val="Lijstalinea"/>
              <w:numPr>
                <w:ilvl w:val="0"/>
                <w:numId w:val="15"/>
              </w:numPr>
              <w:tabs>
                <w:tab w:val="left" w:pos="2268"/>
              </w:tabs>
              <w:spacing w:after="0"/>
              <w:ind w:hanging="436"/>
            </w:pPr>
            <w:r>
              <w:t xml:space="preserve">Doel: </w:t>
            </w:r>
            <w:r>
              <w:tab/>
            </w:r>
            <w:r w:rsidR="007761AF">
              <w:t>V</w:t>
            </w:r>
            <w:r w:rsidRPr="002C214F">
              <w:t xml:space="preserve">oor </w:t>
            </w:r>
            <w:r w:rsidR="00005C13">
              <w:t>C</w:t>
            </w:r>
            <w:r w:rsidRPr="002C214F">
              <w:t>liënt</w:t>
            </w:r>
            <w:r w:rsidRPr="00030FA3">
              <w:t xml:space="preserve">: zo zelfstandig mogelijk (blijven) wonen; voorkomen van </w:t>
            </w:r>
          </w:p>
          <w:p w:rsidR="009D2C98" w:rsidRDefault="009D2C98" w:rsidP="009D2C98">
            <w:pPr>
              <w:pStyle w:val="Lijstalinea"/>
              <w:tabs>
                <w:tab w:val="left" w:pos="2268"/>
              </w:tabs>
              <w:spacing w:after="0"/>
            </w:pPr>
            <w:r>
              <w:tab/>
              <w:t>vereenzaming en afglijden naar verwaarlozing en/of opname</w:t>
            </w:r>
          </w:p>
          <w:p w:rsidR="009D2C98" w:rsidRDefault="009D2C98" w:rsidP="009D2C98">
            <w:pPr>
              <w:pStyle w:val="Lijstalinea"/>
              <w:tabs>
                <w:tab w:val="left" w:pos="2268"/>
              </w:tabs>
              <w:spacing w:after="0"/>
              <w:ind w:left="2268"/>
            </w:pPr>
            <w:r w:rsidRPr="002C214F">
              <w:t>voor samenleving</w:t>
            </w:r>
            <w:r>
              <w:t>: voorkomen van overlast, schuldenproblematiek, verslaving; in het oog houden van de eventuele kinderen in het gezin</w:t>
            </w:r>
          </w:p>
          <w:p w:rsidR="009D2C98" w:rsidRDefault="009D2C98" w:rsidP="009D2C98">
            <w:pPr>
              <w:pStyle w:val="Lijstalinea"/>
              <w:numPr>
                <w:ilvl w:val="0"/>
                <w:numId w:val="15"/>
              </w:numPr>
              <w:tabs>
                <w:tab w:val="left" w:pos="709"/>
              </w:tabs>
              <w:spacing w:after="0"/>
              <w:ind w:left="2268" w:hanging="1984"/>
            </w:pPr>
            <w:r>
              <w:t>I</w:t>
            </w:r>
            <w:r w:rsidRPr="00030FA3">
              <w:t xml:space="preserve">nhoud: </w:t>
            </w:r>
            <w:r w:rsidRPr="00030FA3">
              <w:tab/>
            </w:r>
            <w:r w:rsidR="007761AF">
              <w:t>A</w:t>
            </w:r>
            <w:r w:rsidRPr="00030FA3">
              <w:t>mbulante woonbegeleiding</w:t>
            </w:r>
            <w:r>
              <w:t xml:space="preserve">, bestaande uit: </w:t>
            </w:r>
            <w:r w:rsidRPr="00030FA3">
              <w:t xml:space="preserve">hulp bij voeren van huishouding, post/administratie, </w:t>
            </w:r>
            <w:r>
              <w:t>financi</w:t>
            </w:r>
            <w:r w:rsidRPr="002D6799">
              <w:t>ë</w:t>
            </w:r>
            <w:r>
              <w:t xml:space="preserve">n/schulden, gezondheid/beweging/gewicht, overnemen van noodzakelijke </w:t>
            </w:r>
            <w:proofErr w:type="spellStart"/>
            <w:r>
              <w:t>derdencommunicatie</w:t>
            </w:r>
            <w:proofErr w:type="spellEnd"/>
            <w:r>
              <w:t xml:space="preserve">; hulp bij vorming/handhaving minimaal netwerk; </w:t>
            </w:r>
            <w:r>
              <w:lastRenderedPageBreak/>
              <w:t>voorkomen van misbruik</w:t>
            </w:r>
          </w:p>
          <w:p w:rsidR="009D2C98" w:rsidRDefault="007761AF" w:rsidP="009D2C98">
            <w:pPr>
              <w:pStyle w:val="Lijstalinea"/>
              <w:numPr>
                <w:ilvl w:val="0"/>
                <w:numId w:val="15"/>
              </w:numPr>
              <w:tabs>
                <w:tab w:val="left" w:pos="2268"/>
              </w:tabs>
              <w:spacing w:after="0"/>
              <w:ind w:hanging="436"/>
            </w:pPr>
            <w:r>
              <w:t xml:space="preserve">Vorm: </w:t>
            </w:r>
            <w:r>
              <w:tab/>
              <w:t>I</w:t>
            </w:r>
            <w:r w:rsidR="009D2C98">
              <w:t>ndividueel; thuis; in gebarentaal en visueel</w:t>
            </w:r>
            <w:r w:rsidR="009D2C98">
              <w:tab/>
            </w:r>
          </w:p>
          <w:p w:rsidR="009D2C98" w:rsidRDefault="009D2C98" w:rsidP="009D2C98">
            <w:pPr>
              <w:pStyle w:val="Lijstalinea"/>
              <w:numPr>
                <w:ilvl w:val="0"/>
                <w:numId w:val="15"/>
              </w:numPr>
              <w:tabs>
                <w:tab w:val="left" w:pos="2268"/>
              </w:tabs>
              <w:spacing w:after="0"/>
              <w:ind w:hanging="436"/>
            </w:pPr>
            <w:r>
              <w:t xml:space="preserve">Inzet: </w:t>
            </w:r>
            <w:r>
              <w:tab/>
            </w:r>
            <w:r w:rsidR="007761AF">
              <w:t>A</w:t>
            </w:r>
            <w:r w:rsidRPr="00030FA3">
              <w:t>mbulant begeleider</w:t>
            </w:r>
            <w:r>
              <w:t>-ZG,</w:t>
            </w:r>
            <w:r w:rsidRPr="00030FA3">
              <w:t xml:space="preserve"> sociaal pedagogisch </w:t>
            </w:r>
            <w:r>
              <w:t>hulpverlener</w:t>
            </w:r>
            <w:r>
              <w:tab/>
            </w:r>
          </w:p>
          <w:p w:rsidR="009D2C98" w:rsidRDefault="007761AF" w:rsidP="009D2C98">
            <w:pPr>
              <w:pStyle w:val="Lijstalinea"/>
              <w:numPr>
                <w:ilvl w:val="0"/>
                <w:numId w:val="15"/>
              </w:numPr>
              <w:tabs>
                <w:tab w:val="left" w:pos="2268"/>
              </w:tabs>
              <w:spacing w:after="0"/>
              <w:ind w:hanging="436"/>
            </w:pPr>
            <w:r>
              <w:t xml:space="preserve">Duur: </w:t>
            </w:r>
            <w:r>
              <w:tab/>
            </w:r>
            <w:r w:rsidR="00B13EA1">
              <w:t>Besluit gemeente</w:t>
            </w:r>
          </w:p>
          <w:p w:rsidR="009D2C98" w:rsidRDefault="009D2C98" w:rsidP="009D2C98">
            <w:pPr>
              <w:pStyle w:val="Lijstalinea"/>
              <w:numPr>
                <w:ilvl w:val="0"/>
                <w:numId w:val="15"/>
              </w:numPr>
              <w:tabs>
                <w:tab w:val="left" w:pos="2268"/>
              </w:tabs>
              <w:spacing w:after="0"/>
              <w:ind w:hanging="436"/>
            </w:pPr>
            <w:r>
              <w:t>In</w:t>
            </w:r>
            <w:r w:rsidR="007761AF">
              <w:t xml:space="preserve">tensiteit: </w:t>
            </w:r>
            <w:r w:rsidR="007761AF">
              <w:tab/>
              <w:t>B</w:t>
            </w:r>
            <w:r>
              <w:t>andbreedte 10 - 150 uur/</w:t>
            </w:r>
            <w:r w:rsidR="007761AF">
              <w:t xml:space="preserve">jaar (1 uur per maand tot 3 uur per </w:t>
            </w:r>
            <w:r>
              <w:t>week)</w:t>
            </w:r>
          </w:p>
          <w:p w:rsidR="009D2C98" w:rsidRDefault="007761AF" w:rsidP="007761AF">
            <w:pPr>
              <w:pStyle w:val="Lijstalinea"/>
              <w:numPr>
                <w:ilvl w:val="0"/>
                <w:numId w:val="15"/>
              </w:numPr>
              <w:tabs>
                <w:tab w:val="left" w:pos="2268"/>
              </w:tabs>
              <w:spacing w:after="0"/>
              <w:ind w:hanging="436"/>
            </w:pPr>
            <w:r>
              <w:t>Start:</w:t>
            </w:r>
            <w:r>
              <w:tab/>
              <w:t>N</w:t>
            </w:r>
            <w:r w:rsidR="009D2C98">
              <w:t xml:space="preserve">a </w:t>
            </w:r>
            <w:r>
              <w:t>besluit gemeente</w:t>
            </w:r>
          </w:p>
        </w:tc>
      </w:tr>
      <w:tr w:rsidR="009D2C98" w:rsidTr="009D2C98">
        <w:tc>
          <w:tcPr>
            <w:tcW w:w="371" w:type="dxa"/>
          </w:tcPr>
          <w:p w:rsidR="009D2C98" w:rsidRDefault="009D2C98" w:rsidP="009D2C98">
            <w:pPr>
              <w:spacing w:after="0" w:line="240" w:lineRule="auto"/>
            </w:pPr>
            <w:r>
              <w:lastRenderedPageBreak/>
              <w:t>6</w:t>
            </w:r>
          </w:p>
          <w:p w:rsidR="009D2C98" w:rsidRDefault="009D2C98" w:rsidP="009D2C98">
            <w:pPr>
              <w:spacing w:after="0" w:line="240" w:lineRule="auto"/>
            </w:pPr>
          </w:p>
        </w:tc>
        <w:tc>
          <w:tcPr>
            <w:tcW w:w="2856" w:type="dxa"/>
          </w:tcPr>
          <w:p w:rsidR="009D2C98" w:rsidRPr="005C4247" w:rsidRDefault="009D2C98" w:rsidP="009D2C98">
            <w:pPr>
              <w:spacing w:after="0" w:line="280" w:lineRule="exact"/>
              <w:rPr>
                <w:rFonts w:asciiTheme="minorHAnsi" w:hAnsiTheme="minorHAnsi" w:cstheme="minorHAnsi"/>
              </w:rPr>
            </w:pPr>
            <w:r w:rsidRPr="005C4247">
              <w:rPr>
                <w:rFonts w:asciiTheme="minorHAnsi" w:hAnsiTheme="minorHAnsi" w:cstheme="minorHAnsi"/>
              </w:rPr>
              <w:t>Revaliderende begeleiding ZG</w:t>
            </w:r>
          </w:p>
          <w:p w:rsidR="009D2C98" w:rsidRDefault="009D2C98" w:rsidP="009D2C98">
            <w:pPr>
              <w:spacing w:after="0" w:line="240" w:lineRule="auto"/>
            </w:pPr>
          </w:p>
        </w:tc>
        <w:tc>
          <w:tcPr>
            <w:tcW w:w="10991" w:type="dxa"/>
          </w:tcPr>
          <w:p w:rsidR="009D2C98" w:rsidRDefault="009D2C98" w:rsidP="009D2C98">
            <w:pPr>
              <w:pStyle w:val="Lijstalinea"/>
              <w:numPr>
                <w:ilvl w:val="0"/>
                <w:numId w:val="15"/>
              </w:numPr>
              <w:tabs>
                <w:tab w:val="left" w:pos="2268"/>
              </w:tabs>
              <w:spacing w:after="0"/>
              <w:ind w:hanging="436"/>
            </w:pPr>
            <w:r>
              <w:t xml:space="preserve">Doelgroep: </w:t>
            </w:r>
            <w:r>
              <w:tab/>
            </w:r>
            <w:r w:rsidR="007761AF">
              <w:t>Z</w:t>
            </w:r>
            <w:r w:rsidRPr="00200E33">
              <w:t xml:space="preserve">elfstandig wonende volwassen vroegdove </w:t>
            </w:r>
          </w:p>
          <w:p w:rsidR="009D2C98" w:rsidRDefault="009D2C98" w:rsidP="009D2C98">
            <w:pPr>
              <w:pStyle w:val="Lijstalinea"/>
              <w:numPr>
                <w:ilvl w:val="2"/>
                <w:numId w:val="15"/>
              </w:numPr>
              <w:tabs>
                <w:tab w:val="left" w:pos="709"/>
              </w:tabs>
              <w:spacing w:after="0"/>
              <w:ind w:left="2268" w:hanging="1984"/>
            </w:pPr>
            <w:r>
              <w:t xml:space="preserve">Doel: </w:t>
            </w:r>
            <w:r>
              <w:tab/>
            </w:r>
            <w:r w:rsidR="007761AF">
              <w:t>T</w:t>
            </w:r>
            <w:r w:rsidRPr="00200E33">
              <w:t xml:space="preserve">oewerken naar zelfredzaam wonen, sociale activering, </w:t>
            </w:r>
            <w:r>
              <w:t>maatschappelijke participatie</w:t>
            </w:r>
          </w:p>
          <w:p w:rsidR="009D2C98" w:rsidRDefault="009D2C98" w:rsidP="009D2C98">
            <w:pPr>
              <w:pStyle w:val="Lijstalinea"/>
              <w:numPr>
                <w:ilvl w:val="0"/>
                <w:numId w:val="15"/>
              </w:numPr>
              <w:tabs>
                <w:tab w:val="left" w:pos="2268"/>
              </w:tabs>
              <w:spacing w:after="0"/>
              <w:ind w:hanging="436"/>
            </w:pPr>
            <w:r>
              <w:t xml:space="preserve">Inhoud: </w:t>
            </w:r>
            <w:r>
              <w:tab/>
              <w:t>1. dovenmaatschappelijk werk: p</w:t>
            </w:r>
            <w:r w:rsidRPr="00200E33">
              <w:t>sychosociale hulp</w:t>
            </w:r>
            <w:r>
              <w:t xml:space="preserve"> bij verwerking van</w:t>
            </w:r>
          </w:p>
          <w:p w:rsidR="009D2C98" w:rsidRDefault="009D2C98" w:rsidP="009D2C98">
            <w:pPr>
              <w:pStyle w:val="Lijstalinea"/>
              <w:tabs>
                <w:tab w:val="left" w:pos="2268"/>
              </w:tabs>
              <w:spacing w:after="0"/>
            </w:pPr>
            <w:r>
              <w:tab/>
            </w:r>
            <w:r w:rsidRPr="00200E33">
              <w:t xml:space="preserve">ingrijpende gebeurtenissen </w:t>
            </w:r>
            <w:r>
              <w:t>in de leefsituatie (</w:t>
            </w:r>
            <w:r w:rsidRPr="00200E33">
              <w:t>life-</w:t>
            </w:r>
            <w:r>
              <w:t>events)</w:t>
            </w:r>
          </w:p>
          <w:p w:rsidR="009D2C98" w:rsidRDefault="009D2C98" w:rsidP="00C25048">
            <w:pPr>
              <w:pStyle w:val="Lijstalinea"/>
              <w:tabs>
                <w:tab w:val="left" w:pos="2268"/>
              </w:tabs>
              <w:spacing w:after="0"/>
            </w:pPr>
            <w:r>
              <w:tab/>
            </w:r>
            <w:r w:rsidR="00C25048">
              <w:t>2</w:t>
            </w:r>
            <w:r>
              <w:t>. vergroten van de zelfredzaamheid in participatie via trainingen</w:t>
            </w:r>
          </w:p>
          <w:p w:rsidR="009D2C98" w:rsidRDefault="009D2C98" w:rsidP="009D2C98">
            <w:pPr>
              <w:pStyle w:val="Lijstalinea"/>
              <w:tabs>
                <w:tab w:val="left" w:pos="2268"/>
              </w:tabs>
              <w:spacing w:after="0"/>
            </w:pPr>
            <w:r>
              <w:tab/>
              <w:t>assertiviteit, sociale vaardigheden, probleem oplossen, financieel begrip</w:t>
            </w:r>
          </w:p>
          <w:p w:rsidR="009D2C98" w:rsidRDefault="009D2C98" w:rsidP="009D2C98">
            <w:pPr>
              <w:pStyle w:val="Lijstalinea"/>
              <w:numPr>
                <w:ilvl w:val="0"/>
                <w:numId w:val="15"/>
              </w:numPr>
              <w:tabs>
                <w:tab w:val="left" w:pos="2268"/>
              </w:tabs>
              <w:spacing w:after="0"/>
              <w:ind w:hanging="436"/>
            </w:pPr>
            <w:r>
              <w:t>Vorm:</w:t>
            </w:r>
            <w:r>
              <w:tab/>
              <w:t>Individueel en/of in groep, thuis en/of instelling; in gebarentaal en visueel</w:t>
            </w:r>
          </w:p>
          <w:p w:rsidR="009D2C98" w:rsidRPr="00C111F9" w:rsidRDefault="009D2C98" w:rsidP="009D2C98">
            <w:pPr>
              <w:pStyle w:val="Lijstalinea"/>
              <w:numPr>
                <w:ilvl w:val="3"/>
                <w:numId w:val="15"/>
              </w:numPr>
              <w:tabs>
                <w:tab w:val="left" w:pos="709"/>
              </w:tabs>
              <w:spacing w:after="0"/>
              <w:ind w:left="2268" w:hanging="1984"/>
            </w:pPr>
            <w:r>
              <w:t xml:space="preserve">Inzet: </w:t>
            </w:r>
            <w:r>
              <w:tab/>
              <w:t xml:space="preserve">Dovenmaatschappelijk werker, </w:t>
            </w:r>
            <w:r w:rsidR="00AA2E9E">
              <w:t xml:space="preserve">Psycholoog met expertise op het gebied van </w:t>
            </w:r>
            <w:r>
              <w:t xml:space="preserve">zintuiglijke </w:t>
            </w:r>
            <w:r w:rsidR="00AA2E9E">
              <w:t>beperkingen</w:t>
            </w:r>
            <w:r>
              <w:t>, opvoedtrainer</w:t>
            </w:r>
            <w:r w:rsidR="00AA2E9E">
              <w:t xml:space="preserve"> met expertise op het gebied van zintuiglijke beperkingen</w:t>
            </w:r>
            <w:r>
              <w:t xml:space="preserve">, </w:t>
            </w:r>
            <w:r w:rsidRPr="00C111F9">
              <w:t>sociaal pedagogisch hulpverlener</w:t>
            </w:r>
            <w:r>
              <w:t>, communicatiedocent</w:t>
            </w:r>
          </w:p>
          <w:p w:rsidR="009D2C98" w:rsidRDefault="007761AF" w:rsidP="009D2C98">
            <w:pPr>
              <w:pStyle w:val="Lijstalinea"/>
              <w:numPr>
                <w:ilvl w:val="0"/>
                <w:numId w:val="15"/>
              </w:numPr>
              <w:tabs>
                <w:tab w:val="left" w:pos="2268"/>
              </w:tabs>
              <w:spacing w:after="0"/>
              <w:ind w:hanging="436"/>
            </w:pPr>
            <w:r>
              <w:t xml:space="preserve">Duur: </w:t>
            </w:r>
            <w:r>
              <w:tab/>
              <w:t>M</w:t>
            </w:r>
            <w:r w:rsidR="009D2C98">
              <w:t>odules vari</w:t>
            </w:r>
            <w:r w:rsidR="009D2C98" w:rsidRPr="00DF5E91">
              <w:t>ë</w:t>
            </w:r>
            <w:r w:rsidR="009D2C98">
              <w:t>ren in lengte tussen 16 weken en een jaar</w:t>
            </w:r>
          </w:p>
          <w:p w:rsidR="009D2C98" w:rsidRDefault="009D2C98" w:rsidP="009D2C98">
            <w:pPr>
              <w:pStyle w:val="Lijstalinea"/>
              <w:numPr>
                <w:ilvl w:val="0"/>
                <w:numId w:val="15"/>
              </w:numPr>
              <w:tabs>
                <w:tab w:val="left" w:pos="2268"/>
              </w:tabs>
              <w:spacing w:after="0"/>
              <w:ind w:hanging="436"/>
            </w:pPr>
            <w:r>
              <w:t>Intensiteit:</w:t>
            </w:r>
            <w:r>
              <w:tab/>
            </w:r>
            <w:r w:rsidR="007761AF">
              <w:t xml:space="preserve">Bandbreedte </w:t>
            </w:r>
            <w:r>
              <w:t>1 - 4 uur per week</w:t>
            </w:r>
          </w:p>
          <w:p w:rsidR="009D2C98" w:rsidRDefault="009D2C98" w:rsidP="00490E2E">
            <w:pPr>
              <w:pStyle w:val="Lijstalinea"/>
              <w:numPr>
                <w:ilvl w:val="0"/>
                <w:numId w:val="15"/>
              </w:numPr>
              <w:tabs>
                <w:tab w:val="left" w:pos="2268"/>
              </w:tabs>
              <w:spacing w:after="0"/>
              <w:ind w:hanging="436"/>
            </w:pPr>
            <w:r>
              <w:t>Start:</w:t>
            </w:r>
            <w:r>
              <w:tab/>
            </w:r>
            <w:r w:rsidR="007761AF">
              <w:t>Na besluit gemeente</w:t>
            </w:r>
          </w:p>
        </w:tc>
      </w:tr>
      <w:tr w:rsidR="009D2C98" w:rsidTr="009D2C98">
        <w:tc>
          <w:tcPr>
            <w:tcW w:w="371" w:type="dxa"/>
          </w:tcPr>
          <w:p w:rsidR="009D2C98" w:rsidRDefault="009D2C98" w:rsidP="009D2C98">
            <w:pPr>
              <w:spacing w:after="0" w:line="240" w:lineRule="auto"/>
            </w:pPr>
            <w:r>
              <w:t>7</w:t>
            </w:r>
          </w:p>
        </w:tc>
        <w:tc>
          <w:tcPr>
            <w:tcW w:w="2856" w:type="dxa"/>
          </w:tcPr>
          <w:p w:rsidR="009D2C98" w:rsidRPr="005C4247" w:rsidRDefault="009D2C98" w:rsidP="009D2C98">
            <w:pPr>
              <w:spacing w:after="0" w:line="280" w:lineRule="exact"/>
              <w:rPr>
                <w:rFonts w:asciiTheme="minorHAnsi" w:hAnsiTheme="minorHAnsi" w:cstheme="minorHAnsi"/>
              </w:rPr>
            </w:pPr>
            <w:r>
              <w:rPr>
                <w:rFonts w:asciiTheme="minorHAnsi" w:hAnsiTheme="minorHAnsi" w:cstheme="minorHAnsi"/>
              </w:rPr>
              <w:t>Dagopvang zintuiglijke gehandicapten</w:t>
            </w:r>
          </w:p>
          <w:p w:rsidR="009D2C98" w:rsidRDefault="009D2C98" w:rsidP="009D2C98">
            <w:pPr>
              <w:spacing w:after="0" w:line="240" w:lineRule="auto"/>
            </w:pPr>
          </w:p>
        </w:tc>
        <w:tc>
          <w:tcPr>
            <w:tcW w:w="10991" w:type="dxa"/>
          </w:tcPr>
          <w:p w:rsidR="009D2C98" w:rsidRPr="00C111F9" w:rsidRDefault="009D2C98" w:rsidP="009D2C98">
            <w:pPr>
              <w:pStyle w:val="Lijstalinea"/>
              <w:numPr>
                <w:ilvl w:val="0"/>
                <w:numId w:val="15"/>
              </w:numPr>
              <w:tabs>
                <w:tab w:val="left" w:pos="2268"/>
              </w:tabs>
              <w:spacing w:after="0"/>
              <w:ind w:hanging="436"/>
            </w:pPr>
            <w:r>
              <w:t xml:space="preserve">Doelgroep: </w:t>
            </w:r>
            <w:r>
              <w:tab/>
            </w:r>
            <w:r w:rsidR="007761AF">
              <w:t>Z</w:t>
            </w:r>
            <w:r w:rsidRPr="00C111F9">
              <w:t>elfstandig wonende volwassen c</w:t>
            </w:r>
            <w:r>
              <w:t>.</w:t>
            </w:r>
            <w:r w:rsidRPr="00C111F9">
              <w:t>q. oudere vroegdove</w:t>
            </w:r>
          </w:p>
          <w:p w:rsidR="009D2C98" w:rsidRPr="00C111F9" w:rsidRDefault="009D2C98" w:rsidP="009D2C98">
            <w:pPr>
              <w:pStyle w:val="Lijstalinea"/>
              <w:numPr>
                <w:ilvl w:val="2"/>
                <w:numId w:val="15"/>
              </w:numPr>
              <w:tabs>
                <w:tab w:val="left" w:pos="709"/>
              </w:tabs>
              <w:spacing w:after="0"/>
              <w:ind w:left="2268" w:hanging="1984"/>
            </w:pPr>
            <w:r>
              <w:t>D</w:t>
            </w:r>
            <w:r w:rsidR="007761AF">
              <w:t xml:space="preserve">oel: </w:t>
            </w:r>
            <w:r w:rsidR="007761AF">
              <w:tab/>
              <w:t>B</w:t>
            </w:r>
            <w:r w:rsidRPr="00C111F9">
              <w:t>ehoud van zelfstandigheid, bieden van structuur,</w:t>
            </w:r>
            <w:r>
              <w:t xml:space="preserve"> </w:t>
            </w:r>
            <w:r w:rsidRPr="00C111F9">
              <w:t>vergroten en behouden participaties</w:t>
            </w:r>
          </w:p>
          <w:p w:rsidR="009D2C98" w:rsidRPr="00C111F9" w:rsidRDefault="009D2C98" w:rsidP="009D2C98">
            <w:pPr>
              <w:pStyle w:val="Lijstalinea"/>
              <w:numPr>
                <w:ilvl w:val="0"/>
                <w:numId w:val="15"/>
              </w:numPr>
              <w:tabs>
                <w:tab w:val="left" w:pos="2268"/>
              </w:tabs>
              <w:spacing w:after="0"/>
              <w:ind w:hanging="436"/>
            </w:pPr>
            <w:r>
              <w:t xml:space="preserve">Inhoud: </w:t>
            </w:r>
            <w:r>
              <w:tab/>
            </w:r>
            <w:r w:rsidR="007761AF">
              <w:t>A</w:t>
            </w:r>
            <w:r w:rsidRPr="00C111F9">
              <w:t xml:space="preserve">ctiviteiten in communicatief </w:t>
            </w:r>
            <w:proofErr w:type="spellStart"/>
            <w:r w:rsidRPr="00C111F9">
              <w:t>doofvriendelijke</w:t>
            </w:r>
            <w:proofErr w:type="spellEnd"/>
            <w:r w:rsidRPr="00C111F9">
              <w:t xml:space="preserve"> omgeving</w:t>
            </w:r>
          </w:p>
          <w:p w:rsidR="009D2C98" w:rsidRPr="00C111F9" w:rsidRDefault="009D2C98" w:rsidP="009D2C98">
            <w:pPr>
              <w:pStyle w:val="Lijstalinea"/>
              <w:tabs>
                <w:tab w:val="left" w:pos="2268"/>
              </w:tabs>
              <w:spacing w:after="0"/>
            </w:pPr>
            <w:r>
              <w:tab/>
            </w:r>
            <w:r w:rsidRPr="00C111F9">
              <w:t>- vergroten participatie door ontwikkelen en behouden van vaardigheden</w:t>
            </w:r>
          </w:p>
          <w:p w:rsidR="009D2C98" w:rsidRDefault="009D2C98" w:rsidP="009D2C98">
            <w:pPr>
              <w:pStyle w:val="Lijstalinea"/>
              <w:tabs>
                <w:tab w:val="left" w:pos="2268"/>
              </w:tabs>
              <w:spacing w:after="0"/>
            </w:pPr>
            <w:r>
              <w:tab/>
            </w:r>
            <w:r w:rsidRPr="00C111F9">
              <w:t xml:space="preserve">- vergroten participatie door aanbieden van arbeidsmatige activiteiten </w:t>
            </w:r>
            <w:r>
              <w:t>in</w:t>
            </w:r>
          </w:p>
          <w:p w:rsidR="009D2C98" w:rsidRPr="00C111F9" w:rsidRDefault="009D2C98" w:rsidP="009D2C98">
            <w:pPr>
              <w:pStyle w:val="Lijstalinea"/>
              <w:tabs>
                <w:tab w:val="left" w:pos="2268"/>
              </w:tabs>
              <w:spacing w:after="0"/>
            </w:pPr>
            <w:r w:rsidRPr="00C111F9">
              <w:t xml:space="preserve"> </w:t>
            </w:r>
            <w:r>
              <w:tab/>
            </w:r>
            <w:r w:rsidRPr="00C111F9">
              <w:t>bestaande maatschappelijk settingen</w:t>
            </w:r>
          </w:p>
          <w:p w:rsidR="009D2C98" w:rsidRDefault="009D2C98" w:rsidP="009D2C98">
            <w:pPr>
              <w:pStyle w:val="Lijstalinea"/>
              <w:tabs>
                <w:tab w:val="left" w:pos="2268"/>
              </w:tabs>
              <w:spacing w:after="0"/>
              <w:ind w:left="2268"/>
            </w:pPr>
            <w:r w:rsidRPr="00553851">
              <w:t>- vergroten participatie door verkleinen informatie achterstand en</w:t>
            </w:r>
            <w:r>
              <w:t xml:space="preserve"> </w:t>
            </w:r>
            <w:r w:rsidRPr="00C111F9">
              <w:t>verhogen maatschappelijk bewustzijn</w:t>
            </w:r>
          </w:p>
          <w:p w:rsidR="009D2C98" w:rsidRDefault="009D2C98" w:rsidP="009D2C98">
            <w:pPr>
              <w:pStyle w:val="Lijstalinea"/>
              <w:tabs>
                <w:tab w:val="left" w:pos="2268"/>
              </w:tabs>
              <w:spacing w:after="0"/>
              <w:ind w:left="2268"/>
            </w:pPr>
            <w:r w:rsidRPr="00C111F9">
              <w:t>- voorkomen van isolement</w:t>
            </w:r>
          </w:p>
          <w:p w:rsidR="009D2C98" w:rsidRPr="00C111F9" w:rsidRDefault="009D2C98" w:rsidP="009D2C98">
            <w:pPr>
              <w:pStyle w:val="Lijstalinea"/>
              <w:tabs>
                <w:tab w:val="left" w:pos="2268"/>
              </w:tabs>
              <w:spacing w:after="0"/>
              <w:ind w:left="2268"/>
            </w:pPr>
            <w:r w:rsidRPr="00C111F9">
              <w:lastRenderedPageBreak/>
              <w:t>- vergroten en behouden vitaliteit</w:t>
            </w:r>
          </w:p>
          <w:p w:rsidR="009D2C98" w:rsidRDefault="007761AF" w:rsidP="009D2C98">
            <w:pPr>
              <w:pStyle w:val="Lijstalinea"/>
              <w:numPr>
                <w:ilvl w:val="0"/>
                <w:numId w:val="15"/>
              </w:numPr>
              <w:tabs>
                <w:tab w:val="left" w:pos="2268"/>
              </w:tabs>
              <w:spacing w:after="0"/>
              <w:ind w:hanging="436"/>
            </w:pPr>
            <w:r>
              <w:t xml:space="preserve">Vorm: </w:t>
            </w:r>
            <w:r>
              <w:tab/>
              <w:t>D</w:t>
            </w:r>
            <w:r w:rsidR="009D2C98">
              <w:t>ovengroep; centrale locatie; levering in gebarentaal en visueel</w:t>
            </w:r>
          </w:p>
          <w:p w:rsidR="009D2C98" w:rsidRDefault="007761AF" w:rsidP="009D2C98">
            <w:pPr>
              <w:pStyle w:val="Lijstalinea"/>
              <w:numPr>
                <w:ilvl w:val="0"/>
                <w:numId w:val="15"/>
              </w:numPr>
              <w:tabs>
                <w:tab w:val="left" w:pos="2268"/>
              </w:tabs>
              <w:spacing w:after="0"/>
              <w:ind w:hanging="436"/>
            </w:pPr>
            <w:r>
              <w:t xml:space="preserve">Inzet: </w:t>
            </w:r>
            <w:r>
              <w:tab/>
              <w:t>D</w:t>
            </w:r>
            <w:r w:rsidR="009D2C98">
              <w:t>ovenmaatschappelijk werker, ZG-activiteitenbegeleider</w:t>
            </w:r>
          </w:p>
          <w:p w:rsidR="009D2C98" w:rsidRDefault="009D2C98" w:rsidP="009D2C98">
            <w:pPr>
              <w:pStyle w:val="Lijstalinea"/>
              <w:numPr>
                <w:ilvl w:val="0"/>
                <w:numId w:val="15"/>
              </w:numPr>
              <w:tabs>
                <w:tab w:val="left" w:pos="2268"/>
              </w:tabs>
              <w:spacing w:after="0"/>
              <w:ind w:hanging="436"/>
            </w:pPr>
            <w:r>
              <w:t xml:space="preserve">Duur: </w:t>
            </w:r>
            <w:r>
              <w:tab/>
            </w:r>
            <w:r w:rsidR="007761AF">
              <w:t>Afhankelijk van arrangement gemeente</w:t>
            </w:r>
          </w:p>
          <w:p w:rsidR="009D2C98" w:rsidRDefault="009D2C98" w:rsidP="009D2C98">
            <w:pPr>
              <w:pStyle w:val="Lijstalinea"/>
              <w:numPr>
                <w:ilvl w:val="0"/>
                <w:numId w:val="15"/>
              </w:numPr>
              <w:tabs>
                <w:tab w:val="left" w:pos="2268"/>
              </w:tabs>
              <w:spacing w:after="0"/>
              <w:ind w:hanging="436"/>
            </w:pPr>
            <w:r>
              <w:t>Intensiteit:</w:t>
            </w:r>
            <w:r>
              <w:tab/>
              <w:t>1 - 6 dagdelen per week, 52 weken per jaar</w:t>
            </w:r>
          </w:p>
          <w:p w:rsidR="009D2C98" w:rsidRDefault="009D2C98" w:rsidP="009D2C98">
            <w:pPr>
              <w:pStyle w:val="Lijstalinea"/>
              <w:numPr>
                <w:ilvl w:val="0"/>
                <w:numId w:val="15"/>
              </w:numPr>
              <w:tabs>
                <w:tab w:val="left" w:pos="709"/>
              </w:tabs>
              <w:spacing w:after="0"/>
              <w:ind w:left="2268" w:hanging="1984"/>
            </w:pPr>
            <w:r>
              <w:t xml:space="preserve">Vervoer: </w:t>
            </w:r>
            <w:r>
              <w:tab/>
            </w:r>
            <w:r w:rsidR="00005C13">
              <w:t>V</w:t>
            </w:r>
            <w:r>
              <w:t>olgens gemeentelijk beleid (want niet noodzakelijk zintuiglijke gehandicapten specifiek)</w:t>
            </w:r>
          </w:p>
          <w:p w:rsidR="009D2C98" w:rsidRDefault="009D2C98" w:rsidP="00490E2E">
            <w:pPr>
              <w:pStyle w:val="Lijstalinea"/>
              <w:numPr>
                <w:ilvl w:val="0"/>
                <w:numId w:val="15"/>
              </w:numPr>
              <w:tabs>
                <w:tab w:val="left" w:pos="2268"/>
              </w:tabs>
              <w:spacing w:after="0"/>
              <w:ind w:hanging="436"/>
            </w:pPr>
            <w:r>
              <w:t>Start:</w:t>
            </w:r>
            <w:r>
              <w:tab/>
            </w:r>
            <w:r w:rsidR="007761AF">
              <w:t>Na besluit gemeente.</w:t>
            </w:r>
          </w:p>
        </w:tc>
      </w:tr>
    </w:tbl>
    <w:p w:rsidR="009D2C98" w:rsidRDefault="009D2C98" w:rsidP="009D2C98">
      <w:pPr>
        <w:spacing w:after="0" w:line="240" w:lineRule="auto"/>
        <w:rPr>
          <w:rFonts w:asciiTheme="minorHAnsi" w:hAnsiTheme="minorHAnsi"/>
        </w:rPr>
      </w:pPr>
      <w:r>
        <w:rPr>
          <w:rFonts w:asciiTheme="minorHAnsi" w:hAnsiTheme="minorHAnsi"/>
        </w:rPr>
        <w:lastRenderedPageBreak/>
        <w:br w:type="page"/>
      </w:r>
    </w:p>
    <w:p w:rsidR="00937EBE" w:rsidRDefault="00937EBE" w:rsidP="009D2C98">
      <w:pPr>
        <w:spacing w:after="0" w:line="240" w:lineRule="auto"/>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1"/>
        <w:gridCol w:w="2756"/>
        <w:gridCol w:w="2001"/>
        <w:gridCol w:w="2329"/>
        <w:gridCol w:w="2405"/>
        <w:gridCol w:w="2315"/>
        <w:gridCol w:w="2041"/>
      </w:tblGrid>
      <w:tr w:rsidR="00717B73" w:rsidRPr="005C4247" w:rsidTr="00B32593">
        <w:tc>
          <w:tcPr>
            <w:tcW w:w="14218" w:type="dxa"/>
            <w:gridSpan w:val="7"/>
            <w:shd w:val="pct15" w:color="auto" w:fill="auto"/>
          </w:tcPr>
          <w:p w:rsidR="00717B73" w:rsidRPr="00A4190F" w:rsidRDefault="00717B73" w:rsidP="009D2C98">
            <w:pPr>
              <w:pStyle w:val="Geenafstand"/>
              <w:rPr>
                <w:b/>
                <w:sz w:val="24"/>
                <w:szCs w:val="24"/>
              </w:rPr>
            </w:pPr>
            <w:r>
              <w:rPr>
                <w:b/>
                <w:sz w:val="24"/>
                <w:szCs w:val="24"/>
              </w:rPr>
              <w:t xml:space="preserve">Bijlage 2   </w:t>
            </w:r>
            <w:r w:rsidRPr="00A4190F">
              <w:rPr>
                <w:b/>
                <w:sz w:val="24"/>
                <w:szCs w:val="24"/>
              </w:rPr>
              <w:t xml:space="preserve">Specialistisch aanbod </w:t>
            </w:r>
            <w:r>
              <w:rPr>
                <w:b/>
                <w:sz w:val="24"/>
                <w:szCs w:val="24"/>
              </w:rPr>
              <w:t xml:space="preserve">vroegdove </w:t>
            </w:r>
            <w:r w:rsidRPr="00A4190F">
              <w:rPr>
                <w:b/>
                <w:sz w:val="24"/>
                <w:szCs w:val="24"/>
              </w:rPr>
              <w:t>volwassen</w:t>
            </w:r>
            <w:r>
              <w:rPr>
                <w:b/>
                <w:sz w:val="24"/>
                <w:szCs w:val="24"/>
              </w:rPr>
              <w:t>en (cliëntprofiel 14</w:t>
            </w:r>
            <w:r w:rsidRPr="00A4190F">
              <w:rPr>
                <w:b/>
                <w:sz w:val="24"/>
                <w:szCs w:val="24"/>
              </w:rPr>
              <w:t>)</w:t>
            </w:r>
            <w:r>
              <w:rPr>
                <w:b/>
                <w:sz w:val="24"/>
                <w:szCs w:val="24"/>
              </w:rPr>
              <w:t xml:space="preserve"> – Cliëntaantallen</w:t>
            </w:r>
          </w:p>
          <w:p w:rsidR="00717B73" w:rsidRPr="005C4247" w:rsidRDefault="00717B73" w:rsidP="009D2C98">
            <w:pPr>
              <w:spacing w:after="0" w:line="280" w:lineRule="exact"/>
              <w:rPr>
                <w:rFonts w:ascii="Arial" w:hAnsi="Arial"/>
                <w:b/>
                <w:sz w:val="24"/>
                <w:szCs w:val="24"/>
              </w:rPr>
            </w:pPr>
          </w:p>
        </w:tc>
      </w:tr>
      <w:tr w:rsidR="00717B73" w:rsidRPr="005C4247" w:rsidTr="00B32593">
        <w:tc>
          <w:tcPr>
            <w:tcW w:w="371" w:type="dxa"/>
            <w:shd w:val="pct15" w:color="auto" w:fill="auto"/>
          </w:tcPr>
          <w:p w:rsidR="00717B73" w:rsidRPr="005C4247" w:rsidRDefault="00717B73" w:rsidP="009D2C98">
            <w:pPr>
              <w:spacing w:after="0" w:line="280" w:lineRule="exact"/>
              <w:rPr>
                <w:rFonts w:asciiTheme="minorHAnsi" w:hAnsiTheme="minorHAnsi" w:cstheme="minorHAnsi"/>
              </w:rPr>
            </w:pPr>
          </w:p>
        </w:tc>
        <w:tc>
          <w:tcPr>
            <w:tcW w:w="2756" w:type="dxa"/>
            <w:shd w:val="pct15" w:color="auto" w:fill="auto"/>
          </w:tcPr>
          <w:p w:rsidR="00717B73" w:rsidRPr="005C4247" w:rsidRDefault="00717B73" w:rsidP="009D2C98">
            <w:pPr>
              <w:spacing w:after="0" w:line="280" w:lineRule="exact"/>
              <w:rPr>
                <w:rFonts w:asciiTheme="minorHAnsi" w:hAnsiTheme="minorHAnsi" w:cstheme="minorHAnsi"/>
                <w:b/>
              </w:rPr>
            </w:pPr>
            <w:r w:rsidRPr="005C4247">
              <w:rPr>
                <w:rFonts w:asciiTheme="minorHAnsi" w:hAnsiTheme="minorHAnsi" w:cstheme="minorHAnsi"/>
                <w:b/>
              </w:rPr>
              <w:t>Producten</w:t>
            </w:r>
          </w:p>
          <w:p w:rsidR="00717B73" w:rsidRPr="005C4247" w:rsidRDefault="00717B73" w:rsidP="009D2C98">
            <w:pPr>
              <w:spacing w:after="0" w:line="280" w:lineRule="exact"/>
              <w:rPr>
                <w:rFonts w:asciiTheme="minorHAnsi" w:hAnsiTheme="minorHAnsi" w:cstheme="minorHAnsi"/>
                <w:b/>
              </w:rPr>
            </w:pPr>
          </w:p>
        </w:tc>
        <w:tc>
          <w:tcPr>
            <w:tcW w:w="11091" w:type="dxa"/>
            <w:gridSpan w:val="5"/>
            <w:shd w:val="pct15" w:color="auto" w:fill="auto"/>
          </w:tcPr>
          <w:p w:rsidR="00717B73" w:rsidRPr="005C4247" w:rsidRDefault="00717B73" w:rsidP="009D2C98">
            <w:pPr>
              <w:spacing w:after="0" w:line="280" w:lineRule="exact"/>
              <w:rPr>
                <w:rFonts w:asciiTheme="minorHAnsi" w:hAnsiTheme="minorHAnsi" w:cstheme="minorHAnsi"/>
                <w:b/>
              </w:rPr>
            </w:pPr>
            <w:r w:rsidRPr="005C4247">
              <w:rPr>
                <w:rFonts w:asciiTheme="minorHAnsi" w:hAnsiTheme="minorHAnsi" w:cstheme="minorHAnsi"/>
                <w:b/>
              </w:rPr>
              <w:t xml:space="preserve">Aantal cliënten </w:t>
            </w:r>
            <w:r w:rsidRPr="005C4247">
              <w:rPr>
                <w:rFonts w:asciiTheme="minorHAnsi" w:hAnsiTheme="minorHAnsi" w:cstheme="minorHAnsi"/>
                <w:i/>
              </w:rPr>
              <w:t>(op basis van cijfers 2012)</w:t>
            </w:r>
          </w:p>
        </w:tc>
      </w:tr>
      <w:tr w:rsidR="00717B73" w:rsidRPr="005C4247" w:rsidTr="00B32593">
        <w:tc>
          <w:tcPr>
            <w:tcW w:w="371" w:type="dxa"/>
            <w:shd w:val="pct10" w:color="auto" w:fill="auto"/>
          </w:tcPr>
          <w:p w:rsidR="00717B73" w:rsidRPr="005C4247" w:rsidRDefault="00717B73" w:rsidP="009D2C98">
            <w:pPr>
              <w:spacing w:after="0" w:line="280" w:lineRule="exact"/>
              <w:rPr>
                <w:rFonts w:asciiTheme="minorHAnsi" w:hAnsiTheme="minorHAnsi" w:cstheme="minorHAnsi"/>
                <w:i/>
              </w:rPr>
            </w:pPr>
          </w:p>
        </w:tc>
        <w:tc>
          <w:tcPr>
            <w:tcW w:w="2756" w:type="dxa"/>
            <w:shd w:val="pct10" w:color="auto" w:fill="auto"/>
          </w:tcPr>
          <w:p w:rsidR="00717B73" w:rsidRPr="005C4247" w:rsidRDefault="00717B73" w:rsidP="009D2C98">
            <w:pPr>
              <w:spacing w:after="0" w:line="280" w:lineRule="exact"/>
              <w:rPr>
                <w:rFonts w:asciiTheme="minorHAnsi" w:hAnsiTheme="minorHAnsi" w:cstheme="minorHAnsi"/>
                <w:b/>
              </w:rPr>
            </w:pPr>
            <w:r w:rsidRPr="005C4247">
              <w:rPr>
                <w:rFonts w:asciiTheme="minorHAnsi" w:hAnsiTheme="minorHAnsi" w:cstheme="minorHAnsi"/>
                <w:b/>
              </w:rPr>
              <w:t>Sector</w:t>
            </w:r>
          </w:p>
          <w:p w:rsidR="00717B73" w:rsidRPr="005C4247" w:rsidRDefault="00717B73" w:rsidP="009D2C98">
            <w:pPr>
              <w:spacing w:after="0" w:line="280" w:lineRule="exact"/>
              <w:rPr>
                <w:rFonts w:asciiTheme="minorHAnsi" w:hAnsiTheme="minorHAnsi" w:cstheme="minorHAnsi"/>
                <w:b/>
              </w:rPr>
            </w:pPr>
          </w:p>
        </w:tc>
        <w:tc>
          <w:tcPr>
            <w:tcW w:w="2001" w:type="dxa"/>
            <w:shd w:val="pct10" w:color="auto" w:fill="auto"/>
          </w:tcPr>
          <w:p w:rsidR="00717B73" w:rsidRPr="005C4247" w:rsidRDefault="009946AD" w:rsidP="009946AD">
            <w:pPr>
              <w:spacing w:after="0" w:line="280" w:lineRule="exact"/>
              <w:rPr>
                <w:rFonts w:asciiTheme="minorHAnsi" w:hAnsiTheme="minorHAnsi" w:cstheme="minorHAnsi"/>
                <w:b/>
              </w:rPr>
            </w:pPr>
            <w:r w:rsidRPr="009946AD">
              <w:rPr>
                <w:rFonts w:asciiTheme="minorHAnsi" w:hAnsiTheme="minorHAnsi" w:cstheme="minorHAnsi"/>
                <w:b/>
              </w:rPr>
              <w:t>GGMD voor doven en slechthorenden</w:t>
            </w:r>
            <w:r w:rsidR="00717B73" w:rsidRPr="005C4247">
              <w:rPr>
                <w:rFonts w:asciiTheme="minorHAnsi" w:hAnsiTheme="minorHAnsi" w:cstheme="minorHAnsi"/>
                <w:b/>
                <w:vertAlign w:val="superscript"/>
              </w:rPr>
              <w:footnoteReference w:id="2"/>
            </w:r>
          </w:p>
        </w:tc>
        <w:tc>
          <w:tcPr>
            <w:tcW w:w="2329" w:type="dxa"/>
            <w:shd w:val="pct10" w:color="auto" w:fill="auto"/>
          </w:tcPr>
          <w:p w:rsidR="00717B73" w:rsidRPr="005C4247" w:rsidRDefault="00717B73" w:rsidP="009D2C98">
            <w:pPr>
              <w:spacing w:after="0" w:line="280" w:lineRule="exact"/>
              <w:rPr>
                <w:rFonts w:asciiTheme="minorHAnsi" w:hAnsiTheme="minorHAnsi" w:cstheme="minorHAnsi"/>
                <w:b/>
              </w:rPr>
            </w:pPr>
            <w:r w:rsidRPr="005C4247">
              <w:rPr>
                <w:rFonts w:asciiTheme="minorHAnsi" w:hAnsiTheme="minorHAnsi" w:cstheme="minorHAnsi"/>
                <w:b/>
              </w:rPr>
              <w:t>Noorderbrug</w:t>
            </w:r>
          </w:p>
        </w:tc>
        <w:tc>
          <w:tcPr>
            <w:tcW w:w="2405" w:type="dxa"/>
            <w:shd w:val="pct10" w:color="auto" w:fill="auto"/>
          </w:tcPr>
          <w:p w:rsidR="00717B73" w:rsidRPr="005C4247" w:rsidRDefault="00717B73" w:rsidP="009D2C98">
            <w:pPr>
              <w:spacing w:after="0" w:line="280" w:lineRule="exact"/>
              <w:rPr>
                <w:rFonts w:asciiTheme="minorHAnsi" w:hAnsiTheme="minorHAnsi" w:cstheme="minorHAnsi"/>
                <w:b/>
              </w:rPr>
            </w:pPr>
            <w:proofErr w:type="spellStart"/>
            <w:r w:rsidRPr="005C4247">
              <w:rPr>
                <w:rFonts w:asciiTheme="minorHAnsi" w:hAnsiTheme="minorHAnsi" w:cstheme="minorHAnsi"/>
                <w:b/>
              </w:rPr>
              <w:t>Kentalis</w:t>
            </w:r>
            <w:proofErr w:type="spellEnd"/>
            <w:r w:rsidRPr="005C4247">
              <w:rPr>
                <w:rFonts w:asciiTheme="minorHAnsi" w:hAnsiTheme="minorHAnsi" w:cstheme="minorHAnsi"/>
                <w:b/>
              </w:rPr>
              <w:t xml:space="preserve"> </w:t>
            </w:r>
          </w:p>
        </w:tc>
        <w:tc>
          <w:tcPr>
            <w:tcW w:w="2315" w:type="dxa"/>
            <w:shd w:val="pct10" w:color="auto" w:fill="auto"/>
          </w:tcPr>
          <w:p w:rsidR="00717B73" w:rsidRPr="005C4247" w:rsidRDefault="00717B73" w:rsidP="009D2C98">
            <w:pPr>
              <w:spacing w:after="0" w:line="280" w:lineRule="exact"/>
              <w:rPr>
                <w:rFonts w:asciiTheme="minorHAnsi" w:hAnsiTheme="minorHAnsi" w:cstheme="minorHAnsi"/>
                <w:b/>
              </w:rPr>
            </w:pPr>
            <w:r w:rsidRPr="005C4247">
              <w:rPr>
                <w:rFonts w:asciiTheme="minorHAnsi" w:hAnsiTheme="minorHAnsi" w:cstheme="minorHAnsi"/>
                <w:b/>
              </w:rPr>
              <w:t>Gelderhorst</w:t>
            </w:r>
          </w:p>
        </w:tc>
        <w:tc>
          <w:tcPr>
            <w:tcW w:w="2041" w:type="dxa"/>
            <w:shd w:val="pct10" w:color="auto" w:fill="auto"/>
          </w:tcPr>
          <w:p w:rsidR="00717B73" w:rsidRPr="005C4247" w:rsidRDefault="00717B73" w:rsidP="009D2C98">
            <w:pPr>
              <w:spacing w:after="0" w:line="280" w:lineRule="exact"/>
              <w:rPr>
                <w:rFonts w:asciiTheme="minorHAnsi" w:hAnsiTheme="minorHAnsi" w:cstheme="minorHAnsi"/>
                <w:i/>
              </w:rPr>
            </w:pPr>
            <w:r w:rsidRPr="005C4247">
              <w:rPr>
                <w:rFonts w:asciiTheme="minorHAnsi" w:hAnsiTheme="minorHAnsi" w:cstheme="minorHAnsi"/>
                <w:i/>
              </w:rPr>
              <w:t>Totalen</w:t>
            </w:r>
          </w:p>
        </w:tc>
      </w:tr>
      <w:tr w:rsidR="00717B73" w:rsidRPr="005C4247" w:rsidTr="00B32593">
        <w:tc>
          <w:tcPr>
            <w:tcW w:w="371" w:type="dxa"/>
          </w:tcPr>
          <w:p w:rsidR="00717B73" w:rsidRPr="005C4247" w:rsidRDefault="00717B73" w:rsidP="009D2C98">
            <w:pPr>
              <w:spacing w:after="0" w:line="280" w:lineRule="exact"/>
              <w:rPr>
                <w:rFonts w:asciiTheme="minorHAnsi" w:hAnsiTheme="minorHAnsi" w:cstheme="minorHAnsi"/>
              </w:rPr>
            </w:pPr>
            <w:r w:rsidRPr="005C4247">
              <w:rPr>
                <w:rFonts w:asciiTheme="minorHAnsi" w:hAnsiTheme="minorHAnsi" w:cstheme="minorHAnsi"/>
              </w:rPr>
              <w:t>1</w:t>
            </w:r>
          </w:p>
        </w:tc>
        <w:tc>
          <w:tcPr>
            <w:tcW w:w="2756" w:type="dxa"/>
          </w:tcPr>
          <w:p w:rsidR="00717B73" w:rsidRPr="005C4247" w:rsidRDefault="00717B73" w:rsidP="009D2C98">
            <w:pPr>
              <w:spacing w:after="0" w:line="280" w:lineRule="exact"/>
              <w:rPr>
                <w:rFonts w:asciiTheme="minorHAnsi" w:hAnsiTheme="minorHAnsi" w:cstheme="minorHAnsi"/>
              </w:rPr>
            </w:pPr>
            <w:r w:rsidRPr="005C4247">
              <w:rPr>
                <w:rFonts w:asciiTheme="minorHAnsi" w:hAnsiTheme="minorHAnsi" w:cstheme="minorHAnsi"/>
              </w:rPr>
              <w:t>Toeleiding</w:t>
            </w:r>
          </w:p>
          <w:p w:rsidR="00717B73" w:rsidRPr="005C4247" w:rsidRDefault="00717B73" w:rsidP="009D2C98">
            <w:pPr>
              <w:spacing w:after="0" w:line="280" w:lineRule="exact"/>
              <w:rPr>
                <w:rFonts w:asciiTheme="minorHAnsi" w:hAnsiTheme="minorHAnsi" w:cstheme="minorHAnsi"/>
              </w:rPr>
            </w:pPr>
          </w:p>
        </w:tc>
        <w:tc>
          <w:tcPr>
            <w:tcW w:w="2001" w:type="dxa"/>
          </w:tcPr>
          <w:p w:rsidR="00717B73" w:rsidRPr="005C4247" w:rsidRDefault="00717B73" w:rsidP="009D2C98">
            <w:pPr>
              <w:spacing w:after="0" w:line="280" w:lineRule="exact"/>
              <w:rPr>
                <w:rFonts w:asciiTheme="minorHAnsi" w:hAnsiTheme="minorHAnsi" w:cstheme="minorHAnsi"/>
              </w:rPr>
            </w:pPr>
          </w:p>
        </w:tc>
        <w:tc>
          <w:tcPr>
            <w:tcW w:w="2329" w:type="dxa"/>
          </w:tcPr>
          <w:p w:rsidR="00717B73" w:rsidRPr="005C4247" w:rsidRDefault="00717B73" w:rsidP="009D2C98">
            <w:pPr>
              <w:spacing w:after="0" w:line="280" w:lineRule="exact"/>
              <w:rPr>
                <w:rFonts w:asciiTheme="minorHAnsi" w:hAnsiTheme="minorHAnsi" w:cstheme="minorHAnsi"/>
              </w:rPr>
            </w:pPr>
            <w:r w:rsidRPr="005C4247">
              <w:rPr>
                <w:rFonts w:asciiTheme="minorHAnsi" w:hAnsiTheme="minorHAnsi" w:cstheme="minorHAnsi"/>
              </w:rPr>
              <w:t>40</w:t>
            </w:r>
          </w:p>
        </w:tc>
        <w:tc>
          <w:tcPr>
            <w:tcW w:w="2405" w:type="dxa"/>
          </w:tcPr>
          <w:p w:rsidR="00717B73" w:rsidRPr="005C4247" w:rsidRDefault="00717B73" w:rsidP="009D2C98">
            <w:pPr>
              <w:spacing w:after="0" w:line="280" w:lineRule="exact"/>
              <w:rPr>
                <w:rFonts w:asciiTheme="minorHAnsi" w:hAnsiTheme="minorHAnsi" w:cstheme="minorHAnsi"/>
              </w:rPr>
            </w:pPr>
            <w:r w:rsidRPr="005C4247">
              <w:rPr>
                <w:rFonts w:asciiTheme="minorHAnsi" w:hAnsiTheme="minorHAnsi" w:cstheme="minorHAnsi"/>
              </w:rPr>
              <w:t>40</w:t>
            </w:r>
          </w:p>
        </w:tc>
        <w:tc>
          <w:tcPr>
            <w:tcW w:w="2315" w:type="dxa"/>
          </w:tcPr>
          <w:p w:rsidR="00717B73" w:rsidRPr="005C4247" w:rsidRDefault="00717B73" w:rsidP="009D2C98">
            <w:pPr>
              <w:spacing w:after="0" w:line="280" w:lineRule="exact"/>
              <w:rPr>
                <w:rFonts w:asciiTheme="minorHAnsi" w:hAnsiTheme="minorHAnsi" w:cstheme="minorHAnsi"/>
              </w:rPr>
            </w:pPr>
          </w:p>
        </w:tc>
        <w:tc>
          <w:tcPr>
            <w:tcW w:w="2041" w:type="dxa"/>
          </w:tcPr>
          <w:p w:rsidR="00717B73" w:rsidRPr="005C4247" w:rsidRDefault="00717B73" w:rsidP="009D2C98">
            <w:pPr>
              <w:spacing w:after="0" w:line="280" w:lineRule="exact"/>
              <w:rPr>
                <w:rFonts w:asciiTheme="minorHAnsi" w:hAnsiTheme="minorHAnsi" w:cstheme="minorHAnsi"/>
              </w:rPr>
            </w:pPr>
          </w:p>
        </w:tc>
      </w:tr>
      <w:tr w:rsidR="00717B73" w:rsidRPr="005C4247" w:rsidTr="00B32593">
        <w:tc>
          <w:tcPr>
            <w:tcW w:w="371" w:type="dxa"/>
          </w:tcPr>
          <w:p w:rsidR="00717B73" w:rsidRPr="005C4247" w:rsidRDefault="00717B73" w:rsidP="009D2C98">
            <w:pPr>
              <w:spacing w:after="0" w:line="280" w:lineRule="exact"/>
              <w:rPr>
                <w:rFonts w:asciiTheme="minorHAnsi" w:hAnsiTheme="minorHAnsi" w:cstheme="minorHAnsi"/>
              </w:rPr>
            </w:pPr>
            <w:r w:rsidRPr="005C4247">
              <w:rPr>
                <w:rFonts w:asciiTheme="minorHAnsi" w:hAnsiTheme="minorHAnsi" w:cstheme="minorHAnsi"/>
              </w:rPr>
              <w:t>2</w:t>
            </w:r>
          </w:p>
        </w:tc>
        <w:tc>
          <w:tcPr>
            <w:tcW w:w="2756" w:type="dxa"/>
          </w:tcPr>
          <w:p w:rsidR="00717B73" w:rsidRPr="005C4247" w:rsidRDefault="00717B73" w:rsidP="009D2C98">
            <w:pPr>
              <w:spacing w:after="0" w:line="280" w:lineRule="exact"/>
              <w:rPr>
                <w:rFonts w:asciiTheme="minorHAnsi" w:hAnsiTheme="minorHAnsi" w:cstheme="minorHAnsi"/>
              </w:rPr>
            </w:pPr>
            <w:r w:rsidRPr="005C4247">
              <w:rPr>
                <w:rFonts w:asciiTheme="minorHAnsi" w:hAnsiTheme="minorHAnsi" w:cstheme="minorHAnsi"/>
              </w:rPr>
              <w:t>Verlengde toeleiding</w:t>
            </w:r>
          </w:p>
          <w:p w:rsidR="00717B73" w:rsidRPr="005C4247" w:rsidRDefault="00717B73" w:rsidP="009D2C98">
            <w:pPr>
              <w:spacing w:after="0" w:line="280" w:lineRule="exact"/>
              <w:rPr>
                <w:rFonts w:asciiTheme="minorHAnsi" w:hAnsiTheme="minorHAnsi" w:cstheme="minorHAnsi"/>
              </w:rPr>
            </w:pPr>
          </w:p>
        </w:tc>
        <w:tc>
          <w:tcPr>
            <w:tcW w:w="2001" w:type="dxa"/>
          </w:tcPr>
          <w:p w:rsidR="00717B73" w:rsidRPr="005C4247" w:rsidRDefault="00717B73" w:rsidP="009D2C98">
            <w:pPr>
              <w:spacing w:after="0" w:line="280" w:lineRule="exact"/>
              <w:rPr>
                <w:rFonts w:asciiTheme="minorHAnsi" w:hAnsiTheme="minorHAnsi" w:cstheme="minorHAnsi"/>
              </w:rPr>
            </w:pPr>
          </w:p>
        </w:tc>
        <w:tc>
          <w:tcPr>
            <w:tcW w:w="2329" w:type="dxa"/>
          </w:tcPr>
          <w:p w:rsidR="00717B73" w:rsidRPr="005C4247" w:rsidRDefault="00717B73" w:rsidP="009D2C98">
            <w:pPr>
              <w:spacing w:after="0" w:line="280" w:lineRule="exact"/>
              <w:rPr>
                <w:rFonts w:asciiTheme="minorHAnsi" w:hAnsiTheme="minorHAnsi" w:cstheme="minorHAnsi"/>
              </w:rPr>
            </w:pPr>
            <w:r w:rsidRPr="005C4247">
              <w:rPr>
                <w:rFonts w:asciiTheme="minorHAnsi" w:hAnsiTheme="minorHAnsi" w:cstheme="minorHAnsi"/>
              </w:rPr>
              <w:t>40</w:t>
            </w:r>
          </w:p>
        </w:tc>
        <w:tc>
          <w:tcPr>
            <w:tcW w:w="2405" w:type="dxa"/>
          </w:tcPr>
          <w:p w:rsidR="00717B73" w:rsidRPr="005C4247" w:rsidRDefault="00717B73" w:rsidP="009D2C98">
            <w:pPr>
              <w:spacing w:after="0" w:line="280" w:lineRule="exact"/>
              <w:rPr>
                <w:rFonts w:asciiTheme="minorHAnsi" w:hAnsiTheme="minorHAnsi" w:cstheme="minorHAnsi"/>
              </w:rPr>
            </w:pPr>
            <w:r w:rsidRPr="005C4247">
              <w:rPr>
                <w:rFonts w:asciiTheme="minorHAnsi" w:hAnsiTheme="minorHAnsi" w:cstheme="minorHAnsi"/>
              </w:rPr>
              <w:t>15</w:t>
            </w:r>
          </w:p>
        </w:tc>
        <w:tc>
          <w:tcPr>
            <w:tcW w:w="2315" w:type="dxa"/>
          </w:tcPr>
          <w:p w:rsidR="00717B73" w:rsidRPr="005C4247" w:rsidRDefault="00717B73" w:rsidP="009D2C98">
            <w:pPr>
              <w:spacing w:after="0" w:line="280" w:lineRule="exact"/>
              <w:rPr>
                <w:rFonts w:asciiTheme="minorHAnsi" w:hAnsiTheme="minorHAnsi" w:cstheme="minorHAnsi"/>
              </w:rPr>
            </w:pPr>
          </w:p>
        </w:tc>
        <w:tc>
          <w:tcPr>
            <w:tcW w:w="2041" w:type="dxa"/>
          </w:tcPr>
          <w:p w:rsidR="00717B73" w:rsidRPr="005C4247" w:rsidRDefault="00717B73" w:rsidP="009D2C98">
            <w:pPr>
              <w:spacing w:after="0" w:line="280" w:lineRule="exact"/>
              <w:rPr>
                <w:rFonts w:asciiTheme="minorHAnsi" w:hAnsiTheme="minorHAnsi" w:cstheme="minorHAnsi"/>
              </w:rPr>
            </w:pPr>
          </w:p>
        </w:tc>
      </w:tr>
      <w:tr w:rsidR="00717B73" w:rsidRPr="005C4247" w:rsidTr="00B32593">
        <w:tc>
          <w:tcPr>
            <w:tcW w:w="371" w:type="dxa"/>
          </w:tcPr>
          <w:p w:rsidR="00717B73" w:rsidRPr="005C4247" w:rsidRDefault="00717B73" w:rsidP="009D2C98">
            <w:pPr>
              <w:spacing w:after="0" w:line="280" w:lineRule="exact"/>
              <w:rPr>
                <w:rFonts w:asciiTheme="minorHAnsi" w:hAnsiTheme="minorHAnsi" w:cstheme="minorHAnsi"/>
              </w:rPr>
            </w:pPr>
            <w:r w:rsidRPr="005C4247">
              <w:rPr>
                <w:rFonts w:asciiTheme="minorHAnsi" w:hAnsiTheme="minorHAnsi" w:cstheme="minorHAnsi"/>
              </w:rPr>
              <w:t>3</w:t>
            </w:r>
          </w:p>
        </w:tc>
        <w:tc>
          <w:tcPr>
            <w:tcW w:w="2756" w:type="dxa"/>
          </w:tcPr>
          <w:p w:rsidR="00717B73" w:rsidRPr="005C4247" w:rsidRDefault="00717B73" w:rsidP="009D2C98">
            <w:pPr>
              <w:spacing w:after="0" w:line="280" w:lineRule="exact"/>
              <w:rPr>
                <w:rFonts w:asciiTheme="minorHAnsi" w:hAnsiTheme="minorHAnsi" w:cstheme="minorHAnsi"/>
              </w:rPr>
            </w:pPr>
            <w:r w:rsidRPr="005C4247">
              <w:rPr>
                <w:rFonts w:asciiTheme="minorHAnsi" w:hAnsiTheme="minorHAnsi" w:cstheme="minorHAnsi"/>
              </w:rPr>
              <w:t xml:space="preserve">Consultatie </w:t>
            </w:r>
          </w:p>
          <w:p w:rsidR="00717B73" w:rsidRPr="005C4247" w:rsidRDefault="00717B73" w:rsidP="009D2C98">
            <w:pPr>
              <w:spacing w:after="0" w:line="280" w:lineRule="exact"/>
              <w:rPr>
                <w:rFonts w:asciiTheme="minorHAnsi" w:hAnsiTheme="minorHAnsi" w:cstheme="minorHAnsi"/>
              </w:rPr>
            </w:pPr>
          </w:p>
        </w:tc>
        <w:tc>
          <w:tcPr>
            <w:tcW w:w="2001" w:type="dxa"/>
          </w:tcPr>
          <w:p w:rsidR="00717B73" w:rsidRPr="005C4247" w:rsidRDefault="00717B73" w:rsidP="009D2C98">
            <w:pPr>
              <w:spacing w:after="0" w:line="280" w:lineRule="exact"/>
              <w:rPr>
                <w:rFonts w:asciiTheme="minorHAnsi" w:hAnsiTheme="minorHAnsi" w:cstheme="minorHAnsi"/>
              </w:rPr>
            </w:pPr>
          </w:p>
        </w:tc>
        <w:tc>
          <w:tcPr>
            <w:tcW w:w="2329" w:type="dxa"/>
          </w:tcPr>
          <w:p w:rsidR="00717B73" w:rsidRPr="005C4247" w:rsidRDefault="00717B73" w:rsidP="009D2C98">
            <w:pPr>
              <w:spacing w:after="0" w:line="280" w:lineRule="exact"/>
              <w:rPr>
                <w:rFonts w:asciiTheme="minorHAnsi" w:hAnsiTheme="minorHAnsi" w:cstheme="minorHAnsi"/>
              </w:rPr>
            </w:pPr>
            <w:r w:rsidRPr="005C4247">
              <w:rPr>
                <w:rFonts w:asciiTheme="minorHAnsi" w:hAnsiTheme="minorHAnsi" w:cstheme="minorHAnsi"/>
              </w:rPr>
              <w:t xml:space="preserve">Niet </w:t>
            </w:r>
            <w:r w:rsidR="00490E2E" w:rsidRPr="005C4247">
              <w:rPr>
                <w:rFonts w:asciiTheme="minorHAnsi" w:hAnsiTheme="minorHAnsi" w:cstheme="minorHAnsi"/>
              </w:rPr>
              <w:t>cliëntgebonden</w:t>
            </w:r>
          </w:p>
        </w:tc>
        <w:tc>
          <w:tcPr>
            <w:tcW w:w="2405" w:type="dxa"/>
          </w:tcPr>
          <w:p w:rsidR="00717B73" w:rsidRPr="005C4247" w:rsidRDefault="00717B73" w:rsidP="009D2C98">
            <w:pPr>
              <w:spacing w:after="0" w:line="280" w:lineRule="exact"/>
              <w:rPr>
                <w:rFonts w:asciiTheme="minorHAnsi" w:hAnsiTheme="minorHAnsi" w:cstheme="minorHAnsi"/>
              </w:rPr>
            </w:pPr>
            <w:r w:rsidRPr="005C4247">
              <w:rPr>
                <w:rFonts w:asciiTheme="minorHAnsi" w:hAnsiTheme="minorHAnsi" w:cstheme="minorHAnsi"/>
              </w:rPr>
              <w:t>Niet cliëntgebonden</w:t>
            </w:r>
          </w:p>
        </w:tc>
        <w:tc>
          <w:tcPr>
            <w:tcW w:w="2315" w:type="dxa"/>
          </w:tcPr>
          <w:p w:rsidR="00717B73" w:rsidRPr="005C4247" w:rsidRDefault="00717B73" w:rsidP="009D2C98">
            <w:pPr>
              <w:spacing w:after="0" w:line="280" w:lineRule="exact"/>
              <w:rPr>
                <w:rFonts w:asciiTheme="minorHAnsi" w:hAnsiTheme="minorHAnsi" w:cstheme="minorHAnsi"/>
              </w:rPr>
            </w:pPr>
          </w:p>
        </w:tc>
        <w:tc>
          <w:tcPr>
            <w:tcW w:w="2041" w:type="dxa"/>
          </w:tcPr>
          <w:p w:rsidR="00717B73" w:rsidRPr="005C4247" w:rsidRDefault="00717B73" w:rsidP="009D2C98">
            <w:pPr>
              <w:spacing w:after="0" w:line="280" w:lineRule="exact"/>
              <w:rPr>
                <w:rFonts w:asciiTheme="minorHAnsi" w:hAnsiTheme="minorHAnsi" w:cstheme="minorHAnsi"/>
              </w:rPr>
            </w:pPr>
          </w:p>
        </w:tc>
      </w:tr>
      <w:tr w:rsidR="00717B73" w:rsidRPr="005C4247" w:rsidTr="00B32593">
        <w:tc>
          <w:tcPr>
            <w:tcW w:w="371" w:type="dxa"/>
          </w:tcPr>
          <w:p w:rsidR="00717B73" w:rsidRPr="005C4247" w:rsidRDefault="00717B73" w:rsidP="009D2C98">
            <w:pPr>
              <w:spacing w:after="0" w:line="280" w:lineRule="exact"/>
              <w:rPr>
                <w:rFonts w:asciiTheme="minorHAnsi" w:hAnsiTheme="minorHAnsi" w:cstheme="minorHAnsi"/>
              </w:rPr>
            </w:pPr>
            <w:r w:rsidRPr="005C4247">
              <w:rPr>
                <w:rFonts w:asciiTheme="minorHAnsi" w:hAnsiTheme="minorHAnsi" w:cstheme="minorHAnsi"/>
              </w:rPr>
              <w:t>4</w:t>
            </w:r>
          </w:p>
        </w:tc>
        <w:tc>
          <w:tcPr>
            <w:tcW w:w="2756" w:type="dxa"/>
          </w:tcPr>
          <w:p w:rsidR="00717B73" w:rsidRPr="005C4247" w:rsidRDefault="00717B73" w:rsidP="009D2C98">
            <w:pPr>
              <w:spacing w:after="0" w:line="280" w:lineRule="exact"/>
              <w:rPr>
                <w:rFonts w:asciiTheme="minorHAnsi" w:hAnsiTheme="minorHAnsi" w:cstheme="minorHAnsi"/>
              </w:rPr>
            </w:pPr>
            <w:r w:rsidRPr="005C4247">
              <w:rPr>
                <w:rFonts w:asciiTheme="minorHAnsi" w:hAnsiTheme="minorHAnsi" w:cstheme="minorHAnsi"/>
              </w:rPr>
              <w:t>Directe beantwoording korte begeleidingsvragen</w:t>
            </w:r>
          </w:p>
        </w:tc>
        <w:tc>
          <w:tcPr>
            <w:tcW w:w="2001" w:type="dxa"/>
          </w:tcPr>
          <w:p w:rsidR="00717B73" w:rsidRPr="005C4247" w:rsidRDefault="00717B73" w:rsidP="009D2C98">
            <w:pPr>
              <w:spacing w:after="0" w:line="280" w:lineRule="exact"/>
              <w:rPr>
                <w:rFonts w:asciiTheme="minorHAnsi" w:hAnsiTheme="minorHAnsi" w:cstheme="minorHAnsi"/>
              </w:rPr>
            </w:pPr>
          </w:p>
        </w:tc>
        <w:tc>
          <w:tcPr>
            <w:tcW w:w="2329" w:type="dxa"/>
          </w:tcPr>
          <w:p w:rsidR="00717B73" w:rsidRPr="005C4247" w:rsidRDefault="00717B73" w:rsidP="009D2C98">
            <w:pPr>
              <w:spacing w:after="0" w:line="280" w:lineRule="exact"/>
              <w:rPr>
                <w:rFonts w:asciiTheme="minorHAnsi" w:hAnsiTheme="minorHAnsi" w:cstheme="minorHAnsi"/>
              </w:rPr>
            </w:pPr>
          </w:p>
        </w:tc>
        <w:tc>
          <w:tcPr>
            <w:tcW w:w="2405" w:type="dxa"/>
          </w:tcPr>
          <w:p w:rsidR="00717B73" w:rsidRPr="005C4247" w:rsidRDefault="00717B73" w:rsidP="009D2C98">
            <w:pPr>
              <w:spacing w:after="0" w:line="280" w:lineRule="exact"/>
              <w:rPr>
                <w:rFonts w:asciiTheme="minorHAnsi" w:hAnsiTheme="minorHAnsi" w:cstheme="minorHAnsi"/>
              </w:rPr>
            </w:pPr>
            <w:r w:rsidRPr="005C4247">
              <w:rPr>
                <w:rFonts w:asciiTheme="minorHAnsi" w:hAnsiTheme="minorHAnsi" w:cstheme="minorHAnsi"/>
              </w:rPr>
              <w:t>-</w:t>
            </w:r>
          </w:p>
        </w:tc>
        <w:tc>
          <w:tcPr>
            <w:tcW w:w="2315" w:type="dxa"/>
          </w:tcPr>
          <w:p w:rsidR="00717B73" w:rsidRPr="005C4247" w:rsidRDefault="00717B73" w:rsidP="009D2C98">
            <w:pPr>
              <w:spacing w:after="0" w:line="280" w:lineRule="exact"/>
              <w:rPr>
                <w:rFonts w:asciiTheme="minorHAnsi" w:hAnsiTheme="minorHAnsi" w:cstheme="minorHAnsi"/>
              </w:rPr>
            </w:pPr>
          </w:p>
        </w:tc>
        <w:tc>
          <w:tcPr>
            <w:tcW w:w="2041" w:type="dxa"/>
          </w:tcPr>
          <w:p w:rsidR="00717B73" w:rsidRPr="005C4247" w:rsidRDefault="00717B73" w:rsidP="009D2C98">
            <w:pPr>
              <w:spacing w:after="0" w:line="280" w:lineRule="exact"/>
              <w:rPr>
                <w:rFonts w:asciiTheme="minorHAnsi" w:hAnsiTheme="minorHAnsi" w:cstheme="minorHAnsi"/>
              </w:rPr>
            </w:pPr>
          </w:p>
        </w:tc>
      </w:tr>
      <w:tr w:rsidR="00717B73" w:rsidRPr="005C4247" w:rsidTr="00B32593">
        <w:tc>
          <w:tcPr>
            <w:tcW w:w="371" w:type="dxa"/>
          </w:tcPr>
          <w:p w:rsidR="00717B73" w:rsidRPr="005C4247" w:rsidRDefault="00717B73" w:rsidP="009D2C98">
            <w:pPr>
              <w:spacing w:after="0" w:line="280" w:lineRule="exact"/>
              <w:rPr>
                <w:rFonts w:asciiTheme="minorHAnsi" w:hAnsiTheme="minorHAnsi" w:cstheme="minorHAnsi"/>
              </w:rPr>
            </w:pPr>
            <w:r w:rsidRPr="005C4247">
              <w:rPr>
                <w:rFonts w:asciiTheme="minorHAnsi" w:hAnsiTheme="minorHAnsi" w:cstheme="minorHAnsi"/>
              </w:rPr>
              <w:t>5</w:t>
            </w:r>
          </w:p>
        </w:tc>
        <w:tc>
          <w:tcPr>
            <w:tcW w:w="2756" w:type="dxa"/>
          </w:tcPr>
          <w:p w:rsidR="00717B73" w:rsidRPr="005C4247" w:rsidRDefault="00717B73" w:rsidP="009D2C98">
            <w:pPr>
              <w:spacing w:after="0" w:line="280" w:lineRule="exact"/>
              <w:rPr>
                <w:rFonts w:asciiTheme="minorHAnsi" w:hAnsiTheme="minorHAnsi" w:cstheme="minorHAnsi"/>
              </w:rPr>
            </w:pPr>
            <w:r w:rsidRPr="005C4247">
              <w:rPr>
                <w:rFonts w:asciiTheme="minorHAnsi" w:hAnsiTheme="minorHAnsi" w:cstheme="minorHAnsi"/>
              </w:rPr>
              <w:t>Gespecialiseerde begeleiding ZG</w:t>
            </w:r>
          </w:p>
        </w:tc>
        <w:tc>
          <w:tcPr>
            <w:tcW w:w="2001" w:type="dxa"/>
          </w:tcPr>
          <w:p w:rsidR="00717B73" w:rsidRPr="005C4247" w:rsidRDefault="00717B73" w:rsidP="009D2C98">
            <w:pPr>
              <w:spacing w:after="0" w:line="280" w:lineRule="exact"/>
              <w:rPr>
                <w:rFonts w:asciiTheme="minorHAnsi" w:hAnsiTheme="minorHAnsi" w:cstheme="minorHAnsi"/>
              </w:rPr>
            </w:pPr>
          </w:p>
        </w:tc>
        <w:tc>
          <w:tcPr>
            <w:tcW w:w="2329" w:type="dxa"/>
          </w:tcPr>
          <w:p w:rsidR="00717B73" w:rsidRPr="005C4247" w:rsidRDefault="00717B73" w:rsidP="009D2C98">
            <w:pPr>
              <w:spacing w:after="0" w:line="280" w:lineRule="exact"/>
              <w:rPr>
                <w:rFonts w:asciiTheme="minorHAnsi" w:hAnsiTheme="minorHAnsi" w:cstheme="minorHAnsi"/>
              </w:rPr>
            </w:pPr>
            <w:r w:rsidRPr="005C4247">
              <w:rPr>
                <w:rFonts w:asciiTheme="minorHAnsi" w:hAnsiTheme="minorHAnsi" w:cstheme="minorHAnsi"/>
              </w:rPr>
              <w:t>249</w:t>
            </w:r>
          </w:p>
        </w:tc>
        <w:tc>
          <w:tcPr>
            <w:tcW w:w="2405" w:type="dxa"/>
          </w:tcPr>
          <w:p w:rsidR="00717B73" w:rsidRPr="005C4247" w:rsidRDefault="00717B73" w:rsidP="009D2C98">
            <w:pPr>
              <w:spacing w:after="0" w:line="280" w:lineRule="exact"/>
              <w:rPr>
                <w:rFonts w:asciiTheme="minorHAnsi" w:hAnsiTheme="minorHAnsi" w:cstheme="minorHAnsi"/>
              </w:rPr>
            </w:pPr>
            <w:r w:rsidRPr="005C4247">
              <w:rPr>
                <w:rFonts w:asciiTheme="minorHAnsi" w:hAnsiTheme="minorHAnsi" w:cstheme="minorHAnsi"/>
              </w:rPr>
              <w:t>-</w:t>
            </w:r>
          </w:p>
        </w:tc>
        <w:tc>
          <w:tcPr>
            <w:tcW w:w="2315" w:type="dxa"/>
          </w:tcPr>
          <w:p w:rsidR="00717B73" w:rsidRPr="005C4247" w:rsidRDefault="00717B73" w:rsidP="009D2C98">
            <w:pPr>
              <w:spacing w:after="0" w:line="280" w:lineRule="exact"/>
              <w:rPr>
                <w:rFonts w:asciiTheme="minorHAnsi" w:hAnsiTheme="minorHAnsi" w:cstheme="minorHAnsi"/>
              </w:rPr>
            </w:pPr>
            <w:r w:rsidRPr="005C4247">
              <w:rPr>
                <w:rFonts w:asciiTheme="minorHAnsi" w:hAnsiTheme="minorHAnsi" w:cstheme="minorHAnsi"/>
              </w:rPr>
              <w:t>52</w:t>
            </w:r>
          </w:p>
        </w:tc>
        <w:tc>
          <w:tcPr>
            <w:tcW w:w="2041" w:type="dxa"/>
          </w:tcPr>
          <w:p w:rsidR="00717B73" w:rsidRPr="005C4247" w:rsidRDefault="00717B73" w:rsidP="009D2C98">
            <w:pPr>
              <w:spacing w:after="0" w:line="280" w:lineRule="exact"/>
              <w:rPr>
                <w:rFonts w:asciiTheme="minorHAnsi" w:hAnsiTheme="minorHAnsi" w:cstheme="minorHAnsi"/>
              </w:rPr>
            </w:pPr>
          </w:p>
        </w:tc>
      </w:tr>
      <w:tr w:rsidR="00717B73" w:rsidRPr="005C4247" w:rsidTr="00B32593">
        <w:tc>
          <w:tcPr>
            <w:tcW w:w="371" w:type="dxa"/>
          </w:tcPr>
          <w:p w:rsidR="00717B73" w:rsidRPr="005C4247" w:rsidRDefault="00717B73" w:rsidP="009D2C98">
            <w:pPr>
              <w:spacing w:after="0" w:line="280" w:lineRule="exact"/>
              <w:rPr>
                <w:rFonts w:asciiTheme="minorHAnsi" w:hAnsiTheme="minorHAnsi" w:cstheme="minorHAnsi"/>
              </w:rPr>
            </w:pPr>
            <w:r w:rsidRPr="005C4247">
              <w:rPr>
                <w:rFonts w:asciiTheme="minorHAnsi" w:hAnsiTheme="minorHAnsi" w:cstheme="minorHAnsi"/>
              </w:rPr>
              <w:t>6</w:t>
            </w:r>
          </w:p>
        </w:tc>
        <w:tc>
          <w:tcPr>
            <w:tcW w:w="2756" w:type="dxa"/>
          </w:tcPr>
          <w:p w:rsidR="00717B73" w:rsidRPr="005C4247" w:rsidRDefault="00717B73" w:rsidP="009D2C98">
            <w:pPr>
              <w:spacing w:after="0" w:line="280" w:lineRule="exact"/>
              <w:rPr>
                <w:rFonts w:asciiTheme="minorHAnsi" w:hAnsiTheme="minorHAnsi" w:cstheme="minorHAnsi"/>
              </w:rPr>
            </w:pPr>
            <w:r w:rsidRPr="005C4247">
              <w:rPr>
                <w:rFonts w:asciiTheme="minorHAnsi" w:hAnsiTheme="minorHAnsi" w:cstheme="minorHAnsi"/>
              </w:rPr>
              <w:t>Revaliderende begeleiding ZG</w:t>
            </w:r>
          </w:p>
          <w:p w:rsidR="00717B73" w:rsidRPr="005C4247" w:rsidRDefault="00717B73" w:rsidP="009D2C98">
            <w:pPr>
              <w:spacing w:after="0" w:line="280" w:lineRule="exact"/>
              <w:rPr>
                <w:rFonts w:asciiTheme="minorHAnsi" w:hAnsiTheme="minorHAnsi" w:cstheme="minorHAnsi"/>
              </w:rPr>
            </w:pPr>
          </w:p>
        </w:tc>
        <w:tc>
          <w:tcPr>
            <w:tcW w:w="2001" w:type="dxa"/>
          </w:tcPr>
          <w:p w:rsidR="00717B73" w:rsidRPr="005C4247" w:rsidRDefault="00717B73" w:rsidP="009D2C98">
            <w:pPr>
              <w:spacing w:after="0" w:line="280" w:lineRule="exact"/>
              <w:rPr>
                <w:rFonts w:asciiTheme="minorHAnsi" w:hAnsiTheme="minorHAnsi" w:cstheme="minorHAnsi"/>
              </w:rPr>
            </w:pPr>
            <w:proofErr w:type="spellStart"/>
            <w:r w:rsidRPr="005C4247">
              <w:rPr>
                <w:rFonts w:asciiTheme="minorHAnsi" w:hAnsiTheme="minorHAnsi" w:cstheme="minorHAnsi"/>
              </w:rPr>
              <w:t>ca</w:t>
            </w:r>
            <w:proofErr w:type="spellEnd"/>
            <w:r w:rsidRPr="005C4247">
              <w:rPr>
                <w:rFonts w:asciiTheme="minorHAnsi" w:hAnsiTheme="minorHAnsi" w:cstheme="minorHAnsi"/>
              </w:rPr>
              <w:t xml:space="preserve"> 300</w:t>
            </w:r>
          </w:p>
        </w:tc>
        <w:tc>
          <w:tcPr>
            <w:tcW w:w="2329" w:type="dxa"/>
          </w:tcPr>
          <w:p w:rsidR="00717B73" w:rsidRPr="005C4247" w:rsidRDefault="00354A74" w:rsidP="009D2C98">
            <w:pPr>
              <w:spacing w:after="0" w:line="280" w:lineRule="exact"/>
              <w:rPr>
                <w:rFonts w:asciiTheme="minorHAnsi" w:hAnsiTheme="minorHAnsi" w:cstheme="minorHAnsi"/>
              </w:rPr>
            </w:pPr>
            <w:r>
              <w:rPr>
                <w:rFonts w:asciiTheme="minorHAnsi" w:hAnsiTheme="minorHAnsi" w:cstheme="minorHAnsi"/>
              </w:rPr>
              <w:t>1</w:t>
            </w:r>
            <w:r w:rsidR="00717B73" w:rsidRPr="005C4247">
              <w:rPr>
                <w:rFonts w:asciiTheme="minorHAnsi" w:hAnsiTheme="minorHAnsi" w:cstheme="minorHAnsi"/>
              </w:rPr>
              <w:t>25</w:t>
            </w:r>
          </w:p>
        </w:tc>
        <w:tc>
          <w:tcPr>
            <w:tcW w:w="2405" w:type="dxa"/>
          </w:tcPr>
          <w:p w:rsidR="00717B73" w:rsidRPr="005C4247" w:rsidRDefault="00717B73" w:rsidP="009D2C98">
            <w:pPr>
              <w:spacing w:after="0" w:line="280" w:lineRule="exact"/>
              <w:rPr>
                <w:rFonts w:asciiTheme="minorHAnsi" w:hAnsiTheme="minorHAnsi" w:cstheme="minorHAnsi"/>
              </w:rPr>
            </w:pPr>
            <w:r w:rsidRPr="005C4247">
              <w:rPr>
                <w:rFonts w:asciiTheme="minorHAnsi" w:hAnsiTheme="minorHAnsi" w:cstheme="minorHAnsi"/>
              </w:rPr>
              <w:t>100</w:t>
            </w:r>
          </w:p>
        </w:tc>
        <w:tc>
          <w:tcPr>
            <w:tcW w:w="2315" w:type="dxa"/>
          </w:tcPr>
          <w:p w:rsidR="00717B73" w:rsidRPr="005C4247" w:rsidRDefault="00717B73" w:rsidP="009D2C98">
            <w:pPr>
              <w:spacing w:after="0" w:line="280" w:lineRule="exact"/>
              <w:rPr>
                <w:rFonts w:asciiTheme="minorHAnsi" w:hAnsiTheme="minorHAnsi" w:cstheme="minorHAnsi"/>
              </w:rPr>
            </w:pPr>
          </w:p>
        </w:tc>
        <w:tc>
          <w:tcPr>
            <w:tcW w:w="2041" w:type="dxa"/>
          </w:tcPr>
          <w:p w:rsidR="00717B73" w:rsidRPr="005C4247" w:rsidRDefault="00717B73" w:rsidP="009D2C98">
            <w:pPr>
              <w:spacing w:after="0" w:line="280" w:lineRule="exact"/>
              <w:rPr>
                <w:rFonts w:asciiTheme="minorHAnsi" w:hAnsiTheme="minorHAnsi" w:cstheme="minorHAnsi"/>
              </w:rPr>
            </w:pPr>
          </w:p>
        </w:tc>
      </w:tr>
      <w:tr w:rsidR="00717B73" w:rsidRPr="005C4247" w:rsidTr="00B32593">
        <w:tc>
          <w:tcPr>
            <w:tcW w:w="371" w:type="dxa"/>
          </w:tcPr>
          <w:p w:rsidR="00717B73" w:rsidRPr="005C4247" w:rsidRDefault="00717B73" w:rsidP="009D2C98">
            <w:pPr>
              <w:spacing w:after="0" w:line="280" w:lineRule="exact"/>
              <w:rPr>
                <w:rFonts w:asciiTheme="minorHAnsi" w:hAnsiTheme="minorHAnsi" w:cstheme="minorHAnsi"/>
              </w:rPr>
            </w:pPr>
            <w:r w:rsidRPr="005C4247">
              <w:rPr>
                <w:rFonts w:asciiTheme="minorHAnsi" w:hAnsiTheme="minorHAnsi" w:cstheme="minorHAnsi"/>
              </w:rPr>
              <w:t>7</w:t>
            </w:r>
          </w:p>
        </w:tc>
        <w:tc>
          <w:tcPr>
            <w:tcW w:w="2756" w:type="dxa"/>
          </w:tcPr>
          <w:p w:rsidR="00717B73" w:rsidRPr="005C4247" w:rsidRDefault="001B6214" w:rsidP="009D2C98">
            <w:pPr>
              <w:spacing w:after="0" w:line="280" w:lineRule="exact"/>
              <w:rPr>
                <w:rFonts w:asciiTheme="minorHAnsi" w:hAnsiTheme="minorHAnsi" w:cstheme="minorHAnsi"/>
              </w:rPr>
            </w:pPr>
            <w:r>
              <w:rPr>
                <w:rFonts w:asciiTheme="minorHAnsi" w:hAnsiTheme="minorHAnsi" w:cstheme="minorHAnsi"/>
              </w:rPr>
              <w:t>Dagopvang zintuiglijke gehandicapten</w:t>
            </w:r>
          </w:p>
          <w:p w:rsidR="00717B73" w:rsidRPr="005C4247" w:rsidRDefault="00717B73" w:rsidP="009D2C98">
            <w:pPr>
              <w:spacing w:after="0" w:line="280" w:lineRule="exact"/>
              <w:rPr>
                <w:rFonts w:asciiTheme="minorHAnsi" w:hAnsiTheme="minorHAnsi" w:cstheme="minorHAnsi"/>
              </w:rPr>
            </w:pPr>
          </w:p>
        </w:tc>
        <w:tc>
          <w:tcPr>
            <w:tcW w:w="2001" w:type="dxa"/>
          </w:tcPr>
          <w:p w:rsidR="00717B73" w:rsidRPr="005C4247" w:rsidRDefault="00717B73" w:rsidP="009D2C98">
            <w:pPr>
              <w:spacing w:after="0" w:line="280" w:lineRule="exact"/>
              <w:rPr>
                <w:rFonts w:asciiTheme="minorHAnsi" w:hAnsiTheme="minorHAnsi" w:cstheme="minorHAnsi"/>
              </w:rPr>
            </w:pPr>
            <w:r w:rsidRPr="005C4247">
              <w:rPr>
                <w:rFonts w:asciiTheme="minorHAnsi" w:hAnsiTheme="minorHAnsi" w:cstheme="minorHAnsi"/>
              </w:rPr>
              <w:t>-</w:t>
            </w:r>
          </w:p>
        </w:tc>
        <w:tc>
          <w:tcPr>
            <w:tcW w:w="2329" w:type="dxa"/>
          </w:tcPr>
          <w:p w:rsidR="00717B73" w:rsidRPr="005C4247" w:rsidRDefault="00717B73" w:rsidP="009D2C98">
            <w:pPr>
              <w:spacing w:after="0" w:line="280" w:lineRule="exact"/>
              <w:rPr>
                <w:rFonts w:asciiTheme="minorHAnsi" w:hAnsiTheme="minorHAnsi" w:cstheme="minorHAnsi"/>
              </w:rPr>
            </w:pPr>
            <w:r w:rsidRPr="005C4247">
              <w:rPr>
                <w:rFonts w:asciiTheme="minorHAnsi" w:hAnsiTheme="minorHAnsi" w:cstheme="minorHAnsi"/>
              </w:rPr>
              <w:t>67</w:t>
            </w:r>
          </w:p>
        </w:tc>
        <w:tc>
          <w:tcPr>
            <w:tcW w:w="2405" w:type="dxa"/>
          </w:tcPr>
          <w:p w:rsidR="00717B73" w:rsidRPr="005C4247" w:rsidRDefault="00717B73" w:rsidP="009D2C98">
            <w:pPr>
              <w:spacing w:after="0" w:line="280" w:lineRule="exact"/>
              <w:rPr>
                <w:rFonts w:asciiTheme="minorHAnsi" w:hAnsiTheme="minorHAnsi" w:cstheme="minorHAnsi"/>
              </w:rPr>
            </w:pPr>
            <w:r w:rsidRPr="005C4247">
              <w:rPr>
                <w:rFonts w:asciiTheme="minorHAnsi" w:hAnsiTheme="minorHAnsi" w:cstheme="minorHAnsi"/>
              </w:rPr>
              <w:t>-</w:t>
            </w:r>
          </w:p>
        </w:tc>
        <w:tc>
          <w:tcPr>
            <w:tcW w:w="2315" w:type="dxa"/>
          </w:tcPr>
          <w:p w:rsidR="00717B73" w:rsidRPr="005C4247" w:rsidRDefault="00717B73" w:rsidP="009D2C98">
            <w:pPr>
              <w:spacing w:after="0" w:line="280" w:lineRule="exact"/>
              <w:rPr>
                <w:rFonts w:asciiTheme="minorHAnsi" w:hAnsiTheme="minorHAnsi" w:cstheme="minorHAnsi"/>
              </w:rPr>
            </w:pPr>
            <w:r w:rsidRPr="005C4247">
              <w:rPr>
                <w:rFonts w:asciiTheme="minorHAnsi" w:hAnsiTheme="minorHAnsi" w:cstheme="minorHAnsi"/>
              </w:rPr>
              <w:t>142</w:t>
            </w:r>
          </w:p>
        </w:tc>
        <w:tc>
          <w:tcPr>
            <w:tcW w:w="2041" w:type="dxa"/>
          </w:tcPr>
          <w:p w:rsidR="00717B73" w:rsidRPr="005C4247" w:rsidRDefault="00717B73" w:rsidP="009D2C98">
            <w:pPr>
              <w:spacing w:after="0" w:line="280" w:lineRule="exact"/>
              <w:rPr>
                <w:rFonts w:asciiTheme="minorHAnsi" w:hAnsiTheme="minorHAnsi" w:cstheme="minorHAnsi"/>
              </w:rPr>
            </w:pPr>
          </w:p>
        </w:tc>
      </w:tr>
      <w:tr w:rsidR="00717B73" w:rsidRPr="005C4247" w:rsidTr="00B32593">
        <w:tc>
          <w:tcPr>
            <w:tcW w:w="371" w:type="dxa"/>
          </w:tcPr>
          <w:p w:rsidR="00717B73" w:rsidRPr="005C4247" w:rsidRDefault="00717B73" w:rsidP="009D2C98">
            <w:pPr>
              <w:spacing w:after="0" w:line="280" w:lineRule="exact"/>
              <w:rPr>
                <w:rFonts w:asciiTheme="minorHAnsi" w:hAnsiTheme="minorHAnsi" w:cstheme="minorHAnsi"/>
              </w:rPr>
            </w:pPr>
          </w:p>
          <w:p w:rsidR="00717B73" w:rsidRPr="005C4247" w:rsidRDefault="00717B73" w:rsidP="009D2C98">
            <w:pPr>
              <w:spacing w:after="0" w:line="280" w:lineRule="exact"/>
              <w:rPr>
                <w:rFonts w:asciiTheme="minorHAnsi" w:hAnsiTheme="minorHAnsi" w:cstheme="minorHAnsi"/>
              </w:rPr>
            </w:pPr>
          </w:p>
        </w:tc>
        <w:tc>
          <w:tcPr>
            <w:tcW w:w="2756" w:type="dxa"/>
          </w:tcPr>
          <w:p w:rsidR="00717B73" w:rsidRPr="005C4247" w:rsidRDefault="00717B73" w:rsidP="009D2C98">
            <w:pPr>
              <w:spacing w:after="0" w:line="280" w:lineRule="exact"/>
              <w:rPr>
                <w:rFonts w:asciiTheme="minorHAnsi" w:hAnsiTheme="minorHAnsi" w:cstheme="minorHAnsi"/>
                <w:i/>
              </w:rPr>
            </w:pPr>
            <w:r w:rsidRPr="005C4247">
              <w:rPr>
                <w:rFonts w:asciiTheme="minorHAnsi" w:hAnsiTheme="minorHAnsi" w:cstheme="minorHAnsi"/>
                <w:i/>
              </w:rPr>
              <w:t xml:space="preserve">Totalen </w:t>
            </w:r>
          </w:p>
        </w:tc>
        <w:tc>
          <w:tcPr>
            <w:tcW w:w="2001" w:type="dxa"/>
          </w:tcPr>
          <w:p w:rsidR="00717B73" w:rsidRPr="005C4247" w:rsidRDefault="00717B73" w:rsidP="009D2C98">
            <w:pPr>
              <w:spacing w:after="0" w:line="280" w:lineRule="exact"/>
              <w:rPr>
                <w:rFonts w:asciiTheme="minorHAnsi" w:hAnsiTheme="minorHAnsi" w:cstheme="minorHAnsi"/>
              </w:rPr>
            </w:pPr>
            <w:r w:rsidRPr="005C4247">
              <w:rPr>
                <w:rFonts w:asciiTheme="minorHAnsi" w:hAnsiTheme="minorHAnsi" w:cstheme="minorHAnsi"/>
              </w:rPr>
              <w:t>894</w:t>
            </w:r>
          </w:p>
        </w:tc>
        <w:tc>
          <w:tcPr>
            <w:tcW w:w="2329" w:type="dxa"/>
          </w:tcPr>
          <w:p w:rsidR="00717B73" w:rsidRPr="005C4247" w:rsidRDefault="00717B73" w:rsidP="009D2C98">
            <w:pPr>
              <w:spacing w:after="0" w:line="280" w:lineRule="exact"/>
              <w:rPr>
                <w:rFonts w:asciiTheme="minorHAnsi" w:hAnsiTheme="minorHAnsi" w:cstheme="minorHAnsi"/>
              </w:rPr>
            </w:pPr>
            <w:r w:rsidRPr="005C4247">
              <w:rPr>
                <w:rFonts w:asciiTheme="minorHAnsi" w:hAnsiTheme="minorHAnsi" w:cstheme="minorHAnsi"/>
              </w:rPr>
              <w:t>249</w:t>
            </w:r>
          </w:p>
        </w:tc>
        <w:tc>
          <w:tcPr>
            <w:tcW w:w="2405" w:type="dxa"/>
          </w:tcPr>
          <w:p w:rsidR="00717B73" w:rsidRPr="005C4247" w:rsidRDefault="00717B73" w:rsidP="009D2C98">
            <w:pPr>
              <w:spacing w:after="0" w:line="280" w:lineRule="exact"/>
              <w:rPr>
                <w:rFonts w:asciiTheme="minorHAnsi" w:hAnsiTheme="minorHAnsi" w:cstheme="minorHAnsi"/>
              </w:rPr>
            </w:pPr>
            <w:r w:rsidRPr="005C4247">
              <w:rPr>
                <w:rFonts w:asciiTheme="minorHAnsi" w:hAnsiTheme="minorHAnsi" w:cstheme="minorHAnsi"/>
              </w:rPr>
              <w:t>100</w:t>
            </w:r>
          </w:p>
        </w:tc>
        <w:tc>
          <w:tcPr>
            <w:tcW w:w="2315" w:type="dxa"/>
          </w:tcPr>
          <w:p w:rsidR="00717B73" w:rsidRPr="005C4247" w:rsidRDefault="00717B73" w:rsidP="009D2C98">
            <w:pPr>
              <w:spacing w:after="0" w:line="280" w:lineRule="exact"/>
              <w:rPr>
                <w:rFonts w:asciiTheme="minorHAnsi" w:hAnsiTheme="minorHAnsi" w:cstheme="minorHAnsi"/>
              </w:rPr>
            </w:pPr>
            <w:r w:rsidRPr="005C4247">
              <w:rPr>
                <w:rFonts w:asciiTheme="minorHAnsi" w:hAnsiTheme="minorHAnsi" w:cstheme="minorHAnsi"/>
              </w:rPr>
              <w:t>164</w:t>
            </w:r>
          </w:p>
        </w:tc>
        <w:tc>
          <w:tcPr>
            <w:tcW w:w="2041" w:type="dxa"/>
          </w:tcPr>
          <w:p w:rsidR="00717B73" w:rsidRPr="005C4247" w:rsidRDefault="00717B73" w:rsidP="009D2C98">
            <w:pPr>
              <w:spacing w:after="0" w:line="280" w:lineRule="exact"/>
              <w:rPr>
                <w:rFonts w:asciiTheme="minorHAnsi" w:hAnsiTheme="minorHAnsi" w:cstheme="minorHAnsi"/>
              </w:rPr>
            </w:pPr>
          </w:p>
        </w:tc>
      </w:tr>
    </w:tbl>
    <w:p w:rsidR="00E520B2" w:rsidRPr="002B0651" w:rsidRDefault="00E520B2" w:rsidP="009D2C98">
      <w:pPr>
        <w:spacing w:after="0" w:line="240" w:lineRule="auto"/>
        <w:rPr>
          <w:rFonts w:asciiTheme="minorHAnsi" w:hAnsiTheme="minorHAnsi"/>
        </w:rPr>
      </w:pPr>
    </w:p>
    <w:sectPr w:rsidR="00E520B2" w:rsidRPr="002B0651" w:rsidSect="00937EBE">
      <w:pgSz w:w="16838" w:h="11906" w:orient="landscape"/>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F28" w:rsidRDefault="00173F28" w:rsidP="00515A97">
      <w:pPr>
        <w:spacing w:after="0" w:line="240" w:lineRule="auto"/>
      </w:pPr>
      <w:r>
        <w:separator/>
      </w:r>
    </w:p>
  </w:endnote>
  <w:endnote w:type="continuationSeparator" w:id="0">
    <w:p w:rsidR="00173F28" w:rsidRDefault="00173F28" w:rsidP="00515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F28" w:rsidRDefault="00173F28" w:rsidP="00515A97">
      <w:pPr>
        <w:spacing w:after="0" w:line="240" w:lineRule="auto"/>
      </w:pPr>
      <w:r>
        <w:separator/>
      </w:r>
    </w:p>
  </w:footnote>
  <w:footnote w:type="continuationSeparator" w:id="0">
    <w:p w:rsidR="00173F28" w:rsidRDefault="00173F28" w:rsidP="00515A97">
      <w:pPr>
        <w:spacing w:after="0" w:line="240" w:lineRule="auto"/>
      </w:pPr>
      <w:r>
        <w:continuationSeparator/>
      </w:r>
    </w:p>
  </w:footnote>
  <w:footnote w:id="1">
    <w:p w:rsidR="00924B87" w:rsidRDefault="00924B87">
      <w:pPr>
        <w:pStyle w:val="Voetnoottekst"/>
      </w:pPr>
      <w:r>
        <w:rPr>
          <w:rStyle w:val="Voetnootmarkering"/>
        </w:rPr>
        <w:footnoteRef/>
      </w:r>
      <w:r>
        <w:t xml:space="preserve"> Voor cliënten die op 1 januari 2015 reeds ondersteuning ontvangen geldt dat de aard van de ondersteuningsvraag en het beoogde resultaat/doel welke bekend is bij de aanbieder  mogelijk niet bij de Gemeente bekend is. Voor deze groep zal de Gemeente deze gegevens mogelijk nog niet door kunnen geven aan de aanbieder.</w:t>
      </w:r>
    </w:p>
  </w:footnote>
  <w:footnote w:id="2">
    <w:p w:rsidR="00173F28" w:rsidRDefault="00173F28" w:rsidP="00717B73">
      <w:pPr>
        <w:pStyle w:val="Voetnoottekst"/>
      </w:pPr>
      <w:r>
        <w:rPr>
          <w:rStyle w:val="Voetnootmarkering"/>
        </w:rPr>
        <w:footnoteRef/>
      </w:r>
      <w:r>
        <w:t xml:space="preserve"> Voor GGMD zo nu nog geen onderscheiden aantallen per cliëntprofiel en per product bekend.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59B2"/>
    <w:multiLevelType w:val="hybridMultilevel"/>
    <w:tmpl w:val="9D123A20"/>
    <w:lvl w:ilvl="0" w:tplc="04130001">
      <w:start w:val="1"/>
      <w:numFmt w:val="bullet"/>
      <w:lvlText w:val=""/>
      <w:lvlJc w:val="left"/>
      <w:pPr>
        <w:ind w:left="717" w:hanging="360"/>
      </w:pPr>
      <w:rPr>
        <w:rFonts w:ascii="Symbol" w:hAnsi="Symbol" w:hint="default"/>
      </w:rPr>
    </w:lvl>
    <w:lvl w:ilvl="1" w:tplc="04130019">
      <w:start w:val="1"/>
      <w:numFmt w:val="lowerLetter"/>
      <w:lvlText w:val="%2."/>
      <w:lvlJc w:val="left"/>
      <w:pPr>
        <w:ind w:left="1437" w:hanging="360"/>
      </w:pPr>
      <w:rPr>
        <w:rFonts w:cs="Times New Roman"/>
      </w:rPr>
    </w:lvl>
    <w:lvl w:ilvl="2" w:tplc="0413001B">
      <w:start w:val="1"/>
      <w:numFmt w:val="lowerRoman"/>
      <w:lvlText w:val="%3."/>
      <w:lvlJc w:val="right"/>
      <w:pPr>
        <w:ind w:left="2157" w:hanging="180"/>
      </w:pPr>
      <w:rPr>
        <w:rFonts w:cs="Times New Roman"/>
      </w:rPr>
    </w:lvl>
    <w:lvl w:ilvl="3" w:tplc="0413000F">
      <w:start w:val="1"/>
      <w:numFmt w:val="decimal"/>
      <w:lvlText w:val="%4."/>
      <w:lvlJc w:val="left"/>
      <w:pPr>
        <w:ind w:left="2877" w:hanging="360"/>
      </w:pPr>
      <w:rPr>
        <w:rFonts w:cs="Times New Roman"/>
      </w:rPr>
    </w:lvl>
    <w:lvl w:ilvl="4" w:tplc="04130019">
      <w:start w:val="1"/>
      <w:numFmt w:val="lowerLetter"/>
      <w:lvlText w:val="%5."/>
      <w:lvlJc w:val="left"/>
      <w:pPr>
        <w:ind w:left="3597" w:hanging="360"/>
      </w:pPr>
      <w:rPr>
        <w:rFonts w:cs="Times New Roman"/>
      </w:rPr>
    </w:lvl>
    <w:lvl w:ilvl="5" w:tplc="0413001B">
      <w:start w:val="1"/>
      <w:numFmt w:val="lowerRoman"/>
      <w:lvlText w:val="%6."/>
      <w:lvlJc w:val="right"/>
      <w:pPr>
        <w:ind w:left="4317" w:hanging="180"/>
      </w:pPr>
      <w:rPr>
        <w:rFonts w:cs="Times New Roman"/>
      </w:rPr>
    </w:lvl>
    <w:lvl w:ilvl="6" w:tplc="0413000F">
      <w:start w:val="1"/>
      <w:numFmt w:val="decimal"/>
      <w:lvlText w:val="%7."/>
      <w:lvlJc w:val="left"/>
      <w:pPr>
        <w:ind w:left="5037" w:hanging="360"/>
      </w:pPr>
      <w:rPr>
        <w:rFonts w:cs="Times New Roman"/>
      </w:rPr>
    </w:lvl>
    <w:lvl w:ilvl="7" w:tplc="04130019">
      <w:start w:val="1"/>
      <w:numFmt w:val="lowerLetter"/>
      <w:lvlText w:val="%8."/>
      <w:lvlJc w:val="left"/>
      <w:pPr>
        <w:ind w:left="5757" w:hanging="360"/>
      </w:pPr>
      <w:rPr>
        <w:rFonts w:cs="Times New Roman"/>
      </w:rPr>
    </w:lvl>
    <w:lvl w:ilvl="8" w:tplc="0413001B">
      <w:start w:val="1"/>
      <w:numFmt w:val="lowerRoman"/>
      <w:lvlText w:val="%9."/>
      <w:lvlJc w:val="right"/>
      <w:pPr>
        <w:ind w:left="6477" w:hanging="180"/>
      </w:pPr>
      <w:rPr>
        <w:rFonts w:cs="Times New Roman"/>
      </w:rPr>
    </w:lvl>
  </w:abstractNum>
  <w:abstractNum w:abstractNumId="1">
    <w:nsid w:val="06447F6F"/>
    <w:multiLevelType w:val="hybridMultilevel"/>
    <w:tmpl w:val="C2A24BB0"/>
    <w:lvl w:ilvl="0" w:tplc="9E70C152">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2FF6E17"/>
    <w:multiLevelType w:val="hybridMultilevel"/>
    <w:tmpl w:val="CD026D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
    <w:nsid w:val="16893534"/>
    <w:multiLevelType w:val="hybridMultilevel"/>
    <w:tmpl w:val="7868D040"/>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nsid w:val="1E6A6F7F"/>
    <w:multiLevelType w:val="hybridMultilevel"/>
    <w:tmpl w:val="6324EC4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E93176A"/>
    <w:multiLevelType w:val="hybridMultilevel"/>
    <w:tmpl w:val="8A881C9A"/>
    <w:lvl w:ilvl="0" w:tplc="F874467C">
      <w:start w:val="120"/>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F216CA2"/>
    <w:multiLevelType w:val="hybridMultilevel"/>
    <w:tmpl w:val="A1CA5B02"/>
    <w:lvl w:ilvl="0" w:tplc="DB562C64">
      <w:start w:val="3"/>
      <w:numFmt w:val="bullet"/>
      <w:lvlText w:val="-"/>
      <w:lvlJc w:val="left"/>
      <w:pPr>
        <w:tabs>
          <w:tab w:val="num" w:pos="360"/>
        </w:tabs>
        <w:ind w:left="360" w:hanging="360"/>
      </w:pPr>
      <w:rPr>
        <w:rFonts w:ascii="Verdana" w:eastAsia="Times New Roman" w:hAnsi="Verdana" w:cs="Times New Roman" w:hint="default"/>
      </w:rPr>
    </w:lvl>
    <w:lvl w:ilvl="1" w:tplc="04130003" w:tentative="1">
      <w:start w:val="1"/>
      <w:numFmt w:val="bullet"/>
      <w:lvlText w:val="o"/>
      <w:lvlJc w:val="left"/>
      <w:pPr>
        <w:tabs>
          <w:tab w:val="num" w:pos="1080"/>
        </w:tabs>
        <w:ind w:left="1080" w:hanging="360"/>
      </w:pPr>
      <w:rPr>
        <w:rFonts w:ascii="Courier New" w:hAnsi="Courier New" w:cs="Wingdings"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Wingdings"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Wingdings"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7">
    <w:nsid w:val="1FBD3CD0"/>
    <w:multiLevelType w:val="hybridMultilevel"/>
    <w:tmpl w:val="6764F62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FC7533F"/>
    <w:multiLevelType w:val="hybridMultilevel"/>
    <w:tmpl w:val="E45430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05F1607"/>
    <w:multiLevelType w:val="hybridMultilevel"/>
    <w:tmpl w:val="DD303E7C"/>
    <w:lvl w:ilvl="0" w:tplc="0413000F">
      <w:start w:val="6"/>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0">
    <w:nsid w:val="2759411E"/>
    <w:multiLevelType w:val="hybridMultilevel"/>
    <w:tmpl w:val="9BCC48B4"/>
    <w:lvl w:ilvl="0" w:tplc="04130001">
      <w:start w:val="1"/>
      <w:numFmt w:val="bullet"/>
      <w:lvlText w:val=""/>
      <w:lvlJc w:val="left"/>
      <w:pPr>
        <w:ind w:left="720" w:hanging="363"/>
      </w:pPr>
      <w:rPr>
        <w:rFonts w:ascii="Symbol" w:hAnsi="Symbol" w:hint="default"/>
      </w:rPr>
    </w:lvl>
    <w:lvl w:ilvl="1" w:tplc="04130019">
      <w:start w:val="1"/>
      <w:numFmt w:val="lowerLetter"/>
      <w:lvlText w:val="%2."/>
      <w:lvlJc w:val="left"/>
      <w:pPr>
        <w:ind w:left="1619" w:hanging="360"/>
      </w:pPr>
      <w:rPr>
        <w:rFonts w:cs="Times New Roman"/>
      </w:rPr>
    </w:lvl>
    <w:lvl w:ilvl="2" w:tplc="0413001B" w:tentative="1">
      <w:start w:val="1"/>
      <w:numFmt w:val="lowerRoman"/>
      <w:lvlText w:val="%3."/>
      <w:lvlJc w:val="right"/>
      <w:pPr>
        <w:ind w:left="2339" w:hanging="180"/>
      </w:pPr>
      <w:rPr>
        <w:rFonts w:cs="Times New Roman"/>
      </w:rPr>
    </w:lvl>
    <w:lvl w:ilvl="3" w:tplc="0413000F" w:tentative="1">
      <w:start w:val="1"/>
      <w:numFmt w:val="decimal"/>
      <w:lvlText w:val="%4."/>
      <w:lvlJc w:val="left"/>
      <w:pPr>
        <w:ind w:left="3059" w:hanging="360"/>
      </w:pPr>
      <w:rPr>
        <w:rFonts w:cs="Times New Roman"/>
      </w:rPr>
    </w:lvl>
    <w:lvl w:ilvl="4" w:tplc="04130019" w:tentative="1">
      <w:start w:val="1"/>
      <w:numFmt w:val="lowerLetter"/>
      <w:lvlText w:val="%5."/>
      <w:lvlJc w:val="left"/>
      <w:pPr>
        <w:ind w:left="3779" w:hanging="360"/>
      </w:pPr>
      <w:rPr>
        <w:rFonts w:cs="Times New Roman"/>
      </w:rPr>
    </w:lvl>
    <w:lvl w:ilvl="5" w:tplc="0413001B" w:tentative="1">
      <w:start w:val="1"/>
      <w:numFmt w:val="lowerRoman"/>
      <w:lvlText w:val="%6."/>
      <w:lvlJc w:val="right"/>
      <w:pPr>
        <w:ind w:left="4499" w:hanging="180"/>
      </w:pPr>
      <w:rPr>
        <w:rFonts w:cs="Times New Roman"/>
      </w:rPr>
    </w:lvl>
    <w:lvl w:ilvl="6" w:tplc="0413000F" w:tentative="1">
      <w:start w:val="1"/>
      <w:numFmt w:val="decimal"/>
      <w:lvlText w:val="%7."/>
      <w:lvlJc w:val="left"/>
      <w:pPr>
        <w:ind w:left="5219" w:hanging="360"/>
      </w:pPr>
      <w:rPr>
        <w:rFonts w:cs="Times New Roman"/>
      </w:rPr>
    </w:lvl>
    <w:lvl w:ilvl="7" w:tplc="04130019" w:tentative="1">
      <w:start w:val="1"/>
      <w:numFmt w:val="lowerLetter"/>
      <w:lvlText w:val="%8."/>
      <w:lvlJc w:val="left"/>
      <w:pPr>
        <w:ind w:left="5939" w:hanging="360"/>
      </w:pPr>
      <w:rPr>
        <w:rFonts w:cs="Times New Roman"/>
      </w:rPr>
    </w:lvl>
    <w:lvl w:ilvl="8" w:tplc="0413001B" w:tentative="1">
      <w:start w:val="1"/>
      <w:numFmt w:val="lowerRoman"/>
      <w:lvlText w:val="%9."/>
      <w:lvlJc w:val="right"/>
      <w:pPr>
        <w:ind w:left="6659" w:hanging="180"/>
      </w:pPr>
      <w:rPr>
        <w:rFonts w:cs="Times New Roman"/>
      </w:rPr>
    </w:lvl>
  </w:abstractNum>
  <w:abstractNum w:abstractNumId="11">
    <w:nsid w:val="27E83BDF"/>
    <w:multiLevelType w:val="hybridMultilevel"/>
    <w:tmpl w:val="26DE7C70"/>
    <w:lvl w:ilvl="0" w:tplc="04130003">
      <w:start w:val="1"/>
      <w:numFmt w:val="bullet"/>
      <w:lvlText w:val="o"/>
      <w:lvlJc w:val="left"/>
      <w:pPr>
        <w:ind w:left="1074" w:hanging="360"/>
      </w:pPr>
      <w:rPr>
        <w:rFonts w:ascii="Courier New" w:hAnsi="Courier New" w:cs="Courier New" w:hint="default"/>
      </w:rPr>
    </w:lvl>
    <w:lvl w:ilvl="1" w:tplc="04130019">
      <w:start w:val="1"/>
      <w:numFmt w:val="lowerLetter"/>
      <w:lvlText w:val="%2."/>
      <w:lvlJc w:val="left"/>
      <w:pPr>
        <w:ind w:left="1794" w:hanging="360"/>
      </w:pPr>
      <w:rPr>
        <w:rFonts w:cs="Times New Roman"/>
      </w:rPr>
    </w:lvl>
    <w:lvl w:ilvl="2" w:tplc="0413001B" w:tentative="1">
      <w:start w:val="1"/>
      <w:numFmt w:val="lowerRoman"/>
      <w:lvlText w:val="%3."/>
      <w:lvlJc w:val="right"/>
      <w:pPr>
        <w:ind w:left="2514" w:hanging="180"/>
      </w:pPr>
      <w:rPr>
        <w:rFonts w:cs="Times New Roman"/>
      </w:rPr>
    </w:lvl>
    <w:lvl w:ilvl="3" w:tplc="0413000F" w:tentative="1">
      <w:start w:val="1"/>
      <w:numFmt w:val="decimal"/>
      <w:lvlText w:val="%4."/>
      <w:lvlJc w:val="left"/>
      <w:pPr>
        <w:ind w:left="3234" w:hanging="360"/>
      </w:pPr>
      <w:rPr>
        <w:rFonts w:cs="Times New Roman"/>
      </w:rPr>
    </w:lvl>
    <w:lvl w:ilvl="4" w:tplc="04130019" w:tentative="1">
      <w:start w:val="1"/>
      <w:numFmt w:val="lowerLetter"/>
      <w:lvlText w:val="%5."/>
      <w:lvlJc w:val="left"/>
      <w:pPr>
        <w:ind w:left="3954" w:hanging="360"/>
      </w:pPr>
      <w:rPr>
        <w:rFonts w:cs="Times New Roman"/>
      </w:rPr>
    </w:lvl>
    <w:lvl w:ilvl="5" w:tplc="0413001B" w:tentative="1">
      <w:start w:val="1"/>
      <w:numFmt w:val="lowerRoman"/>
      <w:lvlText w:val="%6."/>
      <w:lvlJc w:val="right"/>
      <w:pPr>
        <w:ind w:left="4674" w:hanging="180"/>
      </w:pPr>
      <w:rPr>
        <w:rFonts w:cs="Times New Roman"/>
      </w:rPr>
    </w:lvl>
    <w:lvl w:ilvl="6" w:tplc="0413000F" w:tentative="1">
      <w:start w:val="1"/>
      <w:numFmt w:val="decimal"/>
      <w:lvlText w:val="%7."/>
      <w:lvlJc w:val="left"/>
      <w:pPr>
        <w:ind w:left="5394" w:hanging="360"/>
      </w:pPr>
      <w:rPr>
        <w:rFonts w:cs="Times New Roman"/>
      </w:rPr>
    </w:lvl>
    <w:lvl w:ilvl="7" w:tplc="04130019" w:tentative="1">
      <w:start w:val="1"/>
      <w:numFmt w:val="lowerLetter"/>
      <w:lvlText w:val="%8."/>
      <w:lvlJc w:val="left"/>
      <w:pPr>
        <w:ind w:left="6114" w:hanging="360"/>
      </w:pPr>
      <w:rPr>
        <w:rFonts w:cs="Times New Roman"/>
      </w:rPr>
    </w:lvl>
    <w:lvl w:ilvl="8" w:tplc="0413001B" w:tentative="1">
      <w:start w:val="1"/>
      <w:numFmt w:val="lowerRoman"/>
      <w:lvlText w:val="%9."/>
      <w:lvlJc w:val="right"/>
      <w:pPr>
        <w:ind w:left="6834" w:hanging="180"/>
      </w:pPr>
      <w:rPr>
        <w:rFonts w:cs="Times New Roman"/>
      </w:rPr>
    </w:lvl>
  </w:abstractNum>
  <w:abstractNum w:abstractNumId="12">
    <w:nsid w:val="284D5E11"/>
    <w:multiLevelType w:val="hybridMultilevel"/>
    <w:tmpl w:val="23C820E0"/>
    <w:lvl w:ilvl="0" w:tplc="0409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2BD82A42"/>
    <w:multiLevelType w:val="hybridMultilevel"/>
    <w:tmpl w:val="8ACC56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C4C0F46"/>
    <w:multiLevelType w:val="hybridMultilevel"/>
    <w:tmpl w:val="EBC8088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2E6C1A64"/>
    <w:multiLevelType w:val="hybridMultilevel"/>
    <w:tmpl w:val="6D38803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nsid w:val="351944C0"/>
    <w:multiLevelType w:val="hybridMultilevel"/>
    <w:tmpl w:val="8F9CB50A"/>
    <w:lvl w:ilvl="0" w:tplc="0409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37FD1695"/>
    <w:multiLevelType w:val="hybridMultilevel"/>
    <w:tmpl w:val="28B89D0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nsid w:val="3C4E3355"/>
    <w:multiLevelType w:val="hybridMultilevel"/>
    <w:tmpl w:val="24DC73E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3F4049DE"/>
    <w:multiLevelType w:val="hybridMultilevel"/>
    <w:tmpl w:val="38A452E2"/>
    <w:lvl w:ilvl="0" w:tplc="0409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nsid w:val="40DE4EB2"/>
    <w:multiLevelType w:val="hybridMultilevel"/>
    <w:tmpl w:val="11A8D51E"/>
    <w:lvl w:ilvl="0" w:tplc="0409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414546E5"/>
    <w:multiLevelType w:val="hybridMultilevel"/>
    <w:tmpl w:val="F0AA5F6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2">
    <w:nsid w:val="45133982"/>
    <w:multiLevelType w:val="hybridMultilevel"/>
    <w:tmpl w:val="007870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48DF6454"/>
    <w:multiLevelType w:val="hybridMultilevel"/>
    <w:tmpl w:val="8FD698D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4">
    <w:nsid w:val="4E8D29FC"/>
    <w:multiLevelType w:val="hybridMultilevel"/>
    <w:tmpl w:val="E3C46B56"/>
    <w:lvl w:ilvl="0" w:tplc="04130003">
      <w:start w:val="1"/>
      <w:numFmt w:val="bullet"/>
      <w:lvlText w:val="o"/>
      <w:lvlJc w:val="left"/>
      <w:pPr>
        <w:ind w:left="1069" w:hanging="360"/>
      </w:pPr>
      <w:rPr>
        <w:rFonts w:ascii="Courier New" w:hAnsi="Courier New" w:cs="Courier New" w:hint="default"/>
      </w:rPr>
    </w:lvl>
    <w:lvl w:ilvl="1" w:tplc="04130019">
      <w:start w:val="1"/>
      <w:numFmt w:val="lowerLetter"/>
      <w:lvlText w:val="%2."/>
      <w:lvlJc w:val="left"/>
      <w:pPr>
        <w:ind w:left="1789" w:hanging="360"/>
      </w:pPr>
      <w:rPr>
        <w:rFonts w:cs="Times New Roman"/>
      </w:rPr>
    </w:lvl>
    <w:lvl w:ilvl="2" w:tplc="0413001B" w:tentative="1">
      <w:start w:val="1"/>
      <w:numFmt w:val="lowerRoman"/>
      <w:lvlText w:val="%3."/>
      <w:lvlJc w:val="right"/>
      <w:pPr>
        <w:ind w:left="2509" w:hanging="180"/>
      </w:pPr>
      <w:rPr>
        <w:rFonts w:cs="Times New Roman"/>
      </w:rPr>
    </w:lvl>
    <w:lvl w:ilvl="3" w:tplc="0413000F" w:tentative="1">
      <w:start w:val="1"/>
      <w:numFmt w:val="decimal"/>
      <w:lvlText w:val="%4."/>
      <w:lvlJc w:val="left"/>
      <w:pPr>
        <w:ind w:left="3229" w:hanging="360"/>
      </w:pPr>
      <w:rPr>
        <w:rFonts w:cs="Times New Roman"/>
      </w:rPr>
    </w:lvl>
    <w:lvl w:ilvl="4" w:tplc="04130019" w:tentative="1">
      <w:start w:val="1"/>
      <w:numFmt w:val="lowerLetter"/>
      <w:lvlText w:val="%5."/>
      <w:lvlJc w:val="left"/>
      <w:pPr>
        <w:ind w:left="3949" w:hanging="360"/>
      </w:pPr>
      <w:rPr>
        <w:rFonts w:cs="Times New Roman"/>
      </w:rPr>
    </w:lvl>
    <w:lvl w:ilvl="5" w:tplc="0413001B" w:tentative="1">
      <w:start w:val="1"/>
      <w:numFmt w:val="lowerRoman"/>
      <w:lvlText w:val="%6."/>
      <w:lvlJc w:val="right"/>
      <w:pPr>
        <w:ind w:left="4669" w:hanging="180"/>
      </w:pPr>
      <w:rPr>
        <w:rFonts w:cs="Times New Roman"/>
      </w:rPr>
    </w:lvl>
    <w:lvl w:ilvl="6" w:tplc="0413000F" w:tentative="1">
      <w:start w:val="1"/>
      <w:numFmt w:val="decimal"/>
      <w:lvlText w:val="%7."/>
      <w:lvlJc w:val="left"/>
      <w:pPr>
        <w:ind w:left="5389" w:hanging="360"/>
      </w:pPr>
      <w:rPr>
        <w:rFonts w:cs="Times New Roman"/>
      </w:rPr>
    </w:lvl>
    <w:lvl w:ilvl="7" w:tplc="04130019" w:tentative="1">
      <w:start w:val="1"/>
      <w:numFmt w:val="lowerLetter"/>
      <w:lvlText w:val="%8."/>
      <w:lvlJc w:val="left"/>
      <w:pPr>
        <w:ind w:left="6109" w:hanging="360"/>
      </w:pPr>
      <w:rPr>
        <w:rFonts w:cs="Times New Roman"/>
      </w:rPr>
    </w:lvl>
    <w:lvl w:ilvl="8" w:tplc="0413001B" w:tentative="1">
      <w:start w:val="1"/>
      <w:numFmt w:val="lowerRoman"/>
      <w:lvlText w:val="%9."/>
      <w:lvlJc w:val="right"/>
      <w:pPr>
        <w:ind w:left="6829" w:hanging="180"/>
      </w:pPr>
      <w:rPr>
        <w:rFonts w:cs="Times New Roman"/>
      </w:rPr>
    </w:lvl>
  </w:abstractNum>
  <w:abstractNum w:abstractNumId="25">
    <w:nsid w:val="4F442144"/>
    <w:multiLevelType w:val="hybridMultilevel"/>
    <w:tmpl w:val="FC3C0B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56D85FDE"/>
    <w:multiLevelType w:val="hybridMultilevel"/>
    <w:tmpl w:val="DE5CF774"/>
    <w:lvl w:ilvl="0" w:tplc="04130001">
      <w:start w:val="1"/>
      <w:numFmt w:val="bullet"/>
      <w:lvlText w:val=""/>
      <w:lvlJc w:val="left"/>
      <w:pPr>
        <w:ind w:left="2844" w:hanging="360"/>
      </w:pPr>
      <w:rPr>
        <w:rFonts w:ascii="Symbol" w:hAnsi="Symbol" w:hint="default"/>
      </w:rPr>
    </w:lvl>
    <w:lvl w:ilvl="1" w:tplc="04130003">
      <w:start w:val="1"/>
      <w:numFmt w:val="bullet"/>
      <w:lvlText w:val="o"/>
      <w:lvlJc w:val="left"/>
      <w:pPr>
        <w:ind w:left="3564" w:hanging="360"/>
      </w:pPr>
      <w:rPr>
        <w:rFonts w:ascii="Courier New" w:hAnsi="Courier New" w:cs="Courier New" w:hint="default"/>
      </w:rPr>
    </w:lvl>
    <w:lvl w:ilvl="2" w:tplc="04130005" w:tentative="1">
      <w:start w:val="1"/>
      <w:numFmt w:val="bullet"/>
      <w:lvlText w:val=""/>
      <w:lvlJc w:val="left"/>
      <w:pPr>
        <w:ind w:left="4284" w:hanging="360"/>
      </w:pPr>
      <w:rPr>
        <w:rFonts w:ascii="Wingdings" w:hAnsi="Wingdings" w:hint="default"/>
      </w:rPr>
    </w:lvl>
    <w:lvl w:ilvl="3" w:tplc="04130001" w:tentative="1">
      <w:start w:val="1"/>
      <w:numFmt w:val="bullet"/>
      <w:lvlText w:val=""/>
      <w:lvlJc w:val="left"/>
      <w:pPr>
        <w:ind w:left="5004" w:hanging="360"/>
      </w:pPr>
      <w:rPr>
        <w:rFonts w:ascii="Symbol" w:hAnsi="Symbol" w:hint="default"/>
      </w:rPr>
    </w:lvl>
    <w:lvl w:ilvl="4" w:tplc="04130003" w:tentative="1">
      <w:start w:val="1"/>
      <w:numFmt w:val="bullet"/>
      <w:lvlText w:val="o"/>
      <w:lvlJc w:val="left"/>
      <w:pPr>
        <w:ind w:left="5724" w:hanging="360"/>
      </w:pPr>
      <w:rPr>
        <w:rFonts w:ascii="Courier New" w:hAnsi="Courier New" w:cs="Courier New" w:hint="default"/>
      </w:rPr>
    </w:lvl>
    <w:lvl w:ilvl="5" w:tplc="04130005" w:tentative="1">
      <w:start w:val="1"/>
      <w:numFmt w:val="bullet"/>
      <w:lvlText w:val=""/>
      <w:lvlJc w:val="left"/>
      <w:pPr>
        <w:ind w:left="6444" w:hanging="360"/>
      </w:pPr>
      <w:rPr>
        <w:rFonts w:ascii="Wingdings" w:hAnsi="Wingdings" w:hint="default"/>
      </w:rPr>
    </w:lvl>
    <w:lvl w:ilvl="6" w:tplc="04130001" w:tentative="1">
      <w:start w:val="1"/>
      <w:numFmt w:val="bullet"/>
      <w:lvlText w:val=""/>
      <w:lvlJc w:val="left"/>
      <w:pPr>
        <w:ind w:left="7164" w:hanging="360"/>
      </w:pPr>
      <w:rPr>
        <w:rFonts w:ascii="Symbol" w:hAnsi="Symbol" w:hint="default"/>
      </w:rPr>
    </w:lvl>
    <w:lvl w:ilvl="7" w:tplc="04130003" w:tentative="1">
      <w:start w:val="1"/>
      <w:numFmt w:val="bullet"/>
      <w:lvlText w:val="o"/>
      <w:lvlJc w:val="left"/>
      <w:pPr>
        <w:ind w:left="7884" w:hanging="360"/>
      </w:pPr>
      <w:rPr>
        <w:rFonts w:ascii="Courier New" w:hAnsi="Courier New" w:cs="Courier New" w:hint="default"/>
      </w:rPr>
    </w:lvl>
    <w:lvl w:ilvl="8" w:tplc="04130005" w:tentative="1">
      <w:start w:val="1"/>
      <w:numFmt w:val="bullet"/>
      <w:lvlText w:val=""/>
      <w:lvlJc w:val="left"/>
      <w:pPr>
        <w:ind w:left="8604" w:hanging="360"/>
      </w:pPr>
      <w:rPr>
        <w:rFonts w:ascii="Wingdings" w:hAnsi="Wingdings" w:hint="default"/>
      </w:rPr>
    </w:lvl>
  </w:abstractNum>
  <w:abstractNum w:abstractNumId="27">
    <w:nsid w:val="584356D1"/>
    <w:multiLevelType w:val="hybridMultilevel"/>
    <w:tmpl w:val="D37A89AE"/>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5873057D"/>
    <w:multiLevelType w:val="hybridMultilevel"/>
    <w:tmpl w:val="DF16EDB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9">
    <w:nsid w:val="668F3C89"/>
    <w:multiLevelType w:val="hybridMultilevel"/>
    <w:tmpl w:val="1F9C298A"/>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0">
    <w:nsid w:val="6A004A5E"/>
    <w:multiLevelType w:val="hybridMultilevel"/>
    <w:tmpl w:val="203C2520"/>
    <w:lvl w:ilvl="0" w:tplc="9E70C152">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nsid w:val="6AC843DF"/>
    <w:multiLevelType w:val="hybridMultilevel"/>
    <w:tmpl w:val="247C1C3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nsid w:val="74BB7B82"/>
    <w:multiLevelType w:val="hybridMultilevel"/>
    <w:tmpl w:val="19E4BE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7674240D"/>
    <w:multiLevelType w:val="hybridMultilevel"/>
    <w:tmpl w:val="D25476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7B332F69"/>
    <w:multiLevelType w:val="hybridMultilevel"/>
    <w:tmpl w:val="E9842A8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7CC26B12"/>
    <w:multiLevelType w:val="hybridMultilevel"/>
    <w:tmpl w:val="E5048A24"/>
    <w:lvl w:ilvl="0" w:tplc="04130001">
      <w:start w:val="1"/>
      <w:numFmt w:val="bullet"/>
      <w:lvlText w:val=""/>
      <w:lvlJc w:val="left"/>
      <w:pPr>
        <w:ind w:left="720" w:hanging="363"/>
      </w:pPr>
      <w:rPr>
        <w:rFonts w:ascii="Symbol" w:hAnsi="Symbol" w:hint="default"/>
      </w:rPr>
    </w:lvl>
    <w:lvl w:ilvl="1" w:tplc="04130003">
      <w:start w:val="1"/>
      <w:numFmt w:val="bullet"/>
      <w:lvlText w:val="o"/>
      <w:lvlJc w:val="left"/>
      <w:pPr>
        <w:ind w:left="1619" w:hanging="360"/>
      </w:pPr>
      <w:rPr>
        <w:rFonts w:ascii="Courier New" w:hAnsi="Courier New" w:cs="Courier New" w:hint="default"/>
      </w:rPr>
    </w:lvl>
    <w:lvl w:ilvl="2" w:tplc="0413001B">
      <w:start w:val="1"/>
      <w:numFmt w:val="lowerRoman"/>
      <w:lvlText w:val="%3."/>
      <w:lvlJc w:val="right"/>
      <w:pPr>
        <w:ind w:left="2339" w:hanging="180"/>
      </w:pPr>
      <w:rPr>
        <w:rFonts w:cs="Times New Roman"/>
      </w:rPr>
    </w:lvl>
    <w:lvl w:ilvl="3" w:tplc="0413000F">
      <w:start w:val="1"/>
      <w:numFmt w:val="decimal"/>
      <w:lvlText w:val="%4."/>
      <w:lvlJc w:val="left"/>
      <w:pPr>
        <w:ind w:left="3059" w:hanging="360"/>
      </w:pPr>
      <w:rPr>
        <w:rFonts w:cs="Times New Roman"/>
      </w:rPr>
    </w:lvl>
    <w:lvl w:ilvl="4" w:tplc="04130019">
      <w:start w:val="1"/>
      <w:numFmt w:val="lowerLetter"/>
      <w:lvlText w:val="%5."/>
      <w:lvlJc w:val="left"/>
      <w:pPr>
        <w:ind w:left="3779" w:hanging="360"/>
      </w:pPr>
      <w:rPr>
        <w:rFonts w:cs="Times New Roman"/>
      </w:rPr>
    </w:lvl>
    <w:lvl w:ilvl="5" w:tplc="0413001B">
      <w:start w:val="1"/>
      <w:numFmt w:val="lowerRoman"/>
      <w:lvlText w:val="%6."/>
      <w:lvlJc w:val="right"/>
      <w:pPr>
        <w:ind w:left="4499" w:hanging="180"/>
      </w:pPr>
      <w:rPr>
        <w:rFonts w:cs="Times New Roman"/>
      </w:rPr>
    </w:lvl>
    <w:lvl w:ilvl="6" w:tplc="0413000F">
      <w:start w:val="1"/>
      <w:numFmt w:val="decimal"/>
      <w:lvlText w:val="%7."/>
      <w:lvlJc w:val="left"/>
      <w:pPr>
        <w:ind w:left="5219" w:hanging="360"/>
      </w:pPr>
      <w:rPr>
        <w:rFonts w:cs="Times New Roman"/>
      </w:rPr>
    </w:lvl>
    <w:lvl w:ilvl="7" w:tplc="04130019">
      <w:start w:val="1"/>
      <w:numFmt w:val="lowerLetter"/>
      <w:lvlText w:val="%8."/>
      <w:lvlJc w:val="left"/>
      <w:pPr>
        <w:ind w:left="5939" w:hanging="360"/>
      </w:pPr>
      <w:rPr>
        <w:rFonts w:cs="Times New Roman"/>
      </w:rPr>
    </w:lvl>
    <w:lvl w:ilvl="8" w:tplc="0413001B">
      <w:start w:val="1"/>
      <w:numFmt w:val="lowerRoman"/>
      <w:lvlText w:val="%9."/>
      <w:lvlJc w:val="right"/>
      <w:pPr>
        <w:ind w:left="6659" w:hanging="180"/>
      </w:pPr>
      <w:rPr>
        <w:rFonts w:cs="Times New Roman"/>
      </w:rPr>
    </w:lvl>
  </w:abstractNum>
  <w:num w:numId="1">
    <w:abstractNumId w:val="1"/>
  </w:num>
  <w:num w:numId="2">
    <w:abstractNumId w:val="20"/>
  </w:num>
  <w:num w:numId="3">
    <w:abstractNumId w:val="16"/>
  </w:num>
  <w:num w:numId="4">
    <w:abstractNumId w:val="6"/>
  </w:num>
  <w:num w:numId="5">
    <w:abstractNumId w:val="7"/>
  </w:num>
  <w:num w:numId="6">
    <w:abstractNumId w:val="25"/>
  </w:num>
  <w:num w:numId="7">
    <w:abstractNumId w:val="2"/>
  </w:num>
  <w:num w:numId="8">
    <w:abstractNumId w:val="9"/>
  </w:num>
  <w:num w:numId="9">
    <w:abstractNumId w:val="15"/>
  </w:num>
  <w:num w:numId="10">
    <w:abstractNumId w:val="33"/>
  </w:num>
  <w:num w:numId="11">
    <w:abstractNumId w:val="22"/>
  </w:num>
  <w:num w:numId="12">
    <w:abstractNumId w:val="17"/>
  </w:num>
  <w:num w:numId="13">
    <w:abstractNumId w:val="26"/>
  </w:num>
  <w:num w:numId="14">
    <w:abstractNumId w:val="34"/>
  </w:num>
  <w:num w:numId="15">
    <w:abstractNumId w:val="12"/>
  </w:num>
  <w:num w:numId="16">
    <w:abstractNumId w:val="19"/>
  </w:num>
  <w:num w:numId="17">
    <w:abstractNumId w:val="31"/>
  </w:num>
  <w:num w:numId="18">
    <w:abstractNumId w:val="32"/>
  </w:num>
  <w:num w:numId="19">
    <w:abstractNumId w:val="5"/>
  </w:num>
  <w:num w:numId="20">
    <w:abstractNumId w:val="14"/>
  </w:num>
  <w:num w:numId="21">
    <w:abstractNumId w:val="18"/>
  </w:num>
  <w:num w:numId="22">
    <w:abstractNumId w:val="27"/>
  </w:num>
  <w:num w:numId="23">
    <w:abstractNumId w:val="29"/>
  </w:num>
  <w:num w:numId="24">
    <w:abstractNumId w:val="4"/>
  </w:num>
  <w:num w:numId="25">
    <w:abstractNumId w:val="8"/>
  </w:num>
  <w:num w:numId="26">
    <w:abstractNumId w:val="10"/>
  </w:num>
  <w:num w:numId="27">
    <w:abstractNumId w:val="3"/>
  </w:num>
  <w:num w:numId="28">
    <w:abstractNumId w:val="11"/>
  </w:num>
  <w:num w:numId="29">
    <w:abstractNumId w:val="24"/>
  </w:num>
  <w:num w:numId="30">
    <w:abstractNumId w:val="13"/>
  </w:num>
  <w:num w:numId="31">
    <w:abstractNumId w:val="30"/>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0"/>
  </w:num>
  <w:num w:numId="41">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oNotTrackFormatting/>
  <w:documentProtection w:edit="forms" w:enforcement="0"/>
  <w:defaultTabStop w:val="708"/>
  <w:hyphenationZone w:val="425"/>
  <w:drawingGridHorizontalSpacing w:val="110"/>
  <w:displayHorizontalDrawingGridEvery w:val="2"/>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279"/>
    <w:rsid w:val="000016C6"/>
    <w:rsid w:val="000036AA"/>
    <w:rsid w:val="000040A4"/>
    <w:rsid w:val="00005C13"/>
    <w:rsid w:val="0001197F"/>
    <w:rsid w:val="00021AB3"/>
    <w:rsid w:val="00024279"/>
    <w:rsid w:val="00034883"/>
    <w:rsid w:val="0004174D"/>
    <w:rsid w:val="00045946"/>
    <w:rsid w:val="000528CB"/>
    <w:rsid w:val="00056C36"/>
    <w:rsid w:val="00064392"/>
    <w:rsid w:val="00070D7B"/>
    <w:rsid w:val="00081A2F"/>
    <w:rsid w:val="000916DB"/>
    <w:rsid w:val="00092CB5"/>
    <w:rsid w:val="000A370B"/>
    <w:rsid w:val="000A50B5"/>
    <w:rsid w:val="000A6DC7"/>
    <w:rsid w:val="000A75DB"/>
    <w:rsid w:val="000B51B6"/>
    <w:rsid w:val="000B6D7C"/>
    <w:rsid w:val="000C6C0A"/>
    <w:rsid w:val="000D0670"/>
    <w:rsid w:val="000E0885"/>
    <w:rsid w:val="000F1BB6"/>
    <w:rsid w:val="000F6946"/>
    <w:rsid w:val="000F6C1A"/>
    <w:rsid w:val="00101C35"/>
    <w:rsid w:val="00103001"/>
    <w:rsid w:val="00114039"/>
    <w:rsid w:val="00114638"/>
    <w:rsid w:val="00130CBA"/>
    <w:rsid w:val="00134EE5"/>
    <w:rsid w:val="00143F59"/>
    <w:rsid w:val="0014446A"/>
    <w:rsid w:val="00150DE6"/>
    <w:rsid w:val="00152552"/>
    <w:rsid w:val="00153872"/>
    <w:rsid w:val="0017101C"/>
    <w:rsid w:val="001713A1"/>
    <w:rsid w:val="00173F28"/>
    <w:rsid w:val="00173F9E"/>
    <w:rsid w:val="00177B0D"/>
    <w:rsid w:val="00195A7C"/>
    <w:rsid w:val="001A0E45"/>
    <w:rsid w:val="001A3D19"/>
    <w:rsid w:val="001A546C"/>
    <w:rsid w:val="001B444C"/>
    <w:rsid w:val="001B6214"/>
    <w:rsid w:val="001B6C2F"/>
    <w:rsid w:val="001C5330"/>
    <w:rsid w:val="001D15FF"/>
    <w:rsid w:val="001D20CA"/>
    <w:rsid w:val="001E7E38"/>
    <w:rsid w:val="001F5C1E"/>
    <w:rsid w:val="00200E1E"/>
    <w:rsid w:val="002035D3"/>
    <w:rsid w:val="0020411B"/>
    <w:rsid w:val="00213CC0"/>
    <w:rsid w:val="00223D59"/>
    <w:rsid w:val="0022418C"/>
    <w:rsid w:val="002247F5"/>
    <w:rsid w:val="002257FB"/>
    <w:rsid w:val="00226421"/>
    <w:rsid w:val="00231B5E"/>
    <w:rsid w:val="00232723"/>
    <w:rsid w:val="00236D17"/>
    <w:rsid w:val="00236D82"/>
    <w:rsid w:val="00254079"/>
    <w:rsid w:val="00254DDA"/>
    <w:rsid w:val="00255B37"/>
    <w:rsid w:val="00256DF4"/>
    <w:rsid w:val="00274A3E"/>
    <w:rsid w:val="002808B4"/>
    <w:rsid w:val="002B02D8"/>
    <w:rsid w:val="002B0651"/>
    <w:rsid w:val="002B0720"/>
    <w:rsid w:val="002B5554"/>
    <w:rsid w:val="002C17A2"/>
    <w:rsid w:val="002C214F"/>
    <w:rsid w:val="002C53D8"/>
    <w:rsid w:val="002D1222"/>
    <w:rsid w:val="002D59D1"/>
    <w:rsid w:val="002E49A7"/>
    <w:rsid w:val="002F3744"/>
    <w:rsid w:val="002F4F48"/>
    <w:rsid w:val="002F671F"/>
    <w:rsid w:val="002F6EC0"/>
    <w:rsid w:val="0030360C"/>
    <w:rsid w:val="00306FC1"/>
    <w:rsid w:val="0031767E"/>
    <w:rsid w:val="003217E0"/>
    <w:rsid w:val="00322ADC"/>
    <w:rsid w:val="00324290"/>
    <w:rsid w:val="003352E7"/>
    <w:rsid w:val="00336B41"/>
    <w:rsid w:val="0034402F"/>
    <w:rsid w:val="00351224"/>
    <w:rsid w:val="00352D99"/>
    <w:rsid w:val="00354A74"/>
    <w:rsid w:val="00361CD2"/>
    <w:rsid w:val="00392368"/>
    <w:rsid w:val="003A2527"/>
    <w:rsid w:val="003B6133"/>
    <w:rsid w:val="003C470A"/>
    <w:rsid w:val="003C7364"/>
    <w:rsid w:val="003C7CAD"/>
    <w:rsid w:val="003D1CBE"/>
    <w:rsid w:val="003E7E8C"/>
    <w:rsid w:val="004068DA"/>
    <w:rsid w:val="004115F3"/>
    <w:rsid w:val="0041230F"/>
    <w:rsid w:val="004216C9"/>
    <w:rsid w:val="00423508"/>
    <w:rsid w:val="004309D6"/>
    <w:rsid w:val="004311C3"/>
    <w:rsid w:val="00433557"/>
    <w:rsid w:val="004342D4"/>
    <w:rsid w:val="00434DF7"/>
    <w:rsid w:val="00455F2B"/>
    <w:rsid w:val="004715AD"/>
    <w:rsid w:val="00471A58"/>
    <w:rsid w:val="004828BA"/>
    <w:rsid w:val="00485C94"/>
    <w:rsid w:val="00485C9A"/>
    <w:rsid w:val="004907B9"/>
    <w:rsid w:val="00490E2E"/>
    <w:rsid w:val="00494130"/>
    <w:rsid w:val="00494D6D"/>
    <w:rsid w:val="0049502A"/>
    <w:rsid w:val="0049585E"/>
    <w:rsid w:val="004968F8"/>
    <w:rsid w:val="00497C9F"/>
    <w:rsid w:val="00497E34"/>
    <w:rsid w:val="004A10A4"/>
    <w:rsid w:val="004A6CA9"/>
    <w:rsid w:val="004B3529"/>
    <w:rsid w:val="004D2F97"/>
    <w:rsid w:val="004E2616"/>
    <w:rsid w:val="004E2E7C"/>
    <w:rsid w:val="004E6B7C"/>
    <w:rsid w:val="004E7DCC"/>
    <w:rsid w:val="004F1251"/>
    <w:rsid w:val="004F2131"/>
    <w:rsid w:val="004F3EC7"/>
    <w:rsid w:val="005117C0"/>
    <w:rsid w:val="005138B3"/>
    <w:rsid w:val="00515A97"/>
    <w:rsid w:val="00524C5F"/>
    <w:rsid w:val="00525B31"/>
    <w:rsid w:val="005269C5"/>
    <w:rsid w:val="00533FC7"/>
    <w:rsid w:val="00536455"/>
    <w:rsid w:val="005574F1"/>
    <w:rsid w:val="0057028A"/>
    <w:rsid w:val="00576BAF"/>
    <w:rsid w:val="005861B1"/>
    <w:rsid w:val="00592065"/>
    <w:rsid w:val="00595F54"/>
    <w:rsid w:val="005B43E3"/>
    <w:rsid w:val="005B46BB"/>
    <w:rsid w:val="005C0952"/>
    <w:rsid w:val="005E19DF"/>
    <w:rsid w:val="005E2A3C"/>
    <w:rsid w:val="00601BA3"/>
    <w:rsid w:val="0062233A"/>
    <w:rsid w:val="00623511"/>
    <w:rsid w:val="006255F0"/>
    <w:rsid w:val="0063260E"/>
    <w:rsid w:val="0063284C"/>
    <w:rsid w:val="00632C5C"/>
    <w:rsid w:val="00635AB2"/>
    <w:rsid w:val="0063620F"/>
    <w:rsid w:val="00637301"/>
    <w:rsid w:val="00673BAE"/>
    <w:rsid w:val="00694699"/>
    <w:rsid w:val="006950B4"/>
    <w:rsid w:val="006959E5"/>
    <w:rsid w:val="006970AF"/>
    <w:rsid w:val="006A1895"/>
    <w:rsid w:val="006A720C"/>
    <w:rsid w:val="006B3360"/>
    <w:rsid w:val="006B3F97"/>
    <w:rsid w:val="006B5D8F"/>
    <w:rsid w:val="006D09A1"/>
    <w:rsid w:val="006D2806"/>
    <w:rsid w:val="006D3B5C"/>
    <w:rsid w:val="006D6DC3"/>
    <w:rsid w:val="006E4E53"/>
    <w:rsid w:val="006E6B11"/>
    <w:rsid w:val="006F5CC6"/>
    <w:rsid w:val="006F654D"/>
    <w:rsid w:val="006F6AB3"/>
    <w:rsid w:val="00703F0E"/>
    <w:rsid w:val="00717B73"/>
    <w:rsid w:val="00724F1F"/>
    <w:rsid w:val="00734DAB"/>
    <w:rsid w:val="00735C61"/>
    <w:rsid w:val="00735EFE"/>
    <w:rsid w:val="007423CB"/>
    <w:rsid w:val="00742502"/>
    <w:rsid w:val="0074351A"/>
    <w:rsid w:val="00743C7F"/>
    <w:rsid w:val="00746A98"/>
    <w:rsid w:val="007472A7"/>
    <w:rsid w:val="00752220"/>
    <w:rsid w:val="00760453"/>
    <w:rsid w:val="007748B9"/>
    <w:rsid w:val="0077498E"/>
    <w:rsid w:val="007761AF"/>
    <w:rsid w:val="00780D4B"/>
    <w:rsid w:val="00786156"/>
    <w:rsid w:val="00786170"/>
    <w:rsid w:val="007963E0"/>
    <w:rsid w:val="007A04EF"/>
    <w:rsid w:val="007A59FE"/>
    <w:rsid w:val="007B13EC"/>
    <w:rsid w:val="007B1FB8"/>
    <w:rsid w:val="007C2AA8"/>
    <w:rsid w:val="007C40C0"/>
    <w:rsid w:val="007D47DF"/>
    <w:rsid w:val="007D5265"/>
    <w:rsid w:val="007E296E"/>
    <w:rsid w:val="007E5C68"/>
    <w:rsid w:val="007F08FA"/>
    <w:rsid w:val="007F5594"/>
    <w:rsid w:val="008076BF"/>
    <w:rsid w:val="00807DE7"/>
    <w:rsid w:val="0081223F"/>
    <w:rsid w:val="0081425E"/>
    <w:rsid w:val="00862B4E"/>
    <w:rsid w:val="008659A6"/>
    <w:rsid w:val="008679A5"/>
    <w:rsid w:val="00870169"/>
    <w:rsid w:val="00870F4C"/>
    <w:rsid w:val="00872253"/>
    <w:rsid w:val="00873127"/>
    <w:rsid w:val="00891BF9"/>
    <w:rsid w:val="00894AA3"/>
    <w:rsid w:val="0089754C"/>
    <w:rsid w:val="008A2353"/>
    <w:rsid w:val="008B4477"/>
    <w:rsid w:val="008C46E8"/>
    <w:rsid w:val="008C7B91"/>
    <w:rsid w:val="008D1C3A"/>
    <w:rsid w:val="008D2862"/>
    <w:rsid w:val="008D32F4"/>
    <w:rsid w:val="008D76A8"/>
    <w:rsid w:val="008E0576"/>
    <w:rsid w:val="008E2B8B"/>
    <w:rsid w:val="008E4EB9"/>
    <w:rsid w:val="00905CE4"/>
    <w:rsid w:val="00914A73"/>
    <w:rsid w:val="0091713F"/>
    <w:rsid w:val="00920250"/>
    <w:rsid w:val="00924B87"/>
    <w:rsid w:val="00936B08"/>
    <w:rsid w:val="00937EBE"/>
    <w:rsid w:val="00940336"/>
    <w:rsid w:val="009520B2"/>
    <w:rsid w:val="009553C3"/>
    <w:rsid w:val="00955B1D"/>
    <w:rsid w:val="0096791A"/>
    <w:rsid w:val="00985DF8"/>
    <w:rsid w:val="00986D7B"/>
    <w:rsid w:val="00987A0E"/>
    <w:rsid w:val="0099054E"/>
    <w:rsid w:val="009946AD"/>
    <w:rsid w:val="009A0496"/>
    <w:rsid w:val="009B17A3"/>
    <w:rsid w:val="009B3EBE"/>
    <w:rsid w:val="009C618C"/>
    <w:rsid w:val="009D1F2C"/>
    <w:rsid w:val="009D2C98"/>
    <w:rsid w:val="009D5A2C"/>
    <w:rsid w:val="009E1894"/>
    <w:rsid w:val="009F33D8"/>
    <w:rsid w:val="00A060CF"/>
    <w:rsid w:val="00A069DD"/>
    <w:rsid w:val="00A1283C"/>
    <w:rsid w:val="00A12EF7"/>
    <w:rsid w:val="00A21A8A"/>
    <w:rsid w:val="00A314EF"/>
    <w:rsid w:val="00A52B13"/>
    <w:rsid w:val="00A55E08"/>
    <w:rsid w:val="00A61281"/>
    <w:rsid w:val="00A629D3"/>
    <w:rsid w:val="00A72CEA"/>
    <w:rsid w:val="00A7364B"/>
    <w:rsid w:val="00A75638"/>
    <w:rsid w:val="00A76EF0"/>
    <w:rsid w:val="00A826F7"/>
    <w:rsid w:val="00A971E6"/>
    <w:rsid w:val="00A97A34"/>
    <w:rsid w:val="00AA2E9E"/>
    <w:rsid w:val="00AA3DF3"/>
    <w:rsid w:val="00AA64A2"/>
    <w:rsid w:val="00AB10A4"/>
    <w:rsid w:val="00AB14A4"/>
    <w:rsid w:val="00AB5F81"/>
    <w:rsid w:val="00AB7483"/>
    <w:rsid w:val="00AC3DED"/>
    <w:rsid w:val="00AC4E8B"/>
    <w:rsid w:val="00AC6BA0"/>
    <w:rsid w:val="00AD065F"/>
    <w:rsid w:val="00AD188E"/>
    <w:rsid w:val="00AE0705"/>
    <w:rsid w:val="00AE0CE0"/>
    <w:rsid w:val="00AF2482"/>
    <w:rsid w:val="00AF6948"/>
    <w:rsid w:val="00B058B6"/>
    <w:rsid w:val="00B10FEB"/>
    <w:rsid w:val="00B13EA1"/>
    <w:rsid w:val="00B14CD6"/>
    <w:rsid w:val="00B159ED"/>
    <w:rsid w:val="00B16DA2"/>
    <w:rsid w:val="00B17E5A"/>
    <w:rsid w:val="00B24307"/>
    <w:rsid w:val="00B32593"/>
    <w:rsid w:val="00B42781"/>
    <w:rsid w:val="00B5319B"/>
    <w:rsid w:val="00B534D7"/>
    <w:rsid w:val="00B53F23"/>
    <w:rsid w:val="00B55167"/>
    <w:rsid w:val="00B62B26"/>
    <w:rsid w:val="00B7250D"/>
    <w:rsid w:val="00B729BE"/>
    <w:rsid w:val="00B72BBC"/>
    <w:rsid w:val="00B752B0"/>
    <w:rsid w:val="00B75E71"/>
    <w:rsid w:val="00B80A29"/>
    <w:rsid w:val="00B80CD5"/>
    <w:rsid w:val="00B81499"/>
    <w:rsid w:val="00B9226D"/>
    <w:rsid w:val="00B9428E"/>
    <w:rsid w:val="00B97253"/>
    <w:rsid w:val="00BA41A2"/>
    <w:rsid w:val="00BC5674"/>
    <w:rsid w:val="00BD15E0"/>
    <w:rsid w:val="00BD469E"/>
    <w:rsid w:val="00BD48B1"/>
    <w:rsid w:val="00BD7E6F"/>
    <w:rsid w:val="00C01F22"/>
    <w:rsid w:val="00C05CD2"/>
    <w:rsid w:val="00C1792C"/>
    <w:rsid w:val="00C17C2C"/>
    <w:rsid w:val="00C212B5"/>
    <w:rsid w:val="00C25048"/>
    <w:rsid w:val="00C376BE"/>
    <w:rsid w:val="00C55E99"/>
    <w:rsid w:val="00C61B07"/>
    <w:rsid w:val="00C632BD"/>
    <w:rsid w:val="00C70B00"/>
    <w:rsid w:val="00C73E50"/>
    <w:rsid w:val="00C74670"/>
    <w:rsid w:val="00C75BE3"/>
    <w:rsid w:val="00C75CF7"/>
    <w:rsid w:val="00C8140B"/>
    <w:rsid w:val="00C902CB"/>
    <w:rsid w:val="00C93705"/>
    <w:rsid w:val="00C9374E"/>
    <w:rsid w:val="00CB1742"/>
    <w:rsid w:val="00CB1AB2"/>
    <w:rsid w:val="00CB2E0C"/>
    <w:rsid w:val="00CB7E48"/>
    <w:rsid w:val="00CC1D20"/>
    <w:rsid w:val="00CC6F7F"/>
    <w:rsid w:val="00CD2D64"/>
    <w:rsid w:val="00CD51ED"/>
    <w:rsid w:val="00D01E09"/>
    <w:rsid w:val="00D05704"/>
    <w:rsid w:val="00D148FA"/>
    <w:rsid w:val="00D15BFA"/>
    <w:rsid w:val="00D173F7"/>
    <w:rsid w:val="00D20F7C"/>
    <w:rsid w:val="00D23573"/>
    <w:rsid w:val="00D26882"/>
    <w:rsid w:val="00D32EEC"/>
    <w:rsid w:val="00D33AD3"/>
    <w:rsid w:val="00D34D32"/>
    <w:rsid w:val="00D40F2E"/>
    <w:rsid w:val="00D43A87"/>
    <w:rsid w:val="00D4517B"/>
    <w:rsid w:val="00D4584E"/>
    <w:rsid w:val="00D45AC7"/>
    <w:rsid w:val="00D61E1A"/>
    <w:rsid w:val="00D62426"/>
    <w:rsid w:val="00D75B37"/>
    <w:rsid w:val="00D821D6"/>
    <w:rsid w:val="00D935E6"/>
    <w:rsid w:val="00D94E97"/>
    <w:rsid w:val="00DA39EF"/>
    <w:rsid w:val="00DD3008"/>
    <w:rsid w:val="00DD322A"/>
    <w:rsid w:val="00DD3ABA"/>
    <w:rsid w:val="00DD43DE"/>
    <w:rsid w:val="00DE4079"/>
    <w:rsid w:val="00DE615C"/>
    <w:rsid w:val="00DF25AB"/>
    <w:rsid w:val="00DF5226"/>
    <w:rsid w:val="00E03836"/>
    <w:rsid w:val="00E163E7"/>
    <w:rsid w:val="00E24DFD"/>
    <w:rsid w:val="00E30276"/>
    <w:rsid w:val="00E32BAF"/>
    <w:rsid w:val="00E353B8"/>
    <w:rsid w:val="00E4205A"/>
    <w:rsid w:val="00E4273A"/>
    <w:rsid w:val="00E520B2"/>
    <w:rsid w:val="00E53F46"/>
    <w:rsid w:val="00E6011F"/>
    <w:rsid w:val="00E63E93"/>
    <w:rsid w:val="00E641F3"/>
    <w:rsid w:val="00E65446"/>
    <w:rsid w:val="00E954C3"/>
    <w:rsid w:val="00EA0E70"/>
    <w:rsid w:val="00EB2471"/>
    <w:rsid w:val="00EB282E"/>
    <w:rsid w:val="00EB533D"/>
    <w:rsid w:val="00EB5C3C"/>
    <w:rsid w:val="00EC21DA"/>
    <w:rsid w:val="00EC2DA4"/>
    <w:rsid w:val="00EC7A9B"/>
    <w:rsid w:val="00ED0AE2"/>
    <w:rsid w:val="00ED21E8"/>
    <w:rsid w:val="00ED4974"/>
    <w:rsid w:val="00ED6DBD"/>
    <w:rsid w:val="00EE42A5"/>
    <w:rsid w:val="00EF1415"/>
    <w:rsid w:val="00EF22E0"/>
    <w:rsid w:val="00F0250B"/>
    <w:rsid w:val="00F07C4E"/>
    <w:rsid w:val="00F07FEA"/>
    <w:rsid w:val="00F14043"/>
    <w:rsid w:val="00F272D9"/>
    <w:rsid w:val="00F31085"/>
    <w:rsid w:val="00F3648B"/>
    <w:rsid w:val="00F413E7"/>
    <w:rsid w:val="00F41ED2"/>
    <w:rsid w:val="00F66069"/>
    <w:rsid w:val="00F84BC8"/>
    <w:rsid w:val="00F915A6"/>
    <w:rsid w:val="00F941F3"/>
    <w:rsid w:val="00F9481E"/>
    <w:rsid w:val="00FA2D47"/>
    <w:rsid w:val="00FC76A1"/>
    <w:rsid w:val="00FE752E"/>
    <w:rsid w:val="00FE7A19"/>
    <w:rsid w:val="00FF48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138B3"/>
    <w:pPr>
      <w:spacing w:after="200" w:line="276" w:lineRule="auto"/>
    </w:pPr>
    <w:rPr>
      <w:sz w:val="22"/>
      <w:szCs w:val="22"/>
      <w:lang w:eastAsia="en-US"/>
    </w:rPr>
  </w:style>
  <w:style w:type="paragraph" w:styleId="Kop6">
    <w:name w:val="heading 6"/>
    <w:basedOn w:val="Standaard"/>
    <w:next w:val="Standaard"/>
    <w:link w:val="Kop6Char"/>
    <w:qFormat/>
    <w:rsid w:val="00B80CD5"/>
    <w:pPr>
      <w:keepNext/>
      <w:tabs>
        <w:tab w:val="left" w:pos="0"/>
      </w:tabs>
      <w:spacing w:after="0" w:line="240" w:lineRule="auto"/>
      <w:jc w:val="both"/>
      <w:outlineLvl w:val="5"/>
    </w:pPr>
    <w:rPr>
      <w:rFonts w:ascii="Arial" w:eastAsia="Times New Roman" w:hAnsi="Arial" w:cs="Arial"/>
      <w:b/>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99"/>
    <w:qFormat/>
    <w:rsid w:val="000F6946"/>
    <w:pPr>
      <w:ind w:left="720"/>
      <w:contextualSpacing/>
    </w:pPr>
  </w:style>
  <w:style w:type="paragraph" w:styleId="Geenafstand">
    <w:name w:val="No Spacing"/>
    <w:uiPriority w:val="1"/>
    <w:qFormat/>
    <w:rsid w:val="00AD065F"/>
    <w:rPr>
      <w:sz w:val="22"/>
      <w:szCs w:val="22"/>
      <w:lang w:eastAsia="en-US"/>
    </w:rPr>
  </w:style>
  <w:style w:type="character" w:styleId="Hyperlink">
    <w:name w:val="Hyperlink"/>
    <w:rsid w:val="004F2131"/>
    <w:rPr>
      <w:color w:val="0000FF"/>
      <w:u w:val="single"/>
    </w:rPr>
  </w:style>
  <w:style w:type="table" w:styleId="Tabelraster">
    <w:name w:val="Table Grid"/>
    <w:basedOn w:val="Standaardtabel"/>
    <w:rsid w:val="00BD4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064392"/>
    <w:pPr>
      <w:spacing w:after="0" w:line="240" w:lineRule="auto"/>
    </w:pPr>
    <w:rPr>
      <w:rFonts w:ascii="Tahoma" w:hAnsi="Tahoma"/>
      <w:sz w:val="16"/>
      <w:szCs w:val="16"/>
    </w:rPr>
  </w:style>
  <w:style w:type="character" w:customStyle="1" w:styleId="BallontekstChar">
    <w:name w:val="Ballontekst Char"/>
    <w:link w:val="Ballontekst"/>
    <w:uiPriority w:val="99"/>
    <w:semiHidden/>
    <w:rsid w:val="00064392"/>
    <w:rPr>
      <w:rFonts w:ascii="Tahoma" w:hAnsi="Tahoma" w:cs="Tahoma"/>
      <w:sz w:val="16"/>
      <w:szCs w:val="16"/>
      <w:lang w:eastAsia="en-US"/>
    </w:rPr>
  </w:style>
  <w:style w:type="paragraph" w:customStyle="1" w:styleId="SIGNHeading1Unnumbered">
    <w:name w:val="SIGN_Heading1_Unnumbered"/>
    <w:basedOn w:val="Standaard"/>
    <w:next w:val="SIGNStandaard"/>
    <w:rsid w:val="006E4E53"/>
    <w:pPr>
      <w:keepNext/>
      <w:keepLines/>
      <w:spacing w:before="300" w:after="0" w:line="300" w:lineRule="atLeast"/>
      <w:outlineLvl w:val="3"/>
    </w:pPr>
    <w:rPr>
      <w:rFonts w:cs="Arial"/>
      <w:b/>
      <w:color w:val="000000"/>
      <w:sz w:val="28"/>
    </w:rPr>
  </w:style>
  <w:style w:type="paragraph" w:customStyle="1" w:styleId="SIGNHeading2Unnumbered">
    <w:name w:val="SIGN_Heading2_Unnumbered"/>
    <w:basedOn w:val="Standaard"/>
    <w:next w:val="SIGNStandaard"/>
    <w:rsid w:val="006E4E53"/>
    <w:pPr>
      <w:keepNext/>
      <w:keepLines/>
      <w:spacing w:before="300" w:after="0" w:line="300" w:lineRule="atLeast"/>
      <w:outlineLvl w:val="4"/>
    </w:pPr>
    <w:rPr>
      <w:rFonts w:cs="Arial"/>
      <w:b/>
      <w:color w:val="000000"/>
      <w:sz w:val="20"/>
    </w:rPr>
  </w:style>
  <w:style w:type="paragraph" w:customStyle="1" w:styleId="SIGNStandaard">
    <w:name w:val="SIGN_Standaard"/>
    <w:basedOn w:val="Standaard"/>
    <w:rsid w:val="006E4E53"/>
    <w:pPr>
      <w:spacing w:before="300" w:after="0" w:line="300" w:lineRule="atLeast"/>
    </w:pPr>
    <w:rPr>
      <w:rFonts w:cs="Arial"/>
      <w:color w:val="000000"/>
      <w:sz w:val="18"/>
    </w:rPr>
  </w:style>
  <w:style w:type="character" w:styleId="Verwijzingopmerking">
    <w:name w:val="annotation reference"/>
    <w:semiHidden/>
    <w:unhideWhenUsed/>
    <w:rsid w:val="00324290"/>
    <w:rPr>
      <w:sz w:val="16"/>
      <w:szCs w:val="16"/>
    </w:rPr>
  </w:style>
  <w:style w:type="paragraph" w:styleId="Tekstopmerking">
    <w:name w:val="annotation text"/>
    <w:basedOn w:val="Standaard"/>
    <w:link w:val="TekstopmerkingChar"/>
    <w:unhideWhenUsed/>
    <w:rsid w:val="00324290"/>
    <w:rPr>
      <w:sz w:val="20"/>
      <w:szCs w:val="20"/>
    </w:rPr>
  </w:style>
  <w:style w:type="character" w:customStyle="1" w:styleId="TekstopmerkingChar">
    <w:name w:val="Tekst opmerking Char"/>
    <w:link w:val="Tekstopmerking"/>
    <w:rsid w:val="00324290"/>
    <w:rPr>
      <w:lang w:eastAsia="en-US"/>
    </w:rPr>
  </w:style>
  <w:style w:type="paragraph" w:styleId="Onderwerpvanopmerking">
    <w:name w:val="annotation subject"/>
    <w:basedOn w:val="Tekstopmerking"/>
    <w:next w:val="Tekstopmerking"/>
    <w:link w:val="OnderwerpvanopmerkingChar"/>
    <w:uiPriority w:val="99"/>
    <w:semiHidden/>
    <w:unhideWhenUsed/>
    <w:rsid w:val="00324290"/>
    <w:rPr>
      <w:b/>
      <w:bCs/>
    </w:rPr>
  </w:style>
  <w:style w:type="character" w:customStyle="1" w:styleId="OnderwerpvanopmerkingChar">
    <w:name w:val="Onderwerp van opmerking Char"/>
    <w:link w:val="Onderwerpvanopmerking"/>
    <w:uiPriority w:val="99"/>
    <w:semiHidden/>
    <w:rsid w:val="00324290"/>
    <w:rPr>
      <w:b/>
      <w:bCs/>
      <w:lang w:eastAsia="en-US"/>
    </w:rPr>
  </w:style>
  <w:style w:type="character" w:styleId="Zwaar">
    <w:name w:val="Strong"/>
    <w:basedOn w:val="Standaardalinea-lettertype"/>
    <w:uiPriority w:val="22"/>
    <w:qFormat/>
    <w:rsid w:val="00515A97"/>
    <w:rPr>
      <w:b/>
      <w:bCs/>
    </w:rPr>
  </w:style>
  <w:style w:type="paragraph" w:styleId="Voetnoottekst">
    <w:name w:val="footnote text"/>
    <w:basedOn w:val="Standaard"/>
    <w:link w:val="VoetnoottekstChar"/>
    <w:semiHidden/>
    <w:unhideWhenUsed/>
    <w:rsid w:val="00515A97"/>
    <w:pPr>
      <w:spacing w:after="0" w:line="240" w:lineRule="auto"/>
    </w:pPr>
    <w:rPr>
      <w:rFonts w:asciiTheme="minorHAnsi" w:eastAsiaTheme="minorEastAsia" w:hAnsiTheme="minorHAnsi" w:cstheme="minorBidi"/>
      <w:sz w:val="20"/>
      <w:szCs w:val="20"/>
      <w:lang w:eastAsia="nl-NL"/>
    </w:rPr>
  </w:style>
  <w:style w:type="character" w:customStyle="1" w:styleId="VoetnoottekstChar">
    <w:name w:val="Voetnoottekst Char"/>
    <w:basedOn w:val="Standaardalinea-lettertype"/>
    <w:link w:val="Voetnoottekst"/>
    <w:semiHidden/>
    <w:rsid w:val="00515A97"/>
    <w:rPr>
      <w:rFonts w:asciiTheme="minorHAnsi" w:eastAsiaTheme="minorEastAsia" w:hAnsiTheme="minorHAnsi" w:cstheme="minorBidi"/>
    </w:rPr>
  </w:style>
  <w:style w:type="character" w:styleId="Voetnootmarkering">
    <w:name w:val="footnote reference"/>
    <w:basedOn w:val="Standaardalinea-lettertype"/>
    <w:uiPriority w:val="99"/>
    <w:semiHidden/>
    <w:unhideWhenUsed/>
    <w:rsid w:val="00515A97"/>
    <w:rPr>
      <w:vertAlign w:val="superscript"/>
    </w:rPr>
  </w:style>
  <w:style w:type="paragraph" w:customStyle="1" w:styleId="Default">
    <w:name w:val="Default"/>
    <w:rsid w:val="00515A97"/>
    <w:pPr>
      <w:autoSpaceDE w:val="0"/>
      <w:autoSpaceDN w:val="0"/>
      <w:adjustRightInd w:val="0"/>
    </w:pPr>
    <w:rPr>
      <w:rFonts w:ascii="Verdana" w:eastAsiaTheme="minorEastAsia" w:hAnsi="Verdana" w:cs="Verdana"/>
      <w:color w:val="000000"/>
      <w:sz w:val="24"/>
      <w:szCs w:val="24"/>
    </w:rPr>
  </w:style>
  <w:style w:type="character" w:styleId="Tekstvantijdelijkeaanduiding">
    <w:name w:val="Placeholder Text"/>
    <w:basedOn w:val="Standaardalinea-lettertype"/>
    <w:uiPriority w:val="99"/>
    <w:semiHidden/>
    <w:rsid w:val="000A6DC7"/>
    <w:rPr>
      <w:color w:val="808080"/>
    </w:rPr>
  </w:style>
  <w:style w:type="paragraph" w:styleId="Plattetekst">
    <w:name w:val="Body Text"/>
    <w:basedOn w:val="Standaard"/>
    <w:link w:val="PlattetekstChar"/>
    <w:rsid w:val="00114039"/>
    <w:pPr>
      <w:spacing w:after="0" w:line="240" w:lineRule="auto"/>
    </w:pPr>
    <w:rPr>
      <w:rFonts w:ascii="Verdana" w:eastAsia="Times New Roman" w:hAnsi="Verdana"/>
      <w:sz w:val="19"/>
      <w:szCs w:val="20"/>
    </w:rPr>
  </w:style>
  <w:style w:type="character" w:customStyle="1" w:styleId="PlattetekstChar">
    <w:name w:val="Platte tekst Char"/>
    <w:basedOn w:val="Standaardalinea-lettertype"/>
    <w:link w:val="Plattetekst"/>
    <w:rsid w:val="00114039"/>
    <w:rPr>
      <w:rFonts w:ascii="Verdana" w:eastAsia="Times New Roman" w:hAnsi="Verdana"/>
      <w:sz w:val="19"/>
      <w:lang w:eastAsia="en-US"/>
    </w:rPr>
  </w:style>
  <w:style w:type="paragraph" w:styleId="Voettekst">
    <w:name w:val="footer"/>
    <w:basedOn w:val="Standaard"/>
    <w:link w:val="VoettekstChar"/>
    <w:uiPriority w:val="99"/>
    <w:rsid w:val="00D43A87"/>
    <w:pPr>
      <w:tabs>
        <w:tab w:val="center" w:pos="4320"/>
        <w:tab w:val="right" w:pos="8640"/>
      </w:tabs>
      <w:spacing w:after="0" w:line="240" w:lineRule="auto"/>
    </w:pPr>
    <w:rPr>
      <w:rFonts w:ascii="Times New Roman" w:eastAsia="Times New Roman" w:hAnsi="Times New Roman"/>
      <w:sz w:val="20"/>
      <w:szCs w:val="20"/>
    </w:rPr>
  </w:style>
  <w:style w:type="character" w:customStyle="1" w:styleId="VoettekstChar">
    <w:name w:val="Voettekst Char"/>
    <w:basedOn w:val="Standaardalinea-lettertype"/>
    <w:link w:val="Voettekst"/>
    <w:uiPriority w:val="99"/>
    <w:rsid w:val="00D43A87"/>
    <w:rPr>
      <w:rFonts w:ascii="Times New Roman" w:eastAsia="Times New Roman" w:hAnsi="Times New Roman"/>
      <w:lang w:eastAsia="en-US"/>
    </w:rPr>
  </w:style>
  <w:style w:type="character" w:styleId="Paginanummer">
    <w:name w:val="page number"/>
    <w:basedOn w:val="Standaardalinea-lettertype"/>
    <w:rsid w:val="00D43A87"/>
  </w:style>
  <w:style w:type="paragraph" w:styleId="Koptekst">
    <w:name w:val="header"/>
    <w:basedOn w:val="Standaard"/>
    <w:link w:val="KoptekstChar"/>
    <w:unhideWhenUsed/>
    <w:rsid w:val="00D43A8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43A87"/>
    <w:rPr>
      <w:sz w:val="22"/>
      <w:szCs w:val="22"/>
      <w:lang w:eastAsia="en-US"/>
    </w:rPr>
  </w:style>
  <w:style w:type="character" w:customStyle="1" w:styleId="Kop6Char">
    <w:name w:val="Kop 6 Char"/>
    <w:basedOn w:val="Standaardalinea-lettertype"/>
    <w:link w:val="Kop6"/>
    <w:rsid w:val="00B80CD5"/>
    <w:rPr>
      <w:rFonts w:ascii="Arial" w:eastAsia="Times New Roman" w:hAnsi="Arial" w:cs="Arial"/>
      <w:b/>
      <w:sz w:val="22"/>
      <w:szCs w:val="24"/>
    </w:rPr>
  </w:style>
  <w:style w:type="paragraph" w:customStyle="1" w:styleId="04standaardtekstKentalis">
    <w:name w:val="04 standaardtekst Kentalis"/>
    <w:basedOn w:val="Standaard"/>
    <w:link w:val="04standaardtekstKentalisChar"/>
    <w:qFormat/>
    <w:rsid w:val="0004174D"/>
    <w:pPr>
      <w:spacing w:after="0" w:line="280" w:lineRule="exact"/>
    </w:pPr>
    <w:rPr>
      <w:rFonts w:ascii="Arial" w:hAnsi="Arial" w:cs="Arial"/>
      <w:sz w:val="20"/>
    </w:rPr>
  </w:style>
  <w:style w:type="character" w:customStyle="1" w:styleId="04standaardtekstKentalisChar">
    <w:name w:val="04 standaardtekst Kentalis Char"/>
    <w:basedOn w:val="Standaardalinea-lettertype"/>
    <w:link w:val="04standaardtekstKentalis"/>
    <w:rsid w:val="0004174D"/>
    <w:rPr>
      <w:rFonts w:ascii="Arial" w:hAnsi="Arial" w:cs="Arial"/>
      <w:szCs w:val="22"/>
      <w:lang w:eastAsia="en-US"/>
    </w:rPr>
  </w:style>
  <w:style w:type="paragraph" w:customStyle="1" w:styleId="Reedsopgemaaktetekst">
    <w:name w:val="Reeds opgemaakte tekst"/>
    <w:basedOn w:val="Standaard"/>
    <w:rsid w:val="00937EBE"/>
    <w:pPr>
      <w:widowControl w:val="0"/>
      <w:suppressAutoHyphens/>
      <w:spacing w:after="0" w:line="240" w:lineRule="auto"/>
      <w:textAlignment w:val="baseline"/>
    </w:pPr>
    <w:rPr>
      <w:rFonts w:ascii="Courier New" w:eastAsia="Courier New" w:hAnsi="Courier New" w:cs="Courier New"/>
      <w:kern w:val="1"/>
      <w:sz w:val="20"/>
      <w:szCs w:val="20"/>
      <w:lang w:eastAsia="nl-NL" w:bidi="nl-NL"/>
    </w:rPr>
  </w:style>
  <w:style w:type="character" w:styleId="Nadruk">
    <w:name w:val="Emphasis"/>
    <w:basedOn w:val="Standaardalinea-lettertype"/>
    <w:uiPriority w:val="20"/>
    <w:qFormat/>
    <w:rsid w:val="00114638"/>
    <w:rPr>
      <w:b/>
      <w:bCs/>
      <w:i w:val="0"/>
      <w:iCs w:val="0"/>
    </w:rPr>
  </w:style>
  <w:style w:type="table" w:styleId="Lichtelijst-accent1">
    <w:name w:val="Light List Accent 1"/>
    <w:basedOn w:val="Standaardtabel"/>
    <w:uiPriority w:val="61"/>
    <w:rsid w:val="009D2C9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138B3"/>
    <w:pPr>
      <w:spacing w:after="200" w:line="276" w:lineRule="auto"/>
    </w:pPr>
    <w:rPr>
      <w:sz w:val="22"/>
      <w:szCs w:val="22"/>
      <w:lang w:eastAsia="en-US"/>
    </w:rPr>
  </w:style>
  <w:style w:type="paragraph" w:styleId="Kop6">
    <w:name w:val="heading 6"/>
    <w:basedOn w:val="Standaard"/>
    <w:next w:val="Standaard"/>
    <w:link w:val="Kop6Char"/>
    <w:qFormat/>
    <w:rsid w:val="00B80CD5"/>
    <w:pPr>
      <w:keepNext/>
      <w:tabs>
        <w:tab w:val="left" w:pos="0"/>
      </w:tabs>
      <w:spacing w:after="0" w:line="240" w:lineRule="auto"/>
      <w:jc w:val="both"/>
      <w:outlineLvl w:val="5"/>
    </w:pPr>
    <w:rPr>
      <w:rFonts w:ascii="Arial" w:eastAsia="Times New Roman" w:hAnsi="Arial" w:cs="Arial"/>
      <w:b/>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99"/>
    <w:qFormat/>
    <w:rsid w:val="000F6946"/>
    <w:pPr>
      <w:ind w:left="720"/>
      <w:contextualSpacing/>
    </w:pPr>
  </w:style>
  <w:style w:type="paragraph" w:styleId="Geenafstand">
    <w:name w:val="No Spacing"/>
    <w:uiPriority w:val="1"/>
    <w:qFormat/>
    <w:rsid w:val="00AD065F"/>
    <w:rPr>
      <w:sz w:val="22"/>
      <w:szCs w:val="22"/>
      <w:lang w:eastAsia="en-US"/>
    </w:rPr>
  </w:style>
  <w:style w:type="character" w:styleId="Hyperlink">
    <w:name w:val="Hyperlink"/>
    <w:rsid w:val="004F2131"/>
    <w:rPr>
      <w:color w:val="0000FF"/>
      <w:u w:val="single"/>
    </w:rPr>
  </w:style>
  <w:style w:type="table" w:styleId="Tabelraster">
    <w:name w:val="Table Grid"/>
    <w:basedOn w:val="Standaardtabel"/>
    <w:rsid w:val="00BD4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064392"/>
    <w:pPr>
      <w:spacing w:after="0" w:line="240" w:lineRule="auto"/>
    </w:pPr>
    <w:rPr>
      <w:rFonts w:ascii="Tahoma" w:hAnsi="Tahoma"/>
      <w:sz w:val="16"/>
      <w:szCs w:val="16"/>
    </w:rPr>
  </w:style>
  <w:style w:type="character" w:customStyle="1" w:styleId="BallontekstChar">
    <w:name w:val="Ballontekst Char"/>
    <w:link w:val="Ballontekst"/>
    <w:uiPriority w:val="99"/>
    <w:semiHidden/>
    <w:rsid w:val="00064392"/>
    <w:rPr>
      <w:rFonts w:ascii="Tahoma" w:hAnsi="Tahoma" w:cs="Tahoma"/>
      <w:sz w:val="16"/>
      <w:szCs w:val="16"/>
      <w:lang w:eastAsia="en-US"/>
    </w:rPr>
  </w:style>
  <w:style w:type="paragraph" w:customStyle="1" w:styleId="SIGNHeading1Unnumbered">
    <w:name w:val="SIGN_Heading1_Unnumbered"/>
    <w:basedOn w:val="Standaard"/>
    <w:next w:val="SIGNStandaard"/>
    <w:rsid w:val="006E4E53"/>
    <w:pPr>
      <w:keepNext/>
      <w:keepLines/>
      <w:spacing w:before="300" w:after="0" w:line="300" w:lineRule="atLeast"/>
      <w:outlineLvl w:val="3"/>
    </w:pPr>
    <w:rPr>
      <w:rFonts w:cs="Arial"/>
      <w:b/>
      <w:color w:val="000000"/>
      <w:sz w:val="28"/>
    </w:rPr>
  </w:style>
  <w:style w:type="paragraph" w:customStyle="1" w:styleId="SIGNHeading2Unnumbered">
    <w:name w:val="SIGN_Heading2_Unnumbered"/>
    <w:basedOn w:val="Standaard"/>
    <w:next w:val="SIGNStandaard"/>
    <w:rsid w:val="006E4E53"/>
    <w:pPr>
      <w:keepNext/>
      <w:keepLines/>
      <w:spacing w:before="300" w:after="0" w:line="300" w:lineRule="atLeast"/>
      <w:outlineLvl w:val="4"/>
    </w:pPr>
    <w:rPr>
      <w:rFonts w:cs="Arial"/>
      <w:b/>
      <w:color w:val="000000"/>
      <w:sz w:val="20"/>
    </w:rPr>
  </w:style>
  <w:style w:type="paragraph" w:customStyle="1" w:styleId="SIGNStandaard">
    <w:name w:val="SIGN_Standaard"/>
    <w:basedOn w:val="Standaard"/>
    <w:rsid w:val="006E4E53"/>
    <w:pPr>
      <w:spacing w:before="300" w:after="0" w:line="300" w:lineRule="atLeast"/>
    </w:pPr>
    <w:rPr>
      <w:rFonts w:cs="Arial"/>
      <w:color w:val="000000"/>
      <w:sz w:val="18"/>
    </w:rPr>
  </w:style>
  <w:style w:type="character" w:styleId="Verwijzingopmerking">
    <w:name w:val="annotation reference"/>
    <w:semiHidden/>
    <w:unhideWhenUsed/>
    <w:rsid w:val="00324290"/>
    <w:rPr>
      <w:sz w:val="16"/>
      <w:szCs w:val="16"/>
    </w:rPr>
  </w:style>
  <w:style w:type="paragraph" w:styleId="Tekstopmerking">
    <w:name w:val="annotation text"/>
    <w:basedOn w:val="Standaard"/>
    <w:link w:val="TekstopmerkingChar"/>
    <w:unhideWhenUsed/>
    <w:rsid w:val="00324290"/>
    <w:rPr>
      <w:sz w:val="20"/>
      <w:szCs w:val="20"/>
    </w:rPr>
  </w:style>
  <w:style w:type="character" w:customStyle="1" w:styleId="TekstopmerkingChar">
    <w:name w:val="Tekst opmerking Char"/>
    <w:link w:val="Tekstopmerking"/>
    <w:rsid w:val="00324290"/>
    <w:rPr>
      <w:lang w:eastAsia="en-US"/>
    </w:rPr>
  </w:style>
  <w:style w:type="paragraph" w:styleId="Onderwerpvanopmerking">
    <w:name w:val="annotation subject"/>
    <w:basedOn w:val="Tekstopmerking"/>
    <w:next w:val="Tekstopmerking"/>
    <w:link w:val="OnderwerpvanopmerkingChar"/>
    <w:uiPriority w:val="99"/>
    <w:semiHidden/>
    <w:unhideWhenUsed/>
    <w:rsid w:val="00324290"/>
    <w:rPr>
      <w:b/>
      <w:bCs/>
    </w:rPr>
  </w:style>
  <w:style w:type="character" w:customStyle="1" w:styleId="OnderwerpvanopmerkingChar">
    <w:name w:val="Onderwerp van opmerking Char"/>
    <w:link w:val="Onderwerpvanopmerking"/>
    <w:uiPriority w:val="99"/>
    <w:semiHidden/>
    <w:rsid w:val="00324290"/>
    <w:rPr>
      <w:b/>
      <w:bCs/>
      <w:lang w:eastAsia="en-US"/>
    </w:rPr>
  </w:style>
  <w:style w:type="character" w:styleId="Zwaar">
    <w:name w:val="Strong"/>
    <w:basedOn w:val="Standaardalinea-lettertype"/>
    <w:uiPriority w:val="22"/>
    <w:qFormat/>
    <w:rsid w:val="00515A97"/>
    <w:rPr>
      <w:b/>
      <w:bCs/>
    </w:rPr>
  </w:style>
  <w:style w:type="paragraph" w:styleId="Voetnoottekst">
    <w:name w:val="footnote text"/>
    <w:basedOn w:val="Standaard"/>
    <w:link w:val="VoetnoottekstChar"/>
    <w:semiHidden/>
    <w:unhideWhenUsed/>
    <w:rsid w:val="00515A97"/>
    <w:pPr>
      <w:spacing w:after="0" w:line="240" w:lineRule="auto"/>
    </w:pPr>
    <w:rPr>
      <w:rFonts w:asciiTheme="minorHAnsi" w:eastAsiaTheme="minorEastAsia" w:hAnsiTheme="minorHAnsi" w:cstheme="minorBidi"/>
      <w:sz w:val="20"/>
      <w:szCs w:val="20"/>
      <w:lang w:eastAsia="nl-NL"/>
    </w:rPr>
  </w:style>
  <w:style w:type="character" w:customStyle="1" w:styleId="VoetnoottekstChar">
    <w:name w:val="Voetnoottekst Char"/>
    <w:basedOn w:val="Standaardalinea-lettertype"/>
    <w:link w:val="Voetnoottekst"/>
    <w:semiHidden/>
    <w:rsid w:val="00515A97"/>
    <w:rPr>
      <w:rFonts w:asciiTheme="minorHAnsi" w:eastAsiaTheme="minorEastAsia" w:hAnsiTheme="minorHAnsi" w:cstheme="minorBidi"/>
    </w:rPr>
  </w:style>
  <w:style w:type="character" w:styleId="Voetnootmarkering">
    <w:name w:val="footnote reference"/>
    <w:basedOn w:val="Standaardalinea-lettertype"/>
    <w:uiPriority w:val="99"/>
    <w:semiHidden/>
    <w:unhideWhenUsed/>
    <w:rsid w:val="00515A97"/>
    <w:rPr>
      <w:vertAlign w:val="superscript"/>
    </w:rPr>
  </w:style>
  <w:style w:type="paragraph" w:customStyle="1" w:styleId="Default">
    <w:name w:val="Default"/>
    <w:rsid w:val="00515A97"/>
    <w:pPr>
      <w:autoSpaceDE w:val="0"/>
      <w:autoSpaceDN w:val="0"/>
      <w:adjustRightInd w:val="0"/>
    </w:pPr>
    <w:rPr>
      <w:rFonts w:ascii="Verdana" w:eastAsiaTheme="minorEastAsia" w:hAnsi="Verdana" w:cs="Verdana"/>
      <w:color w:val="000000"/>
      <w:sz w:val="24"/>
      <w:szCs w:val="24"/>
    </w:rPr>
  </w:style>
  <w:style w:type="character" w:styleId="Tekstvantijdelijkeaanduiding">
    <w:name w:val="Placeholder Text"/>
    <w:basedOn w:val="Standaardalinea-lettertype"/>
    <w:uiPriority w:val="99"/>
    <w:semiHidden/>
    <w:rsid w:val="000A6DC7"/>
    <w:rPr>
      <w:color w:val="808080"/>
    </w:rPr>
  </w:style>
  <w:style w:type="paragraph" w:styleId="Plattetekst">
    <w:name w:val="Body Text"/>
    <w:basedOn w:val="Standaard"/>
    <w:link w:val="PlattetekstChar"/>
    <w:rsid w:val="00114039"/>
    <w:pPr>
      <w:spacing w:after="0" w:line="240" w:lineRule="auto"/>
    </w:pPr>
    <w:rPr>
      <w:rFonts w:ascii="Verdana" w:eastAsia="Times New Roman" w:hAnsi="Verdana"/>
      <w:sz w:val="19"/>
      <w:szCs w:val="20"/>
    </w:rPr>
  </w:style>
  <w:style w:type="character" w:customStyle="1" w:styleId="PlattetekstChar">
    <w:name w:val="Platte tekst Char"/>
    <w:basedOn w:val="Standaardalinea-lettertype"/>
    <w:link w:val="Plattetekst"/>
    <w:rsid w:val="00114039"/>
    <w:rPr>
      <w:rFonts w:ascii="Verdana" w:eastAsia="Times New Roman" w:hAnsi="Verdana"/>
      <w:sz w:val="19"/>
      <w:lang w:eastAsia="en-US"/>
    </w:rPr>
  </w:style>
  <w:style w:type="paragraph" w:styleId="Voettekst">
    <w:name w:val="footer"/>
    <w:basedOn w:val="Standaard"/>
    <w:link w:val="VoettekstChar"/>
    <w:uiPriority w:val="99"/>
    <w:rsid w:val="00D43A87"/>
    <w:pPr>
      <w:tabs>
        <w:tab w:val="center" w:pos="4320"/>
        <w:tab w:val="right" w:pos="8640"/>
      </w:tabs>
      <w:spacing w:after="0" w:line="240" w:lineRule="auto"/>
    </w:pPr>
    <w:rPr>
      <w:rFonts w:ascii="Times New Roman" w:eastAsia="Times New Roman" w:hAnsi="Times New Roman"/>
      <w:sz w:val="20"/>
      <w:szCs w:val="20"/>
    </w:rPr>
  </w:style>
  <w:style w:type="character" w:customStyle="1" w:styleId="VoettekstChar">
    <w:name w:val="Voettekst Char"/>
    <w:basedOn w:val="Standaardalinea-lettertype"/>
    <w:link w:val="Voettekst"/>
    <w:uiPriority w:val="99"/>
    <w:rsid w:val="00D43A87"/>
    <w:rPr>
      <w:rFonts w:ascii="Times New Roman" w:eastAsia="Times New Roman" w:hAnsi="Times New Roman"/>
      <w:lang w:eastAsia="en-US"/>
    </w:rPr>
  </w:style>
  <w:style w:type="character" w:styleId="Paginanummer">
    <w:name w:val="page number"/>
    <w:basedOn w:val="Standaardalinea-lettertype"/>
    <w:rsid w:val="00D43A87"/>
  </w:style>
  <w:style w:type="paragraph" w:styleId="Koptekst">
    <w:name w:val="header"/>
    <w:basedOn w:val="Standaard"/>
    <w:link w:val="KoptekstChar"/>
    <w:unhideWhenUsed/>
    <w:rsid w:val="00D43A8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43A87"/>
    <w:rPr>
      <w:sz w:val="22"/>
      <w:szCs w:val="22"/>
      <w:lang w:eastAsia="en-US"/>
    </w:rPr>
  </w:style>
  <w:style w:type="character" w:customStyle="1" w:styleId="Kop6Char">
    <w:name w:val="Kop 6 Char"/>
    <w:basedOn w:val="Standaardalinea-lettertype"/>
    <w:link w:val="Kop6"/>
    <w:rsid w:val="00B80CD5"/>
    <w:rPr>
      <w:rFonts w:ascii="Arial" w:eastAsia="Times New Roman" w:hAnsi="Arial" w:cs="Arial"/>
      <w:b/>
      <w:sz w:val="22"/>
      <w:szCs w:val="24"/>
    </w:rPr>
  </w:style>
  <w:style w:type="paragraph" w:customStyle="1" w:styleId="04standaardtekstKentalis">
    <w:name w:val="04 standaardtekst Kentalis"/>
    <w:basedOn w:val="Standaard"/>
    <w:link w:val="04standaardtekstKentalisChar"/>
    <w:qFormat/>
    <w:rsid w:val="0004174D"/>
    <w:pPr>
      <w:spacing w:after="0" w:line="280" w:lineRule="exact"/>
    </w:pPr>
    <w:rPr>
      <w:rFonts w:ascii="Arial" w:hAnsi="Arial" w:cs="Arial"/>
      <w:sz w:val="20"/>
    </w:rPr>
  </w:style>
  <w:style w:type="character" w:customStyle="1" w:styleId="04standaardtekstKentalisChar">
    <w:name w:val="04 standaardtekst Kentalis Char"/>
    <w:basedOn w:val="Standaardalinea-lettertype"/>
    <w:link w:val="04standaardtekstKentalis"/>
    <w:rsid w:val="0004174D"/>
    <w:rPr>
      <w:rFonts w:ascii="Arial" w:hAnsi="Arial" w:cs="Arial"/>
      <w:szCs w:val="22"/>
      <w:lang w:eastAsia="en-US"/>
    </w:rPr>
  </w:style>
  <w:style w:type="paragraph" w:customStyle="1" w:styleId="Reedsopgemaaktetekst">
    <w:name w:val="Reeds opgemaakte tekst"/>
    <w:basedOn w:val="Standaard"/>
    <w:rsid w:val="00937EBE"/>
    <w:pPr>
      <w:widowControl w:val="0"/>
      <w:suppressAutoHyphens/>
      <w:spacing w:after="0" w:line="240" w:lineRule="auto"/>
      <w:textAlignment w:val="baseline"/>
    </w:pPr>
    <w:rPr>
      <w:rFonts w:ascii="Courier New" w:eastAsia="Courier New" w:hAnsi="Courier New" w:cs="Courier New"/>
      <w:kern w:val="1"/>
      <w:sz w:val="20"/>
      <w:szCs w:val="20"/>
      <w:lang w:eastAsia="nl-NL" w:bidi="nl-NL"/>
    </w:rPr>
  </w:style>
  <w:style w:type="character" w:styleId="Nadruk">
    <w:name w:val="Emphasis"/>
    <w:basedOn w:val="Standaardalinea-lettertype"/>
    <w:uiPriority w:val="20"/>
    <w:qFormat/>
    <w:rsid w:val="00114638"/>
    <w:rPr>
      <w:b/>
      <w:bCs/>
      <w:i w:val="0"/>
      <w:iCs w:val="0"/>
    </w:rPr>
  </w:style>
  <w:style w:type="table" w:styleId="Lichtelijst-accent1">
    <w:name w:val="Light List Accent 1"/>
    <w:basedOn w:val="Standaardtabel"/>
    <w:uiPriority w:val="61"/>
    <w:rsid w:val="009D2C9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56438">
      <w:bodyDiv w:val="1"/>
      <w:marLeft w:val="0"/>
      <w:marRight w:val="0"/>
      <w:marTop w:val="0"/>
      <w:marBottom w:val="0"/>
      <w:divBdr>
        <w:top w:val="none" w:sz="0" w:space="0" w:color="auto"/>
        <w:left w:val="none" w:sz="0" w:space="0" w:color="auto"/>
        <w:bottom w:val="none" w:sz="0" w:space="0" w:color="auto"/>
        <w:right w:val="none" w:sz="0" w:space="0" w:color="auto"/>
      </w:divBdr>
    </w:div>
    <w:div w:id="200217073">
      <w:bodyDiv w:val="1"/>
      <w:marLeft w:val="0"/>
      <w:marRight w:val="0"/>
      <w:marTop w:val="0"/>
      <w:marBottom w:val="0"/>
      <w:divBdr>
        <w:top w:val="none" w:sz="0" w:space="0" w:color="auto"/>
        <w:left w:val="none" w:sz="0" w:space="0" w:color="auto"/>
        <w:bottom w:val="none" w:sz="0" w:space="0" w:color="auto"/>
        <w:right w:val="none" w:sz="0" w:space="0" w:color="auto"/>
      </w:divBdr>
      <w:divsChild>
        <w:div w:id="356274175">
          <w:marLeft w:val="0"/>
          <w:marRight w:val="0"/>
          <w:marTop w:val="0"/>
          <w:marBottom w:val="0"/>
          <w:divBdr>
            <w:top w:val="none" w:sz="0" w:space="0" w:color="auto"/>
            <w:left w:val="none" w:sz="0" w:space="0" w:color="auto"/>
            <w:bottom w:val="none" w:sz="0" w:space="0" w:color="auto"/>
            <w:right w:val="none" w:sz="0" w:space="0" w:color="auto"/>
          </w:divBdr>
          <w:divsChild>
            <w:div w:id="1955480755">
              <w:marLeft w:val="0"/>
              <w:marRight w:val="0"/>
              <w:marTop w:val="0"/>
              <w:marBottom w:val="0"/>
              <w:divBdr>
                <w:top w:val="none" w:sz="0" w:space="0" w:color="auto"/>
                <w:left w:val="none" w:sz="0" w:space="0" w:color="auto"/>
                <w:bottom w:val="none" w:sz="0" w:space="0" w:color="auto"/>
                <w:right w:val="none" w:sz="0" w:space="0" w:color="auto"/>
              </w:divBdr>
              <w:divsChild>
                <w:div w:id="931358960">
                  <w:marLeft w:val="0"/>
                  <w:marRight w:val="0"/>
                  <w:marTop w:val="0"/>
                  <w:marBottom w:val="0"/>
                  <w:divBdr>
                    <w:top w:val="none" w:sz="0" w:space="0" w:color="auto"/>
                    <w:left w:val="none" w:sz="0" w:space="0" w:color="auto"/>
                    <w:bottom w:val="none" w:sz="0" w:space="0" w:color="auto"/>
                    <w:right w:val="none" w:sz="0" w:space="0" w:color="auto"/>
                  </w:divBdr>
                  <w:divsChild>
                    <w:div w:id="802237214">
                      <w:marLeft w:val="4725"/>
                      <w:marRight w:val="4725"/>
                      <w:marTop w:val="0"/>
                      <w:marBottom w:val="0"/>
                      <w:divBdr>
                        <w:top w:val="none" w:sz="0" w:space="0" w:color="auto"/>
                        <w:left w:val="none" w:sz="0" w:space="0" w:color="auto"/>
                        <w:bottom w:val="none" w:sz="0" w:space="0" w:color="auto"/>
                        <w:right w:val="none" w:sz="0" w:space="0" w:color="auto"/>
                      </w:divBdr>
                      <w:divsChild>
                        <w:div w:id="1434782198">
                          <w:marLeft w:val="0"/>
                          <w:marRight w:val="0"/>
                          <w:marTop w:val="0"/>
                          <w:marBottom w:val="0"/>
                          <w:divBdr>
                            <w:top w:val="none" w:sz="0" w:space="0" w:color="auto"/>
                            <w:left w:val="none" w:sz="0" w:space="0" w:color="auto"/>
                            <w:bottom w:val="none" w:sz="0" w:space="0" w:color="auto"/>
                            <w:right w:val="none" w:sz="0" w:space="0" w:color="auto"/>
                          </w:divBdr>
                          <w:divsChild>
                            <w:div w:id="1670403370">
                              <w:marLeft w:val="0"/>
                              <w:marRight w:val="0"/>
                              <w:marTop w:val="0"/>
                              <w:marBottom w:val="0"/>
                              <w:divBdr>
                                <w:top w:val="none" w:sz="0" w:space="0" w:color="auto"/>
                                <w:left w:val="none" w:sz="0" w:space="0" w:color="auto"/>
                                <w:bottom w:val="none" w:sz="0" w:space="0" w:color="auto"/>
                                <w:right w:val="none" w:sz="0" w:space="0" w:color="auto"/>
                              </w:divBdr>
                              <w:divsChild>
                                <w:div w:id="583029068">
                                  <w:marLeft w:val="0"/>
                                  <w:marRight w:val="0"/>
                                  <w:marTop w:val="0"/>
                                  <w:marBottom w:val="75"/>
                                  <w:divBdr>
                                    <w:top w:val="none" w:sz="0" w:space="0" w:color="auto"/>
                                    <w:left w:val="none" w:sz="0" w:space="0" w:color="auto"/>
                                    <w:bottom w:val="none" w:sz="0" w:space="0" w:color="auto"/>
                                    <w:right w:val="none" w:sz="0" w:space="0" w:color="auto"/>
                                  </w:divBdr>
                                  <w:divsChild>
                                    <w:div w:id="680208117">
                                      <w:marLeft w:val="0"/>
                                      <w:marRight w:val="0"/>
                                      <w:marTop w:val="240"/>
                                      <w:marBottom w:val="240"/>
                                      <w:divBdr>
                                        <w:top w:val="none" w:sz="0" w:space="0" w:color="auto"/>
                                        <w:left w:val="none" w:sz="0" w:space="0" w:color="auto"/>
                                        <w:bottom w:val="none" w:sz="0" w:space="0" w:color="auto"/>
                                        <w:right w:val="none" w:sz="0" w:space="0" w:color="auto"/>
                                      </w:divBdr>
                                      <w:divsChild>
                                        <w:div w:id="1444571535">
                                          <w:marLeft w:val="0"/>
                                          <w:marRight w:val="0"/>
                                          <w:marTop w:val="0"/>
                                          <w:marBottom w:val="0"/>
                                          <w:divBdr>
                                            <w:top w:val="none" w:sz="0" w:space="0" w:color="auto"/>
                                            <w:left w:val="none" w:sz="0" w:space="0" w:color="auto"/>
                                            <w:bottom w:val="none" w:sz="0" w:space="0" w:color="auto"/>
                                            <w:right w:val="none" w:sz="0" w:space="0" w:color="auto"/>
                                          </w:divBdr>
                                          <w:divsChild>
                                            <w:div w:id="839583530">
                                              <w:marLeft w:val="0"/>
                                              <w:marRight w:val="0"/>
                                              <w:marTop w:val="240"/>
                                              <w:marBottom w:val="240"/>
                                              <w:divBdr>
                                                <w:top w:val="none" w:sz="0" w:space="0" w:color="auto"/>
                                                <w:left w:val="none" w:sz="0" w:space="0" w:color="auto"/>
                                                <w:bottom w:val="none" w:sz="0" w:space="0" w:color="auto"/>
                                                <w:right w:val="none" w:sz="0" w:space="0" w:color="auto"/>
                                              </w:divBdr>
                                              <w:divsChild>
                                                <w:div w:id="1457289879">
                                                  <w:marLeft w:val="0"/>
                                                  <w:marRight w:val="0"/>
                                                  <w:marTop w:val="0"/>
                                                  <w:marBottom w:val="0"/>
                                                  <w:divBdr>
                                                    <w:top w:val="none" w:sz="0" w:space="0" w:color="auto"/>
                                                    <w:left w:val="none" w:sz="0" w:space="0" w:color="auto"/>
                                                    <w:bottom w:val="none" w:sz="0" w:space="0" w:color="auto"/>
                                                    <w:right w:val="none" w:sz="0" w:space="0" w:color="auto"/>
                                                  </w:divBdr>
                                                  <w:divsChild>
                                                    <w:div w:id="1853452498">
                                                      <w:marLeft w:val="0"/>
                                                      <w:marRight w:val="0"/>
                                                      <w:marTop w:val="0"/>
                                                      <w:marBottom w:val="0"/>
                                                      <w:divBdr>
                                                        <w:top w:val="none" w:sz="0" w:space="0" w:color="auto"/>
                                                        <w:left w:val="none" w:sz="0" w:space="0" w:color="auto"/>
                                                        <w:bottom w:val="none" w:sz="0" w:space="0" w:color="auto"/>
                                                        <w:right w:val="none" w:sz="0" w:space="0" w:color="auto"/>
                                                      </w:divBdr>
                                                      <w:divsChild>
                                                        <w:div w:id="58506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3716772">
      <w:bodyDiv w:val="1"/>
      <w:marLeft w:val="0"/>
      <w:marRight w:val="0"/>
      <w:marTop w:val="0"/>
      <w:marBottom w:val="0"/>
      <w:divBdr>
        <w:top w:val="none" w:sz="0" w:space="0" w:color="auto"/>
        <w:left w:val="none" w:sz="0" w:space="0" w:color="auto"/>
        <w:bottom w:val="none" w:sz="0" w:space="0" w:color="auto"/>
        <w:right w:val="none" w:sz="0" w:space="0" w:color="auto"/>
      </w:divBdr>
      <w:divsChild>
        <w:div w:id="1523856565">
          <w:marLeft w:val="0"/>
          <w:marRight w:val="0"/>
          <w:marTop w:val="0"/>
          <w:marBottom w:val="0"/>
          <w:divBdr>
            <w:top w:val="none" w:sz="0" w:space="0" w:color="auto"/>
            <w:left w:val="none" w:sz="0" w:space="0" w:color="auto"/>
            <w:bottom w:val="none" w:sz="0" w:space="0" w:color="auto"/>
            <w:right w:val="none" w:sz="0" w:space="0" w:color="auto"/>
          </w:divBdr>
          <w:divsChild>
            <w:div w:id="83302627">
              <w:marLeft w:val="0"/>
              <w:marRight w:val="0"/>
              <w:marTop w:val="0"/>
              <w:marBottom w:val="0"/>
              <w:divBdr>
                <w:top w:val="none" w:sz="0" w:space="0" w:color="auto"/>
                <w:left w:val="none" w:sz="0" w:space="0" w:color="auto"/>
                <w:bottom w:val="none" w:sz="0" w:space="0" w:color="auto"/>
                <w:right w:val="none" w:sz="0" w:space="0" w:color="auto"/>
              </w:divBdr>
              <w:divsChild>
                <w:div w:id="1864630485">
                  <w:marLeft w:val="0"/>
                  <w:marRight w:val="0"/>
                  <w:marTop w:val="0"/>
                  <w:marBottom w:val="0"/>
                  <w:divBdr>
                    <w:top w:val="none" w:sz="0" w:space="0" w:color="auto"/>
                    <w:left w:val="none" w:sz="0" w:space="0" w:color="auto"/>
                    <w:bottom w:val="none" w:sz="0" w:space="0" w:color="auto"/>
                    <w:right w:val="none" w:sz="0" w:space="0" w:color="auto"/>
                  </w:divBdr>
                  <w:divsChild>
                    <w:div w:id="1848712263">
                      <w:marLeft w:val="4725"/>
                      <w:marRight w:val="4725"/>
                      <w:marTop w:val="0"/>
                      <w:marBottom w:val="0"/>
                      <w:divBdr>
                        <w:top w:val="none" w:sz="0" w:space="0" w:color="auto"/>
                        <w:left w:val="none" w:sz="0" w:space="0" w:color="auto"/>
                        <w:bottom w:val="none" w:sz="0" w:space="0" w:color="auto"/>
                        <w:right w:val="none" w:sz="0" w:space="0" w:color="auto"/>
                      </w:divBdr>
                      <w:divsChild>
                        <w:div w:id="1618638859">
                          <w:marLeft w:val="0"/>
                          <w:marRight w:val="0"/>
                          <w:marTop w:val="0"/>
                          <w:marBottom w:val="0"/>
                          <w:divBdr>
                            <w:top w:val="none" w:sz="0" w:space="0" w:color="auto"/>
                            <w:left w:val="none" w:sz="0" w:space="0" w:color="auto"/>
                            <w:bottom w:val="none" w:sz="0" w:space="0" w:color="auto"/>
                            <w:right w:val="none" w:sz="0" w:space="0" w:color="auto"/>
                          </w:divBdr>
                          <w:divsChild>
                            <w:div w:id="618685820">
                              <w:marLeft w:val="0"/>
                              <w:marRight w:val="0"/>
                              <w:marTop w:val="0"/>
                              <w:marBottom w:val="0"/>
                              <w:divBdr>
                                <w:top w:val="none" w:sz="0" w:space="0" w:color="auto"/>
                                <w:left w:val="none" w:sz="0" w:space="0" w:color="auto"/>
                                <w:bottom w:val="none" w:sz="0" w:space="0" w:color="auto"/>
                                <w:right w:val="none" w:sz="0" w:space="0" w:color="auto"/>
                              </w:divBdr>
                              <w:divsChild>
                                <w:div w:id="532184958">
                                  <w:marLeft w:val="0"/>
                                  <w:marRight w:val="0"/>
                                  <w:marTop w:val="0"/>
                                  <w:marBottom w:val="75"/>
                                  <w:divBdr>
                                    <w:top w:val="none" w:sz="0" w:space="0" w:color="auto"/>
                                    <w:left w:val="none" w:sz="0" w:space="0" w:color="auto"/>
                                    <w:bottom w:val="none" w:sz="0" w:space="0" w:color="auto"/>
                                    <w:right w:val="none" w:sz="0" w:space="0" w:color="auto"/>
                                  </w:divBdr>
                                  <w:divsChild>
                                    <w:div w:id="1854103439">
                                      <w:marLeft w:val="0"/>
                                      <w:marRight w:val="0"/>
                                      <w:marTop w:val="240"/>
                                      <w:marBottom w:val="240"/>
                                      <w:divBdr>
                                        <w:top w:val="none" w:sz="0" w:space="0" w:color="auto"/>
                                        <w:left w:val="none" w:sz="0" w:space="0" w:color="auto"/>
                                        <w:bottom w:val="none" w:sz="0" w:space="0" w:color="auto"/>
                                        <w:right w:val="none" w:sz="0" w:space="0" w:color="auto"/>
                                      </w:divBdr>
                                      <w:divsChild>
                                        <w:div w:id="1453745776">
                                          <w:marLeft w:val="0"/>
                                          <w:marRight w:val="0"/>
                                          <w:marTop w:val="0"/>
                                          <w:marBottom w:val="0"/>
                                          <w:divBdr>
                                            <w:top w:val="none" w:sz="0" w:space="0" w:color="auto"/>
                                            <w:left w:val="none" w:sz="0" w:space="0" w:color="auto"/>
                                            <w:bottom w:val="none" w:sz="0" w:space="0" w:color="auto"/>
                                            <w:right w:val="none" w:sz="0" w:space="0" w:color="auto"/>
                                          </w:divBdr>
                                          <w:divsChild>
                                            <w:div w:id="57751478">
                                              <w:marLeft w:val="0"/>
                                              <w:marRight w:val="0"/>
                                              <w:marTop w:val="240"/>
                                              <w:marBottom w:val="240"/>
                                              <w:divBdr>
                                                <w:top w:val="none" w:sz="0" w:space="0" w:color="auto"/>
                                                <w:left w:val="none" w:sz="0" w:space="0" w:color="auto"/>
                                                <w:bottom w:val="none" w:sz="0" w:space="0" w:color="auto"/>
                                                <w:right w:val="none" w:sz="0" w:space="0" w:color="auto"/>
                                              </w:divBdr>
                                              <w:divsChild>
                                                <w:div w:id="1275017403">
                                                  <w:marLeft w:val="0"/>
                                                  <w:marRight w:val="0"/>
                                                  <w:marTop w:val="0"/>
                                                  <w:marBottom w:val="0"/>
                                                  <w:divBdr>
                                                    <w:top w:val="none" w:sz="0" w:space="0" w:color="auto"/>
                                                    <w:left w:val="none" w:sz="0" w:space="0" w:color="auto"/>
                                                    <w:bottom w:val="none" w:sz="0" w:space="0" w:color="auto"/>
                                                    <w:right w:val="none" w:sz="0" w:space="0" w:color="auto"/>
                                                  </w:divBdr>
                                                  <w:divsChild>
                                                    <w:div w:id="1760979026">
                                                      <w:marLeft w:val="0"/>
                                                      <w:marRight w:val="0"/>
                                                      <w:marTop w:val="0"/>
                                                      <w:marBottom w:val="0"/>
                                                      <w:divBdr>
                                                        <w:top w:val="none" w:sz="0" w:space="0" w:color="auto"/>
                                                        <w:left w:val="none" w:sz="0" w:space="0" w:color="auto"/>
                                                        <w:bottom w:val="none" w:sz="0" w:space="0" w:color="auto"/>
                                                        <w:right w:val="none" w:sz="0" w:space="0" w:color="auto"/>
                                                      </w:divBdr>
                                                      <w:divsChild>
                                                        <w:div w:id="188752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3440410">
      <w:bodyDiv w:val="1"/>
      <w:marLeft w:val="0"/>
      <w:marRight w:val="0"/>
      <w:marTop w:val="0"/>
      <w:marBottom w:val="0"/>
      <w:divBdr>
        <w:top w:val="none" w:sz="0" w:space="0" w:color="auto"/>
        <w:left w:val="none" w:sz="0" w:space="0" w:color="auto"/>
        <w:bottom w:val="none" w:sz="0" w:space="0" w:color="auto"/>
        <w:right w:val="none" w:sz="0" w:space="0" w:color="auto"/>
      </w:divBdr>
    </w:div>
    <w:div w:id="526138658">
      <w:bodyDiv w:val="1"/>
      <w:marLeft w:val="0"/>
      <w:marRight w:val="0"/>
      <w:marTop w:val="0"/>
      <w:marBottom w:val="0"/>
      <w:divBdr>
        <w:top w:val="none" w:sz="0" w:space="0" w:color="auto"/>
        <w:left w:val="none" w:sz="0" w:space="0" w:color="auto"/>
        <w:bottom w:val="none" w:sz="0" w:space="0" w:color="auto"/>
        <w:right w:val="none" w:sz="0" w:space="0" w:color="auto"/>
      </w:divBdr>
    </w:div>
    <w:div w:id="564800333">
      <w:bodyDiv w:val="1"/>
      <w:marLeft w:val="0"/>
      <w:marRight w:val="0"/>
      <w:marTop w:val="0"/>
      <w:marBottom w:val="0"/>
      <w:divBdr>
        <w:top w:val="none" w:sz="0" w:space="0" w:color="auto"/>
        <w:left w:val="none" w:sz="0" w:space="0" w:color="auto"/>
        <w:bottom w:val="none" w:sz="0" w:space="0" w:color="auto"/>
        <w:right w:val="none" w:sz="0" w:space="0" w:color="auto"/>
      </w:divBdr>
    </w:div>
    <w:div w:id="635599779">
      <w:bodyDiv w:val="1"/>
      <w:marLeft w:val="0"/>
      <w:marRight w:val="0"/>
      <w:marTop w:val="0"/>
      <w:marBottom w:val="0"/>
      <w:divBdr>
        <w:top w:val="none" w:sz="0" w:space="0" w:color="auto"/>
        <w:left w:val="none" w:sz="0" w:space="0" w:color="auto"/>
        <w:bottom w:val="none" w:sz="0" w:space="0" w:color="auto"/>
        <w:right w:val="none" w:sz="0" w:space="0" w:color="auto"/>
      </w:divBdr>
    </w:div>
    <w:div w:id="757942435">
      <w:bodyDiv w:val="1"/>
      <w:marLeft w:val="0"/>
      <w:marRight w:val="0"/>
      <w:marTop w:val="0"/>
      <w:marBottom w:val="0"/>
      <w:divBdr>
        <w:top w:val="none" w:sz="0" w:space="0" w:color="auto"/>
        <w:left w:val="none" w:sz="0" w:space="0" w:color="auto"/>
        <w:bottom w:val="none" w:sz="0" w:space="0" w:color="auto"/>
        <w:right w:val="none" w:sz="0" w:space="0" w:color="auto"/>
      </w:divBdr>
    </w:div>
    <w:div w:id="811941549">
      <w:bodyDiv w:val="1"/>
      <w:marLeft w:val="0"/>
      <w:marRight w:val="0"/>
      <w:marTop w:val="0"/>
      <w:marBottom w:val="0"/>
      <w:divBdr>
        <w:top w:val="none" w:sz="0" w:space="0" w:color="auto"/>
        <w:left w:val="none" w:sz="0" w:space="0" w:color="auto"/>
        <w:bottom w:val="none" w:sz="0" w:space="0" w:color="auto"/>
        <w:right w:val="none" w:sz="0" w:space="0" w:color="auto"/>
      </w:divBdr>
    </w:div>
    <w:div w:id="853345132">
      <w:bodyDiv w:val="1"/>
      <w:marLeft w:val="0"/>
      <w:marRight w:val="0"/>
      <w:marTop w:val="0"/>
      <w:marBottom w:val="0"/>
      <w:divBdr>
        <w:top w:val="none" w:sz="0" w:space="0" w:color="auto"/>
        <w:left w:val="none" w:sz="0" w:space="0" w:color="auto"/>
        <w:bottom w:val="none" w:sz="0" w:space="0" w:color="auto"/>
        <w:right w:val="none" w:sz="0" w:space="0" w:color="auto"/>
      </w:divBdr>
    </w:div>
    <w:div w:id="918445586">
      <w:bodyDiv w:val="1"/>
      <w:marLeft w:val="0"/>
      <w:marRight w:val="0"/>
      <w:marTop w:val="0"/>
      <w:marBottom w:val="0"/>
      <w:divBdr>
        <w:top w:val="none" w:sz="0" w:space="0" w:color="auto"/>
        <w:left w:val="none" w:sz="0" w:space="0" w:color="auto"/>
        <w:bottom w:val="none" w:sz="0" w:space="0" w:color="auto"/>
        <w:right w:val="none" w:sz="0" w:space="0" w:color="auto"/>
      </w:divBdr>
    </w:div>
    <w:div w:id="972713187">
      <w:bodyDiv w:val="1"/>
      <w:marLeft w:val="0"/>
      <w:marRight w:val="0"/>
      <w:marTop w:val="0"/>
      <w:marBottom w:val="0"/>
      <w:divBdr>
        <w:top w:val="none" w:sz="0" w:space="0" w:color="auto"/>
        <w:left w:val="none" w:sz="0" w:space="0" w:color="auto"/>
        <w:bottom w:val="none" w:sz="0" w:space="0" w:color="auto"/>
        <w:right w:val="none" w:sz="0" w:space="0" w:color="auto"/>
      </w:divBdr>
    </w:div>
    <w:div w:id="1290470992">
      <w:bodyDiv w:val="1"/>
      <w:marLeft w:val="0"/>
      <w:marRight w:val="0"/>
      <w:marTop w:val="0"/>
      <w:marBottom w:val="0"/>
      <w:divBdr>
        <w:top w:val="none" w:sz="0" w:space="0" w:color="auto"/>
        <w:left w:val="none" w:sz="0" w:space="0" w:color="auto"/>
        <w:bottom w:val="none" w:sz="0" w:space="0" w:color="auto"/>
        <w:right w:val="none" w:sz="0" w:space="0" w:color="auto"/>
      </w:divBdr>
      <w:divsChild>
        <w:div w:id="1189678880">
          <w:marLeft w:val="0"/>
          <w:marRight w:val="0"/>
          <w:marTop w:val="0"/>
          <w:marBottom w:val="0"/>
          <w:divBdr>
            <w:top w:val="none" w:sz="0" w:space="0" w:color="auto"/>
            <w:left w:val="none" w:sz="0" w:space="0" w:color="auto"/>
            <w:bottom w:val="none" w:sz="0" w:space="0" w:color="auto"/>
            <w:right w:val="none" w:sz="0" w:space="0" w:color="auto"/>
          </w:divBdr>
          <w:divsChild>
            <w:div w:id="1217811734">
              <w:marLeft w:val="0"/>
              <w:marRight w:val="0"/>
              <w:marTop w:val="0"/>
              <w:marBottom w:val="0"/>
              <w:divBdr>
                <w:top w:val="none" w:sz="0" w:space="0" w:color="auto"/>
                <w:left w:val="none" w:sz="0" w:space="0" w:color="auto"/>
                <w:bottom w:val="none" w:sz="0" w:space="0" w:color="auto"/>
                <w:right w:val="none" w:sz="0" w:space="0" w:color="auto"/>
              </w:divBdr>
              <w:divsChild>
                <w:div w:id="64186754">
                  <w:marLeft w:val="0"/>
                  <w:marRight w:val="0"/>
                  <w:marTop w:val="0"/>
                  <w:marBottom w:val="0"/>
                  <w:divBdr>
                    <w:top w:val="none" w:sz="0" w:space="0" w:color="auto"/>
                    <w:left w:val="none" w:sz="0" w:space="0" w:color="auto"/>
                    <w:bottom w:val="none" w:sz="0" w:space="0" w:color="auto"/>
                    <w:right w:val="none" w:sz="0" w:space="0" w:color="auto"/>
                  </w:divBdr>
                  <w:divsChild>
                    <w:div w:id="1963262209">
                      <w:marLeft w:val="4725"/>
                      <w:marRight w:val="4725"/>
                      <w:marTop w:val="0"/>
                      <w:marBottom w:val="0"/>
                      <w:divBdr>
                        <w:top w:val="none" w:sz="0" w:space="0" w:color="auto"/>
                        <w:left w:val="none" w:sz="0" w:space="0" w:color="auto"/>
                        <w:bottom w:val="none" w:sz="0" w:space="0" w:color="auto"/>
                        <w:right w:val="none" w:sz="0" w:space="0" w:color="auto"/>
                      </w:divBdr>
                      <w:divsChild>
                        <w:div w:id="1189220386">
                          <w:marLeft w:val="0"/>
                          <w:marRight w:val="0"/>
                          <w:marTop w:val="0"/>
                          <w:marBottom w:val="0"/>
                          <w:divBdr>
                            <w:top w:val="none" w:sz="0" w:space="0" w:color="auto"/>
                            <w:left w:val="none" w:sz="0" w:space="0" w:color="auto"/>
                            <w:bottom w:val="none" w:sz="0" w:space="0" w:color="auto"/>
                            <w:right w:val="none" w:sz="0" w:space="0" w:color="auto"/>
                          </w:divBdr>
                          <w:divsChild>
                            <w:div w:id="2081101897">
                              <w:marLeft w:val="0"/>
                              <w:marRight w:val="0"/>
                              <w:marTop w:val="0"/>
                              <w:marBottom w:val="0"/>
                              <w:divBdr>
                                <w:top w:val="none" w:sz="0" w:space="0" w:color="auto"/>
                                <w:left w:val="none" w:sz="0" w:space="0" w:color="auto"/>
                                <w:bottom w:val="none" w:sz="0" w:space="0" w:color="auto"/>
                                <w:right w:val="none" w:sz="0" w:space="0" w:color="auto"/>
                              </w:divBdr>
                              <w:divsChild>
                                <w:div w:id="102305503">
                                  <w:marLeft w:val="0"/>
                                  <w:marRight w:val="0"/>
                                  <w:marTop w:val="0"/>
                                  <w:marBottom w:val="75"/>
                                  <w:divBdr>
                                    <w:top w:val="none" w:sz="0" w:space="0" w:color="auto"/>
                                    <w:left w:val="none" w:sz="0" w:space="0" w:color="auto"/>
                                    <w:bottom w:val="none" w:sz="0" w:space="0" w:color="auto"/>
                                    <w:right w:val="none" w:sz="0" w:space="0" w:color="auto"/>
                                  </w:divBdr>
                                  <w:divsChild>
                                    <w:div w:id="1047484799">
                                      <w:marLeft w:val="0"/>
                                      <w:marRight w:val="0"/>
                                      <w:marTop w:val="240"/>
                                      <w:marBottom w:val="240"/>
                                      <w:divBdr>
                                        <w:top w:val="none" w:sz="0" w:space="0" w:color="auto"/>
                                        <w:left w:val="none" w:sz="0" w:space="0" w:color="auto"/>
                                        <w:bottom w:val="none" w:sz="0" w:space="0" w:color="auto"/>
                                        <w:right w:val="none" w:sz="0" w:space="0" w:color="auto"/>
                                      </w:divBdr>
                                      <w:divsChild>
                                        <w:div w:id="111704134">
                                          <w:marLeft w:val="0"/>
                                          <w:marRight w:val="0"/>
                                          <w:marTop w:val="0"/>
                                          <w:marBottom w:val="0"/>
                                          <w:divBdr>
                                            <w:top w:val="none" w:sz="0" w:space="0" w:color="auto"/>
                                            <w:left w:val="none" w:sz="0" w:space="0" w:color="auto"/>
                                            <w:bottom w:val="none" w:sz="0" w:space="0" w:color="auto"/>
                                            <w:right w:val="none" w:sz="0" w:space="0" w:color="auto"/>
                                          </w:divBdr>
                                          <w:divsChild>
                                            <w:div w:id="789520239">
                                              <w:marLeft w:val="0"/>
                                              <w:marRight w:val="0"/>
                                              <w:marTop w:val="240"/>
                                              <w:marBottom w:val="240"/>
                                              <w:divBdr>
                                                <w:top w:val="none" w:sz="0" w:space="0" w:color="auto"/>
                                                <w:left w:val="none" w:sz="0" w:space="0" w:color="auto"/>
                                                <w:bottom w:val="none" w:sz="0" w:space="0" w:color="auto"/>
                                                <w:right w:val="none" w:sz="0" w:space="0" w:color="auto"/>
                                              </w:divBdr>
                                              <w:divsChild>
                                                <w:div w:id="2009474565">
                                                  <w:marLeft w:val="0"/>
                                                  <w:marRight w:val="0"/>
                                                  <w:marTop w:val="0"/>
                                                  <w:marBottom w:val="0"/>
                                                  <w:divBdr>
                                                    <w:top w:val="none" w:sz="0" w:space="0" w:color="auto"/>
                                                    <w:left w:val="none" w:sz="0" w:space="0" w:color="auto"/>
                                                    <w:bottom w:val="none" w:sz="0" w:space="0" w:color="auto"/>
                                                    <w:right w:val="none" w:sz="0" w:space="0" w:color="auto"/>
                                                  </w:divBdr>
                                                  <w:divsChild>
                                                    <w:div w:id="875043144">
                                                      <w:marLeft w:val="0"/>
                                                      <w:marRight w:val="0"/>
                                                      <w:marTop w:val="0"/>
                                                      <w:marBottom w:val="0"/>
                                                      <w:divBdr>
                                                        <w:top w:val="none" w:sz="0" w:space="0" w:color="auto"/>
                                                        <w:left w:val="none" w:sz="0" w:space="0" w:color="auto"/>
                                                        <w:bottom w:val="none" w:sz="0" w:space="0" w:color="auto"/>
                                                        <w:right w:val="none" w:sz="0" w:space="0" w:color="auto"/>
                                                      </w:divBdr>
                                                      <w:divsChild>
                                                        <w:div w:id="149325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9970395">
      <w:bodyDiv w:val="1"/>
      <w:marLeft w:val="0"/>
      <w:marRight w:val="0"/>
      <w:marTop w:val="0"/>
      <w:marBottom w:val="0"/>
      <w:divBdr>
        <w:top w:val="none" w:sz="0" w:space="0" w:color="auto"/>
        <w:left w:val="none" w:sz="0" w:space="0" w:color="auto"/>
        <w:bottom w:val="none" w:sz="0" w:space="0" w:color="auto"/>
        <w:right w:val="none" w:sz="0" w:space="0" w:color="auto"/>
      </w:divBdr>
    </w:div>
    <w:div w:id="1562642941">
      <w:bodyDiv w:val="1"/>
      <w:marLeft w:val="0"/>
      <w:marRight w:val="0"/>
      <w:marTop w:val="0"/>
      <w:marBottom w:val="0"/>
      <w:divBdr>
        <w:top w:val="none" w:sz="0" w:space="0" w:color="auto"/>
        <w:left w:val="none" w:sz="0" w:space="0" w:color="auto"/>
        <w:bottom w:val="none" w:sz="0" w:space="0" w:color="auto"/>
        <w:right w:val="none" w:sz="0" w:space="0" w:color="auto"/>
      </w:divBdr>
    </w:div>
    <w:div w:id="1750613285">
      <w:bodyDiv w:val="1"/>
      <w:marLeft w:val="0"/>
      <w:marRight w:val="0"/>
      <w:marTop w:val="0"/>
      <w:marBottom w:val="0"/>
      <w:divBdr>
        <w:top w:val="none" w:sz="0" w:space="0" w:color="auto"/>
        <w:left w:val="none" w:sz="0" w:space="0" w:color="auto"/>
        <w:bottom w:val="none" w:sz="0" w:space="0" w:color="auto"/>
        <w:right w:val="none" w:sz="0" w:space="0" w:color="auto"/>
      </w:divBdr>
    </w:div>
    <w:div w:id="1819609382">
      <w:bodyDiv w:val="1"/>
      <w:marLeft w:val="0"/>
      <w:marRight w:val="0"/>
      <w:marTop w:val="0"/>
      <w:marBottom w:val="0"/>
      <w:divBdr>
        <w:top w:val="none" w:sz="0" w:space="0" w:color="auto"/>
        <w:left w:val="none" w:sz="0" w:space="0" w:color="auto"/>
        <w:bottom w:val="none" w:sz="0" w:space="0" w:color="auto"/>
        <w:right w:val="none" w:sz="0" w:space="0" w:color="auto"/>
      </w:divBdr>
    </w:div>
    <w:div w:id="199113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5FE887-2C51-4635-96F5-5BA0B6C74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4567</Words>
  <Characters>25124</Characters>
  <Application>Microsoft Office Word</Application>
  <DocSecurity>0</DocSecurity>
  <Lines>209</Lines>
  <Paragraphs>59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29632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2014-09-18T10:59:00Z</dcterms:created>
  <dcterms:modified xsi:type="dcterms:W3CDTF">2014-09-22T12:26:00Z</dcterms:modified>
</cp:coreProperties>
</file>