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24CF6" w14:textId="77777777" w:rsidR="000F5AEB" w:rsidRDefault="000F5AEB" w:rsidP="000F5AEB">
      <w:pPr>
        <w:ind w:left="-142"/>
        <w:rPr>
          <w:b/>
          <w:sz w:val="24"/>
        </w:rPr>
      </w:pPr>
    </w:p>
    <w:p w14:paraId="7F4F839B" w14:textId="77777777" w:rsidR="00E02934" w:rsidRDefault="00B5598E" w:rsidP="000F5AEB">
      <w:pPr>
        <w:ind w:left="-142"/>
        <w:rPr>
          <w:b/>
          <w:sz w:val="24"/>
        </w:rPr>
      </w:pPr>
      <w:r w:rsidRPr="00B84C31">
        <w:rPr>
          <w:b/>
          <w:sz w:val="24"/>
        </w:rPr>
        <w:t xml:space="preserve">Aanmeldingsformulier </w:t>
      </w:r>
      <w:r w:rsidR="00D41149" w:rsidRPr="00B84C31">
        <w:rPr>
          <w:b/>
          <w:sz w:val="24"/>
        </w:rPr>
        <w:t>Deelneming</w:t>
      </w:r>
      <w:r w:rsidR="00E02934">
        <w:rPr>
          <w:b/>
          <w:sz w:val="24"/>
        </w:rPr>
        <w:t>en</w:t>
      </w:r>
      <w:r w:rsidR="00D41149" w:rsidRPr="00B84C31">
        <w:rPr>
          <w:b/>
          <w:sz w:val="24"/>
        </w:rPr>
        <w:t xml:space="preserve"> </w:t>
      </w:r>
    </w:p>
    <w:p w14:paraId="2878D675" w14:textId="77777777" w:rsidR="007F61E1" w:rsidRPr="00E02934" w:rsidRDefault="00B5598E" w:rsidP="00E02934">
      <w:pPr>
        <w:ind w:left="-142"/>
        <w:rPr>
          <w:b/>
          <w:sz w:val="24"/>
        </w:rPr>
      </w:pPr>
      <w:r w:rsidRPr="00B84C31">
        <w:rPr>
          <w:b/>
          <w:sz w:val="24"/>
        </w:rPr>
        <w:t>Gemeentelijke Telecommunicatie (GT)</w:t>
      </w:r>
      <w:r w:rsidR="000F5AEB">
        <w:rPr>
          <w:b/>
          <w:sz w:val="24"/>
        </w:rPr>
        <w:t xml:space="preserve"> </w:t>
      </w:r>
      <w:r w:rsidR="00E02934">
        <w:rPr>
          <w:rFonts w:cs="Arial"/>
          <w:b/>
          <w:sz w:val="24"/>
        </w:rPr>
        <w:t xml:space="preserve">GT </w:t>
      </w:r>
      <w:r w:rsidR="001F33A6">
        <w:rPr>
          <w:rFonts w:cs="Arial"/>
          <w:b/>
          <w:sz w:val="24"/>
        </w:rPr>
        <w:t>Connect</w:t>
      </w:r>
    </w:p>
    <w:p w14:paraId="3EC817CD" w14:textId="77777777" w:rsidR="007F61E1" w:rsidRPr="00F6288C" w:rsidRDefault="007F61E1" w:rsidP="0001462A">
      <w:pPr>
        <w:tabs>
          <w:tab w:val="left" w:pos="566"/>
          <w:tab w:val="left" w:pos="1134"/>
          <w:tab w:val="left" w:pos="1700"/>
          <w:tab w:val="left" w:pos="3402"/>
          <w:tab w:val="left" w:pos="6802"/>
        </w:tabs>
        <w:ind w:left="-142"/>
        <w:rPr>
          <w:rFonts w:cs="Arial"/>
          <w:sz w:val="16"/>
          <w:szCs w:val="16"/>
        </w:rPr>
      </w:pPr>
    </w:p>
    <w:p w14:paraId="1D45F063" w14:textId="77777777" w:rsidR="007F61E1" w:rsidRDefault="007F61E1" w:rsidP="0001462A">
      <w:pPr>
        <w:tabs>
          <w:tab w:val="left" w:pos="566"/>
          <w:tab w:val="left" w:pos="1134"/>
          <w:tab w:val="left" w:pos="1700"/>
          <w:tab w:val="left" w:pos="3402"/>
          <w:tab w:val="left" w:pos="6802"/>
        </w:tabs>
        <w:ind w:left="-142"/>
        <w:rPr>
          <w:noProof/>
          <w:sz w:val="16"/>
          <w:szCs w:val="16"/>
        </w:rPr>
      </w:pPr>
      <w:r w:rsidRPr="00B84C31">
        <w:rPr>
          <w:rFonts w:cs="Arial"/>
          <w:b/>
          <w:bCs/>
          <w:sz w:val="16"/>
          <w:szCs w:val="16"/>
        </w:rPr>
        <w:t>B</w:t>
      </w:r>
      <w:r w:rsidR="00B5598E" w:rsidRPr="00B84C31">
        <w:rPr>
          <w:rFonts w:cs="Arial"/>
          <w:b/>
          <w:bCs/>
          <w:sz w:val="16"/>
          <w:szCs w:val="16"/>
        </w:rPr>
        <w:t>ijlage</w:t>
      </w:r>
      <w:r w:rsidR="00705FED" w:rsidRPr="00B84C31">
        <w:rPr>
          <w:rFonts w:cs="Arial"/>
          <w:b/>
          <w:bCs/>
          <w:sz w:val="16"/>
          <w:szCs w:val="16"/>
        </w:rPr>
        <w:t xml:space="preserve"> 1</w:t>
      </w:r>
      <w:r w:rsidRPr="00B84C31">
        <w:rPr>
          <w:rFonts w:cs="Arial"/>
          <w:b/>
          <w:sz w:val="16"/>
          <w:szCs w:val="16"/>
        </w:rPr>
        <w:t>:</w:t>
      </w:r>
      <w:r w:rsidRPr="00F6288C">
        <w:rPr>
          <w:rFonts w:cs="Arial"/>
          <w:sz w:val="16"/>
          <w:szCs w:val="16"/>
        </w:rPr>
        <w:t xml:space="preserve"> </w:t>
      </w:r>
      <w:r w:rsidR="00B84C31">
        <w:rPr>
          <w:rFonts w:cs="Arial"/>
          <w:sz w:val="16"/>
          <w:szCs w:val="16"/>
        </w:rPr>
        <w:tab/>
      </w:r>
      <w:r w:rsidR="00B84C31">
        <w:rPr>
          <w:noProof/>
          <w:sz w:val="16"/>
          <w:szCs w:val="16"/>
        </w:rPr>
        <w:t>Toelichting op A</w:t>
      </w:r>
      <w:r w:rsidR="00F6288C" w:rsidRPr="00F6288C">
        <w:rPr>
          <w:noProof/>
          <w:sz w:val="16"/>
          <w:szCs w:val="16"/>
        </w:rPr>
        <w:t>anmeldingsformulier</w:t>
      </w:r>
      <w:r w:rsidR="00B84C31">
        <w:rPr>
          <w:noProof/>
          <w:sz w:val="16"/>
          <w:szCs w:val="16"/>
        </w:rPr>
        <w:t xml:space="preserve"> Deelneming</w:t>
      </w:r>
    </w:p>
    <w:p w14:paraId="1F23C26F" w14:textId="77777777" w:rsidR="00705FED" w:rsidRPr="00F6288C" w:rsidRDefault="00705FED" w:rsidP="0001462A">
      <w:pPr>
        <w:tabs>
          <w:tab w:val="left" w:pos="566"/>
          <w:tab w:val="left" w:pos="1134"/>
          <w:tab w:val="left" w:pos="1700"/>
          <w:tab w:val="left" w:pos="3402"/>
          <w:tab w:val="left" w:pos="6802"/>
        </w:tabs>
        <w:ind w:left="-142"/>
        <w:rPr>
          <w:rFonts w:cs="Arial"/>
          <w:sz w:val="16"/>
          <w:szCs w:val="16"/>
        </w:rPr>
      </w:pPr>
      <w:r w:rsidRPr="00B84C31">
        <w:rPr>
          <w:b/>
          <w:noProof/>
          <w:sz w:val="16"/>
          <w:szCs w:val="16"/>
        </w:rPr>
        <w:t>Bijlage 2</w:t>
      </w:r>
      <w:r>
        <w:rPr>
          <w:noProof/>
          <w:sz w:val="16"/>
          <w:szCs w:val="16"/>
        </w:rPr>
        <w:t xml:space="preserve">: </w:t>
      </w:r>
      <w:r w:rsidR="00B84C31">
        <w:rPr>
          <w:noProof/>
          <w:sz w:val="16"/>
          <w:szCs w:val="16"/>
        </w:rPr>
        <w:tab/>
      </w:r>
      <w:r>
        <w:rPr>
          <w:noProof/>
          <w:sz w:val="16"/>
          <w:szCs w:val="16"/>
        </w:rPr>
        <w:t>Richtlijn Deel</w:t>
      </w:r>
      <w:r w:rsidR="007745FB">
        <w:rPr>
          <w:noProof/>
          <w:sz w:val="16"/>
          <w:szCs w:val="16"/>
        </w:rPr>
        <w:t>nemingen</w:t>
      </w:r>
    </w:p>
    <w:p w14:paraId="39E6E634" w14:textId="77777777" w:rsidR="007F61E1" w:rsidRPr="00F6288C" w:rsidRDefault="007F61E1" w:rsidP="0001462A">
      <w:pPr>
        <w:tabs>
          <w:tab w:val="left" w:pos="566"/>
          <w:tab w:val="left" w:pos="1134"/>
          <w:tab w:val="left" w:pos="1700"/>
          <w:tab w:val="left" w:pos="3402"/>
          <w:tab w:val="left" w:pos="6802"/>
        </w:tabs>
        <w:ind w:left="-142"/>
        <w:rPr>
          <w:rFonts w:cs="Arial"/>
          <w:sz w:val="16"/>
          <w:szCs w:val="16"/>
        </w:rPr>
      </w:pPr>
    </w:p>
    <w:p w14:paraId="6A1A3679" w14:textId="77777777" w:rsidR="007F61E1" w:rsidRPr="00F6288C" w:rsidRDefault="00F6288C" w:rsidP="0001462A">
      <w:pPr>
        <w:pStyle w:val="Lijstalinea"/>
        <w:numPr>
          <w:ilvl w:val="0"/>
          <w:numId w:val="3"/>
        </w:numPr>
        <w:tabs>
          <w:tab w:val="left" w:pos="566"/>
          <w:tab w:val="left" w:pos="1134"/>
          <w:tab w:val="left" w:pos="1700"/>
          <w:tab w:val="left" w:pos="3402"/>
          <w:tab w:val="left" w:pos="6802"/>
        </w:tabs>
        <w:ind w:left="-142"/>
        <w:rPr>
          <w:rFonts w:cs="Arial"/>
          <w:b/>
          <w:sz w:val="16"/>
          <w:szCs w:val="16"/>
        </w:rPr>
      </w:pPr>
      <w:r w:rsidRPr="00F6288C">
        <w:rPr>
          <w:rFonts w:cs="Arial"/>
          <w:b/>
          <w:sz w:val="16"/>
          <w:szCs w:val="16"/>
        </w:rPr>
        <w:t>Aanmelding Deelnemer</w:t>
      </w:r>
    </w:p>
    <w:p w14:paraId="0AA8BB25" w14:textId="77777777" w:rsidR="00F6288C" w:rsidRPr="00F6288C" w:rsidRDefault="00F6288C" w:rsidP="0001462A">
      <w:pPr>
        <w:tabs>
          <w:tab w:val="left" w:pos="566"/>
          <w:tab w:val="left" w:pos="1134"/>
          <w:tab w:val="left" w:pos="1700"/>
          <w:tab w:val="left" w:pos="3402"/>
          <w:tab w:val="left" w:pos="6802"/>
        </w:tabs>
        <w:ind w:left="-142"/>
        <w:rPr>
          <w:rFonts w:cs="Arial"/>
          <w:sz w:val="16"/>
          <w:szCs w:val="16"/>
        </w:rPr>
      </w:pPr>
    </w:p>
    <w:p w14:paraId="06201F3C" w14:textId="77777777" w:rsidR="007F61E1" w:rsidRPr="00F6288C" w:rsidRDefault="00F6288C" w:rsidP="0001462A">
      <w:pPr>
        <w:tabs>
          <w:tab w:val="left" w:pos="566"/>
          <w:tab w:val="left" w:pos="1134"/>
          <w:tab w:val="left" w:pos="1700"/>
          <w:tab w:val="left" w:pos="3402"/>
          <w:tab w:val="left" w:pos="6802"/>
        </w:tabs>
        <w:ind w:left="-142"/>
        <w:rPr>
          <w:rFonts w:cs="Arial"/>
          <w:sz w:val="16"/>
          <w:szCs w:val="16"/>
        </w:rPr>
      </w:pPr>
      <w:r w:rsidRPr="00F6288C">
        <w:rPr>
          <w:rFonts w:cs="Arial"/>
          <w:sz w:val="16"/>
          <w:szCs w:val="16"/>
        </w:rPr>
        <w:t>Ondergetekende __________________________________________ (naam vertegenwoordiger)</w:t>
      </w:r>
    </w:p>
    <w:p w14:paraId="195AFB65" w14:textId="77777777" w:rsidR="00F6288C" w:rsidRPr="00F6288C" w:rsidRDefault="00F6288C" w:rsidP="0001462A">
      <w:pPr>
        <w:tabs>
          <w:tab w:val="left" w:pos="566"/>
          <w:tab w:val="left" w:pos="1134"/>
          <w:tab w:val="left" w:pos="1700"/>
          <w:tab w:val="left" w:pos="3402"/>
          <w:tab w:val="left" w:pos="6802"/>
        </w:tabs>
        <w:ind w:left="-142"/>
        <w:rPr>
          <w:rFonts w:cs="Arial"/>
          <w:sz w:val="16"/>
          <w:szCs w:val="16"/>
        </w:rPr>
      </w:pPr>
    </w:p>
    <w:p w14:paraId="526B06D1" w14:textId="77777777" w:rsidR="00F6288C" w:rsidRPr="00F6288C" w:rsidRDefault="00F6288C" w:rsidP="0001462A">
      <w:pPr>
        <w:tabs>
          <w:tab w:val="left" w:pos="566"/>
          <w:tab w:val="left" w:pos="1134"/>
          <w:tab w:val="left" w:pos="1700"/>
          <w:tab w:val="left" w:pos="3402"/>
          <w:tab w:val="left" w:pos="6802"/>
        </w:tabs>
        <w:ind w:left="-142"/>
        <w:rPr>
          <w:rFonts w:cs="Arial"/>
          <w:sz w:val="16"/>
          <w:szCs w:val="16"/>
        </w:rPr>
      </w:pPr>
      <w:r w:rsidRPr="00F6288C">
        <w:rPr>
          <w:rFonts w:cs="Arial"/>
          <w:sz w:val="16"/>
          <w:szCs w:val="16"/>
        </w:rPr>
        <w:t>in de hoedanigheid van _____________________________________ (functie vertegenwoordiger)</w:t>
      </w:r>
    </w:p>
    <w:p w14:paraId="6EF15172" w14:textId="77777777" w:rsidR="00F6288C" w:rsidRPr="00F6288C" w:rsidRDefault="00F6288C" w:rsidP="0001462A">
      <w:pPr>
        <w:tabs>
          <w:tab w:val="left" w:pos="566"/>
          <w:tab w:val="left" w:pos="1134"/>
          <w:tab w:val="left" w:pos="1700"/>
          <w:tab w:val="left" w:pos="3402"/>
          <w:tab w:val="left" w:pos="6802"/>
        </w:tabs>
        <w:ind w:left="-142"/>
        <w:rPr>
          <w:rFonts w:cs="Arial"/>
          <w:sz w:val="16"/>
          <w:szCs w:val="16"/>
        </w:rPr>
      </w:pPr>
    </w:p>
    <w:p w14:paraId="3ACE743B" w14:textId="77777777" w:rsidR="00F6288C" w:rsidRPr="00F6288C" w:rsidRDefault="00F6288C" w:rsidP="0001462A">
      <w:pPr>
        <w:tabs>
          <w:tab w:val="left" w:pos="566"/>
          <w:tab w:val="left" w:pos="1134"/>
          <w:tab w:val="left" w:pos="1700"/>
          <w:tab w:val="left" w:pos="3402"/>
          <w:tab w:val="left" w:pos="6802"/>
        </w:tabs>
        <w:ind w:left="-142"/>
        <w:rPr>
          <w:rFonts w:cs="Arial"/>
          <w:sz w:val="16"/>
          <w:szCs w:val="16"/>
        </w:rPr>
      </w:pPr>
      <w:r w:rsidRPr="00F6288C">
        <w:rPr>
          <w:rFonts w:cs="Arial"/>
          <w:sz w:val="16"/>
          <w:szCs w:val="16"/>
        </w:rPr>
        <w:t>namens _________________________________________________ (naam organisatie)</w:t>
      </w:r>
    </w:p>
    <w:p w14:paraId="1D4DD1FA" w14:textId="77777777" w:rsidR="00F6288C" w:rsidRPr="00BB3B27" w:rsidRDefault="00F6288C" w:rsidP="0001462A">
      <w:pPr>
        <w:tabs>
          <w:tab w:val="left" w:pos="566"/>
          <w:tab w:val="left" w:pos="1134"/>
          <w:tab w:val="left" w:pos="1700"/>
          <w:tab w:val="left" w:pos="3402"/>
          <w:tab w:val="left" w:pos="6802"/>
        </w:tabs>
        <w:ind w:left="-142"/>
        <w:rPr>
          <w:rFonts w:cs="Arial"/>
          <w:sz w:val="16"/>
          <w:szCs w:val="16"/>
        </w:rPr>
      </w:pPr>
    </w:p>
    <w:p w14:paraId="4D7D35CB" w14:textId="77777777" w:rsidR="00D756E1" w:rsidRDefault="00F6288C" w:rsidP="0001462A">
      <w:pPr>
        <w:ind w:left="-142"/>
        <w:rPr>
          <w:rFonts w:cs="Arial"/>
          <w:sz w:val="16"/>
          <w:szCs w:val="16"/>
        </w:rPr>
      </w:pPr>
      <w:r w:rsidRPr="00BB3B27">
        <w:rPr>
          <w:rFonts w:cs="Arial"/>
          <w:sz w:val="16"/>
          <w:szCs w:val="16"/>
        </w:rPr>
        <w:t xml:space="preserve">welke persoon hierna wordt genoemd ‘Aanmelder’, meldt de bovengenoemde organisatie als Deelnemer aan voor de aanbesteding Gemeentelijke Telecommunicatie </w:t>
      </w:r>
      <w:r w:rsidR="001F33A6">
        <w:rPr>
          <w:rFonts w:cs="Arial"/>
          <w:sz w:val="16"/>
          <w:szCs w:val="16"/>
        </w:rPr>
        <w:t>Connect</w:t>
      </w:r>
      <w:r w:rsidRPr="00BB3B27">
        <w:rPr>
          <w:rFonts w:cs="Arial"/>
          <w:sz w:val="16"/>
          <w:szCs w:val="16"/>
        </w:rPr>
        <w:t>.</w:t>
      </w:r>
      <w:r w:rsidR="0001462A">
        <w:rPr>
          <w:rFonts w:cs="Arial"/>
          <w:sz w:val="16"/>
          <w:szCs w:val="16"/>
        </w:rPr>
        <w:t xml:space="preserve"> </w:t>
      </w:r>
      <w:r w:rsidR="00FC1077">
        <w:rPr>
          <w:rFonts w:cs="Arial"/>
          <w:sz w:val="16"/>
          <w:szCs w:val="16"/>
        </w:rPr>
        <w:t>Aanmelder</w:t>
      </w:r>
      <w:r w:rsidR="00D41149">
        <w:rPr>
          <w:rFonts w:cs="Arial"/>
          <w:sz w:val="16"/>
          <w:szCs w:val="16"/>
        </w:rPr>
        <w:t xml:space="preserve"> verklaart hierbij </w:t>
      </w:r>
      <w:r w:rsidR="00FC1077">
        <w:rPr>
          <w:rFonts w:cs="Arial"/>
          <w:sz w:val="16"/>
          <w:szCs w:val="16"/>
        </w:rPr>
        <w:t xml:space="preserve">namens de Deelnemer </w:t>
      </w:r>
      <w:r w:rsidR="00D41149">
        <w:rPr>
          <w:rFonts w:cs="Arial"/>
          <w:sz w:val="16"/>
          <w:szCs w:val="16"/>
        </w:rPr>
        <w:t xml:space="preserve">kennis genomen te hebben van de Richtlijn Deelname welke integraal onderdeel uitmaakt van dit aanmeldingsformulier en </w:t>
      </w:r>
      <w:r w:rsidR="00FC1077">
        <w:rPr>
          <w:rFonts w:cs="Arial"/>
          <w:sz w:val="16"/>
          <w:szCs w:val="16"/>
        </w:rPr>
        <w:t xml:space="preserve">verklaart tevens dat de Deelnemer </w:t>
      </w:r>
      <w:r w:rsidR="00D41149">
        <w:rPr>
          <w:rFonts w:cs="Arial"/>
          <w:sz w:val="16"/>
          <w:szCs w:val="16"/>
        </w:rPr>
        <w:t>aan de Richtlijn Deelname voldoe</w:t>
      </w:r>
      <w:r w:rsidR="00FC1077">
        <w:rPr>
          <w:rFonts w:cs="Arial"/>
          <w:sz w:val="16"/>
          <w:szCs w:val="16"/>
        </w:rPr>
        <w:t>t</w:t>
      </w:r>
      <w:r w:rsidR="00D41149">
        <w:rPr>
          <w:rFonts w:cs="Arial"/>
          <w:sz w:val="16"/>
          <w:szCs w:val="16"/>
        </w:rPr>
        <w:t>.</w:t>
      </w:r>
    </w:p>
    <w:p w14:paraId="57857BA5" w14:textId="77777777" w:rsidR="001F33A6" w:rsidRDefault="001F33A6" w:rsidP="0001462A">
      <w:pPr>
        <w:ind w:left="-142"/>
        <w:rPr>
          <w:rFonts w:cs="Arial"/>
          <w:sz w:val="16"/>
          <w:szCs w:val="16"/>
        </w:rPr>
      </w:pPr>
    </w:p>
    <w:p w14:paraId="36E54D0C" w14:textId="55A37C56" w:rsidR="00D756E1" w:rsidRDefault="00D41149" w:rsidP="0001462A">
      <w:pPr>
        <w:ind w:left="-142"/>
        <w:rPr>
          <w:rFonts w:cs="Arial"/>
          <w:sz w:val="16"/>
          <w:szCs w:val="16"/>
        </w:rPr>
      </w:pPr>
      <w:r>
        <w:rPr>
          <w:rFonts w:cs="Arial"/>
          <w:sz w:val="16"/>
          <w:szCs w:val="16"/>
        </w:rPr>
        <w:t xml:space="preserve">Deelnemer schrijft zich in als (aanvinken wat van toepassing is):    </w:t>
      </w:r>
    </w:p>
    <w:p w14:paraId="15C9929D" w14:textId="13EB4FA6" w:rsidR="00D41149" w:rsidRDefault="00D41149" w:rsidP="0001462A">
      <w:pPr>
        <w:ind w:left="-142"/>
        <w:rPr>
          <w:rFonts w:cs="Arial"/>
          <w:sz w:val="16"/>
          <w:szCs w:val="16"/>
        </w:rPr>
      </w:pPr>
      <w:r>
        <w:rPr>
          <w:rFonts w:cs="Arial"/>
          <w:sz w:val="16"/>
          <w:szCs w:val="16"/>
        </w:rPr>
        <w:t xml:space="preserve"> </w:t>
      </w:r>
      <w:r w:rsidRPr="00FE02F4">
        <w:rPr>
          <w:rFonts w:cs="Arial"/>
          <w:b/>
          <w:sz w:val="24"/>
        </w:rPr>
        <w:t>□</w:t>
      </w:r>
      <w:r w:rsidRPr="00FE02F4">
        <w:rPr>
          <w:rFonts w:cs="Arial"/>
          <w:sz w:val="24"/>
        </w:rPr>
        <w:t xml:space="preserve"> </w:t>
      </w:r>
      <w:r w:rsidR="008B3D89">
        <w:rPr>
          <w:rFonts w:cs="Arial"/>
          <w:sz w:val="16"/>
          <w:szCs w:val="16"/>
        </w:rPr>
        <w:t>In-house inbesteding</w:t>
      </w:r>
      <w:r w:rsidR="00D756E1">
        <w:rPr>
          <w:rFonts w:cs="Arial"/>
          <w:sz w:val="16"/>
          <w:szCs w:val="16"/>
        </w:rPr>
        <w:tab/>
      </w:r>
      <w:r w:rsidRPr="00FE02F4">
        <w:rPr>
          <w:rFonts w:cs="Arial"/>
          <w:b/>
          <w:sz w:val="24"/>
        </w:rPr>
        <w:t>□</w:t>
      </w:r>
      <w:r w:rsidRPr="003647AC">
        <w:rPr>
          <w:rFonts w:cs="Arial"/>
          <w:sz w:val="24"/>
        </w:rPr>
        <w:t xml:space="preserve"> </w:t>
      </w:r>
      <w:r w:rsidR="00B65BB9">
        <w:rPr>
          <w:rFonts w:cs="Arial"/>
          <w:sz w:val="16"/>
          <w:szCs w:val="16"/>
        </w:rPr>
        <w:t>Gemeenschappelijke Regeling</w:t>
      </w:r>
      <w:r w:rsidR="008B3D89">
        <w:rPr>
          <w:rFonts w:cs="Arial"/>
          <w:sz w:val="16"/>
          <w:szCs w:val="16"/>
        </w:rPr>
        <w:t xml:space="preserve"> of V</w:t>
      </w:r>
      <w:r w:rsidR="000A4EAC">
        <w:rPr>
          <w:rFonts w:cs="Arial"/>
          <w:sz w:val="16"/>
          <w:szCs w:val="16"/>
        </w:rPr>
        <w:t>eiligheidsregio</w:t>
      </w:r>
      <w:r w:rsidR="00D756E1">
        <w:rPr>
          <w:rFonts w:cs="Arial"/>
          <w:sz w:val="16"/>
          <w:szCs w:val="16"/>
        </w:rPr>
        <w:tab/>
      </w:r>
      <w:r w:rsidR="00B65BB9" w:rsidRPr="00FE02F4">
        <w:rPr>
          <w:rFonts w:cs="Arial"/>
          <w:b/>
          <w:sz w:val="24"/>
        </w:rPr>
        <w:t>□</w:t>
      </w:r>
      <w:r w:rsidR="00B65BB9" w:rsidRPr="003647AC">
        <w:rPr>
          <w:rFonts w:cs="Arial"/>
          <w:sz w:val="24"/>
        </w:rPr>
        <w:t xml:space="preserve"> </w:t>
      </w:r>
      <w:r w:rsidR="008B3D89">
        <w:rPr>
          <w:rFonts w:cs="Arial"/>
          <w:sz w:val="16"/>
          <w:szCs w:val="16"/>
        </w:rPr>
        <w:t>Gemeentelijk bedrijf</w:t>
      </w:r>
      <w:r w:rsidR="00D756E1">
        <w:rPr>
          <w:rFonts w:cs="Arial"/>
          <w:sz w:val="16"/>
          <w:szCs w:val="16"/>
        </w:rPr>
        <w:tab/>
      </w:r>
      <w:r w:rsidR="0001462A" w:rsidRPr="00FE02F4">
        <w:rPr>
          <w:rFonts w:cs="Arial"/>
          <w:b/>
          <w:sz w:val="24"/>
        </w:rPr>
        <w:t>□</w:t>
      </w:r>
      <w:r w:rsidR="00FC1077">
        <w:rPr>
          <w:rFonts w:cs="Arial"/>
          <w:sz w:val="16"/>
          <w:szCs w:val="16"/>
        </w:rPr>
        <w:t xml:space="preserve"> Anders, te weten</w:t>
      </w:r>
      <w:r w:rsidR="00D756E1">
        <w:rPr>
          <w:rFonts w:cs="Arial"/>
          <w:sz w:val="16"/>
          <w:szCs w:val="16"/>
        </w:rPr>
        <w:t>…………………………………...</w:t>
      </w:r>
    </w:p>
    <w:p w14:paraId="710A4EEC" w14:textId="77777777" w:rsidR="00B65BB9" w:rsidRDefault="00B65BB9" w:rsidP="0001462A">
      <w:pPr>
        <w:ind w:left="-142"/>
        <w:rPr>
          <w:rFonts w:cs="Arial"/>
          <w:sz w:val="16"/>
          <w:szCs w:val="16"/>
        </w:rPr>
      </w:pPr>
    </w:p>
    <w:p w14:paraId="3382B549" w14:textId="77777777" w:rsidR="00D756E1" w:rsidRDefault="00B65BB9" w:rsidP="0001462A">
      <w:pPr>
        <w:ind w:left="-142"/>
        <w:rPr>
          <w:rFonts w:cs="Arial"/>
          <w:sz w:val="16"/>
          <w:szCs w:val="16"/>
        </w:rPr>
      </w:pPr>
      <w:r>
        <w:rPr>
          <w:rFonts w:cs="Arial"/>
          <w:sz w:val="16"/>
          <w:szCs w:val="16"/>
        </w:rPr>
        <w:t xml:space="preserve">Gevestigd te </w:t>
      </w:r>
      <w:r w:rsidRPr="00F6288C">
        <w:rPr>
          <w:rFonts w:cs="Arial"/>
          <w:sz w:val="16"/>
          <w:szCs w:val="16"/>
        </w:rPr>
        <w:t>__________________________________ (</w:t>
      </w:r>
      <w:r w:rsidR="00D756E1">
        <w:rPr>
          <w:rFonts w:cs="Arial"/>
          <w:sz w:val="16"/>
          <w:szCs w:val="16"/>
        </w:rPr>
        <w:t>ve</w:t>
      </w:r>
      <w:r>
        <w:rPr>
          <w:rFonts w:cs="Arial"/>
          <w:sz w:val="16"/>
          <w:szCs w:val="16"/>
        </w:rPr>
        <w:t>stigingsplaats</w:t>
      </w:r>
      <w:r w:rsidRPr="00F6288C">
        <w:rPr>
          <w:rFonts w:cs="Arial"/>
          <w:sz w:val="16"/>
          <w:szCs w:val="16"/>
        </w:rPr>
        <w:t>)</w:t>
      </w:r>
      <w:r w:rsidR="0001462A">
        <w:rPr>
          <w:rFonts w:cs="Arial"/>
          <w:sz w:val="16"/>
          <w:szCs w:val="16"/>
        </w:rPr>
        <w:t xml:space="preserve">  </w:t>
      </w:r>
    </w:p>
    <w:p w14:paraId="38718D9B" w14:textId="77777777" w:rsidR="00D756E1" w:rsidRDefault="00D756E1" w:rsidP="0001462A">
      <w:pPr>
        <w:ind w:left="-142"/>
        <w:rPr>
          <w:rFonts w:cs="Arial"/>
          <w:sz w:val="16"/>
          <w:szCs w:val="16"/>
        </w:rPr>
      </w:pPr>
    </w:p>
    <w:p w14:paraId="77525636" w14:textId="77777777" w:rsidR="00B65BB9" w:rsidRPr="00B65BB9" w:rsidRDefault="00B65BB9" w:rsidP="0001462A">
      <w:pPr>
        <w:ind w:left="-142"/>
        <w:rPr>
          <w:rFonts w:cs="Arial"/>
          <w:sz w:val="16"/>
          <w:szCs w:val="16"/>
        </w:rPr>
      </w:pPr>
      <w:r>
        <w:rPr>
          <w:rFonts w:cs="Arial"/>
          <w:sz w:val="16"/>
          <w:szCs w:val="16"/>
        </w:rPr>
        <w:t xml:space="preserve">Onder KvK nummer  </w:t>
      </w:r>
      <w:r w:rsidRPr="00F6288C">
        <w:rPr>
          <w:rFonts w:cs="Arial"/>
          <w:sz w:val="16"/>
          <w:szCs w:val="16"/>
        </w:rPr>
        <w:t>_______________</w:t>
      </w:r>
      <w:r w:rsidR="0001462A">
        <w:rPr>
          <w:rFonts w:cs="Arial"/>
          <w:sz w:val="16"/>
          <w:szCs w:val="16"/>
        </w:rPr>
        <w:t>__________</w:t>
      </w:r>
      <w:r w:rsidRPr="00F6288C">
        <w:rPr>
          <w:rFonts w:cs="Arial"/>
          <w:sz w:val="16"/>
          <w:szCs w:val="16"/>
        </w:rPr>
        <w:t>____</w:t>
      </w:r>
      <w:r w:rsidR="00D756E1">
        <w:rPr>
          <w:rFonts w:cs="Arial"/>
          <w:sz w:val="16"/>
          <w:szCs w:val="16"/>
        </w:rPr>
        <w:t xml:space="preserve"> (inschrijfnummer Kamer van Koophandel)</w:t>
      </w:r>
    </w:p>
    <w:p w14:paraId="2CC24CD4" w14:textId="77777777" w:rsidR="00F6288C" w:rsidRPr="00BB3B27" w:rsidRDefault="00F6288C" w:rsidP="0001462A">
      <w:pPr>
        <w:ind w:left="-142"/>
        <w:rPr>
          <w:rFonts w:cs="Arial"/>
          <w:sz w:val="16"/>
          <w:szCs w:val="16"/>
        </w:rPr>
      </w:pPr>
    </w:p>
    <w:p w14:paraId="350A3A8E" w14:textId="455B3F83" w:rsidR="00F6288C" w:rsidRPr="00BB3B27" w:rsidRDefault="00F6288C" w:rsidP="0001462A">
      <w:pPr>
        <w:ind w:left="-142"/>
        <w:rPr>
          <w:rFonts w:cs="Arial"/>
          <w:sz w:val="16"/>
          <w:szCs w:val="16"/>
        </w:rPr>
      </w:pPr>
      <w:r w:rsidRPr="00BB3B27">
        <w:rPr>
          <w:rFonts w:cs="Arial"/>
          <w:sz w:val="16"/>
          <w:szCs w:val="16"/>
        </w:rPr>
        <w:t xml:space="preserve">Aanmelder geeft hiermee een machtiging en een volmacht aan VNG </w:t>
      </w:r>
      <w:r w:rsidR="00A75EA0">
        <w:rPr>
          <w:rFonts w:cs="Arial"/>
          <w:sz w:val="16"/>
          <w:szCs w:val="16"/>
        </w:rPr>
        <w:t xml:space="preserve">met het recht van substitutie </w:t>
      </w:r>
      <w:r w:rsidRPr="00BB3B27">
        <w:rPr>
          <w:rFonts w:cs="Arial"/>
          <w:sz w:val="16"/>
          <w:szCs w:val="16"/>
        </w:rPr>
        <w:t xml:space="preserve">om mede namens de Deelnemer en de </w:t>
      </w:r>
      <w:r w:rsidRPr="00BB3B27">
        <w:rPr>
          <w:rFonts w:cs="Arial"/>
          <w:sz w:val="16"/>
          <w:szCs w:val="16"/>
        </w:rPr>
        <w:t xml:space="preserve">tot de </w:t>
      </w:r>
      <w:r w:rsidR="00147A5C">
        <w:rPr>
          <w:rFonts w:cs="Arial"/>
          <w:sz w:val="16"/>
          <w:szCs w:val="16"/>
        </w:rPr>
        <w:t xml:space="preserve">rechtspersoon </w:t>
      </w:r>
      <w:r w:rsidR="001F33A6">
        <w:rPr>
          <w:rFonts w:cs="Arial"/>
          <w:sz w:val="16"/>
          <w:szCs w:val="16"/>
        </w:rPr>
        <w:t xml:space="preserve">c.q. rechtspersonen </w:t>
      </w:r>
      <w:r w:rsidR="00147A5C">
        <w:rPr>
          <w:rFonts w:cs="Arial"/>
          <w:sz w:val="16"/>
          <w:szCs w:val="16"/>
        </w:rPr>
        <w:t xml:space="preserve">van de </w:t>
      </w:r>
      <w:r w:rsidRPr="00BB3B27">
        <w:rPr>
          <w:rFonts w:cs="Arial"/>
          <w:sz w:val="16"/>
          <w:szCs w:val="16"/>
        </w:rPr>
        <w:t xml:space="preserve">Deelnemer behorende organisatieonderdelen een aanbestedingsprocedure uit te voeren </w:t>
      </w:r>
      <w:r w:rsidRPr="00BB3B27">
        <w:rPr>
          <w:rFonts w:cs="Arial"/>
          <w:sz w:val="16"/>
          <w:szCs w:val="16"/>
        </w:rPr>
        <w:t xml:space="preserve">conform de strategie zoals vastgelegd in het document </w:t>
      </w:r>
      <w:r w:rsidRPr="00BB3B27">
        <w:rPr>
          <w:rFonts w:cs="Arial"/>
          <w:i/>
          <w:sz w:val="16"/>
          <w:szCs w:val="16"/>
        </w:rPr>
        <w:t>Verwervings</w:t>
      </w:r>
      <w:r w:rsidR="00BB3B27">
        <w:rPr>
          <w:rFonts w:cs="Arial"/>
          <w:i/>
          <w:sz w:val="16"/>
          <w:szCs w:val="16"/>
        </w:rPr>
        <w:t>strategie</w:t>
      </w:r>
      <w:r w:rsidRPr="00BB3B27">
        <w:rPr>
          <w:rFonts w:cs="Arial"/>
          <w:i/>
          <w:sz w:val="16"/>
          <w:szCs w:val="16"/>
        </w:rPr>
        <w:t xml:space="preserve"> </w:t>
      </w:r>
      <w:r w:rsidR="00BB3B27">
        <w:rPr>
          <w:rFonts w:cs="Arial"/>
          <w:i/>
          <w:sz w:val="16"/>
          <w:szCs w:val="16"/>
        </w:rPr>
        <w:t xml:space="preserve">– </w:t>
      </w:r>
      <w:r w:rsidR="00F76113">
        <w:rPr>
          <w:rFonts w:cs="Arial"/>
          <w:i/>
          <w:sz w:val="16"/>
          <w:szCs w:val="16"/>
        </w:rPr>
        <w:t>GT Connect</w:t>
      </w:r>
      <w:r w:rsidRPr="00BB3B27">
        <w:rPr>
          <w:rFonts w:cs="Arial"/>
          <w:i/>
          <w:sz w:val="16"/>
          <w:szCs w:val="16"/>
        </w:rPr>
        <w:t xml:space="preserve"> </w:t>
      </w:r>
      <w:r w:rsidR="00F961B7">
        <w:rPr>
          <w:rFonts w:cs="Arial"/>
          <w:i/>
          <w:sz w:val="16"/>
          <w:szCs w:val="16"/>
        </w:rPr>
        <w:t xml:space="preserve">zoals </w:t>
      </w:r>
      <w:r w:rsidR="00F961B7">
        <w:rPr>
          <w:rFonts w:cs="Arial"/>
          <w:sz w:val="16"/>
          <w:szCs w:val="16"/>
        </w:rPr>
        <w:t xml:space="preserve">gepubliceerd op </w:t>
      </w:r>
      <w:hyperlink r:id="rId8" w:history="1">
        <w:r w:rsidR="00386C5E" w:rsidRPr="00ED01DF">
          <w:rPr>
            <w:rStyle w:val="Hyperlink"/>
            <w:rFonts w:cs="Arial"/>
            <w:sz w:val="16"/>
            <w:szCs w:val="16"/>
          </w:rPr>
          <w:t>www.gemeentelijketelecommunicatie.nl/</w:t>
        </w:r>
      </w:hyperlink>
      <w:r w:rsidRPr="00BB3B27">
        <w:rPr>
          <w:rFonts w:cs="Arial"/>
          <w:sz w:val="16"/>
          <w:szCs w:val="16"/>
        </w:rPr>
        <w:t xml:space="preserve">. De machtiging en volmacht aan de </w:t>
      </w:r>
      <w:r w:rsidR="00BB3B27">
        <w:rPr>
          <w:rFonts w:cs="Arial"/>
          <w:sz w:val="16"/>
          <w:szCs w:val="16"/>
        </w:rPr>
        <w:t>VNG</w:t>
      </w:r>
      <w:r w:rsidRPr="00BB3B27">
        <w:rPr>
          <w:rFonts w:cs="Arial"/>
          <w:sz w:val="16"/>
          <w:szCs w:val="16"/>
        </w:rPr>
        <w:t xml:space="preserve"> omvat het mede namens de betreffende Deelnemer beoordelen van inschrijvingen, nemen van gunningbesluiten, het op basis daarvan sluiten van </w:t>
      </w:r>
      <w:r w:rsidR="00F76113">
        <w:rPr>
          <w:rFonts w:cs="Arial"/>
          <w:sz w:val="16"/>
          <w:szCs w:val="16"/>
        </w:rPr>
        <w:t>een raam</w:t>
      </w:r>
      <w:r w:rsidRPr="00BB3B27">
        <w:rPr>
          <w:rFonts w:cs="Arial"/>
          <w:sz w:val="16"/>
          <w:szCs w:val="16"/>
        </w:rPr>
        <w:t xml:space="preserve">overeenkomst met de winnende </w:t>
      </w:r>
      <w:r w:rsidRPr="00BB3B27">
        <w:rPr>
          <w:rFonts w:cs="Arial"/>
          <w:sz w:val="16"/>
          <w:szCs w:val="16"/>
        </w:rPr>
        <w:t xml:space="preserve">inschrijver en het verrichten van rechtshandelingen in het kader van het beheer van de </w:t>
      </w:r>
      <w:r w:rsidR="00F76113">
        <w:rPr>
          <w:rFonts w:cs="Arial"/>
          <w:sz w:val="16"/>
          <w:szCs w:val="16"/>
        </w:rPr>
        <w:t>raam</w:t>
      </w:r>
      <w:r w:rsidRPr="00BB3B27">
        <w:rPr>
          <w:rFonts w:cs="Arial"/>
          <w:sz w:val="16"/>
          <w:szCs w:val="16"/>
        </w:rPr>
        <w:t>overeenkomst</w:t>
      </w:r>
      <w:r w:rsidR="00DB0B1B">
        <w:rPr>
          <w:rFonts w:cs="Arial"/>
          <w:sz w:val="16"/>
          <w:szCs w:val="16"/>
        </w:rPr>
        <w:t xml:space="preserve"> en de op basis daarvan </w:t>
      </w:r>
      <w:r w:rsidR="00DB0B1B">
        <w:rPr>
          <w:rFonts w:cs="Arial"/>
          <w:sz w:val="16"/>
          <w:szCs w:val="16"/>
        </w:rPr>
        <w:t>gesloten nadere overeenkomsten</w:t>
      </w:r>
      <w:r w:rsidRPr="00BB3B27">
        <w:rPr>
          <w:rFonts w:cs="Arial"/>
          <w:sz w:val="16"/>
          <w:szCs w:val="16"/>
        </w:rPr>
        <w:t>, waaronder het verlenen van</w:t>
      </w:r>
      <w:r w:rsidR="00B84C31">
        <w:rPr>
          <w:rFonts w:cs="Arial"/>
          <w:sz w:val="16"/>
          <w:szCs w:val="16"/>
        </w:rPr>
        <w:t xml:space="preserve"> machtiging en volmacht aan </w:t>
      </w:r>
      <w:r w:rsidR="00DB0B1B">
        <w:rPr>
          <w:rFonts w:cs="Arial"/>
          <w:sz w:val="16"/>
          <w:szCs w:val="16"/>
        </w:rPr>
        <w:t>een c</w:t>
      </w:r>
      <w:r w:rsidRPr="00BB3B27">
        <w:rPr>
          <w:rFonts w:cs="Arial"/>
          <w:sz w:val="16"/>
          <w:szCs w:val="16"/>
        </w:rPr>
        <w:t>ontract</w:t>
      </w:r>
      <w:r w:rsidR="00DB0B1B">
        <w:rPr>
          <w:rFonts w:cs="Arial"/>
          <w:sz w:val="16"/>
          <w:szCs w:val="16"/>
        </w:rPr>
        <w:t>b</w:t>
      </w:r>
      <w:r w:rsidRPr="00BB3B27">
        <w:rPr>
          <w:rFonts w:cs="Arial"/>
          <w:sz w:val="16"/>
          <w:szCs w:val="16"/>
        </w:rPr>
        <w:t>eheer</w:t>
      </w:r>
      <w:r w:rsidR="00DB0B1B">
        <w:rPr>
          <w:rFonts w:cs="Arial"/>
          <w:sz w:val="16"/>
          <w:szCs w:val="16"/>
        </w:rPr>
        <w:t>o</w:t>
      </w:r>
      <w:r w:rsidRPr="00BB3B27">
        <w:rPr>
          <w:rFonts w:cs="Arial"/>
          <w:sz w:val="16"/>
          <w:szCs w:val="16"/>
        </w:rPr>
        <w:t xml:space="preserve">rganisatie. </w:t>
      </w:r>
    </w:p>
    <w:p w14:paraId="647535BF" w14:textId="77777777" w:rsidR="000F5AEB" w:rsidRDefault="000F5AEB" w:rsidP="001B0F7A">
      <w:pPr>
        <w:tabs>
          <w:tab w:val="left" w:pos="566"/>
          <w:tab w:val="left" w:pos="1134"/>
          <w:tab w:val="left" w:pos="1700"/>
          <w:tab w:val="left" w:pos="3402"/>
          <w:tab w:val="left" w:pos="6802"/>
        </w:tabs>
        <w:rPr>
          <w:rFonts w:cs="Arial"/>
          <w:sz w:val="16"/>
          <w:szCs w:val="16"/>
        </w:rPr>
      </w:pPr>
    </w:p>
    <w:p w14:paraId="7F9BCA42" w14:textId="77777777" w:rsidR="00F6288C" w:rsidRDefault="00F6288C" w:rsidP="0001462A">
      <w:pPr>
        <w:tabs>
          <w:tab w:val="left" w:pos="566"/>
          <w:tab w:val="left" w:pos="1134"/>
          <w:tab w:val="left" w:pos="1700"/>
          <w:tab w:val="left" w:pos="3402"/>
          <w:tab w:val="left" w:pos="6802"/>
        </w:tabs>
        <w:ind w:left="-142"/>
        <w:rPr>
          <w:rFonts w:cs="Arial"/>
          <w:sz w:val="16"/>
          <w:szCs w:val="16"/>
        </w:rPr>
      </w:pPr>
      <w:r w:rsidRPr="00BB3B27">
        <w:rPr>
          <w:rFonts w:cs="Arial"/>
          <w:sz w:val="16"/>
          <w:szCs w:val="16"/>
        </w:rPr>
        <w:t xml:space="preserve">Aanmelder verbindt hiermee de Deelnemer en de tot de </w:t>
      </w:r>
      <w:r w:rsidR="00064F73">
        <w:rPr>
          <w:rFonts w:cs="Arial"/>
          <w:sz w:val="16"/>
          <w:szCs w:val="16"/>
        </w:rPr>
        <w:t xml:space="preserve">rechtspersoon van de </w:t>
      </w:r>
      <w:r w:rsidRPr="00BB3B27">
        <w:rPr>
          <w:rFonts w:cs="Arial"/>
          <w:sz w:val="16"/>
          <w:szCs w:val="16"/>
        </w:rPr>
        <w:t xml:space="preserve">Deelnemer behorende organisatieonderdelen om niet af te wijken van de door de </w:t>
      </w:r>
      <w:r w:rsidR="00F961B7">
        <w:rPr>
          <w:rFonts w:cs="Arial"/>
          <w:sz w:val="16"/>
          <w:szCs w:val="16"/>
        </w:rPr>
        <w:t>VNG</w:t>
      </w:r>
      <w:r w:rsidRPr="00BB3B27">
        <w:rPr>
          <w:rFonts w:cs="Arial"/>
          <w:sz w:val="16"/>
          <w:szCs w:val="16"/>
        </w:rPr>
        <w:t xml:space="preserve"> </w:t>
      </w:r>
      <w:r w:rsidR="00B84C31">
        <w:rPr>
          <w:rFonts w:cs="Arial"/>
          <w:sz w:val="16"/>
          <w:szCs w:val="16"/>
        </w:rPr>
        <w:t xml:space="preserve">of de door haar gevolmachtigde </w:t>
      </w:r>
      <w:r w:rsidRPr="00BB3B27">
        <w:rPr>
          <w:rFonts w:cs="Arial"/>
          <w:sz w:val="16"/>
          <w:szCs w:val="16"/>
        </w:rPr>
        <w:t xml:space="preserve">te nemen gunningbesluiten, de op basis daarvan </w:t>
      </w:r>
      <w:r w:rsidR="00DB0B1B">
        <w:rPr>
          <w:rFonts w:cs="Arial"/>
          <w:sz w:val="16"/>
          <w:szCs w:val="16"/>
        </w:rPr>
        <w:t xml:space="preserve">door VNG </w:t>
      </w:r>
      <w:r w:rsidRPr="00BB3B27">
        <w:rPr>
          <w:rFonts w:cs="Arial"/>
          <w:sz w:val="16"/>
          <w:szCs w:val="16"/>
        </w:rPr>
        <w:t xml:space="preserve">te sluiten </w:t>
      </w:r>
      <w:r w:rsidR="00DB0B1B">
        <w:rPr>
          <w:rFonts w:cs="Arial"/>
          <w:sz w:val="16"/>
          <w:szCs w:val="16"/>
        </w:rPr>
        <w:t>raam</w:t>
      </w:r>
      <w:r w:rsidRPr="00BB3B27">
        <w:rPr>
          <w:rFonts w:cs="Arial"/>
          <w:sz w:val="16"/>
          <w:szCs w:val="16"/>
        </w:rPr>
        <w:t xml:space="preserve">overeenkomst en de te verrichten rechtshandelingen in het kader van het beheer van de </w:t>
      </w:r>
      <w:r w:rsidR="00DB0B1B">
        <w:rPr>
          <w:rFonts w:cs="Arial"/>
          <w:sz w:val="16"/>
          <w:szCs w:val="16"/>
        </w:rPr>
        <w:t>raam</w:t>
      </w:r>
      <w:r w:rsidRPr="00BB3B27">
        <w:rPr>
          <w:rFonts w:cs="Arial"/>
          <w:sz w:val="16"/>
          <w:szCs w:val="16"/>
        </w:rPr>
        <w:t>overeenkomst</w:t>
      </w:r>
      <w:r w:rsidR="00DB0B1B">
        <w:rPr>
          <w:rFonts w:cs="Arial"/>
          <w:sz w:val="16"/>
          <w:szCs w:val="16"/>
        </w:rPr>
        <w:t xml:space="preserve"> </w:t>
      </w:r>
      <w:r w:rsidRPr="00BB3B27">
        <w:rPr>
          <w:rFonts w:cs="Arial"/>
          <w:sz w:val="16"/>
          <w:szCs w:val="16"/>
        </w:rPr>
        <w:t>en</w:t>
      </w:r>
      <w:r w:rsidR="00DB0B1B">
        <w:rPr>
          <w:rFonts w:cs="Arial"/>
          <w:sz w:val="16"/>
          <w:szCs w:val="16"/>
        </w:rPr>
        <w:t xml:space="preserve"> de op basis daarvan gesloten nadere overeenkomsten</w:t>
      </w:r>
      <w:r w:rsidRPr="00BB3B27">
        <w:rPr>
          <w:rFonts w:cs="Arial"/>
          <w:sz w:val="16"/>
          <w:szCs w:val="16"/>
        </w:rPr>
        <w:t xml:space="preserve">. </w:t>
      </w:r>
      <w:r w:rsidR="00DB0B1B">
        <w:rPr>
          <w:rFonts w:cs="Arial"/>
          <w:sz w:val="16"/>
          <w:szCs w:val="16"/>
        </w:rPr>
        <w:t xml:space="preserve">De Deelnemer is </w:t>
      </w:r>
      <w:r w:rsidRPr="00BB3B27">
        <w:rPr>
          <w:rFonts w:cs="Arial"/>
          <w:sz w:val="16"/>
          <w:szCs w:val="16"/>
        </w:rPr>
        <w:t xml:space="preserve">daarmee gebonden om </w:t>
      </w:r>
      <w:r w:rsidR="00DB0B1B">
        <w:rPr>
          <w:rFonts w:cs="Arial"/>
          <w:sz w:val="16"/>
          <w:szCs w:val="16"/>
        </w:rPr>
        <w:t xml:space="preserve">binnen een jaar na de inwerkingtreding van de raamovereenkomst een nadere overeenkomst te sluiten op basis van de raamovereenkomst en </w:t>
      </w:r>
      <w:r w:rsidRPr="00BB3B27">
        <w:rPr>
          <w:rFonts w:cs="Arial"/>
          <w:sz w:val="16"/>
          <w:szCs w:val="16"/>
        </w:rPr>
        <w:t xml:space="preserve">de </w:t>
      </w:r>
      <w:r w:rsidR="00E976E7">
        <w:rPr>
          <w:rFonts w:cs="Arial"/>
          <w:sz w:val="16"/>
          <w:szCs w:val="16"/>
        </w:rPr>
        <w:t>in de nadere overeenkomst opgenomen</w:t>
      </w:r>
      <w:r w:rsidRPr="00BB3B27">
        <w:rPr>
          <w:rFonts w:cs="Arial"/>
          <w:sz w:val="16"/>
          <w:szCs w:val="16"/>
        </w:rPr>
        <w:t xml:space="preserve"> diensten en leveringen van</w:t>
      </w:r>
      <w:r w:rsidR="00DB0B1B">
        <w:rPr>
          <w:rFonts w:cs="Arial"/>
          <w:sz w:val="16"/>
          <w:szCs w:val="16"/>
        </w:rPr>
        <w:t xml:space="preserve">af de inwerkingtreding van </w:t>
      </w:r>
      <w:r w:rsidRPr="00BB3B27">
        <w:rPr>
          <w:rFonts w:cs="Arial"/>
          <w:sz w:val="16"/>
          <w:szCs w:val="16"/>
        </w:rPr>
        <w:t xml:space="preserve">deze </w:t>
      </w:r>
      <w:r w:rsidR="00DB0B1B">
        <w:rPr>
          <w:rFonts w:cs="Arial"/>
          <w:sz w:val="16"/>
          <w:szCs w:val="16"/>
        </w:rPr>
        <w:t xml:space="preserve">nadere </w:t>
      </w:r>
      <w:r w:rsidRPr="00BB3B27">
        <w:rPr>
          <w:rFonts w:cs="Arial"/>
          <w:sz w:val="16"/>
          <w:szCs w:val="16"/>
        </w:rPr>
        <w:t xml:space="preserve">overeenkomst niet buiten deze </w:t>
      </w:r>
      <w:r w:rsidR="00DB0B1B">
        <w:rPr>
          <w:rFonts w:cs="Arial"/>
          <w:sz w:val="16"/>
          <w:szCs w:val="16"/>
        </w:rPr>
        <w:t xml:space="preserve">nadere </w:t>
      </w:r>
      <w:r w:rsidRPr="00BB3B27">
        <w:rPr>
          <w:rFonts w:cs="Arial"/>
          <w:sz w:val="16"/>
          <w:szCs w:val="16"/>
        </w:rPr>
        <w:t xml:space="preserve">overeenkomst om te zullen verwerven. Evenmin mogen zij diensten en leveringen binnen deze </w:t>
      </w:r>
      <w:r w:rsidR="004603F2">
        <w:rPr>
          <w:rFonts w:cs="Arial"/>
          <w:sz w:val="16"/>
          <w:szCs w:val="16"/>
        </w:rPr>
        <w:t xml:space="preserve">nadere </w:t>
      </w:r>
      <w:r w:rsidRPr="00BB3B27">
        <w:rPr>
          <w:rFonts w:cs="Arial"/>
          <w:sz w:val="16"/>
          <w:szCs w:val="16"/>
        </w:rPr>
        <w:t>overeenkomst afnemen die niet tot de aanbestede scope behoren.</w:t>
      </w:r>
    </w:p>
    <w:p w14:paraId="16AB3912" w14:textId="77777777" w:rsidR="00F961B7" w:rsidRDefault="00F961B7" w:rsidP="0001462A">
      <w:pPr>
        <w:tabs>
          <w:tab w:val="left" w:pos="566"/>
          <w:tab w:val="left" w:pos="1134"/>
          <w:tab w:val="left" w:pos="1700"/>
          <w:tab w:val="left" w:pos="3402"/>
          <w:tab w:val="left" w:pos="6802"/>
        </w:tabs>
        <w:ind w:left="-142"/>
        <w:rPr>
          <w:rFonts w:cs="Arial"/>
          <w:sz w:val="16"/>
          <w:szCs w:val="16"/>
        </w:rPr>
      </w:pPr>
    </w:p>
    <w:p w14:paraId="41B91B04" w14:textId="77777777" w:rsidR="00F961B7" w:rsidRDefault="00F961B7" w:rsidP="0001462A">
      <w:pPr>
        <w:pStyle w:val="Lijstalinea"/>
        <w:numPr>
          <w:ilvl w:val="0"/>
          <w:numId w:val="3"/>
        </w:numPr>
        <w:tabs>
          <w:tab w:val="left" w:pos="566"/>
          <w:tab w:val="left" w:pos="1134"/>
          <w:tab w:val="left" w:pos="1700"/>
          <w:tab w:val="left" w:pos="3402"/>
          <w:tab w:val="left" w:pos="6802"/>
        </w:tabs>
        <w:ind w:left="-142"/>
        <w:rPr>
          <w:rFonts w:cs="Arial"/>
          <w:b/>
          <w:sz w:val="16"/>
          <w:szCs w:val="16"/>
        </w:rPr>
      </w:pPr>
      <w:r>
        <w:rPr>
          <w:rFonts w:cs="Arial"/>
          <w:b/>
          <w:sz w:val="16"/>
          <w:szCs w:val="16"/>
        </w:rPr>
        <w:t>Omschrijv</w:t>
      </w:r>
      <w:r w:rsidRPr="00F6288C">
        <w:rPr>
          <w:rFonts w:cs="Arial"/>
          <w:b/>
          <w:sz w:val="16"/>
          <w:szCs w:val="16"/>
        </w:rPr>
        <w:t>ing Deelnemer</w:t>
      </w:r>
    </w:p>
    <w:p w14:paraId="754E3A1F" w14:textId="77777777" w:rsidR="000034E1" w:rsidRDefault="000034E1" w:rsidP="0001462A">
      <w:pPr>
        <w:pStyle w:val="Lijstalinea"/>
        <w:tabs>
          <w:tab w:val="left" w:pos="566"/>
          <w:tab w:val="left" w:pos="1134"/>
          <w:tab w:val="left" w:pos="1700"/>
          <w:tab w:val="left" w:pos="3402"/>
          <w:tab w:val="left" w:pos="6802"/>
        </w:tabs>
        <w:ind w:left="-142"/>
        <w:rPr>
          <w:rFonts w:cs="Arial"/>
          <w:sz w:val="16"/>
          <w:szCs w:val="16"/>
        </w:rPr>
      </w:pPr>
      <w:r w:rsidRPr="000034E1">
        <w:rPr>
          <w:rFonts w:cs="Arial"/>
          <w:sz w:val="16"/>
          <w:szCs w:val="16"/>
        </w:rPr>
        <w:t>Deelnemer is de</w:t>
      </w:r>
      <w:r w:rsidR="007D0D3A">
        <w:rPr>
          <w:rFonts w:cs="Arial"/>
          <w:sz w:val="16"/>
          <w:szCs w:val="16"/>
        </w:rPr>
        <w:t xml:space="preserve"> rechtspersoon</w:t>
      </w:r>
      <w:r w:rsidR="002632D4">
        <w:rPr>
          <w:rFonts w:cs="Arial"/>
          <w:sz w:val="16"/>
          <w:szCs w:val="16"/>
        </w:rPr>
        <w:t xml:space="preserve"> </w:t>
      </w:r>
      <w:r w:rsidR="00E976E7">
        <w:rPr>
          <w:rFonts w:cs="Arial"/>
          <w:sz w:val="16"/>
          <w:szCs w:val="16"/>
        </w:rPr>
        <w:t>of groep van rechtspersonen</w:t>
      </w:r>
      <w:r w:rsidR="00AF6920">
        <w:rPr>
          <w:rFonts w:cs="Arial"/>
          <w:sz w:val="16"/>
          <w:szCs w:val="16"/>
        </w:rPr>
        <w:t xml:space="preserve">, </w:t>
      </w:r>
      <w:r w:rsidR="002632D4">
        <w:rPr>
          <w:rFonts w:cs="Arial"/>
          <w:sz w:val="16"/>
          <w:szCs w:val="16"/>
        </w:rPr>
        <w:t xml:space="preserve">die met dit formulier </w:t>
      </w:r>
      <w:r w:rsidR="00AF6920">
        <w:rPr>
          <w:rFonts w:cs="Arial"/>
          <w:sz w:val="16"/>
          <w:szCs w:val="16"/>
        </w:rPr>
        <w:t xml:space="preserve">wordt </w:t>
      </w:r>
      <w:r w:rsidR="002632D4">
        <w:rPr>
          <w:rFonts w:cs="Arial"/>
          <w:sz w:val="16"/>
          <w:szCs w:val="16"/>
        </w:rPr>
        <w:t>aan</w:t>
      </w:r>
      <w:r w:rsidR="00AF6920">
        <w:rPr>
          <w:rFonts w:cs="Arial"/>
          <w:sz w:val="16"/>
          <w:szCs w:val="16"/>
        </w:rPr>
        <w:t>ge</w:t>
      </w:r>
      <w:r w:rsidR="002632D4">
        <w:rPr>
          <w:rFonts w:cs="Arial"/>
          <w:sz w:val="16"/>
          <w:szCs w:val="16"/>
        </w:rPr>
        <w:t>meld.</w:t>
      </w:r>
    </w:p>
    <w:p w14:paraId="5518B703" w14:textId="77777777" w:rsidR="000034E1" w:rsidRPr="000034E1" w:rsidRDefault="000034E1" w:rsidP="0001462A">
      <w:pPr>
        <w:pStyle w:val="Lijstalinea"/>
        <w:tabs>
          <w:tab w:val="left" w:pos="566"/>
          <w:tab w:val="left" w:pos="1134"/>
          <w:tab w:val="left" w:pos="1700"/>
          <w:tab w:val="left" w:pos="3402"/>
          <w:tab w:val="left" w:pos="6802"/>
        </w:tabs>
        <w:ind w:left="-142"/>
        <w:rPr>
          <w:rFonts w:cs="Arial"/>
          <w:b/>
          <w:sz w:val="16"/>
          <w:szCs w:val="16"/>
        </w:rPr>
      </w:pPr>
    </w:p>
    <w:p w14:paraId="3031E2C1" w14:textId="77777777" w:rsidR="000034E1" w:rsidRDefault="000034E1" w:rsidP="0001462A">
      <w:pPr>
        <w:pStyle w:val="Lijstalinea"/>
        <w:numPr>
          <w:ilvl w:val="0"/>
          <w:numId w:val="3"/>
        </w:numPr>
        <w:tabs>
          <w:tab w:val="left" w:pos="566"/>
          <w:tab w:val="left" w:pos="1134"/>
          <w:tab w:val="left" w:pos="1700"/>
          <w:tab w:val="left" w:pos="3402"/>
          <w:tab w:val="left" w:pos="6802"/>
        </w:tabs>
        <w:ind w:left="-142"/>
        <w:rPr>
          <w:rFonts w:cs="Arial"/>
          <w:b/>
          <w:sz w:val="16"/>
          <w:szCs w:val="16"/>
        </w:rPr>
      </w:pPr>
      <w:r>
        <w:rPr>
          <w:rFonts w:cs="Arial"/>
          <w:b/>
          <w:sz w:val="16"/>
          <w:szCs w:val="16"/>
        </w:rPr>
        <w:t>Aanvullende gegevens</w:t>
      </w:r>
    </w:p>
    <w:p w14:paraId="04D4D8D7" w14:textId="533AFE31" w:rsidR="00F64DFB" w:rsidRPr="00DD5EA1" w:rsidRDefault="000034E1" w:rsidP="00DD5EA1">
      <w:pPr>
        <w:pStyle w:val="Lijstalinea"/>
        <w:tabs>
          <w:tab w:val="left" w:pos="566"/>
          <w:tab w:val="left" w:pos="1134"/>
          <w:tab w:val="left" w:pos="1700"/>
          <w:tab w:val="left" w:pos="3402"/>
          <w:tab w:val="left" w:pos="6802"/>
        </w:tabs>
        <w:ind w:left="-142"/>
        <w:rPr>
          <w:rFonts w:cs="Arial"/>
          <w:sz w:val="16"/>
          <w:szCs w:val="16"/>
        </w:rPr>
      </w:pPr>
      <w:r w:rsidRPr="000034E1">
        <w:rPr>
          <w:rFonts w:cs="Arial"/>
          <w:sz w:val="16"/>
          <w:szCs w:val="16"/>
        </w:rPr>
        <w:t>Aanm</w:t>
      </w:r>
      <w:r w:rsidR="00AF6920">
        <w:rPr>
          <w:rFonts w:cs="Arial"/>
          <w:sz w:val="16"/>
          <w:szCs w:val="16"/>
        </w:rPr>
        <w:t xml:space="preserve">elder </w:t>
      </w:r>
      <w:r w:rsidRPr="000034E1">
        <w:rPr>
          <w:rFonts w:cs="Arial"/>
          <w:sz w:val="16"/>
          <w:szCs w:val="16"/>
        </w:rPr>
        <w:t xml:space="preserve">verplicht Deelnemer om het separaat te verstrekken vragen- en inventarisatieformulier volledig in te vullen. </w:t>
      </w:r>
      <w:r w:rsidR="00D26652" w:rsidRPr="000034E1">
        <w:rPr>
          <w:rFonts w:cs="Arial"/>
          <w:sz w:val="16"/>
          <w:szCs w:val="16"/>
        </w:rPr>
        <w:t>Aanmelder parafeert</w:t>
      </w:r>
      <w:r w:rsidR="00D26652">
        <w:rPr>
          <w:rFonts w:cs="Arial"/>
          <w:sz w:val="16"/>
          <w:szCs w:val="16"/>
        </w:rPr>
        <w:t xml:space="preserve"> </w:t>
      </w:r>
      <w:r w:rsidR="00D26652" w:rsidRPr="000034E1">
        <w:rPr>
          <w:rFonts w:cs="Arial"/>
          <w:sz w:val="16"/>
          <w:szCs w:val="16"/>
        </w:rPr>
        <w:t>elke pagina van het vragen- en inventarisatieformulier en ondertekent de laatste pagina</w:t>
      </w:r>
      <w:r w:rsidR="00D26652">
        <w:rPr>
          <w:rFonts w:cs="Arial"/>
          <w:sz w:val="16"/>
          <w:szCs w:val="16"/>
        </w:rPr>
        <w:t xml:space="preserve">. </w:t>
      </w:r>
      <w:r w:rsidRPr="000034E1">
        <w:rPr>
          <w:rFonts w:cs="Arial"/>
          <w:sz w:val="16"/>
          <w:szCs w:val="16"/>
        </w:rPr>
        <w:t xml:space="preserve">Tevens verbindt Aanmelder zichzelf en de Deelnemer om ook gedurende de looptijd van de </w:t>
      </w:r>
      <w:r w:rsidR="00306884">
        <w:rPr>
          <w:rFonts w:cs="Arial"/>
          <w:sz w:val="16"/>
          <w:szCs w:val="16"/>
        </w:rPr>
        <w:t xml:space="preserve">onder 1. </w:t>
      </w:r>
      <w:r w:rsidR="003A5BA5">
        <w:rPr>
          <w:rFonts w:cs="Arial"/>
          <w:sz w:val="16"/>
          <w:szCs w:val="16"/>
        </w:rPr>
        <w:t xml:space="preserve">bedoelde </w:t>
      </w:r>
      <w:r w:rsidR="00306884">
        <w:rPr>
          <w:rFonts w:cs="Arial"/>
          <w:sz w:val="16"/>
          <w:szCs w:val="16"/>
        </w:rPr>
        <w:t xml:space="preserve">nadere </w:t>
      </w:r>
      <w:r w:rsidRPr="000034E1">
        <w:rPr>
          <w:rFonts w:cs="Arial"/>
          <w:sz w:val="16"/>
          <w:szCs w:val="16"/>
        </w:rPr>
        <w:t xml:space="preserve">overeenkomst, soortgelijke informatie over het gebruik, de omvang en de inhoud van de aanbestede diensten en leveringen binnen hun organisatie te delen met een door de </w:t>
      </w:r>
      <w:r>
        <w:rPr>
          <w:rFonts w:cs="Arial"/>
          <w:sz w:val="16"/>
          <w:szCs w:val="16"/>
        </w:rPr>
        <w:t>VNG</w:t>
      </w:r>
      <w:r w:rsidRPr="000034E1">
        <w:rPr>
          <w:rFonts w:cs="Arial"/>
          <w:sz w:val="16"/>
          <w:szCs w:val="16"/>
        </w:rPr>
        <w:t xml:space="preserve"> </w:t>
      </w:r>
      <w:r w:rsidR="00B84C31">
        <w:rPr>
          <w:rFonts w:cs="Arial"/>
          <w:sz w:val="16"/>
          <w:szCs w:val="16"/>
        </w:rPr>
        <w:t xml:space="preserve">of diens gevolmachtigde </w:t>
      </w:r>
      <w:r w:rsidRPr="000034E1">
        <w:rPr>
          <w:rFonts w:cs="Arial"/>
          <w:sz w:val="16"/>
          <w:szCs w:val="16"/>
        </w:rPr>
        <w:t xml:space="preserve">aan te wijzen </w:t>
      </w:r>
      <w:r w:rsidR="00306884">
        <w:rPr>
          <w:rFonts w:cs="Arial"/>
          <w:sz w:val="16"/>
          <w:szCs w:val="16"/>
        </w:rPr>
        <w:t>c</w:t>
      </w:r>
      <w:r w:rsidRPr="000034E1">
        <w:rPr>
          <w:rFonts w:cs="Arial"/>
          <w:sz w:val="16"/>
          <w:szCs w:val="16"/>
        </w:rPr>
        <w:t>ontract</w:t>
      </w:r>
      <w:r w:rsidR="00306884">
        <w:rPr>
          <w:rFonts w:cs="Arial"/>
          <w:sz w:val="16"/>
          <w:szCs w:val="16"/>
        </w:rPr>
        <w:t>b</w:t>
      </w:r>
      <w:r w:rsidRPr="000034E1">
        <w:rPr>
          <w:rFonts w:cs="Arial"/>
          <w:sz w:val="16"/>
          <w:szCs w:val="16"/>
        </w:rPr>
        <w:t>eheer</w:t>
      </w:r>
      <w:r w:rsidR="00306884">
        <w:rPr>
          <w:rFonts w:cs="Arial"/>
          <w:sz w:val="16"/>
          <w:szCs w:val="16"/>
        </w:rPr>
        <w:t>o</w:t>
      </w:r>
      <w:r w:rsidRPr="000034E1">
        <w:rPr>
          <w:rFonts w:cs="Arial"/>
          <w:sz w:val="16"/>
          <w:szCs w:val="16"/>
        </w:rPr>
        <w:t>rganisa</w:t>
      </w:r>
      <w:r w:rsidR="00306884">
        <w:rPr>
          <w:rFonts w:cs="Arial"/>
          <w:sz w:val="16"/>
          <w:szCs w:val="16"/>
        </w:rPr>
        <w:t>tie</w:t>
      </w:r>
      <w:r w:rsidRPr="000034E1">
        <w:rPr>
          <w:rFonts w:cs="Arial"/>
          <w:sz w:val="16"/>
          <w:szCs w:val="16"/>
        </w:rPr>
        <w:t xml:space="preserve"> en verleent Aanmelder namens de Deelnemer toestemming aan deze beheerorganisatie om die informatie rechtstreeks op te vragen bij de </w:t>
      </w:r>
      <w:r w:rsidR="00306884">
        <w:rPr>
          <w:rFonts w:cs="Arial"/>
          <w:sz w:val="16"/>
          <w:szCs w:val="16"/>
        </w:rPr>
        <w:t>opdrachtnemer van deze nadere overeenkomsten</w:t>
      </w:r>
      <w:r w:rsidRPr="000034E1">
        <w:rPr>
          <w:rFonts w:cs="Arial"/>
          <w:sz w:val="16"/>
          <w:szCs w:val="16"/>
        </w:rPr>
        <w:t>.</w:t>
      </w:r>
    </w:p>
    <w:p w14:paraId="748F5198" w14:textId="77777777" w:rsidR="000034E1" w:rsidRDefault="000034E1" w:rsidP="0001462A">
      <w:pPr>
        <w:pStyle w:val="Lijstalinea"/>
        <w:tabs>
          <w:tab w:val="left" w:pos="566"/>
          <w:tab w:val="left" w:pos="1134"/>
          <w:tab w:val="left" w:pos="1700"/>
          <w:tab w:val="left" w:pos="3402"/>
          <w:tab w:val="left" w:pos="6802"/>
        </w:tabs>
        <w:ind w:left="-142"/>
        <w:rPr>
          <w:rFonts w:cs="Arial"/>
          <w:sz w:val="16"/>
          <w:szCs w:val="16"/>
        </w:rPr>
      </w:pPr>
    </w:p>
    <w:p w14:paraId="393A3BD7" w14:textId="77777777" w:rsidR="00D756E1" w:rsidRDefault="00D756E1" w:rsidP="0001462A">
      <w:pPr>
        <w:pStyle w:val="Lijstalinea"/>
        <w:tabs>
          <w:tab w:val="left" w:pos="566"/>
          <w:tab w:val="left" w:pos="1134"/>
          <w:tab w:val="left" w:pos="1700"/>
          <w:tab w:val="left" w:pos="3402"/>
          <w:tab w:val="left" w:pos="6802"/>
        </w:tabs>
        <w:ind w:left="-142"/>
        <w:rPr>
          <w:rFonts w:cs="Arial"/>
          <w:sz w:val="16"/>
          <w:szCs w:val="16"/>
        </w:rPr>
      </w:pPr>
    </w:p>
    <w:p w14:paraId="0A167842" w14:textId="77777777" w:rsidR="00D756E1" w:rsidRDefault="00D756E1" w:rsidP="0001462A">
      <w:pPr>
        <w:pStyle w:val="Lijstalinea"/>
        <w:tabs>
          <w:tab w:val="left" w:pos="566"/>
          <w:tab w:val="left" w:pos="1134"/>
          <w:tab w:val="left" w:pos="1700"/>
          <w:tab w:val="left" w:pos="3402"/>
          <w:tab w:val="left" w:pos="6802"/>
        </w:tabs>
        <w:ind w:left="-142"/>
        <w:rPr>
          <w:rFonts w:cs="Arial"/>
          <w:sz w:val="16"/>
          <w:szCs w:val="16"/>
        </w:rPr>
      </w:pPr>
    </w:p>
    <w:p w14:paraId="1B102497" w14:textId="77777777" w:rsidR="00D756E1" w:rsidRDefault="00D756E1" w:rsidP="0001462A">
      <w:pPr>
        <w:pStyle w:val="Lijstalinea"/>
        <w:tabs>
          <w:tab w:val="left" w:pos="566"/>
          <w:tab w:val="left" w:pos="1134"/>
          <w:tab w:val="left" w:pos="1700"/>
          <w:tab w:val="left" w:pos="3402"/>
          <w:tab w:val="left" w:pos="6802"/>
        </w:tabs>
        <w:ind w:left="-142"/>
        <w:rPr>
          <w:rFonts w:cs="Arial"/>
          <w:sz w:val="16"/>
          <w:szCs w:val="16"/>
        </w:rPr>
      </w:pPr>
    </w:p>
    <w:p w14:paraId="55587990" w14:textId="77777777" w:rsidR="00D756E1" w:rsidRDefault="00D756E1" w:rsidP="0001462A">
      <w:pPr>
        <w:pStyle w:val="Lijstalinea"/>
        <w:tabs>
          <w:tab w:val="left" w:pos="566"/>
          <w:tab w:val="left" w:pos="1134"/>
          <w:tab w:val="left" w:pos="1700"/>
          <w:tab w:val="left" w:pos="3402"/>
          <w:tab w:val="left" w:pos="6802"/>
        </w:tabs>
        <w:ind w:left="-142"/>
        <w:rPr>
          <w:rFonts w:cs="Arial"/>
          <w:sz w:val="16"/>
          <w:szCs w:val="16"/>
        </w:rPr>
      </w:pPr>
    </w:p>
    <w:p w14:paraId="3E3C78CE" w14:textId="77777777" w:rsidR="00D756E1" w:rsidRDefault="00D756E1" w:rsidP="0001462A">
      <w:pPr>
        <w:pStyle w:val="Lijstalinea"/>
        <w:tabs>
          <w:tab w:val="left" w:pos="566"/>
          <w:tab w:val="left" w:pos="1134"/>
          <w:tab w:val="left" w:pos="1700"/>
          <w:tab w:val="left" w:pos="3402"/>
          <w:tab w:val="left" w:pos="6802"/>
        </w:tabs>
        <w:ind w:left="-142"/>
        <w:rPr>
          <w:rFonts w:cs="Arial"/>
          <w:sz w:val="16"/>
          <w:szCs w:val="16"/>
        </w:rPr>
      </w:pPr>
    </w:p>
    <w:p w14:paraId="30F35B77" w14:textId="77777777" w:rsidR="00315D04" w:rsidRDefault="00315D04" w:rsidP="0001462A">
      <w:pPr>
        <w:pStyle w:val="Lijstalinea"/>
        <w:numPr>
          <w:ilvl w:val="0"/>
          <w:numId w:val="3"/>
        </w:numPr>
        <w:tabs>
          <w:tab w:val="left" w:pos="566"/>
          <w:tab w:val="left" w:pos="1134"/>
          <w:tab w:val="left" w:pos="1700"/>
          <w:tab w:val="left" w:pos="3402"/>
          <w:tab w:val="left" w:pos="6802"/>
        </w:tabs>
        <w:ind w:left="-142"/>
        <w:rPr>
          <w:rFonts w:cs="Arial"/>
          <w:b/>
          <w:sz w:val="16"/>
          <w:szCs w:val="16"/>
        </w:rPr>
      </w:pPr>
      <w:r>
        <w:rPr>
          <w:rFonts w:cs="Arial"/>
          <w:b/>
          <w:sz w:val="16"/>
          <w:szCs w:val="16"/>
        </w:rPr>
        <w:t>Gegevens contactpersoon</w:t>
      </w:r>
    </w:p>
    <w:p w14:paraId="0308BBE7" w14:textId="77777777" w:rsidR="00315D04" w:rsidRDefault="00315D04" w:rsidP="0001462A">
      <w:pPr>
        <w:pStyle w:val="Lijstalinea"/>
        <w:tabs>
          <w:tab w:val="left" w:pos="566"/>
          <w:tab w:val="left" w:pos="1134"/>
          <w:tab w:val="left" w:pos="1700"/>
          <w:tab w:val="left" w:pos="3402"/>
          <w:tab w:val="left" w:pos="6802"/>
        </w:tabs>
        <w:ind w:left="-142"/>
        <w:rPr>
          <w:rFonts w:cs="Arial"/>
          <w:sz w:val="16"/>
          <w:szCs w:val="16"/>
        </w:rPr>
      </w:pPr>
    </w:p>
    <w:p w14:paraId="011D2DF7" w14:textId="77777777" w:rsidR="00315D04" w:rsidRDefault="00315D04" w:rsidP="0001462A">
      <w:pPr>
        <w:pStyle w:val="Lijstalinea"/>
        <w:tabs>
          <w:tab w:val="left" w:pos="566"/>
          <w:tab w:val="left" w:pos="1134"/>
          <w:tab w:val="left" w:pos="1700"/>
          <w:tab w:val="left" w:pos="3402"/>
        </w:tabs>
        <w:ind w:left="-142"/>
        <w:rPr>
          <w:rFonts w:cs="Arial"/>
          <w:sz w:val="16"/>
          <w:szCs w:val="16"/>
        </w:rPr>
      </w:pPr>
      <w:r>
        <w:rPr>
          <w:rFonts w:cs="Arial"/>
          <w:sz w:val="16"/>
          <w:szCs w:val="16"/>
        </w:rPr>
        <w:t>Contactpersoon: _____</w:t>
      </w:r>
      <w:r w:rsidR="001F13F0">
        <w:rPr>
          <w:rFonts w:cs="Arial"/>
          <w:sz w:val="16"/>
          <w:szCs w:val="16"/>
        </w:rPr>
        <w:t>_______________________________</w:t>
      </w:r>
      <w:r w:rsidR="001F13F0">
        <w:rPr>
          <w:rFonts w:cs="Arial"/>
          <w:sz w:val="16"/>
          <w:szCs w:val="16"/>
        </w:rPr>
        <w:tab/>
      </w:r>
      <w:r w:rsidR="001F13F0">
        <w:rPr>
          <w:rFonts w:cs="Arial"/>
          <w:sz w:val="16"/>
          <w:szCs w:val="16"/>
        </w:rPr>
        <w:tab/>
        <w:t>Functie:____________________________</w:t>
      </w:r>
    </w:p>
    <w:p w14:paraId="5779142E" w14:textId="77777777" w:rsidR="001F13F0" w:rsidRDefault="001F13F0" w:rsidP="0001462A">
      <w:pPr>
        <w:pStyle w:val="Lijstalinea"/>
        <w:tabs>
          <w:tab w:val="left" w:pos="566"/>
          <w:tab w:val="left" w:pos="1134"/>
          <w:tab w:val="left" w:pos="1700"/>
          <w:tab w:val="left" w:pos="3402"/>
        </w:tabs>
        <w:ind w:left="-142"/>
        <w:rPr>
          <w:rFonts w:cs="Arial"/>
          <w:sz w:val="16"/>
          <w:szCs w:val="16"/>
        </w:rPr>
      </w:pPr>
    </w:p>
    <w:p w14:paraId="5B080311" w14:textId="77777777" w:rsidR="00315D04" w:rsidRDefault="001F13F0" w:rsidP="0001462A">
      <w:pPr>
        <w:pStyle w:val="Lijstalinea"/>
        <w:tabs>
          <w:tab w:val="left" w:pos="566"/>
          <w:tab w:val="left" w:pos="1134"/>
          <w:tab w:val="left" w:pos="1700"/>
          <w:tab w:val="left" w:pos="3402"/>
        </w:tabs>
        <w:ind w:left="-142"/>
        <w:rPr>
          <w:rFonts w:cs="Arial"/>
          <w:sz w:val="16"/>
          <w:szCs w:val="16"/>
        </w:rPr>
      </w:pPr>
      <w:r>
        <w:rPr>
          <w:rFonts w:cs="Arial"/>
          <w:sz w:val="16"/>
          <w:szCs w:val="16"/>
        </w:rPr>
        <w:t>Telefoon:  ____________________________</w:t>
      </w:r>
      <w:r>
        <w:rPr>
          <w:rFonts w:cs="Arial"/>
          <w:sz w:val="16"/>
          <w:szCs w:val="16"/>
        </w:rPr>
        <w:tab/>
        <w:t>E-mail: _____________________________________________</w:t>
      </w:r>
    </w:p>
    <w:p w14:paraId="5D6A9285" w14:textId="77777777" w:rsidR="00315D04" w:rsidRDefault="00315D04" w:rsidP="0001462A">
      <w:pPr>
        <w:pStyle w:val="Lijstalinea"/>
        <w:tabs>
          <w:tab w:val="left" w:pos="566"/>
          <w:tab w:val="left" w:pos="1134"/>
          <w:tab w:val="left" w:pos="1700"/>
          <w:tab w:val="left" w:pos="3402"/>
          <w:tab w:val="left" w:pos="6802"/>
        </w:tabs>
        <w:ind w:left="-142"/>
        <w:rPr>
          <w:rFonts w:cs="Arial"/>
          <w:sz w:val="16"/>
          <w:szCs w:val="16"/>
        </w:rPr>
      </w:pPr>
    </w:p>
    <w:p w14:paraId="5C83CF02" w14:textId="77777777" w:rsidR="00DD5EA1" w:rsidRDefault="00DD5EA1" w:rsidP="0001462A">
      <w:pPr>
        <w:pStyle w:val="Lijstalinea"/>
        <w:tabs>
          <w:tab w:val="left" w:pos="566"/>
          <w:tab w:val="left" w:pos="1134"/>
          <w:tab w:val="left" w:pos="1700"/>
          <w:tab w:val="left" w:pos="3402"/>
          <w:tab w:val="left" w:pos="6802"/>
        </w:tabs>
        <w:ind w:left="-142"/>
        <w:rPr>
          <w:rFonts w:cs="Arial"/>
          <w:sz w:val="16"/>
          <w:szCs w:val="16"/>
        </w:rPr>
      </w:pPr>
    </w:p>
    <w:p w14:paraId="47A95FA2" w14:textId="77777777" w:rsidR="00DD5EA1" w:rsidRDefault="00DD5EA1" w:rsidP="0001462A">
      <w:pPr>
        <w:pStyle w:val="Lijstalinea"/>
        <w:tabs>
          <w:tab w:val="left" w:pos="566"/>
          <w:tab w:val="left" w:pos="1134"/>
          <w:tab w:val="left" w:pos="1700"/>
          <w:tab w:val="left" w:pos="3402"/>
          <w:tab w:val="left" w:pos="6802"/>
        </w:tabs>
        <w:ind w:left="-142"/>
        <w:rPr>
          <w:rFonts w:cs="Arial"/>
          <w:sz w:val="16"/>
          <w:szCs w:val="16"/>
        </w:rPr>
      </w:pPr>
    </w:p>
    <w:p w14:paraId="47C6B6DF" w14:textId="77777777" w:rsidR="000034E1" w:rsidRDefault="000034E1" w:rsidP="0001462A">
      <w:pPr>
        <w:pStyle w:val="Lijstalinea"/>
        <w:numPr>
          <w:ilvl w:val="0"/>
          <w:numId w:val="3"/>
        </w:numPr>
        <w:tabs>
          <w:tab w:val="left" w:pos="566"/>
          <w:tab w:val="left" w:pos="1134"/>
          <w:tab w:val="left" w:pos="1700"/>
          <w:tab w:val="left" w:pos="3402"/>
          <w:tab w:val="left" w:pos="6802"/>
        </w:tabs>
        <w:ind w:left="-142"/>
        <w:rPr>
          <w:rFonts w:cs="Arial"/>
          <w:b/>
          <w:sz w:val="16"/>
          <w:szCs w:val="16"/>
        </w:rPr>
      </w:pPr>
      <w:r>
        <w:rPr>
          <w:rFonts w:cs="Arial"/>
          <w:b/>
          <w:sz w:val="16"/>
          <w:szCs w:val="16"/>
        </w:rPr>
        <w:t xml:space="preserve">Ondertekening </w:t>
      </w:r>
      <w:r w:rsidR="00147A5C">
        <w:rPr>
          <w:rFonts w:cs="Arial"/>
          <w:b/>
          <w:sz w:val="16"/>
          <w:szCs w:val="16"/>
        </w:rPr>
        <w:t>Aanmelder</w:t>
      </w:r>
    </w:p>
    <w:p w14:paraId="2D626DDE" w14:textId="77777777" w:rsidR="000034E1" w:rsidRPr="00BC139F" w:rsidRDefault="000034E1" w:rsidP="0001462A">
      <w:pPr>
        <w:pStyle w:val="Lijstalinea"/>
        <w:tabs>
          <w:tab w:val="left" w:pos="566"/>
          <w:tab w:val="left" w:pos="1134"/>
          <w:tab w:val="left" w:pos="1700"/>
          <w:tab w:val="left" w:pos="3402"/>
          <w:tab w:val="left" w:pos="6802"/>
        </w:tabs>
        <w:ind w:left="-142"/>
        <w:rPr>
          <w:rFonts w:cs="Arial"/>
          <w:sz w:val="16"/>
          <w:szCs w:val="16"/>
        </w:rPr>
      </w:pPr>
    </w:p>
    <w:p w14:paraId="341DA3DB" w14:textId="77777777" w:rsidR="000034E1" w:rsidRPr="00BC139F" w:rsidRDefault="000034E1" w:rsidP="0001462A">
      <w:pPr>
        <w:pStyle w:val="Lijstalinea"/>
        <w:tabs>
          <w:tab w:val="left" w:pos="566"/>
          <w:tab w:val="left" w:pos="1134"/>
          <w:tab w:val="left" w:pos="1700"/>
          <w:tab w:val="left" w:pos="3402"/>
        </w:tabs>
        <w:ind w:left="-142"/>
        <w:rPr>
          <w:rFonts w:cs="Arial"/>
          <w:sz w:val="16"/>
          <w:szCs w:val="16"/>
        </w:rPr>
      </w:pPr>
      <w:r w:rsidRPr="00BC139F">
        <w:rPr>
          <w:rFonts w:cs="Arial"/>
          <w:sz w:val="16"/>
          <w:szCs w:val="16"/>
        </w:rPr>
        <w:t>Plaats:______________________</w:t>
      </w:r>
      <w:r w:rsidR="00E7435A" w:rsidRPr="00BC139F">
        <w:rPr>
          <w:rFonts w:cs="Arial"/>
          <w:sz w:val="16"/>
          <w:szCs w:val="16"/>
        </w:rPr>
        <w:t>_________________________</w:t>
      </w:r>
      <w:r w:rsidR="00E7435A" w:rsidRPr="00BC139F">
        <w:rPr>
          <w:rFonts w:cs="Arial"/>
          <w:sz w:val="16"/>
          <w:szCs w:val="16"/>
        </w:rPr>
        <w:tab/>
      </w:r>
      <w:r w:rsidRPr="00BC139F">
        <w:rPr>
          <w:rFonts w:cs="Arial"/>
          <w:sz w:val="16"/>
          <w:szCs w:val="16"/>
        </w:rPr>
        <w:t>Datum:_____________________</w:t>
      </w:r>
      <w:r w:rsidR="00E7435A" w:rsidRPr="00BC139F">
        <w:rPr>
          <w:rFonts w:cs="Arial"/>
          <w:sz w:val="16"/>
          <w:szCs w:val="16"/>
        </w:rPr>
        <w:t>_____</w:t>
      </w:r>
      <w:r w:rsidRPr="00BC139F">
        <w:rPr>
          <w:rFonts w:cs="Arial"/>
          <w:sz w:val="16"/>
          <w:szCs w:val="16"/>
        </w:rPr>
        <w:t>__</w:t>
      </w:r>
    </w:p>
    <w:p w14:paraId="7023E9F6" w14:textId="77777777" w:rsidR="00E7435A" w:rsidRPr="00BC139F" w:rsidRDefault="00E7435A" w:rsidP="0001462A">
      <w:pPr>
        <w:pStyle w:val="Lijstalinea"/>
        <w:tabs>
          <w:tab w:val="left" w:pos="566"/>
          <w:tab w:val="left" w:pos="1134"/>
          <w:tab w:val="left" w:pos="1700"/>
          <w:tab w:val="left" w:pos="3402"/>
        </w:tabs>
        <w:ind w:left="-142"/>
        <w:rPr>
          <w:rFonts w:cs="Arial"/>
          <w:sz w:val="16"/>
          <w:szCs w:val="16"/>
        </w:rPr>
      </w:pPr>
    </w:p>
    <w:p w14:paraId="2CD387AB" w14:textId="77777777" w:rsidR="00E7435A" w:rsidRPr="00BC139F" w:rsidRDefault="00E7435A" w:rsidP="0001462A">
      <w:pPr>
        <w:pStyle w:val="Lijstalinea"/>
        <w:tabs>
          <w:tab w:val="left" w:pos="566"/>
          <w:tab w:val="left" w:pos="1134"/>
          <w:tab w:val="left" w:pos="1700"/>
          <w:tab w:val="left" w:pos="3402"/>
        </w:tabs>
        <w:ind w:left="-142"/>
        <w:rPr>
          <w:rFonts w:cs="Arial"/>
          <w:sz w:val="16"/>
          <w:szCs w:val="16"/>
        </w:rPr>
      </w:pPr>
      <w:r w:rsidRPr="00BC139F">
        <w:rPr>
          <w:rFonts w:cs="Arial"/>
          <w:sz w:val="16"/>
          <w:szCs w:val="16"/>
        </w:rPr>
        <w:t>Naam: ____________________________________________</w:t>
      </w:r>
      <w:r w:rsidR="00315D04" w:rsidRPr="00BC139F">
        <w:rPr>
          <w:rFonts w:cs="Arial"/>
          <w:sz w:val="16"/>
          <w:szCs w:val="16"/>
        </w:rPr>
        <w:tab/>
      </w:r>
      <w:r w:rsidRPr="00BC139F">
        <w:rPr>
          <w:rFonts w:cs="Arial"/>
          <w:sz w:val="16"/>
          <w:szCs w:val="16"/>
        </w:rPr>
        <w:t xml:space="preserve">Handtekening:  </w:t>
      </w:r>
      <w:r w:rsidR="00315D04" w:rsidRPr="00BC139F">
        <w:rPr>
          <w:rFonts w:cs="Arial"/>
          <w:sz w:val="16"/>
          <w:szCs w:val="16"/>
        </w:rPr>
        <w:t>_</w:t>
      </w:r>
      <w:r w:rsidRPr="00BC139F">
        <w:rPr>
          <w:rFonts w:cs="Arial"/>
          <w:sz w:val="16"/>
          <w:szCs w:val="16"/>
        </w:rPr>
        <w:t>_______________</w:t>
      </w:r>
      <w:r w:rsidR="00315D04" w:rsidRPr="00BC139F">
        <w:rPr>
          <w:rFonts w:cs="Arial"/>
          <w:sz w:val="16"/>
          <w:szCs w:val="16"/>
        </w:rPr>
        <w:t>________</w:t>
      </w:r>
      <w:r w:rsidRPr="00BC139F">
        <w:rPr>
          <w:rFonts w:cs="Arial"/>
          <w:sz w:val="16"/>
          <w:szCs w:val="16"/>
        </w:rPr>
        <w:t>_____</w:t>
      </w:r>
    </w:p>
    <w:p w14:paraId="4A0863FE" w14:textId="77777777" w:rsidR="000F5AEB" w:rsidRDefault="000F5AEB" w:rsidP="00F35D28">
      <w:pPr>
        <w:rPr>
          <w:b/>
          <w:sz w:val="24"/>
        </w:rPr>
      </w:pPr>
    </w:p>
    <w:p w14:paraId="3EF0DBF1" w14:textId="77777777" w:rsidR="003C5E58" w:rsidRDefault="003C5E58">
      <w:pPr>
        <w:widowControl/>
        <w:autoSpaceDE/>
        <w:autoSpaceDN/>
        <w:adjustRightInd/>
        <w:spacing w:line="240" w:lineRule="auto"/>
        <w:rPr>
          <w:b/>
          <w:sz w:val="24"/>
        </w:rPr>
      </w:pPr>
      <w:r>
        <w:rPr>
          <w:b/>
          <w:sz w:val="24"/>
        </w:rPr>
        <w:br w:type="page"/>
      </w:r>
    </w:p>
    <w:p w14:paraId="39329022" w14:textId="77777777" w:rsidR="003C5E58" w:rsidRDefault="003C5E58" w:rsidP="00F35D28">
      <w:pPr>
        <w:rPr>
          <w:b/>
          <w:sz w:val="24"/>
        </w:rPr>
      </w:pPr>
    </w:p>
    <w:p w14:paraId="63D02B30" w14:textId="77777777" w:rsidR="00F35D28" w:rsidRPr="00B17298" w:rsidRDefault="00F35D28" w:rsidP="00F35D28">
      <w:pPr>
        <w:rPr>
          <w:b/>
          <w:sz w:val="24"/>
        </w:rPr>
      </w:pPr>
      <w:r>
        <w:rPr>
          <w:b/>
          <w:sz w:val="24"/>
        </w:rPr>
        <w:t>Bijlage</w:t>
      </w:r>
      <w:r w:rsidR="00705FED">
        <w:rPr>
          <w:b/>
          <w:sz w:val="24"/>
        </w:rPr>
        <w:t xml:space="preserve"> 1</w:t>
      </w:r>
      <w:r>
        <w:rPr>
          <w:b/>
          <w:sz w:val="24"/>
        </w:rPr>
        <w:t xml:space="preserve">: Toelichting Aanmeldingsformulier </w:t>
      </w:r>
      <w:r w:rsidR="00325EDB">
        <w:rPr>
          <w:b/>
          <w:sz w:val="24"/>
        </w:rPr>
        <w:t>Deelnemingen</w:t>
      </w:r>
      <w:r w:rsidR="00B17298">
        <w:rPr>
          <w:b/>
          <w:sz w:val="24"/>
        </w:rPr>
        <w:t xml:space="preserve"> </w:t>
      </w:r>
      <w:r>
        <w:rPr>
          <w:b/>
          <w:sz w:val="24"/>
        </w:rPr>
        <w:t>GT</w:t>
      </w:r>
      <w:r w:rsidRPr="00B5598E">
        <w:rPr>
          <w:rFonts w:cs="Arial"/>
          <w:b/>
          <w:sz w:val="24"/>
        </w:rPr>
        <w:t xml:space="preserve"> C</w:t>
      </w:r>
      <w:r w:rsidR="00875BC6">
        <w:rPr>
          <w:rFonts w:cs="Arial"/>
          <w:b/>
          <w:sz w:val="24"/>
        </w:rPr>
        <w:t>onnect</w:t>
      </w:r>
    </w:p>
    <w:p w14:paraId="4415AB2D" w14:textId="77777777" w:rsidR="00F35D28" w:rsidRPr="00F6288C" w:rsidRDefault="00F35D28" w:rsidP="00F35D28">
      <w:pPr>
        <w:tabs>
          <w:tab w:val="left" w:pos="566"/>
          <w:tab w:val="left" w:pos="1134"/>
          <w:tab w:val="left" w:pos="1700"/>
          <w:tab w:val="left" w:pos="3402"/>
          <w:tab w:val="left" w:pos="6802"/>
        </w:tabs>
        <w:rPr>
          <w:rFonts w:cs="Arial"/>
          <w:sz w:val="16"/>
          <w:szCs w:val="16"/>
        </w:rPr>
      </w:pPr>
    </w:p>
    <w:p w14:paraId="0E54B5EB" w14:textId="77777777" w:rsidR="00F35D28" w:rsidRPr="00F35D28" w:rsidRDefault="00F35D28" w:rsidP="00FC0A44">
      <w:pPr>
        <w:tabs>
          <w:tab w:val="left" w:pos="566"/>
          <w:tab w:val="left" w:pos="1134"/>
          <w:tab w:val="left" w:pos="1700"/>
          <w:tab w:val="left" w:pos="3402"/>
        </w:tabs>
        <w:rPr>
          <w:rFonts w:cs="Arial"/>
          <w:b/>
          <w:sz w:val="16"/>
          <w:szCs w:val="16"/>
        </w:rPr>
      </w:pPr>
      <w:r w:rsidRPr="00FC0A44">
        <w:rPr>
          <w:rFonts w:cs="Arial"/>
          <w:b/>
          <w:sz w:val="16"/>
          <w:szCs w:val="16"/>
        </w:rPr>
        <w:t xml:space="preserve">Wie kunnen zich met dit formulier aanmelden voor </w:t>
      </w:r>
      <w:r w:rsidR="00B17298">
        <w:rPr>
          <w:rFonts w:cs="Arial"/>
          <w:b/>
          <w:sz w:val="16"/>
          <w:szCs w:val="16"/>
        </w:rPr>
        <w:t>GT Connect</w:t>
      </w:r>
      <w:r w:rsidRPr="00FC0A44">
        <w:rPr>
          <w:rFonts w:cs="Arial"/>
          <w:b/>
          <w:sz w:val="16"/>
          <w:szCs w:val="16"/>
        </w:rPr>
        <w:t>?</w:t>
      </w:r>
    </w:p>
    <w:p w14:paraId="62D3A04E" w14:textId="77777777" w:rsidR="00F35D28" w:rsidRDefault="00F35D28" w:rsidP="00F35D28">
      <w:pPr>
        <w:tabs>
          <w:tab w:val="left" w:pos="566"/>
          <w:tab w:val="left" w:pos="1134"/>
          <w:tab w:val="left" w:pos="1700"/>
          <w:tab w:val="left" w:pos="3402"/>
          <w:tab w:val="left" w:pos="6802"/>
        </w:tabs>
        <w:rPr>
          <w:rFonts w:cs="Arial"/>
          <w:sz w:val="16"/>
          <w:szCs w:val="16"/>
        </w:rPr>
      </w:pPr>
      <w:r w:rsidRPr="00F35D28">
        <w:rPr>
          <w:rFonts w:cs="Arial"/>
          <w:sz w:val="16"/>
          <w:szCs w:val="16"/>
        </w:rPr>
        <w:t xml:space="preserve">Dit aanmeldingsformulier is bedoeld voor </w:t>
      </w:r>
      <w:r w:rsidR="00325EDB">
        <w:rPr>
          <w:rFonts w:cs="Arial"/>
          <w:sz w:val="16"/>
          <w:szCs w:val="16"/>
        </w:rPr>
        <w:t>deelnemingen</w:t>
      </w:r>
      <w:r w:rsidR="00325EDB" w:rsidRPr="00F35D28">
        <w:rPr>
          <w:rFonts w:cs="Arial"/>
          <w:sz w:val="16"/>
          <w:szCs w:val="16"/>
        </w:rPr>
        <w:t xml:space="preserve"> </w:t>
      </w:r>
      <w:r w:rsidRPr="00F35D28">
        <w:rPr>
          <w:rFonts w:cs="Arial"/>
          <w:sz w:val="16"/>
          <w:szCs w:val="16"/>
        </w:rPr>
        <w:t>van Gemeenten</w:t>
      </w:r>
      <w:r w:rsidR="00325EDB">
        <w:rPr>
          <w:rFonts w:cs="Arial"/>
          <w:sz w:val="16"/>
          <w:szCs w:val="16"/>
        </w:rPr>
        <w:t xml:space="preserve"> </w:t>
      </w:r>
      <w:r w:rsidR="00147A5C">
        <w:rPr>
          <w:rFonts w:cs="Arial"/>
          <w:sz w:val="16"/>
          <w:szCs w:val="16"/>
        </w:rPr>
        <w:t>(dochterondernemingen</w:t>
      </w:r>
      <w:r>
        <w:rPr>
          <w:rFonts w:cs="Arial"/>
          <w:sz w:val="16"/>
          <w:szCs w:val="16"/>
        </w:rPr>
        <w:t>, samenwerking</w:t>
      </w:r>
      <w:r w:rsidR="00147A5C">
        <w:rPr>
          <w:rFonts w:cs="Arial"/>
          <w:sz w:val="16"/>
          <w:szCs w:val="16"/>
        </w:rPr>
        <w:t>sverbanden</w:t>
      </w:r>
      <w:r w:rsidR="005C49A0">
        <w:rPr>
          <w:rFonts w:cs="Arial"/>
          <w:sz w:val="16"/>
          <w:szCs w:val="16"/>
        </w:rPr>
        <w:t>,</w:t>
      </w:r>
      <w:r w:rsidR="00147A5C">
        <w:rPr>
          <w:rFonts w:cs="Arial"/>
          <w:sz w:val="16"/>
          <w:szCs w:val="16"/>
        </w:rPr>
        <w:t xml:space="preserve"> </w:t>
      </w:r>
      <w:r>
        <w:rPr>
          <w:rFonts w:cs="Arial"/>
          <w:sz w:val="16"/>
          <w:szCs w:val="16"/>
        </w:rPr>
        <w:t xml:space="preserve">stichtingen </w:t>
      </w:r>
      <w:r w:rsidR="00147A5C">
        <w:rPr>
          <w:rFonts w:cs="Arial"/>
          <w:sz w:val="16"/>
          <w:szCs w:val="16"/>
        </w:rPr>
        <w:t>e.d.</w:t>
      </w:r>
      <w:r w:rsidR="00325EDB">
        <w:rPr>
          <w:rFonts w:cs="Arial"/>
          <w:sz w:val="16"/>
          <w:szCs w:val="16"/>
        </w:rPr>
        <w:t>) voor zover zij voldoen aan de Richtlijn Deeln</w:t>
      </w:r>
      <w:r w:rsidR="00F3759B">
        <w:rPr>
          <w:rFonts w:cs="Arial"/>
          <w:sz w:val="16"/>
          <w:szCs w:val="16"/>
        </w:rPr>
        <w:t>emingen</w:t>
      </w:r>
      <w:r w:rsidR="00325EDB">
        <w:rPr>
          <w:rFonts w:cs="Arial"/>
          <w:sz w:val="16"/>
          <w:szCs w:val="16"/>
        </w:rPr>
        <w:t xml:space="preserve"> welke integraal onderdeel uitmaakt v</w:t>
      </w:r>
      <w:r w:rsidR="00D26DB0">
        <w:rPr>
          <w:rFonts w:cs="Arial"/>
          <w:sz w:val="16"/>
          <w:szCs w:val="16"/>
        </w:rPr>
        <w:t>an dit aanmeldingsformulier. De</w:t>
      </w:r>
      <w:r w:rsidR="00325EDB">
        <w:rPr>
          <w:rFonts w:cs="Arial"/>
          <w:sz w:val="16"/>
          <w:szCs w:val="16"/>
        </w:rPr>
        <w:t xml:space="preserve"> Richtlijn Deeln</w:t>
      </w:r>
      <w:r w:rsidR="00F3759B">
        <w:rPr>
          <w:rFonts w:cs="Arial"/>
          <w:sz w:val="16"/>
          <w:szCs w:val="16"/>
        </w:rPr>
        <w:t>emingen</w:t>
      </w:r>
      <w:r w:rsidR="00325EDB">
        <w:rPr>
          <w:rFonts w:cs="Arial"/>
          <w:sz w:val="16"/>
          <w:szCs w:val="16"/>
        </w:rPr>
        <w:t xml:space="preserve"> wordt als bijlage met het Aanmeldingsformulier meegestuu</w:t>
      </w:r>
      <w:r w:rsidR="006538A4">
        <w:rPr>
          <w:rFonts w:cs="Arial"/>
          <w:sz w:val="16"/>
          <w:szCs w:val="16"/>
        </w:rPr>
        <w:t>r</w:t>
      </w:r>
      <w:r w:rsidR="00325EDB">
        <w:rPr>
          <w:rFonts w:cs="Arial"/>
          <w:sz w:val="16"/>
          <w:szCs w:val="16"/>
        </w:rPr>
        <w:t xml:space="preserve">d en </w:t>
      </w:r>
      <w:r>
        <w:rPr>
          <w:rFonts w:cs="Arial"/>
          <w:sz w:val="16"/>
          <w:szCs w:val="16"/>
        </w:rPr>
        <w:t xml:space="preserve">wordt ter beschikking gesteld via </w:t>
      </w:r>
      <w:hyperlink r:id="rId9" w:history="1">
        <w:r w:rsidR="00386C5E" w:rsidRPr="00ED01DF">
          <w:rPr>
            <w:rStyle w:val="Hyperlink"/>
            <w:rFonts w:cs="Arial"/>
            <w:sz w:val="16"/>
            <w:szCs w:val="16"/>
          </w:rPr>
          <w:t>www.gemeentelijketelecommunicatie.nl/</w:t>
        </w:r>
      </w:hyperlink>
      <w:r w:rsidRPr="000034E1">
        <w:rPr>
          <w:rFonts w:cs="Arial"/>
          <w:sz w:val="16"/>
          <w:szCs w:val="16"/>
        </w:rPr>
        <w:t>.</w:t>
      </w:r>
    </w:p>
    <w:p w14:paraId="6BB9C96B" w14:textId="77777777" w:rsidR="00F35D28" w:rsidRPr="00F6288C" w:rsidRDefault="00F35D28" w:rsidP="00F35D28">
      <w:pPr>
        <w:tabs>
          <w:tab w:val="left" w:pos="566"/>
          <w:tab w:val="left" w:pos="1134"/>
          <w:tab w:val="left" w:pos="1700"/>
          <w:tab w:val="left" w:pos="3402"/>
          <w:tab w:val="left" w:pos="6802"/>
        </w:tabs>
        <w:rPr>
          <w:rFonts w:cs="Arial"/>
          <w:sz w:val="16"/>
          <w:szCs w:val="16"/>
        </w:rPr>
      </w:pPr>
    </w:p>
    <w:p w14:paraId="5170FC17" w14:textId="77777777" w:rsidR="00F35D28" w:rsidRPr="00F35D28" w:rsidRDefault="00F35D28" w:rsidP="00F35D28">
      <w:pPr>
        <w:tabs>
          <w:tab w:val="left" w:pos="566"/>
          <w:tab w:val="left" w:pos="1134"/>
          <w:tab w:val="left" w:pos="1700"/>
          <w:tab w:val="left" w:pos="3402"/>
        </w:tabs>
        <w:rPr>
          <w:rFonts w:cs="Arial"/>
          <w:b/>
          <w:sz w:val="16"/>
          <w:szCs w:val="16"/>
        </w:rPr>
      </w:pPr>
      <w:r w:rsidRPr="00F35D28">
        <w:rPr>
          <w:rFonts w:cs="Arial"/>
          <w:b/>
          <w:sz w:val="16"/>
          <w:szCs w:val="16"/>
        </w:rPr>
        <w:t>Hoe meldt u zich aan?</w:t>
      </w:r>
    </w:p>
    <w:p w14:paraId="7683DFAF" w14:textId="5F29FC5D" w:rsidR="00315D04" w:rsidRDefault="00315D04" w:rsidP="00315D04">
      <w:pPr>
        <w:tabs>
          <w:tab w:val="left" w:pos="566"/>
          <w:tab w:val="left" w:pos="1134"/>
          <w:tab w:val="left" w:pos="1700"/>
          <w:tab w:val="left" w:pos="3402"/>
        </w:tabs>
        <w:rPr>
          <w:rFonts w:cs="Arial"/>
          <w:sz w:val="16"/>
          <w:szCs w:val="16"/>
        </w:rPr>
      </w:pPr>
      <w:r w:rsidRPr="00315D04">
        <w:rPr>
          <w:rFonts w:cs="Arial"/>
          <w:sz w:val="16"/>
          <w:szCs w:val="16"/>
        </w:rPr>
        <w:t xml:space="preserve">Per </w:t>
      </w:r>
      <w:r w:rsidR="00325EDB">
        <w:rPr>
          <w:rFonts w:cs="Arial"/>
          <w:sz w:val="16"/>
          <w:szCs w:val="16"/>
        </w:rPr>
        <w:t>Deelnemer</w:t>
      </w:r>
      <w:r w:rsidR="00325EDB" w:rsidRPr="00315D04">
        <w:rPr>
          <w:rFonts w:cs="Arial"/>
          <w:sz w:val="16"/>
          <w:szCs w:val="16"/>
        </w:rPr>
        <w:t xml:space="preserve"> </w:t>
      </w:r>
      <w:r w:rsidRPr="00315D04">
        <w:rPr>
          <w:rFonts w:cs="Arial"/>
          <w:sz w:val="16"/>
          <w:szCs w:val="16"/>
        </w:rPr>
        <w:t xml:space="preserve">dient één aanmeldingsformulier te worden ingevuld en ondertekend door de Aanmelder. Dit is een persoon die bevoegd is om de aangemelde Deelnemer met betrekking tot de aanbesteding en het sluiten van de </w:t>
      </w:r>
      <w:r w:rsidR="00F3759B">
        <w:rPr>
          <w:rFonts w:cs="Arial"/>
          <w:sz w:val="16"/>
          <w:szCs w:val="16"/>
        </w:rPr>
        <w:t>raam</w:t>
      </w:r>
      <w:r w:rsidRPr="00315D04">
        <w:rPr>
          <w:rFonts w:cs="Arial"/>
          <w:sz w:val="16"/>
          <w:szCs w:val="16"/>
        </w:rPr>
        <w:t xml:space="preserve">overeenkomst te binden en om in dat kader een machtiging en volmacht af te geven aan de </w:t>
      </w:r>
      <w:r>
        <w:rPr>
          <w:rFonts w:cs="Arial"/>
          <w:sz w:val="16"/>
          <w:szCs w:val="16"/>
        </w:rPr>
        <w:t>VNG</w:t>
      </w:r>
      <w:r w:rsidRPr="00315D04">
        <w:rPr>
          <w:rFonts w:cs="Arial"/>
          <w:sz w:val="16"/>
          <w:szCs w:val="16"/>
        </w:rPr>
        <w:t xml:space="preserve"> om de aanbesteding </w:t>
      </w:r>
      <w:r w:rsidR="00F3759B">
        <w:rPr>
          <w:rFonts w:cs="Arial"/>
          <w:sz w:val="16"/>
          <w:szCs w:val="16"/>
        </w:rPr>
        <w:t xml:space="preserve">uit te voeren </w:t>
      </w:r>
      <w:r w:rsidRPr="00315D04">
        <w:rPr>
          <w:rFonts w:cs="Arial"/>
          <w:sz w:val="16"/>
          <w:szCs w:val="16"/>
        </w:rPr>
        <w:t xml:space="preserve">en het beheer van de </w:t>
      </w:r>
      <w:r w:rsidR="00F60CC4">
        <w:rPr>
          <w:rFonts w:cs="Arial"/>
          <w:sz w:val="16"/>
          <w:szCs w:val="16"/>
        </w:rPr>
        <w:t>raam</w:t>
      </w:r>
      <w:r w:rsidRPr="00315D04">
        <w:rPr>
          <w:rFonts w:cs="Arial"/>
          <w:sz w:val="16"/>
          <w:szCs w:val="16"/>
        </w:rPr>
        <w:t>overeenkomst</w:t>
      </w:r>
      <w:r w:rsidR="00F3759B">
        <w:rPr>
          <w:rFonts w:cs="Arial"/>
          <w:sz w:val="16"/>
          <w:szCs w:val="16"/>
        </w:rPr>
        <w:t xml:space="preserve"> </w:t>
      </w:r>
      <w:r w:rsidRPr="00315D04">
        <w:rPr>
          <w:rFonts w:cs="Arial"/>
          <w:sz w:val="16"/>
          <w:szCs w:val="16"/>
        </w:rPr>
        <w:t>te voeren.</w:t>
      </w:r>
    </w:p>
    <w:p w14:paraId="3C293AE7" w14:textId="77777777" w:rsidR="007E0313" w:rsidRPr="00315D04" w:rsidRDefault="007E0313" w:rsidP="00315D04">
      <w:pPr>
        <w:tabs>
          <w:tab w:val="left" w:pos="566"/>
          <w:tab w:val="left" w:pos="1134"/>
          <w:tab w:val="left" w:pos="1700"/>
          <w:tab w:val="left" w:pos="3402"/>
        </w:tabs>
        <w:rPr>
          <w:rFonts w:cs="Arial"/>
          <w:sz w:val="16"/>
          <w:szCs w:val="16"/>
        </w:rPr>
      </w:pPr>
    </w:p>
    <w:p w14:paraId="14C5935A" w14:textId="68C3540C" w:rsidR="00F35D28" w:rsidRDefault="00315D04" w:rsidP="00315D04">
      <w:pPr>
        <w:tabs>
          <w:tab w:val="left" w:pos="566"/>
          <w:tab w:val="left" w:pos="1134"/>
          <w:tab w:val="left" w:pos="1700"/>
          <w:tab w:val="left" w:pos="3402"/>
        </w:tabs>
        <w:rPr>
          <w:rFonts w:cs="Arial"/>
          <w:sz w:val="16"/>
          <w:szCs w:val="16"/>
        </w:rPr>
      </w:pPr>
      <w:r w:rsidRPr="00315D04">
        <w:rPr>
          <w:rFonts w:cs="Arial"/>
          <w:sz w:val="16"/>
          <w:szCs w:val="16"/>
        </w:rPr>
        <w:t xml:space="preserve">U dient als Aanmelder </w:t>
      </w:r>
      <w:r w:rsidR="00147A5C">
        <w:rPr>
          <w:rFonts w:cs="Arial"/>
          <w:sz w:val="16"/>
          <w:szCs w:val="16"/>
        </w:rPr>
        <w:t xml:space="preserve">bevoegd te zijn om de </w:t>
      </w:r>
      <w:r w:rsidR="00325EDB">
        <w:rPr>
          <w:rFonts w:cs="Arial"/>
          <w:sz w:val="16"/>
          <w:szCs w:val="16"/>
        </w:rPr>
        <w:t xml:space="preserve">Deelnemer </w:t>
      </w:r>
      <w:r w:rsidR="00147A5C">
        <w:rPr>
          <w:rFonts w:cs="Arial"/>
          <w:sz w:val="16"/>
          <w:szCs w:val="16"/>
        </w:rPr>
        <w:t xml:space="preserve">te vertegenwoordigen en te binden en </w:t>
      </w:r>
      <w:r w:rsidRPr="00315D04">
        <w:rPr>
          <w:rFonts w:cs="Arial"/>
          <w:sz w:val="16"/>
          <w:szCs w:val="16"/>
        </w:rPr>
        <w:t xml:space="preserve">het aanmeldingsformulier in te vullen en te ondertekenen. De contactpersoon is het aanspreekpunt met wie het projectteam rechtstreeks contact kan opnemen voor nadere informatie over onder andere de aanmelding, het vragen- en inventarisatieformulier en voor het aanleveren van reviewcapaciteit voor het reviewen </w:t>
      </w:r>
      <w:r w:rsidR="001F13F0">
        <w:rPr>
          <w:rFonts w:cs="Arial"/>
          <w:sz w:val="16"/>
          <w:szCs w:val="16"/>
        </w:rPr>
        <w:t>van de aanbestedingsdocumenten.</w:t>
      </w:r>
      <w:r w:rsidR="00161236">
        <w:rPr>
          <w:rFonts w:cs="Arial"/>
          <w:sz w:val="16"/>
          <w:szCs w:val="16"/>
        </w:rPr>
        <w:t xml:space="preserve"> </w:t>
      </w:r>
      <w:r w:rsidR="00161236" w:rsidRPr="00161236">
        <w:rPr>
          <w:rFonts w:cs="Arial"/>
          <w:sz w:val="16"/>
          <w:szCs w:val="16"/>
        </w:rPr>
        <w:t>Ook nadere informatie en nieuwsbrieven over de voortgang van de aanbestedingsprocedure en de gunning worden aan de contactpersoon gericht.</w:t>
      </w:r>
    </w:p>
    <w:p w14:paraId="7AB29897" w14:textId="77777777" w:rsidR="00F35D28" w:rsidRDefault="00F35D28" w:rsidP="00F35D28">
      <w:pPr>
        <w:tabs>
          <w:tab w:val="left" w:pos="566"/>
          <w:tab w:val="left" w:pos="1134"/>
          <w:tab w:val="left" w:pos="1700"/>
          <w:tab w:val="left" w:pos="3402"/>
        </w:tabs>
        <w:rPr>
          <w:rFonts w:cs="Arial"/>
          <w:sz w:val="16"/>
          <w:szCs w:val="16"/>
        </w:rPr>
      </w:pPr>
    </w:p>
    <w:p w14:paraId="3094E233" w14:textId="77777777" w:rsidR="00F35D28" w:rsidRPr="000E742F" w:rsidRDefault="000E742F" w:rsidP="00F35D28">
      <w:pPr>
        <w:tabs>
          <w:tab w:val="left" w:pos="566"/>
          <w:tab w:val="left" w:pos="1134"/>
          <w:tab w:val="left" w:pos="1700"/>
          <w:tab w:val="left" w:pos="3402"/>
        </w:tabs>
        <w:rPr>
          <w:rFonts w:cs="Arial"/>
          <w:b/>
          <w:sz w:val="16"/>
          <w:szCs w:val="16"/>
        </w:rPr>
      </w:pPr>
      <w:r w:rsidRPr="00E02934">
        <w:rPr>
          <w:rFonts w:cs="Arial"/>
          <w:b/>
          <w:sz w:val="16"/>
          <w:szCs w:val="16"/>
        </w:rPr>
        <w:t>Wat houdt aanmelding in?</w:t>
      </w:r>
    </w:p>
    <w:p w14:paraId="5AB6966B" w14:textId="77777777" w:rsidR="00A70008" w:rsidRDefault="000E742F" w:rsidP="000E742F">
      <w:pPr>
        <w:tabs>
          <w:tab w:val="left" w:pos="566"/>
          <w:tab w:val="left" w:pos="1134"/>
          <w:tab w:val="left" w:pos="1700"/>
          <w:tab w:val="left" w:pos="3402"/>
        </w:tabs>
        <w:rPr>
          <w:rFonts w:cs="Arial"/>
          <w:sz w:val="16"/>
          <w:szCs w:val="16"/>
        </w:rPr>
      </w:pPr>
      <w:r w:rsidRPr="000E742F">
        <w:rPr>
          <w:rFonts w:cs="Arial"/>
          <w:sz w:val="16"/>
          <w:szCs w:val="16"/>
        </w:rPr>
        <w:t xml:space="preserve">Aanmelding betekent dat u namens de Deelnemer en de tot de </w:t>
      </w:r>
      <w:r w:rsidR="00147A5C">
        <w:rPr>
          <w:rFonts w:cs="Arial"/>
          <w:sz w:val="16"/>
          <w:szCs w:val="16"/>
        </w:rPr>
        <w:t xml:space="preserve">rechtspersoon </w:t>
      </w:r>
      <w:r w:rsidR="00386E3F">
        <w:rPr>
          <w:rFonts w:cs="Arial"/>
          <w:sz w:val="16"/>
          <w:szCs w:val="16"/>
        </w:rPr>
        <w:t xml:space="preserve">of groep van rechtspersonen </w:t>
      </w:r>
      <w:r w:rsidR="00147A5C">
        <w:rPr>
          <w:rFonts w:cs="Arial"/>
          <w:sz w:val="16"/>
          <w:szCs w:val="16"/>
        </w:rPr>
        <w:t xml:space="preserve">van de </w:t>
      </w:r>
      <w:r w:rsidRPr="000E742F">
        <w:rPr>
          <w:rFonts w:cs="Arial"/>
          <w:sz w:val="16"/>
          <w:szCs w:val="16"/>
        </w:rPr>
        <w:t xml:space="preserve">Deelnemer behorende organisatieonderdelen machtiging en volmacht verleent aan de </w:t>
      </w:r>
      <w:r>
        <w:rPr>
          <w:rFonts w:cs="Arial"/>
          <w:sz w:val="16"/>
          <w:szCs w:val="16"/>
        </w:rPr>
        <w:t>VNG</w:t>
      </w:r>
      <w:r w:rsidRPr="000E742F">
        <w:rPr>
          <w:rFonts w:cs="Arial"/>
          <w:sz w:val="16"/>
          <w:szCs w:val="16"/>
        </w:rPr>
        <w:t xml:space="preserve"> om de aanbestedingsprocedure uit te voeren conform het document </w:t>
      </w:r>
      <w:r w:rsidRPr="00BB3B27">
        <w:rPr>
          <w:rFonts w:cs="Arial"/>
          <w:i/>
          <w:sz w:val="16"/>
          <w:szCs w:val="16"/>
        </w:rPr>
        <w:t>Verwervings</w:t>
      </w:r>
      <w:r>
        <w:rPr>
          <w:rFonts w:cs="Arial"/>
          <w:i/>
          <w:sz w:val="16"/>
          <w:szCs w:val="16"/>
        </w:rPr>
        <w:t>strategie</w:t>
      </w:r>
      <w:r w:rsidR="00A70008">
        <w:rPr>
          <w:rFonts w:cs="Arial"/>
          <w:i/>
          <w:sz w:val="16"/>
          <w:szCs w:val="16"/>
        </w:rPr>
        <w:t xml:space="preserve"> GT Connect</w:t>
      </w:r>
      <w:r w:rsidRPr="00BB3B27">
        <w:rPr>
          <w:rFonts w:cs="Arial"/>
          <w:i/>
          <w:sz w:val="16"/>
          <w:szCs w:val="16"/>
        </w:rPr>
        <w:t xml:space="preserve"> </w:t>
      </w:r>
      <w:r w:rsidRPr="00A70008">
        <w:rPr>
          <w:rFonts w:cs="Arial"/>
          <w:sz w:val="16"/>
          <w:szCs w:val="16"/>
        </w:rPr>
        <w:t>zoals g</w:t>
      </w:r>
      <w:r>
        <w:rPr>
          <w:rFonts w:cs="Arial"/>
          <w:sz w:val="16"/>
          <w:szCs w:val="16"/>
        </w:rPr>
        <w:t xml:space="preserve">epubliceerd op </w:t>
      </w:r>
      <w:hyperlink r:id="rId10" w:history="1">
        <w:r w:rsidR="00386C5E" w:rsidRPr="00ED01DF">
          <w:rPr>
            <w:rStyle w:val="Hyperlink"/>
            <w:rFonts w:cs="Arial"/>
            <w:sz w:val="16"/>
            <w:szCs w:val="16"/>
          </w:rPr>
          <w:t>www.gemeentelijketelecommunicatie.nl</w:t>
        </w:r>
      </w:hyperlink>
      <w:r w:rsidRPr="00BB3B27">
        <w:rPr>
          <w:rFonts w:cs="Arial"/>
          <w:sz w:val="16"/>
          <w:szCs w:val="16"/>
        </w:rPr>
        <w:t>.</w:t>
      </w:r>
      <w:r>
        <w:rPr>
          <w:rFonts w:cs="Arial"/>
          <w:sz w:val="16"/>
          <w:szCs w:val="16"/>
        </w:rPr>
        <w:t xml:space="preserve"> </w:t>
      </w:r>
      <w:r w:rsidRPr="000E742F">
        <w:rPr>
          <w:rFonts w:cs="Arial"/>
          <w:sz w:val="16"/>
          <w:szCs w:val="16"/>
        </w:rPr>
        <w:t>De machtiging en volmacht strekken zich uit tot het organiseren van de aanbesteding, het beoordelen van de inschrijvingen, het nemen van gunningbesluite</w:t>
      </w:r>
      <w:r w:rsidR="00A70008">
        <w:rPr>
          <w:rFonts w:cs="Arial"/>
          <w:sz w:val="16"/>
          <w:szCs w:val="16"/>
        </w:rPr>
        <w:t xml:space="preserve">n, het </w:t>
      </w:r>
      <w:r w:rsidRPr="000E742F">
        <w:rPr>
          <w:rFonts w:cs="Arial"/>
          <w:sz w:val="16"/>
          <w:szCs w:val="16"/>
        </w:rPr>
        <w:t xml:space="preserve">sluiten van </w:t>
      </w:r>
      <w:r w:rsidR="00A70008">
        <w:rPr>
          <w:rFonts w:cs="Arial"/>
          <w:sz w:val="16"/>
          <w:szCs w:val="16"/>
        </w:rPr>
        <w:t xml:space="preserve">een </w:t>
      </w:r>
      <w:r w:rsidR="007D0D3A">
        <w:rPr>
          <w:rFonts w:cs="Arial"/>
          <w:sz w:val="16"/>
          <w:szCs w:val="16"/>
        </w:rPr>
        <w:t>raam</w:t>
      </w:r>
      <w:r w:rsidRPr="000E742F">
        <w:rPr>
          <w:rFonts w:cs="Arial"/>
          <w:sz w:val="16"/>
          <w:szCs w:val="16"/>
        </w:rPr>
        <w:t>overeenkomst op basis van deze gunningbesluiten en het uitvoeren van beheer over de</w:t>
      </w:r>
      <w:r w:rsidR="00A70008">
        <w:rPr>
          <w:rFonts w:cs="Arial"/>
          <w:sz w:val="16"/>
          <w:szCs w:val="16"/>
        </w:rPr>
        <w:t>ze</w:t>
      </w:r>
      <w:r w:rsidRPr="000E742F">
        <w:rPr>
          <w:rFonts w:cs="Arial"/>
          <w:sz w:val="16"/>
          <w:szCs w:val="16"/>
        </w:rPr>
        <w:t xml:space="preserve"> </w:t>
      </w:r>
      <w:r w:rsidR="00A70008">
        <w:rPr>
          <w:rFonts w:cs="Arial"/>
          <w:sz w:val="16"/>
          <w:szCs w:val="16"/>
        </w:rPr>
        <w:t>raam</w:t>
      </w:r>
      <w:r w:rsidRPr="000E742F">
        <w:rPr>
          <w:rFonts w:cs="Arial"/>
          <w:sz w:val="16"/>
          <w:szCs w:val="16"/>
        </w:rPr>
        <w:t>overeenkomst</w:t>
      </w:r>
      <w:r w:rsidR="00A70008">
        <w:rPr>
          <w:rFonts w:cs="Arial"/>
          <w:sz w:val="16"/>
          <w:szCs w:val="16"/>
        </w:rPr>
        <w:t xml:space="preserve"> en de op basis daarvan gesloten nadere overeenkomsten</w:t>
      </w:r>
      <w:r w:rsidRPr="000E742F">
        <w:rPr>
          <w:rFonts w:cs="Arial"/>
          <w:sz w:val="16"/>
          <w:szCs w:val="16"/>
        </w:rPr>
        <w:t xml:space="preserve">. De </w:t>
      </w:r>
      <w:r>
        <w:rPr>
          <w:rFonts w:cs="Arial"/>
          <w:sz w:val="16"/>
          <w:szCs w:val="16"/>
        </w:rPr>
        <w:t>VNG</w:t>
      </w:r>
      <w:r w:rsidRPr="000E742F">
        <w:rPr>
          <w:rFonts w:cs="Arial"/>
          <w:sz w:val="16"/>
          <w:szCs w:val="16"/>
        </w:rPr>
        <w:t xml:space="preserve"> is bevoegd rechtshandelingen te verrichten</w:t>
      </w:r>
      <w:r w:rsidR="00A70008">
        <w:rPr>
          <w:rFonts w:cs="Arial"/>
          <w:sz w:val="16"/>
          <w:szCs w:val="16"/>
        </w:rPr>
        <w:t xml:space="preserve"> met betrekking tot deze overeenkomsten</w:t>
      </w:r>
      <w:r w:rsidRPr="000E742F">
        <w:rPr>
          <w:rFonts w:cs="Arial"/>
          <w:sz w:val="16"/>
          <w:szCs w:val="16"/>
        </w:rPr>
        <w:t xml:space="preserve"> in het kader van contractmanagement, zoals ingebrekestelling en verlenging, en zal daartoe ook </w:t>
      </w:r>
      <w:r w:rsidR="00A70008">
        <w:rPr>
          <w:rFonts w:cs="Arial"/>
          <w:sz w:val="16"/>
          <w:szCs w:val="16"/>
        </w:rPr>
        <w:t>een</w:t>
      </w:r>
      <w:r w:rsidR="00834114">
        <w:rPr>
          <w:rFonts w:cs="Arial"/>
          <w:sz w:val="16"/>
          <w:szCs w:val="16"/>
        </w:rPr>
        <w:t xml:space="preserve"> </w:t>
      </w:r>
      <w:r w:rsidR="00A70008">
        <w:rPr>
          <w:rFonts w:cs="Arial"/>
          <w:sz w:val="16"/>
          <w:szCs w:val="16"/>
        </w:rPr>
        <w:t>b</w:t>
      </w:r>
      <w:r w:rsidR="00834114">
        <w:rPr>
          <w:rFonts w:cs="Arial"/>
          <w:sz w:val="16"/>
          <w:szCs w:val="16"/>
        </w:rPr>
        <w:t>eheer</w:t>
      </w:r>
      <w:r w:rsidR="00A70008">
        <w:rPr>
          <w:rFonts w:cs="Arial"/>
          <w:sz w:val="16"/>
          <w:szCs w:val="16"/>
        </w:rPr>
        <w:t>o</w:t>
      </w:r>
      <w:r w:rsidR="00834114">
        <w:rPr>
          <w:rFonts w:cs="Arial"/>
          <w:sz w:val="16"/>
          <w:szCs w:val="16"/>
        </w:rPr>
        <w:t>rganisatie</w:t>
      </w:r>
      <w:r w:rsidRPr="000E742F">
        <w:rPr>
          <w:rFonts w:cs="Arial"/>
          <w:sz w:val="16"/>
          <w:szCs w:val="16"/>
        </w:rPr>
        <w:t xml:space="preserve"> aanwijzen en machtigen. De aanmelding is bindend en onvoorwaardelijk. Door middel van de aanmelding verbindt u de Deelnemer en de tot de Deelnemer behorende organisatieonderdelen om zich te conformeren aan de gunningbesluiten, de op basis daarvan gesloten </w:t>
      </w:r>
      <w:r w:rsidR="004C4CAB">
        <w:rPr>
          <w:rFonts w:cs="Arial"/>
          <w:sz w:val="16"/>
          <w:szCs w:val="16"/>
        </w:rPr>
        <w:t>raam</w:t>
      </w:r>
      <w:r w:rsidRPr="000E742F">
        <w:rPr>
          <w:rFonts w:cs="Arial"/>
          <w:sz w:val="16"/>
          <w:szCs w:val="16"/>
        </w:rPr>
        <w:t>overeenkomst</w:t>
      </w:r>
      <w:r w:rsidR="00A70008">
        <w:rPr>
          <w:rFonts w:cs="Arial"/>
          <w:sz w:val="16"/>
          <w:szCs w:val="16"/>
        </w:rPr>
        <w:t xml:space="preserve">, </w:t>
      </w:r>
      <w:r w:rsidRPr="000E742F">
        <w:rPr>
          <w:rFonts w:cs="Arial"/>
          <w:sz w:val="16"/>
          <w:szCs w:val="16"/>
        </w:rPr>
        <w:t>het gevoerde contractmanagement</w:t>
      </w:r>
      <w:r w:rsidR="00A70008">
        <w:rPr>
          <w:rFonts w:cs="Arial"/>
          <w:sz w:val="16"/>
          <w:szCs w:val="16"/>
        </w:rPr>
        <w:t xml:space="preserve"> en om een nadere overeenkomst te sluiten.</w:t>
      </w:r>
    </w:p>
    <w:p w14:paraId="29B5632F" w14:textId="77777777" w:rsidR="00A70008" w:rsidRDefault="00A70008" w:rsidP="000E742F">
      <w:pPr>
        <w:tabs>
          <w:tab w:val="left" w:pos="566"/>
          <w:tab w:val="left" w:pos="1134"/>
          <w:tab w:val="left" w:pos="1700"/>
          <w:tab w:val="left" w:pos="3402"/>
        </w:tabs>
        <w:rPr>
          <w:rFonts w:cs="Arial"/>
          <w:sz w:val="16"/>
          <w:szCs w:val="16"/>
        </w:rPr>
      </w:pPr>
    </w:p>
    <w:p w14:paraId="2EAAD386" w14:textId="77398D9D" w:rsidR="00F35D28" w:rsidRDefault="00A87225" w:rsidP="000E742F">
      <w:pPr>
        <w:tabs>
          <w:tab w:val="left" w:pos="566"/>
          <w:tab w:val="left" w:pos="1134"/>
          <w:tab w:val="left" w:pos="1700"/>
          <w:tab w:val="left" w:pos="3402"/>
        </w:tabs>
        <w:rPr>
          <w:rFonts w:cs="Arial"/>
          <w:sz w:val="16"/>
          <w:szCs w:val="16"/>
        </w:rPr>
      </w:pPr>
      <w:r w:rsidRPr="000E742F">
        <w:rPr>
          <w:rFonts w:cs="Arial"/>
          <w:sz w:val="16"/>
          <w:szCs w:val="16"/>
        </w:rPr>
        <w:t xml:space="preserve">Nota bene: </w:t>
      </w:r>
      <w:r w:rsidR="00A70008">
        <w:rPr>
          <w:rFonts w:cs="Arial"/>
          <w:sz w:val="16"/>
          <w:szCs w:val="16"/>
        </w:rPr>
        <w:t xml:space="preserve">deelname aan GT Connect is niet vrijblijvend. De VNG zal namens alle Deelnemers een </w:t>
      </w:r>
      <w:r w:rsidR="00F60CC4">
        <w:rPr>
          <w:rFonts w:cs="Arial"/>
          <w:sz w:val="16"/>
          <w:szCs w:val="16"/>
        </w:rPr>
        <w:t xml:space="preserve">raamovereenkomst </w:t>
      </w:r>
      <w:r w:rsidR="00A70008">
        <w:rPr>
          <w:rFonts w:cs="Arial"/>
          <w:sz w:val="16"/>
          <w:szCs w:val="16"/>
        </w:rPr>
        <w:t xml:space="preserve">sluiten met één partij </w:t>
      </w:r>
      <w:r w:rsidRPr="000E742F">
        <w:rPr>
          <w:rFonts w:cs="Arial"/>
          <w:sz w:val="16"/>
          <w:szCs w:val="16"/>
        </w:rPr>
        <w:t>op basis van de uitkomst van de aanbesteding</w:t>
      </w:r>
      <w:r w:rsidR="00B0394E">
        <w:rPr>
          <w:rFonts w:cs="Arial"/>
          <w:sz w:val="16"/>
          <w:szCs w:val="16"/>
        </w:rPr>
        <w:t xml:space="preserve"> conform het contractmodel dat in de aanbestedingstukken is opgenomen</w:t>
      </w:r>
      <w:r w:rsidRPr="000E742F">
        <w:rPr>
          <w:rFonts w:cs="Arial"/>
          <w:sz w:val="16"/>
          <w:szCs w:val="16"/>
        </w:rPr>
        <w:t>.</w:t>
      </w:r>
      <w:r>
        <w:rPr>
          <w:rFonts w:cs="Arial"/>
          <w:sz w:val="16"/>
          <w:szCs w:val="16"/>
        </w:rPr>
        <w:t xml:space="preserve"> </w:t>
      </w:r>
      <w:r w:rsidR="000E742F" w:rsidRPr="000E742F">
        <w:rPr>
          <w:rFonts w:cs="Arial"/>
          <w:sz w:val="16"/>
          <w:szCs w:val="16"/>
        </w:rPr>
        <w:t xml:space="preserve">De </w:t>
      </w:r>
      <w:r w:rsidR="00B0394E">
        <w:rPr>
          <w:rFonts w:cs="Arial"/>
          <w:sz w:val="16"/>
          <w:szCs w:val="16"/>
        </w:rPr>
        <w:t>Deelnemers zijn verplicht om binnen één jaar na inwerkingtreding van de raamovereenkomst een n</w:t>
      </w:r>
      <w:r w:rsidR="004C4CAB">
        <w:rPr>
          <w:rFonts w:cs="Arial"/>
          <w:sz w:val="16"/>
          <w:szCs w:val="16"/>
        </w:rPr>
        <w:t xml:space="preserve">adere </w:t>
      </w:r>
      <w:r w:rsidR="00B0394E">
        <w:rPr>
          <w:rFonts w:cs="Arial"/>
          <w:sz w:val="16"/>
          <w:szCs w:val="16"/>
        </w:rPr>
        <w:t>o</w:t>
      </w:r>
      <w:r w:rsidR="000E742F" w:rsidRPr="000E742F">
        <w:rPr>
          <w:rFonts w:cs="Arial"/>
          <w:sz w:val="16"/>
          <w:szCs w:val="16"/>
        </w:rPr>
        <w:t xml:space="preserve">vereenkomst </w:t>
      </w:r>
      <w:r w:rsidR="00B0394E">
        <w:rPr>
          <w:rFonts w:cs="Arial"/>
          <w:sz w:val="16"/>
          <w:szCs w:val="16"/>
        </w:rPr>
        <w:t>te sluiten met deze opdrachtnemer van de raamovereenkomst conform het contractmodel dat in de raamovereenkomst is opgenomen. Dat betekent niet dat de nadere overeenkomst direct bij het sluiten daarvan in werking hoeft te treden. Wel zullen de Deelnemer en de opdrachtnemer in de nadere overeenkomst afspraken opnemen wanneer de nadere overeenkomst in werking treedt. Vanaf de inwerkingtreding zal de nadere overeenkomst een minimale looptijd hebben van vier jaar aangevuld met een half jaar voor de migratie en eventueel een half jaar voor transitie. In aanvulling daarop kan een nadere overeenkomst worden verlengd met in totaal maximaal drie jaar</w:t>
      </w:r>
      <w:r w:rsidR="0083780C">
        <w:rPr>
          <w:rFonts w:cs="Arial"/>
          <w:sz w:val="16"/>
          <w:szCs w:val="16"/>
        </w:rPr>
        <w:t xml:space="preserve">. </w:t>
      </w:r>
      <w:r w:rsidR="000E742F" w:rsidRPr="000E742F">
        <w:rPr>
          <w:rFonts w:cs="Arial"/>
          <w:sz w:val="16"/>
          <w:szCs w:val="16"/>
        </w:rPr>
        <w:t xml:space="preserve">De Deelnemer en de tot de </w:t>
      </w:r>
      <w:r w:rsidR="00147A5C">
        <w:rPr>
          <w:rFonts w:cs="Arial"/>
          <w:sz w:val="16"/>
          <w:szCs w:val="16"/>
        </w:rPr>
        <w:t xml:space="preserve">rechtspersoon </w:t>
      </w:r>
      <w:r w:rsidR="00386E3F">
        <w:rPr>
          <w:rFonts w:cs="Arial"/>
          <w:sz w:val="16"/>
          <w:szCs w:val="16"/>
        </w:rPr>
        <w:t xml:space="preserve">of groep van rechtspersonen </w:t>
      </w:r>
      <w:r w:rsidR="00147A5C">
        <w:rPr>
          <w:rFonts w:cs="Arial"/>
          <w:sz w:val="16"/>
          <w:szCs w:val="16"/>
        </w:rPr>
        <w:t xml:space="preserve">van de </w:t>
      </w:r>
      <w:r w:rsidR="000E742F" w:rsidRPr="000E742F">
        <w:rPr>
          <w:rFonts w:cs="Arial"/>
          <w:sz w:val="16"/>
          <w:szCs w:val="16"/>
        </w:rPr>
        <w:t xml:space="preserve">Deelnemer behorende organisatieonderdelen </w:t>
      </w:r>
      <w:r w:rsidR="00386E3F">
        <w:rPr>
          <w:rFonts w:cs="Arial"/>
          <w:sz w:val="16"/>
          <w:szCs w:val="16"/>
        </w:rPr>
        <w:t xml:space="preserve">mogen na de inwerkingtreding van de nadere overeenkomst de daarin opgenomen diensten en leveringen </w:t>
      </w:r>
      <w:r w:rsidR="000E742F" w:rsidRPr="000E742F">
        <w:rPr>
          <w:rFonts w:cs="Arial"/>
          <w:sz w:val="16"/>
          <w:szCs w:val="16"/>
        </w:rPr>
        <w:t xml:space="preserve">gedurende de looptijd van deze </w:t>
      </w:r>
      <w:r w:rsidR="00386E3F">
        <w:rPr>
          <w:rFonts w:cs="Arial"/>
          <w:sz w:val="16"/>
          <w:szCs w:val="16"/>
        </w:rPr>
        <w:t xml:space="preserve">nadere </w:t>
      </w:r>
      <w:r w:rsidR="000E742F" w:rsidRPr="000E742F">
        <w:rPr>
          <w:rFonts w:cs="Arial"/>
          <w:sz w:val="16"/>
          <w:szCs w:val="16"/>
        </w:rPr>
        <w:t xml:space="preserve">overeenkomst </w:t>
      </w:r>
      <w:r w:rsidR="00386E3F">
        <w:rPr>
          <w:rFonts w:cs="Arial"/>
          <w:sz w:val="16"/>
          <w:szCs w:val="16"/>
        </w:rPr>
        <w:t xml:space="preserve">niet meer </w:t>
      </w:r>
      <w:r w:rsidR="000E742F" w:rsidRPr="000E742F">
        <w:rPr>
          <w:rFonts w:cs="Arial"/>
          <w:sz w:val="16"/>
          <w:szCs w:val="16"/>
        </w:rPr>
        <w:t>buiten deze overeenkomst om verwerven. Evenmin staat het h</w:t>
      </w:r>
      <w:r w:rsidR="00386E3F">
        <w:rPr>
          <w:rFonts w:cs="Arial"/>
          <w:sz w:val="16"/>
          <w:szCs w:val="16"/>
        </w:rPr>
        <w:t>e</w:t>
      </w:r>
      <w:r w:rsidR="000E742F" w:rsidRPr="000E742F">
        <w:rPr>
          <w:rFonts w:cs="Arial"/>
          <w:sz w:val="16"/>
          <w:szCs w:val="16"/>
        </w:rPr>
        <w:t xml:space="preserve">n vrij om niet aanbestede diensten en leveringen binnen de werking van deze </w:t>
      </w:r>
      <w:r w:rsidR="00386E3F">
        <w:rPr>
          <w:rFonts w:cs="Arial"/>
          <w:sz w:val="16"/>
          <w:szCs w:val="16"/>
        </w:rPr>
        <w:t xml:space="preserve">nadere </w:t>
      </w:r>
      <w:r w:rsidR="000E742F" w:rsidRPr="000E742F">
        <w:rPr>
          <w:rFonts w:cs="Arial"/>
          <w:sz w:val="16"/>
          <w:szCs w:val="16"/>
        </w:rPr>
        <w:t>overeenkomst te brengen.</w:t>
      </w:r>
    </w:p>
    <w:p w14:paraId="6A818029" w14:textId="77777777" w:rsidR="00254737" w:rsidRDefault="00254737" w:rsidP="000E742F">
      <w:pPr>
        <w:tabs>
          <w:tab w:val="left" w:pos="566"/>
          <w:tab w:val="left" w:pos="1134"/>
          <w:tab w:val="left" w:pos="1700"/>
          <w:tab w:val="left" w:pos="3402"/>
        </w:tabs>
        <w:rPr>
          <w:rFonts w:cs="Arial"/>
          <w:sz w:val="16"/>
          <w:szCs w:val="16"/>
        </w:rPr>
      </w:pPr>
    </w:p>
    <w:p w14:paraId="051EA5DA" w14:textId="77777777" w:rsidR="00254737" w:rsidRPr="00254737" w:rsidRDefault="00254737" w:rsidP="00254737">
      <w:pPr>
        <w:tabs>
          <w:tab w:val="left" w:pos="566"/>
          <w:tab w:val="left" w:pos="1134"/>
          <w:tab w:val="left" w:pos="1700"/>
          <w:tab w:val="left" w:pos="3402"/>
        </w:tabs>
        <w:rPr>
          <w:rFonts w:cs="Arial"/>
          <w:sz w:val="16"/>
          <w:szCs w:val="16"/>
        </w:rPr>
      </w:pPr>
      <w:r w:rsidRPr="00254737">
        <w:rPr>
          <w:rFonts w:cs="Arial"/>
          <w:sz w:val="16"/>
          <w:szCs w:val="16"/>
        </w:rPr>
        <w:t xml:space="preserve">Het contractbeheer van de door VNG aan te wijzen beheerorganisatie zal zich in beginsel richten op de raamovereenkomst. De Deelnemer is verantwoordelijk voor het contractbeheer van de door de Deelnemer te sluiten nadere overeenkomst. In voorkomende gevallen kan de beheerorganisatie van VNG echter ook de Deelnemer adviseren over het contractbeheer van de nadere overeenkomst. </w:t>
      </w:r>
    </w:p>
    <w:p w14:paraId="03CD4077" w14:textId="77777777" w:rsidR="00F35D28" w:rsidRPr="00E02934" w:rsidRDefault="00F35D28" w:rsidP="00F35D28">
      <w:pPr>
        <w:tabs>
          <w:tab w:val="left" w:pos="566"/>
          <w:tab w:val="left" w:pos="1134"/>
          <w:tab w:val="left" w:pos="1700"/>
          <w:tab w:val="left" w:pos="3402"/>
        </w:tabs>
        <w:rPr>
          <w:rFonts w:cs="Arial"/>
          <w:b/>
          <w:sz w:val="16"/>
          <w:szCs w:val="16"/>
        </w:rPr>
      </w:pPr>
    </w:p>
    <w:p w14:paraId="742EC568" w14:textId="77777777" w:rsidR="00C70D71" w:rsidRDefault="00C70D71" w:rsidP="00F35D28">
      <w:pPr>
        <w:tabs>
          <w:tab w:val="left" w:pos="566"/>
          <w:tab w:val="left" w:pos="1134"/>
          <w:tab w:val="left" w:pos="1700"/>
          <w:tab w:val="left" w:pos="3402"/>
        </w:tabs>
        <w:rPr>
          <w:rFonts w:cs="Arial"/>
          <w:b/>
          <w:sz w:val="16"/>
          <w:szCs w:val="16"/>
        </w:rPr>
      </w:pPr>
      <w:r w:rsidRPr="00C70D71">
        <w:rPr>
          <w:rFonts w:cs="Arial"/>
          <w:b/>
          <w:sz w:val="16"/>
          <w:szCs w:val="16"/>
        </w:rPr>
        <w:t>Kosten en verplichtingen die gepaard gaan met aanmelding</w:t>
      </w:r>
    </w:p>
    <w:p w14:paraId="41581F1E" w14:textId="77777777" w:rsidR="00C3406C" w:rsidRPr="00C3406C" w:rsidRDefault="00C3406C" w:rsidP="00F35D28">
      <w:pPr>
        <w:tabs>
          <w:tab w:val="left" w:pos="566"/>
          <w:tab w:val="left" w:pos="1134"/>
          <w:tab w:val="left" w:pos="1700"/>
          <w:tab w:val="left" w:pos="3402"/>
        </w:tabs>
        <w:rPr>
          <w:rFonts w:cs="Arial"/>
          <w:sz w:val="16"/>
          <w:szCs w:val="16"/>
        </w:rPr>
      </w:pPr>
      <w:r w:rsidRPr="001B2482">
        <w:rPr>
          <w:rFonts w:cs="Arial"/>
          <w:sz w:val="16"/>
          <w:szCs w:val="16"/>
        </w:rPr>
        <w:t xml:space="preserve">De kosten van de aanbesteding en </w:t>
      </w:r>
      <w:r w:rsidR="00B10CF9" w:rsidRPr="001B2482">
        <w:rPr>
          <w:rFonts w:cs="Arial"/>
          <w:sz w:val="16"/>
          <w:szCs w:val="16"/>
        </w:rPr>
        <w:t xml:space="preserve">van het beheer </w:t>
      </w:r>
      <w:r w:rsidRPr="001B2482">
        <w:rPr>
          <w:rFonts w:cs="Arial"/>
          <w:sz w:val="16"/>
          <w:szCs w:val="16"/>
        </w:rPr>
        <w:t xml:space="preserve">van de </w:t>
      </w:r>
      <w:r w:rsidR="005F499B" w:rsidRPr="001B2482">
        <w:rPr>
          <w:rFonts w:cs="Arial"/>
          <w:sz w:val="16"/>
          <w:szCs w:val="16"/>
        </w:rPr>
        <w:t>raam</w:t>
      </w:r>
      <w:r w:rsidRPr="001B2482">
        <w:rPr>
          <w:rFonts w:cs="Arial"/>
          <w:sz w:val="16"/>
          <w:szCs w:val="16"/>
        </w:rPr>
        <w:t xml:space="preserve">overeenkomst </w:t>
      </w:r>
      <w:r w:rsidR="005F499B" w:rsidRPr="001B2482">
        <w:rPr>
          <w:rFonts w:cs="Arial"/>
          <w:sz w:val="16"/>
          <w:szCs w:val="16"/>
        </w:rPr>
        <w:t>en</w:t>
      </w:r>
      <w:r w:rsidRPr="001B2482">
        <w:rPr>
          <w:rFonts w:cs="Arial"/>
          <w:sz w:val="16"/>
          <w:szCs w:val="16"/>
        </w:rPr>
        <w:t xml:space="preserve"> de </w:t>
      </w:r>
      <w:r w:rsidR="005F499B" w:rsidRPr="001B2482">
        <w:rPr>
          <w:rFonts w:cs="Arial"/>
          <w:sz w:val="16"/>
          <w:szCs w:val="16"/>
        </w:rPr>
        <w:t xml:space="preserve">nadere </w:t>
      </w:r>
      <w:r w:rsidRPr="001B2482">
        <w:rPr>
          <w:rFonts w:cs="Arial"/>
          <w:sz w:val="16"/>
          <w:szCs w:val="16"/>
        </w:rPr>
        <w:t>overeenkomsten</w:t>
      </w:r>
      <w:r w:rsidR="00BE6CC7" w:rsidRPr="001B2482">
        <w:rPr>
          <w:rFonts w:cs="Arial"/>
          <w:sz w:val="16"/>
          <w:szCs w:val="16"/>
        </w:rPr>
        <w:t xml:space="preserve"> aan de zijde van VNG en</w:t>
      </w:r>
      <w:r w:rsidR="00BE6CC7">
        <w:rPr>
          <w:rFonts w:cs="Arial"/>
          <w:sz w:val="16"/>
          <w:szCs w:val="16"/>
        </w:rPr>
        <w:t xml:space="preserve"> de door VNG aan te wijzen beheerorganisatie</w:t>
      </w:r>
      <w:r w:rsidRPr="00C3406C">
        <w:rPr>
          <w:rFonts w:cs="Arial"/>
          <w:sz w:val="16"/>
          <w:szCs w:val="16"/>
        </w:rPr>
        <w:t xml:space="preserve">, worden gedekt door het doorvoeren van een opslag op de tarieven van </w:t>
      </w:r>
      <w:r w:rsidR="005F499B">
        <w:rPr>
          <w:rFonts w:cs="Arial"/>
          <w:sz w:val="16"/>
          <w:szCs w:val="16"/>
        </w:rPr>
        <w:t xml:space="preserve">de </w:t>
      </w:r>
      <w:r w:rsidRPr="00C3406C">
        <w:rPr>
          <w:rFonts w:cs="Arial"/>
          <w:sz w:val="16"/>
          <w:szCs w:val="16"/>
        </w:rPr>
        <w:t>te contracteren diensten</w:t>
      </w:r>
      <w:r w:rsidR="005F499B">
        <w:rPr>
          <w:rFonts w:cs="Arial"/>
          <w:sz w:val="16"/>
          <w:szCs w:val="16"/>
        </w:rPr>
        <w:t xml:space="preserve"> en leveringen</w:t>
      </w:r>
      <w:r w:rsidRPr="00C3406C">
        <w:rPr>
          <w:rFonts w:cs="Arial"/>
          <w:sz w:val="16"/>
          <w:szCs w:val="16"/>
        </w:rPr>
        <w:t xml:space="preserve">. De baten die als gevolg van deze opslag </w:t>
      </w:r>
      <w:r w:rsidR="009F5D7D" w:rsidRPr="00C3406C">
        <w:rPr>
          <w:rFonts w:cs="Arial"/>
          <w:sz w:val="16"/>
          <w:szCs w:val="16"/>
        </w:rPr>
        <w:t>ontstaan,</w:t>
      </w:r>
      <w:r w:rsidRPr="00C3406C">
        <w:rPr>
          <w:rFonts w:cs="Arial"/>
          <w:sz w:val="16"/>
          <w:szCs w:val="16"/>
        </w:rPr>
        <w:t xml:space="preserve"> worden uitsluitend aangewend voor het beheer van de </w:t>
      </w:r>
      <w:r w:rsidR="00BE6CC7">
        <w:rPr>
          <w:rFonts w:cs="Arial"/>
          <w:sz w:val="16"/>
          <w:szCs w:val="16"/>
        </w:rPr>
        <w:t>raam</w:t>
      </w:r>
      <w:r w:rsidRPr="00C3406C">
        <w:rPr>
          <w:rFonts w:cs="Arial"/>
          <w:sz w:val="16"/>
          <w:szCs w:val="16"/>
        </w:rPr>
        <w:t xml:space="preserve">overeenkomst </w:t>
      </w:r>
      <w:r w:rsidR="00BE6CC7">
        <w:rPr>
          <w:rFonts w:cs="Arial"/>
          <w:sz w:val="16"/>
          <w:szCs w:val="16"/>
        </w:rPr>
        <w:t xml:space="preserve">en de nadere overeenkomsten </w:t>
      </w:r>
      <w:r w:rsidRPr="00C3406C">
        <w:rPr>
          <w:rFonts w:cs="Arial"/>
          <w:sz w:val="16"/>
          <w:szCs w:val="16"/>
        </w:rPr>
        <w:t xml:space="preserve">of voor het ontplooien van nieuwe, door de stuurgroep goedgekeurde, gezamenlijke initiatieven. </w:t>
      </w:r>
      <w:r w:rsidR="009F5D7D">
        <w:rPr>
          <w:rFonts w:cs="Arial"/>
          <w:sz w:val="16"/>
          <w:szCs w:val="16"/>
        </w:rPr>
        <w:t>Indien een juridische procedure de beoogde gunning verhinder</w:t>
      </w:r>
      <w:r w:rsidR="0071713C">
        <w:rPr>
          <w:rFonts w:cs="Arial"/>
          <w:sz w:val="16"/>
          <w:szCs w:val="16"/>
        </w:rPr>
        <w:t>t</w:t>
      </w:r>
      <w:r w:rsidR="00834114">
        <w:rPr>
          <w:rFonts w:cs="Arial"/>
          <w:sz w:val="16"/>
          <w:szCs w:val="16"/>
        </w:rPr>
        <w:t>,</w:t>
      </w:r>
      <w:r w:rsidR="009F5D7D">
        <w:rPr>
          <w:rFonts w:cs="Arial"/>
          <w:sz w:val="16"/>
          <w:szCs w:val="16"/>
        </w:rPr>
        <w:t xml:space="preserve"> zullen de kosten van de </w:t>
      </w:r>
      <w:r w:rsidR="00BE6CC7">
        <w:rPr>
          <w:rFonts w:cs="Arial"/>
          <w:sz w:val="16"/>
          <w:szCs w:val="16"/>
        </w:rPr>
        <w:t xml:space="preserve">aanbesteding en de juridische </w:t>
      </w:r>
      <w:r w:rsidR="009F5D7D">
        <w:rPr>
          <w:rFonts w:cs="Arial"/>
          <w:sz w:val="16"/>
          <w:szCs w:val="16"/>
        </w:rPr>
        <w:t xml:space="preserve">procedure doorberekend worden aan alle </w:t>
      </w:r>
      <w:r w:rsidR="00147A5C">
        <w:rPr>
          <w:rFonts w:cs="Arial"/>
          <w:sz w:val="16"/>
          <w:szCs w:val="16"/>
        </w:rPr>
        <w:t>D</w:t>
      </w:r>
      <w:r w:rsidR="009F5D7D">
        <w:rPr>
          <w:rFonts w:cs="Arial"/>
          <w:sz w:val="16"/>
          <w:szCs w:val="16"/>
        </w:rPr>
        <w:t>eelnemers.</w:t>
      </w:r>
    </w:p>
    <w:p w14:paraId="6CAE90F2" w14:textId="77777777" w:rsidR="00C3406C" w:rsidRDefault="00C3406C" w:rsidP="00F35D28">
      <w:pPr>
        <w:tabs>
          <w:tab w:val="left" w:pos="566"/>
          <w:tab w:val="left" w:pos="1134"/>
          <w:tab w:val="left" w:pos="1700"/>
          <w:tab w:val="left" w:pos="3402"/>
        </w:tabs>
        <w:rPr>
          <w:rFonts w:cs="Arial"/>
          <w:sz w:val="16"/>
          <w:szCs w:val="16"/>
        </w:rPr>
      </w:pPr>
    </w:p>
    <w:p w14:paraId="7FFB85F4" w14:textId="77777777" w:rsidR="00E02934" w:rsidRDefault="00E02934" w:rsidP="00F35D28">
      <w:pPr>
        <w:tabs>
          <w:tab w:val="left" w:pos="566"/>
          <w:tab w:val="left" w:pos="1134"/>
          <w:tab w:val="left" w:pos="1700"/>
          <w:tab w:val="left" w:pos="3402"/>
        </w:tabs>
        <w:rPr>
          <w:rFonts w:cs="Arial"/>
          <w:b/>
          <w:sz w:val="16"/>
          <w:szCs w:val="16"/>
        </w:rPr>
      </w:pPr>
    </w:p>
    <w:p w14:paraId="6F4ECD29" w14:textId="77777777" w:rsidR="00B17298" w:rsidRDefault="00B17298">
      <w:pPr>
        <w:widowControl/>
        <w:autoSpaceDE/>
        <w:autoSpaceDN/>
        <w:adjustRightInd/>
        <w:spacing w:line="240" w:lineRule="auto"/>
        <w:rPr>
          <w:rFonts w:cs="Arial"/>
          <w:b/>
          <w:sz w:val="16"/>
          <w:szCs w:val="16"/>
        </w:rPr>
      </w:pPr>
      <w:r>
        <w:rPr>
          <w:rFonts w:cs="Arial"/>
          <w:b/>
          <w:sz w:val="16"/>
          <w:szCs w:val="16"/>
        </w:rPr>
        <w:br w:type="page"/>
      </w:r>
    </w:p>
    <w:p w14:paraId="3D2190E9" w14:textId="77777777" w:rsidR="00C3406C" w:rsidRDefault="00C3406C" w:rsidP="00F35D28">
      <w:pPr>
        <w:tabs>
          <w:tab w:val="left" w:pos="566"/>
          <w:tab w:val="left" w:pos="1134"/>
          <w:tab w:val="left" w:pos="1700"/>
          <w:tab w:val="left" w:pos="3402"/>
        </w:tabs>
        <w:rPr>
          <w:rFonts w:cs="Arial"/>
          <w:b/>
          <w:sz w:val="16"/>
          <w:szCs w:val="16"/>
        </w:rPr>
      </w:pPr>
      <w:r>
        <w:rPr>
          <w:rFonts w:cs="Arial"/>
          <w:b/>
          <w:sz w:val="16"/>
          <w:szCs w:val="16"/>
        </w:rPr>
        <w:lastRenderedPageBreak/>
        <w:t>Opzegging</w:t>
      </w:r>
      <w:r w:rsidR="00CA0D15">
        <w:rPr>
          <w:rFonts w:cs="Arial"/>
          <w:b/>
          <w:sz w:val="16"/>
          <w:szCs w:val="16"/>
        </w:rPr>
        <w:t xml:space="preserve"> door </w:t>
      </w:r>
      <w:r w:rsidR="00147A5C">
        <w:rPr>
          <w:rFonts w:cs="Arial"/>
          <w:b/>
          <w:sz w:val="16"/>
          <w:szCs w:val="16"/>
        </w:rPr>
        <w:t>D</w:t>
      </w:r>
      <w:r w:rsidR="00CA0D15">
        <w:rPr>
          <w:rFonts w:cs="Arial"/>
          <w:b/>
          <w:sz w:val="16"/>
          <w:szCs w:val="16"/>
        </w:rPr>
        <w:t>eelnemer</w:t>
      </w:r>
    </w:p>
    <w:p w14:paraId="4BC10D97" w14:textId="5D169807" w:rsidR="003C5E58" w:rsidRPr="00FB1805" w:rsidRDefault="009F5D7D" w:rsidP="00FB1805">
      <w:pPr>
        <w:tabs>
          <w:tab w:val="left" w:pos="566"/>
          <w:tab w:val="left" w:pos="1134"/>
          <w:tab w:val="left" w:pos="1700"/>
          <w:tab w:val="left" w:pos="3402"/>
        </w:tabs>
        <w:rPr>
          <w:rFonts w:cs="Arial"/>
          <w:sz w:val="16"/>
          <w:szCs w:val="16"/>
        </w:rPr>
      </w:pPr>
      <w:r w:rsidRPr="004A62C1">
        <w:rPr>
          <w:rFonts w:cs="Arial"/>
          <w:sz w:val="16"/>
          <w:szCs w:val="16"/>
        </w:rPr>
        <w:t xml:space="preserve">Indien de </w:t>
      </w:r>
      <w:r w:rsidR="006671A8">
        <w:rPr>
          <w:rFonts w:cs="Arial"/>
          <w:sz w:val="16"/>
          <w:szCs w:val="16"/>
        </w:rPr>
        <w:t>scope van de aanbesteding</w:t>
      </w:r>
      <w:r w:rsidRPr="004A62C1">
        <w:rPr>
          <w:rFonts w:cs="Arial"/>
          <w:sz w:val="16"/>
          <w:szCs w:val="16"/>
        </w:rPr>
        <w:t xml:space="preserve"> zoals deze wordt beschreven in de AFB (</w:t>
      </w:r>
      <w:r w:rsidR="004A62C1" w:rsidRPr="004A62C1">
        <w:rPr>
          <w:rFonts w:cs="Arial"/>
          <w:sz w:val="16"/>
          <w:szCs w:val="16"/>
        </w:rPr>
        <w:t xml:space="preserve">Algemeen Functionele </w:t>
      </w:r>
      <w:r w:rsidR="006671A8" w:rsidRPr="004A62C1">
        <w:rPr>
          <w:rFonts w:cs="Arial"/>
          <w:sz w:val="16"/>
          <w:szCs w:val="16"/>
        </w:rPr>
        <w:t>Beschrijving</w:t>
      </w:r>
      <w:r w:rsidR="004A62C1" w:rsidRPr="004A62C1">
        <w:rPr>
          <w:rFonts w:cs="Arial"/>
          <w:sz w:val="16"/>
          <w:szCs w:val="16"/>
        </w:rPr>
        <w:t xml:space="preserve">) na overleg met het projectteam </w:t>
      </w:r>
      <w:r w:rsidR="00BE6CC7">
        <w:rPr>
          <w:rFonts w:cs="Arial"/>
          <w:sz w:val="16"/>
          <w:szCs w:val="16"/>
        </w:rPr>
        <w:t xml:space="preserve">GT </w:t>
      </w:r>
      <w:r w:rsidR="004A62C1" w:rsidRPr="004A62C1">
        <w:rPr>
          <w:rFonts w:cs="Arial"/>
          <w:sz w:val="16"/>
          <w:szCs w:val="16"/>
        </w:rPr>
        <w:t xml:space="preserve">niet past op </w:t>
      </w:r>
      <w:r w:rsidR="00BE6CC7">
        <w:rPr>
          <w:rFonts w:cs="Arial"/>
          <w:sz w:val="16"/>
          <w:szCs w:val="16"/>
        </w:rPr>
        <w:t>de</w:t>
      </w:r>
      <w:r w:rsidR="004A62C1" w:rsidRPr="004A62C1">
        <w:rPr>
          <w:rFonts w:cs="Arial"/>
          <w:sz w:val="16"/>
          <w:szCs w:val="16"/>
        </w:rPr>
        <w:t xml:space="preserve"> situatie </w:t>
      </w:r>
      <w:r w:rsidR="00BE6CC7">
        <w:rPr>
          <w:rFonts w:cs="Arial"/>
          <w:sz w:val="16"/>
          <w:szCs w:val="16"/>
        </w:rPr>
        <w:t xml:space="preserve">van een Deelnemer </w:t>
      </w:r>
      <w:r w:rsidR="004A62C1" w:rsidRPr="004A62C1">
        <w:rPr>
          <w:rFonts w:cs="Arial"/>
          <w:sz w:val="16"/>
          <w:szCs w:val="16"/>
        </w:rPr>
        <w:t>is o</w:t>
      </w:r>
      <w:r w:rsidRPr="004A62C1">
        <w:rPr>
          <w:rFonts w:cs="Arial"/>
          <w:sz w:val="16"/>
          <w:szCs w:val="16"/>
        </w:rPr>
        <w:t xml:space="preserve">pzegging van deze </w:t>
      </w:r>
      <w:r w:rsidR="00BE6CC7">
        <w:rPr>
          <w:rFonts w:cs="Arial"/>
          <w:sz w:val="16"/>
          <w:szCs w:val="16"/>
        </w:rPr>
        <w:t>aanmelding</w:t>
      </w:r>
      <w:r w:rsidRPr="004A62C1">
        <w:rPr>
          <w:rFonts w:cs="Arial"/>
          <w:sz w:val="16"/>
          <w:szCs w:val="16"/>
        </w:rPr>
        <w:t xml:space="preserve"> mogelijk tot vier weken </w:t>
      </w:r>
      <w:r w:rsidR="004A62C1" w:rsidRPr="004A62C1">
        <w:rPr>
          <w:rFonts w:cs="Arial"/>
          <w:sz w:val="16"/>
          <w:szCs w:val="16"/>
        </w:rPr>
        <w:t>v</w:t>
      </w:r>
      <w:r w:rsidR="00BE6CC7">
        <w:rPr>
          <w:rFonts w:cs="Arial"/>
          <w:sz w:val="16"/>
          <w:szCs w:val="16"/>
        </w:rPr>
        <w:t>óó</w:t>
      </w:r>
      <w:r w:rsidR="004A62C1" w:rsidRPr="004A62C1">
        <w:rPr>
          <w:rFonts w:cs="Arial"/>
          <w:sz w:val="16"/>
          <w:szCs w:val="16"/>
        </w:rPr>
        <w:t xml:space="preserve">r publicatie van de aanbesteding. </w:t>
      </w:r>
      <w:r w:rsidR="00BE6CC7">
        <w:rPr>
          <w:rFonts w:cs="Arial"/>
          <w:sz w:val="16"/>
          <w:szCs w:val="16"/>
        </w:rPr>
        <w:t xml:space="preserve">In dat geval zal VNG geen kosten aan de Deelnemer in rekening brengen. </w:t>
      </w:r>
      <w:r w:rsidR="004A62C1" w:rsidRPr="004A62C1">
        <w:rPr>
          <w:rFonts w:cs="Arial"/>
          <w:sz w:val="16"/>
          <w:szCs w:val="16"/>
        </w:rPr>
        <w:t xml:space="preserve">De publicatiedatum staat gepland </w:t>
      </w:r>
      <w:r w:rsidR="00636C88">
        <w:rPr>
          <w:rFonts w:cs="Arial"/>
          <w:sz w:val="16"/>
          <w:szCs w:val="16"/>
        </w:rPr>
        <w:t xml:space="preserve">op </w:t>
      </w:r>
      <w:r w:rsidR="00BE6CC7">
        <w:rPr>
          <w:rFonts w:cs="Arial"/>
          <w:sz w:val="16"/>
          <w:szCs w:val="16"/>
        </w:rPr>
        <w:t>[datum]</w:t>
      </w:r>
      <w:r w:rsidR="004A62C1" w:rsidRPr="004A62C1">
        <w:rPr>
          <w:rFonts w:cs="Arial"/>
          <w:sz w:val="16"/>
          <w:szCs w:val="16"/>
        </w:rPr>
        <w:t>, eventuele wijzigingen</w:t>
      </w:r>
      <w:r w:rsidR="006671A8">
        <w:rPr>
          <w:rFonts w:cs="Arial"/>
          <w:sz w:val="16"/>
          <w:szCs w:val="16"/>
        </w:rPr>
        <w:t xml:space="preserve"> van de publicatiedatum</w:t>
      </w:r>
      <w:r w:rsidR="004A62C1" w:rsidRPr="004A62C1">
        <w:rPr>
          <w:rFonts w:cs="Arial"/>
          <w:sz w:val="16"/>
          <w:szCs w:val="16"/>
        </w:rPr>
        <w:t xml:space="preserve"> worden kenbaar gemaakt via de website </w:t>
      </w:r>
      <w:hyperlink r:id="rId11" w:history="1">
        <w:r w:rsidR="004A62C1" w:rsidRPr="004A62C1">
          <w:rPr>
            <w:rStyle w:val="Hyperlink"/>
            <w:rFonts w:cs="Arial"/>
            <w:sz w:val="16"/>
            <w:szCs w:val="16"/>
          </w:rPr>
          <w:t>www.</w:t>
        </w:r>
        <w:bookmarkStart w:id="0" w:name="_GoBack"/>
        <w:bookmarkEnd w:id="0"/>
        <w:r w:rsidR="00386C5E" w:rsidRPr="00386C5E">
          <w:rPr>
            <w:rStyle w:val="Hyperlink"/>
            <w:rFonts w:cs="Arial"/>
            <w:sz w:val="16"/>
            <w:szCs w:val="16"/>
          </w:rPr>
          <w:t>gemeentelijketelecommunicatie</w:t>
        </w:r>
        <w:r w:rsidR="004A62C1" w:rsidRPr="004A62C1">
          <w:rPr>
            <w:rStyle w:val="Hyperlink"/>
            <w:rFonts w:cs="Arial"/>
            <w:sz w:val="16"/>
            <w:szCs w:val="16"/>
          </w:rPr>
          <w:t>.nl</w:t>
        </w:r>
      </w:hyperlink>
      <w:r w:rsidR="00386C5E">
        <w:t xml:space="preserve"> </w:t>
      </w:r>
      <w:r w:rsidR="004A62C1" w:rsidRPr="004A62C1">
        <w:rPr>
          <w:rFonts w:cs="Arial"/>
          <w:sz w:val="16"/>
          <w:szCs w:val="16"/>
        </w:rPr>
        <w:t>dan</w:t>
      </w:r>
      <w:r w:rsidR="00BE6CC7">
        <w:rPr>
          <w:rFonts w:cs="Arial"/>
          <w:sz w:val="16"/>
          <w:szCs w:val="16"/>
        </w:rPr>
        <w:t xml:space="preserve"> </w:t>
      </w:r>
      <w:r w:rsidR="004A62C1" w:rsidRPr="004A62C1">
        <w:rPr>
          <w:rFonts w:cs="Arial"/>
          <w:sz w:val="16"/>
          <w:szCs w:val="16"/>
        </w:rPr>
        <w:t>wel via een direct schrijven</w:t>
      </w:r>
      <w:r w:rsidR="00BE6CC7">
        <w:rPr>
          <w:rFonts w:cs="Arial"/>
          <w:sz w:val="16"/>
          <w:szCs w:val="16"/>
        </w:rPr>
        <w:t xml:space="preserve"> aan de contactpersoon</w:t>
      </w:r>
      <w:r w:rsidR="004A62C1" w:rsidRPr="004A62C1">
        <w:rPr>
          <w:rFonts w:cs="Arial"/>
          <w:sz w:val="16"/>
          <w:szCs w:val="16"/>
        </w:rPr>
        <w:t>.</w:t>
      </w:r>
      <w:r w:rsidR="00FB1805">
        <w:rPr>
          <w:rFonts w:cs="Arial"/>
          <w:sz w:val="16"/>
          <w:szCs w:val="16"/>
        </w:rPr>
        <w:t xml:space="preserve"> D</w:t>
      </w:r>
      <w:r w:rsidR="00FB1805" w:rsidRPr="00FB1805">
        <w:rPr>
          <w:rFonts w:cs="Arial"/>
          <w:sz w:val="16"/>
          <w:szCs w:val="16"/>
        </w:rPr>
        <w:t xml:space="preserve">e AFB wordt in verschillende stadia van ontwikkeling gepubliceerd op dezelfde website. </w:t>
      </w:r>
      <w:r w:rsidR="004A62C1" w:rsidRPr="004A62C1">
        <w:rPr>
          <w:rFonts w:cs="Arial"/>
          <w:sz w:val="16"/>
          <w:szCs w:val="16"/>
        </w:rPr>
        <w:t xml:space="preserve"> </w:t>
      </w:r>
      <w:r w:rsidR="00FB1805">
        <w:rPr>
          <w:rFonts w:cs="Arial"/>
          <w:sz w:val="16"/>
          <w:szCs w:val="16"/>
        </w:rPr>
        <w:t xml:space="preserve"> </w:t>
      </w:r>
      <w:r w:rsidR="004A62C1" w:rsidRPr="004A62C1">
        <w:rPr>
          <w:rFonts w:cs="Arial"/>
          <w:sz w:val="16"/>
          <w:szCs w:val="16"/>
        </w:rPr>
        <w:t xml:space="preserve">Indien </w:t>
      </w:r>
      <w:r w:rsidR="001A4E72">
        <w:rPr>
          <w:rFonts w:cs="Arial"/>
          <w:sz w:val="16"/>
          <w:szCs w:val="16"/>
        </w:rPr>
        <w:t>de D</w:t>
      </w:r>
      <w:r w:rsidR="004A62C1" w:rsidRPr="004A62C1">
        <w:rPr>
          <w:rFonts w:cs="Arial"/>
          <w:sz w:val="16"/>
          <w:szCs w:val="16"/>
        </w:rPr>
        <w:t xml:space="preserve">eelnemer gebruik maakt van de mogelijkheid tot opzegging dan dient dit </w:t>
      </w:r>
      <w:r w:rsidR="00496EC4">
        <w:rPr>
          <w:rFonts w:cs="Arial"/>
          <w:sz w:val="16"/>
          <w:szCs w:val="16"/>
        </w:rPr>
        <w:t>via een aangetekende brief aan de VNG</w:t>
      </w:r>
      <w:r w:rsidR="00496EC4" w:rsidRPr="004A62C1">
        <w:rPr>
          <w:rFonts w:cs="Arial"/>
          <w:sz w:val="16"/>
          <w:szCs w:val="16"/>
        </w:rPr>
        <w:t xml:space="preserve"> </w:t>
      </w:r>
      <w:r w:rsidR="004A62C1" w:rsidRPr="004A62C1">
        <w:rPr>
          <w:rFonts w:cs="Arial"/>
          <w:sz w:val="16"/>
          <w:szCs w:val="16"/>
        </w:rPr>
        <w:t xml:space="preserve">te geschieden door </w:t>
      </w:r>
      <w:r w:rsidR="001A4E72">
        <w:rPr>
          <w:rFonts w:cs="Arial"/>
          <w:sz w:val="16"/>
          <w:szCs w:val="16"/>
        </w:rPr>
        <w:t>een persoon, die evenal</w:t>
      </w:r>
      <w:r w:rsidR="00834114">
        <w:rPr>
          <w:rFonts w:cs="Arial"/>
          <w:sz w:val="16"/>
          <w:szCs w:val="16"/>
        </w:rPr>
        <w:t>s</w:t>
      </w:r>
      <w:r w:rsidR="001A4E72">
        <w:rPr>
          <w:rFonts w:cs="Arial"/>
          <w:sz w:val="16"/>
          <w:szCs w:val="16"/>
        </w:rPr>
        <w:t xml:space="preserve"> de Aanmelder bevoegd is de Deelnemer te vertegenwoordigen</w:t>
      </w:r>
      <w:r w:rsidR="00FB1805">
        <w:rPr>
          <w:rFonts w:cs="Arial"/>
          <w:sz w:val="16"/>
          <w:szCs w:val="16"/>
        </w:rPr>
        <w:t xml:space="preserve"> en te binden</w:t>
      </w:r>
      <w:r w:rsidR="004C4CAB">
        <w:rPr>
          <w:rFonts w:cs="Arial"/>
          <w:sz w:val="16"/>
          <w:szCs w:val="16"/>
        </w:rPr>
        <w:t>.</w:t>
      </w:r>
      <w:r w:rsidR="001A4E72">
        <w:rPr>
          <w:rFonts w:cs="Arial"/>
          <w:sz w:val="16"/>
          <w:szCs w:val="16"/>
        </w:rPr>
        <w:t xml:space="preserve"> </w:t>
      </w:r>
      <w:r w:rsidR="004C4CAB">
        <w:rPr>
          <w:rFonts w:cs="Arial"/>
          <w:sz w:val="16"/>
          <w:szCs w:val="16"/>
        </w:rPr>
        <w:t>I</w:t>
      </w:r>
      <w:r w:rsidR="004A62C1">
        <w:rPr>
          <w:rFonts w:cs="Arial"/>
          <w:sz w:val="16"/>
          <w:szCs w:val="16"/>
        </w:rPr>
        <w:t xml:space="preserve">n geval van opzegging </w:t>
      </w:r>
      <w:r w:rsidR="00FB1805">
        <w:rPr>
          <w:rFonts w:cs="Arial"/>
          <w:sz w:val="16"/>
          <w:szCs w:val="16"/>
        </w:rPr>
        <w:t xml:space="preserve">om andere redenen dan dat de AFB niet op de situatie van de Deelnemer past, </w:t>
      </w:r>
      <w:r w:rsidR="004A62C1">
        <w:rPr>
          <w:rFonts w:cs="Arial"/>
          <w:sz w:val="16"/>
          <w:szCs w:val="16"/>
        </w:rPr>
        <w:t xml:space="preserve">wordt aan </w:t>
      </w:r>
      <w:r w:rsidR="00CA0188">
        <w:rPr>
          <w:rFonts w:cs="Arial"/>
          <w:sz w:val="16"/>
          <w:szCs w:val="16"/>
        </w:rPr>
        <w:t>D</w:t>
      </w:r>
      <w:r w:rsidR="004A62C1">
        <w:rPr>
          <w:rFonts w:cs="Arial"/>
          <w:sz w:val="16"/>
          <w:szCs w:val="16"/>
        </w:rPr>
        <w:t>eelnemer eenmalig een bedrag van vijfduizend euro exclusief btw in rekening gebracht.</w:t>
      </w:r>
    </w:p>
    <w:p w14:paraId="4833369E" w14:textId="77777777" w:rsidR="003C5E58" w:rsidRDefault="003C5E58" w:rsidP="00F35D28">
      <w:pPr>
        <w:tabs>
          <w:tab w:val="left" w:pos="566"/>
          <w:tab w:val="left" w:pos="1134"/>
          <w:tab w:val="left" w:pos="1700"/>
          <w:tab w:val="left" w:pos="3402"/>
        </w:tabs>
        <w:rPr>
          <w:rFonts w:cs="Arial"/>
          <w:b/>
          <w:sz w:val="16"/>
          <w:szCs w:val="16"/>
        </w:rPr>
      </w:pPr>
    </w:p>
    <w:p w14:paraId="6FC3204A" w14:textId="77777777" w:rsidR="006671A8" w:rsidRDefault="00CA0D15" w:rsidP="00F35D28">
      <w:pPr>
        <w:tabs>
          <w:tab w:val="left" w:pos="566"/>
          <w:tab w:val="left" w:pos="1134"/>
          <w:tab w:val="left" w:pos="1700"/>
          <w:tab w:val="left" w:pos="3402"/>
        </w:tabs>
        <w:rPr>
          <w:rFonts w:cs="Arial"/>
          <w:b/>
          <w:sz w:val="16"/>
          <w:szCs w:val="16"/>
        </w:rPr>
      </w:pPr>
      <w:r>
        <w:rPr>
          <w:rFonts w:cs="Arial"/>
          <w:b/>
          <w:sz w:val="16"/>
          <w:szCs w:val="16"/>
        </w:rPr>
        <w:t>Opzegging door VNG</w:t>
      </w:r>
    </w:p>
    <w:p w14:paraId="2BBAAF5E" w14:textId="0AEBD028" w:rsidR="006671A8" w:rsidRPr="004C4CAB" w:rsidRDefault="00CA0D15" w:rsidP="00F35D28">
      <w:pPr>
        <w:tabs>
          <w:tab w:val="left" w:pos="566"/>
          <w:tab w:val="left" w:pos="1134"/>
          <w:tab w:val="left" w:pos="1700"/>
          <w:tab w:val="left" w:pos="3402"/>
        </w:tabs>
        <w:rPr>
          <w:rFonts w:cs="Arial"/>
          <w:sz w:val="16"/>
          <w:szCs w:val="16"/>
        </w:rPr>
      </w:pPr>
      <w:r w:rsidRPr="004C4CAB">
        <w:rPr>
          <w:rFonts w:cs="Arial"/>
          <w:sz w:val="16"/>
          <w:szCs w:val="16"/>
        </w:rPr>
        <w:t>De stuurgroep neemt voorafgaand aan het publiceren van de aanbesteding een finaal Go/NoGo besluit. Indien de stuurgroep besluit het project niet verder voort te zetten</w:t>
      </w:r>
      <w:r w:rsidR="00834114">
        <w:rPr>
          <w:rFonts w:cs="Arial"/>
          <w:sz w:val="16"/>
          <w:szCs w:val="16"/>
        </w:rPr>
        <w:t>,</w:t>
      </w:r>
      <w:r w:rsidRPr="004C4CAB">
        <w:rPr>
          <w:rFonts w:cs="Arial"/>
          <w:sz w:val="16"/>
          <w:szCs w:val="16"/>
        </w:rPr>
        <w:t xml:space="preserve"> is de VNG gerechtigd tot eenzijdige opzegging</w:t>
      </w:r>
      <w:r w:rsidR="005B4A24">
        <w:rPr>
          <w:rFonts w:cs="Arial"/>
          <w:sz w:val="16"/>
          <w:szCs w:val="16"/>
        </w:rPr>
        <w:t xml:space="preserve"> van de aanmelding</w:t>
      </w:r>
      <w:r w:rsidRPr="004C4CAB">
        <w:rPr>
          <w:rFonts w:cs="Arial"/>
          <w:sz w:val="16"/>
          <w:szCs w:val="16"/>
        </w:rPr>
        <w:t xml:space="preserve">. Indien sprake is van opzegging door VNG zullen geen kosten worden doorberekend aan </w:t>
      </w:r>
      <w:r w:rsidR="00CA0188" w:rsidRPr="004C4CAB">
        <w:rPr>
          <w:rFonts w:cs="Arial"/>
          <w:sz w:val="16"/>
          <w:szCs w:val="16"/>
        </w:rPr>
        <w:t>D</w:t>
      </w:r>
      <w:r w:rsidRPr="004C4CAB">
        <w:rPr>
          <w:rFonts w:cs="Arial"/>
          <w:sz w:val="16"/>
          <w:szCs w:val="16"/>
        </w:rPr>
        <w:t>eelnemer. De tot dan toe gemaakte kosten worden in dit geval gedragen door de initiatiefgemeenten en</w:t>
      </w:r>
      <w:r w:rsidR="005B4A24">
        <w:rPr>
          <w:rFonts w:cs="Arial"/>
          <w:sz w:val="16"/>
          <w:szCs w:val="16"/>
        </w:rPr>
        <w:t xml:space="preserve"> de</w:t>
      </w:r>
      <w:r w:rsidRPr="004C4CAB">
        <w:rPr>
          <w:rFonts w:cs="Arial"/>
          <w:sz w:val="16"/>
          <w:szCs w:val="16"/>
        </w:rPr>
        <w:t xml:space="preserve"> VNG.</w:t>
      </w:r>
    </w:p>
    <w:p w14:paraId="33E685FC" w14:textId="77777777" w:rsidR="006671A8" w:rsidRDefault="006671A8" w:rsidP="00F35D28">
      <w:pPr>
        <w:tabs>
          <w:tab w:val="left" w:pos="566"/>
          <w:tab w:val="left" w:pos="1134"/>
          <w:tab w:val="left" w:pos="1700"/>
          <w:tab w:val="left" w:pos="3402"/>
        </w:tabs>
        <w:rPr>
          <w:rFonts w:cs="Arial"/>
          <w:b/>
          <w:sz w:val="16"/>
          <w:szCs w:val="16"/>
        </w:rPr>
      </w:pPr>
    </w:p>
    <w:p w14:paraId="2DAEF069" w14:textId="77777777" w:rsidR="00C3406C" w:rsidRDefault="00C3406C" w:rsidP="00F35D28">
      <w:pPr>
        <w:tabs>
          <w:tab w:val="left" w:pos="566"/>
          <w:tab w:val="left" w:pos="1134"/>
          <w:tab w:val="left" w:pos="1700"/>
          <w:tab w:val="left" w:pos="3402"/>
        </w:tabs>
        <w:rPr>
          <w:rFonts w:cs="Arial"/>
          <w:b/>
          <w:sz w:val="16"/>
          <w:szCs w:val="16"/>
        </w:rPr>
      </w:pPr>
      <w:r>
        <w:rPr>
          <w:rFonts w:cs="Arial"/>
          <w:b/>
          <w:sz w:val="16"/>
          <w:szCs w:val="16"/>
        </w:rPr>
        <w:t xml:space="preserve">Hoe en waar </w:t>
      </w:r>
      <w:r w:rsidRPr="00C3406C">
        <w:rPr>
          <w:rFonts w:cs="Arial"/>
          <w:b/>
          <w:sz w:val="16"/>
          <w:szCs w:val="16"/>
        </w:rPr>
        <w:t>dien ik het aanmeldingsformulier in?</w:t>
      </w:r>
    </w:p>
    <w:p w14:paraId="2B49BA25" w14:textId="77777777" w:rsidR="00C3406C" w:rsidRDefault="00C3406C" w:rsidP="00F35D28">
      <w:pPr>
        <w:tabs>
          <w:tab w:val="left" w:pos="566"/>
          <w:tab w:val="left" w:pos="1134"/>
          <w:tab w:val="left" w:pos="1700"/>
          <w:tab w:val="left" w:pos="3402"/>
        </w:tabs>
        <w:rPr>
          <w:rFonts w:cs="Arial"/>
          <w:sz w:val="16"/>
          <w:szCs w:val="16"/>
        </w:rPr>
      </w:pPr>
      <w:r w:rsidRPr="00C3406C">
        <w:rPr>
          <w:rFonts w:cs="Arial"/>
          <w:sz w:val="16"/>
          <w:szCs w:val="16"/>
        </w:rPr>
        <w:t xml:space="preserve">Het volledig ingevulde en ondertekende aanmeldingsformulier dient u in pdf-formaat, alsmede de volledig ingevulde Word-versie, via e-mail in te dienen bij </w:t>
      </w:r>
      <w:hyperlink r:id="rId12" w:history="1">
        <w:r w:rsidR="005B4A24" w:rsidRPr="00FB37F6">
          <w:rPr>
            <w:rStyle w:val="Hyperlink"/>
            <w:rFonts w:cs="Arial"/>
            <w:sz w:val="16"/>
            <w:szCs w:val="16"/>
          </w:rPr>
          <w:t>gtproject@vng.nl</w:t>
        </w:r>
      </w:hyperlink>
      <w:r w:rsidRPr="00C3406C">
        <w:rPr>
          <w:rFonts w:cs="Arial"/>
          <w:sz w:val="16"/>
          <w:szCs w:val="16"/>
        </w:rPr>
        <w:t xml:space="preserve"> </w:t>
      </w:r>
    </w:p>
    <w:p w14:paraId="4676FAA7" w14:textId="77777777" w:rsidR="00C3406C" w:rsidRDefault="00C3406C" w:rsidP="00F35D28">
      <w:pPr>
        <w:tabs>
          <w:tab w:val="left" w:pos="566"/>
          <w:tab w:val="left" w:pos="1134"/>
          <w:tab w:val="left" w:pos="1700"/>
          <w:tab w:val="left" w:pos="3402"/>
        </w:tabs>
        <w:rPr>
          <w:rFonts w:cs="Arial"/>
          <w:sz w:val="16"/>
          <w:szCs w:val="16"/>
        </w:rPr>
      </w:pPr>
    </w:p>
    <w:p w14:paraId="5D7AB102" w14:textId="77777777" w:rsidR="00C3406C" w:rsidRPr="005B4A24" w:rsidRDefault="00C3406C" w:rsidP="00F35D28">
      <w:pPr>
        <w:tabs>
          <w:tab w:val="left" w:pos="566"/>
          <w:tab w:val="left" w:pos="1134"/>
          <w:tab w:val="left" w:pos="1700"/>
          <w:tab w:val="left" w:pos="3402"/>
        </w:tabs>
        <w:rPr>
          <w:rFonts w:cs="Arial"/>
          <w:b/>
          <w:sz w:val="16"/>
          <w:szCs w:val="16"/>
        </w:rPr>
      </w:pPr>
      <w:r w:rsidRPr="005B4A24">
        <w:rPr>
          <w:rFonts w:cs="Arial"/>
          <w:b/>
          <w:sz w:val="16"/>
          <w:szCs w:val="16"/>
        </w:rPr>
        <w:t>Wat is deadline voor aanmelding?</w:t>
      </w:r>
    </w:p>
    <w:p w14:paraId="46E5797C" w14:textId="77777777" w:rsidR="00C3406C" w:rsidRPr="00C3406C" w:rsidRDefault="00C3406C" w:rsidP="00F35D28">
      <w:pPr>
        <w:tabs>
          <w:tab w:val="left" w:pos="566"/>
          <w:tab w:val="left" w:pos="1134"/>
          <w:tab w:val="left" w:pos="1700"/>
          <w:tab w:val="left" w:pos="3402"/>
        </w:tabs>
        <w:rPr>
          <w:rFonts w:cs="Arial"/>
          <w:sz w:val="16"/>
          <w:szCs w:val="16"/>
        </w:rPr>
      </w:pPr>
      <w:r w:rsidRPr="00C3406C">
        <w:rPr>
          <w:rFonts w:cs="Arial"/>
          <w:sz w:val="16"/>
          <w:szCs w:val="16"/>
        </w:rPr>
        <w:t xml:space="preserve">De deadline voor de </w:t>
      </w:r>
      <w:r w:rsidRPr="00822EC3">
        <w:rPr>
          <w:rFonts w:cs="Arial"/>
          <w:sz w:val="16"/>
          <w:szCs w:val="16"/>
        </w:rPr>
        <w:t xml:space="preserve">aanmelding is </w:t>
      </w:r>
      <w:r w:rsidR="005B4A24">
        <w:rPr>
          <w:rFonts w:cs="Arial"/>
          <w:sz w:val="16"/>
          <w:szCs w:val="16"/>
        </w:rPr>
        <w:t>[datum]</w:t>
      </w:r>
      <w:r w:rsidRPr="00822EC3">
        <w:rPr>
          <w:rFonts w:cs="Arial"/>
          <w:sz w:val="16"/>
          <w:szCs w:val="16"/>
        </w:rPr>
        <w:t>. In verband</w:t>
      </w:r>
      <w:r w:rsidRPr="00C3406C">
        <w:rPr>
          <w:rFonts w:cs="Arial"/>
          <w:sz w:val="16"/>
          <w:szCs w:val="16"/>
        </w:rPr>
        <w:t xml:space="preserve"> met de voo</w:t>
      </w:r>
      <w:r w:rsidR="005C649D">
        <w:rPr>
          <w:rFonts w:cs="Arial"/>
          <w:sz w:val="16"/>
          <w:szCs w:val="16"/>
        </w:rPr>
        <w:t>rbereiding van de aanbestedings</w:t>
      </w:r>
      <w:r w:rsidRPr="00C3406C">
        <w:rPr>
          <w:rFonts w:cs="Arial"/>
          <w:sz w:val="16"/>
          <w:szCs w:val="16"/>
        </w:rPr>
        <w:t>procedure is het niet mogelijk om na sluiting van de aanmeldingstermijn alsnog aan te melden.</w:t>
      </w:r>
    </w:p>
    <w:p w14:paraId="6C726921" w14:textId="77777777" w:rsidR="008D2507" w:rsidRPr="008D2507" w:rsidRDefault="008D2507" w:rsidP="008D2507">
      <w:pPr>
        <w:tabs>
          <w:tab w:val="left" w:pos="566"/>
          <w:tab w:val="left" w:pos="1134"/>
          <w:tab w:val="left" w:pos="1700"/>
          <w:tab w:val="left" w:pos="3402"/>
        </w:tabs>
        <w:rPr>
          <w:rFonts w:cs="Arial"/>
          <w:sz w:val="16"/>
          <w:szCs w:val="16"/>
        </w:rPr>
      </w:pPr>
    </w:p>
    <w:p w14:paraId="7C380415" w14:textId="77777777" w:rsidR="00243BE0" w:rsidRPr="00243BE0" w:rsidRDefault="00243BE0" w:rsidP="00243BE0">
      <w:pPr>
        <w:tabs>
          <w:tab w:val="left" w:pos="566"/>
          <w:tab w:val="left" w:pos="1134"/>
          <w:tab w:val="left" w:pos="1700"/>
          <w:tab w:val="left" w:pos="3402"/>
        </w:tabs>
        <w:rPr>
          <w:rFonts w:cs="Arial"/>
          <w:b/>
          <w:sz w:val="16"/>
          <w:szCs w:val="16"/>
        </w:rPr>
      </w:pPr>
      <w:r w:rsidRPr="00243BE0">
        <w:rPr>
          <w:rFonts w:cs="Arial"/>
          <w:b/>
          <w:sz w:val="16"/>
          <w:szCs w:val="16"/>
        </w:rPr>
        <w:t>Aanvullende gegevens</w:t>
      </w:r>
    </w:p>
    <w:p w14:paraId="0C018574" w14:textId="77777777" w:rsidR="00243BE0" w:rsidRPr="00243BE0" w:rsidRDefault="00243BE0" w:rsidP="00243BE0">
      <w:pPr>
        <w:tabs>
          <w:tab w:val="left" w:pos="566"/>
          <w:tab w:val="left" w:pos="1134"/>
          <w:tab w:val="left" w:pos="1700"/>
          <w:tab w:val="left" w:pos="3402"/>
        </w:tabs>
        <w:rPr>
          <w:rFonts w:cs="Arial"/>
          <w:sz w:val="16"/>
          <w:szCs w:val="16"/>
        </w:rPr>
      </w:pPr>
      <w:r w:rsidRPr="00243BE0">
        <w:rPr>
          <w:rFonts w:cs="Arial"/>
          <w:sz w:val="16"/>
          <w:szCs w:val="16"/>
        </w:rPr>
        <w:t xml:space="preserve">Na aanmelding volgt een vragen- en inventarisatieformulier, dat het projectteam </w:t>
      </w:r>
      <w:r w:rsidR="00481B7C">
        <w:rPr>
          <w:rFonts w:cs="Arial"/>
          <w:sz w:val="16"/>
          <w:szCs w:val="16"/>
        </w:rPr>
        <w:t xml:space="preserve">GT </w:t>
      </w:r>
      <w:r w:rsidRPr="00243BE0">
        <w:rPr>
          <w:rFonts w:cs="Arial"/>
          <w:sz w:val="16"/>
          <w:szCs w:val="16"/>
        </w:rPr>
        <w:t>gebruikt om zicht te krijgen op het volume van de te leveren producten en diensten aan de Deelnemers. Die informatie heeft het projectteam nodig voor het bestek; de Europese aanbesteding</w:t>
      </w:r>
      <w:r w:rsidR="005B4A24">
        <w:rPr>
          <w:rFonts w:cs="Arial"/>
          <w:sz w:val="16"/>
          <w:szCs w:val="16"/>
        </w:rPr>
        <w:t>s</w:t>
      </w:r>
      <w:r w:rsidRPr="00243BE0">
        <w:rPr>
          <w:rFonts w:cs="Arial"/>
          <w:sz w:val="16"/>
          <w:szCs w:val="16"/>
        </w:rPr>
        <w:t>regels schrijven voor dat bij aanvang van de aanbesteding duidelijk moet zijn wat de totale omvang (de ‘scope’) is van de opdracht die in de markt wordt gezet. De Deelnemer dient het vragen- en inventarisatieformulier in te vullen. Aanmelder dient vervolgens het vragen- en inventarisatieformulier op elke pagina te paraferen en op de laatste pagina te ondertekenen. Het vragen- en inventarisatieformulier dient uiterlijk op de datum zoals vermeld op het vragen- en inventarisatieformulier ingeleverd te worden.</w:t>
      </w:r>
    </w:p>
    <w:p w14:paraId="3169754E" w14:textId="77777777" w:rsidR="00243BE0" w:rsidRPr="00243BE0" w:rsidRDefault="00243BE0" w:rsidP="00243BE0">
      <w:pPr>
        <w:tabs>
          <w:tab w:val="left" w:pos="566"/>
          <w:tab w:val="left" w:pos="1134"/>
          <w:tab w:val="left" w:pos="1700"/>
          <w:tab w:val="left" w:pos="3402"/>
        </w:tabs>
        <w:rPr>
          <w:rFonts w:cs="Arial"/>
          <w:sz w:val="16"/>
          <w:szCs w:val="16"/>
        </w:rPr>
      </w:pPr>
    </w:p>
    <w:p w14:paraId="35C5F3B9" w14:textId="77777777" w:rsidR="00243BE0" w:rsidRPr="00243BE0" w:rsidRDefault="00243BE0" w:rsidP="00243BE0">
      <w:pPr>
        <w:tabs>
          <w:tab w:val="left" w:pos="566"/>
          <w:tab w:val="left" w:pos="1134"/>
          <w:tab w:val="left" w:pos="1700"/>
          <w:tab w:val="left" w:pos="3402"/>
        </w:tabs>
        <w:rPr>
          <w:rFonts w:cs="Arial"/>
          <w:sz w:val="16"/>
          <w:szCs w:val="16"/>
        </w:rPr>
      </w:pPr>
      <w:r w:rsidRPr="00243BE0">
        <w:rPr>
          <w:rFonts w:cs="Arial"/>
          <w:sz w:val="16"/>
          <w:szCs w:val="16"/>
        </w:rPr>
        <w:t>Met ondertekening van het aanmeldingsformulier verplicht u uzelf en de Deelnemer om ook gedurende de looptijd van de te sluiten nadere overeenkomst informatie te delen over de afgenomen producten en diensten binnen de organisatie van de Deelnemer ten behoeve van het contractmanagement. In bepaalde gevallen is het eenvoudiger om dergelijke informatie te laten aanleveren door de opdrachtnemer(s). Daarom geeft de Deelnemer bij deze tevens toestemming  om die gegevens rechtstreeks bij de opdrachtnemer van de nadere overeenkomst op te vragen.</w:t>
      </w:r>
    </w:p>
    <w:p w14:paraId="0623D781" w14:textId="77777777" w:rsidR="00243BE0" w:rsidRDefault="00243BE0" w:rsidP="008D2507">
      <w:pPr>
        <w:tabs>
          <w:tab w:val="left" w:pos="566"/>
          <w:tab w:val="left" w:pos="1134"/>
          <w:tab w:val="left" w:pos="1700"/>
          <w:tab w:val="left" w:pos="3402"/>
        </w:tabs>
        <w:rPr>
          <w:rFonts w:cs="Arial"/>
          <w:sz w:val="16"/>
          <w:szCs w:val="16"/>
        </w:rPr>
      </w:pPr>
    </w:p>
    <w:p w14:paraId="280F146E" w14:textId="77777777" w:rsidR="008D2507" w:rsidRPr="008D2507" w:rsidRDefault="008D2507" w:rsidP="008D2507">
      <w:pPr>
        <w:tabs>
          <w:tab w:val="left" w:pos="566"/>
          <w:tab w:val="left" w:pos="1134"/>
          <w:tab w:val="left" w:pos="1700"/>
          <w:tab w:val="left" w:pos="3402"/>
        </w:tabs>
        <w:rPr>
          <w:rFonts w:ascii="RijksoverheidSans-Regular" w:hAnsi="RijksoverheidSans-Regular" w:cs="RijksoverheidSans-Regular"/>
          <w:b/>
          <w:sz w:val="16"/>
          <w:szCs w:val="16"/>
        </w:rPr>
      </w:pPr>
      <w:r w:rsidRPr="008D2507">
        <w:rPr>
          <w:rFonts w:ascii="RijksoverheidSans-Regular" w:hAnsi="RijksoverheidSans-Regular" w:cs="RijksoverheidSans-Regular"/>
          <w:b/>
          <w:sz w:val="16"/>
          <w:szCs w:val="16"/>
        </w:rPr>
        <w:t>Vragen?</w:t>
      </w:r>
    </w:p>
    <w:p w14:paraId="658F8C03" w14:textId="139D56D7" w:rsidR="008D2507" w:rsidRDefault="008D2507" w:rsidP="008D2507">
      <w:pPr>
        <w:tabs>
          <w:tab w:val="left" w:pos="566"/>
          <w:tab w:val="left" w:pos="1134"/>
          <w:tab w:val="left" w:pos="1700"/>
          <w:tab w:val="left" w:pos="3402"/>
        </w:tabs>
      </w:pPr>
      <w:r w:rsidRPr="008D2507">
        <w:rPr>
          <w:rFonts w:cs="Arial"/>
          <w:sz w:val="16"/>
          <w:szCs w:val="16"/>
        </w:rPr>
        <w:t xml:space="preserve">Heeft u nog vragen over het invullen van dit formulier </w:t>
      </w:r>
      <w:r w:rsidR="00FF3AA4">
        <w:rPr>
          <w:rFonts w:cs="Arial"/>
          <w:sz w:val="16"/>
          <w:szCs w:val="16"/>
        </w:rPr>
        <w:t xml:space="preserve">en/of het vragen- en inventarisatieformulier, </w:t>
      </w:r>
      <w:r w:rsidRPr="008D2507">
        <w:rPr>
          <w:rFonts w:cs="Arial"/>
          <w:sz w:val="16"/>
          <w:szCs w:val="16"/>
        </w:rPr>
        <w:t>dan kunt u contact opnemen met het projectteam GT</w:t>
      </w:r>
      <w:r>
        <w:rPr>
          <w:rFonts w:cs="Arial"/>
          <w:sz w:val="16"/>
          <w:szCs w:val="16"/>
        </w:rPr>
        <w:t xml:space="preserve">, bij voorkeur via </w:t>
      </w:r>
      <w:r w:rsidRPr="00C3406C">
        <w:rPr>
          <w:rFonts w:cs="Arial"/>
          <w:sz w:val="16"/>
          <w:szCs w:val="16"/>
        </w:rPr>
        <w:t xml:space="preserve">e-mail </w:t>
      </w:r>
      <w:r>
        <w:rPr>
          <w:rFonts w:cs="Arial"/>
          <w:sz w:val="16"/>
          <w:szCs w:val="16"/>
        </w:rPr>
        <w:t>op</w:t>
      </w:r>
      <w:r w:rsidRPr="00C3406C">
        <w:rPr>
          <w:rFonts w:cs="Arial"/>
          <w:sz w:val="16"/>
          <w:szCs w:val="16"/>
        </w:rPr>
        <w:t xml:space="preserve"> </w:t>
      </w:r>
      <w:hyperlink r:id="rId13" w:history="1">
        <w:r w:rsidR="00481B7C" w:rsidRPr="00FB37F6">
          <w:rPr>
            <w:rStyle w:val="Hyperlink"/>
            <w:rFonts w:cs="Arial"/>
            <w:sz w:val="16"/>
            <w:szCs w:val="16"/>
          </w:rPr>
          <w:t>gtproject@vng.nl</w:t>
        </w:r>
      </w:hyperlink>
      <w:r w:rsidRPr="008D2507">
        <w:rPr>
          <w:rFonts w:cs="Arial"/>
          <w:sz w:val="16"/>
          <w:szCs w:val="16"/>
        </w:rPr>
        <w:t xml:space="preserve">. De leden van het projectteam </w:t>
      </w:r>
      <w:r w:rsidR="00481B7C">
        <w:rPr>
          <w:rFonts w:cs="Arial"/>
          <w:sz w:val="16"/>
          <w:szCs w:val="16"/>
        </w:rPr>
        <w:t xml:space="preserve">GT </w:t>
      </w:r>
      <w:r w:rsidRPr="008D2507">
        <w:rPr>
          <w:rFonts w:cs="Arial"/>
          <w:sz w:val="16"/>
          <w:szCs w:val="16"/>
        </w:rPr>
        <w:t xml:space="preserve">beantwoorden graag al uw vragen. </w:t>
      </w:r>
      <w:r>
        <w:rPr>
          <w:rFonts w:cs="Arial"/>
          <w:sz w:val="16"/>
          <w:szCs w:val="16"/>
        </w:rPr>
        <w:t xml:space="preserve">Nadere informatie vindt u ook op </w:t>
      </w:r>
      <w:hyperlink r:id="rId14" w:history="1">
        <w:r w:rsidR="00705FED" w:rsidRPr="000C15BA">
          <w:rPr>
            <w:rStyle w:val="Hyperlink"/>
            <w:rFonts w:cs="Arial"/>
            <w:sz w:val="16"/>
            <w:szCs w:val="16"/>
          </w:rPr>
          <w:t>www.</w:t>
        </w:r>
        <w:r w:rsidR="00386C5E" w:rsidRPr="00386C5E">
          <w:rPr>
            <w:rStyle w:val="Hyperlink"/>
            <w:rFonts w:cs="Arial"/>
            <w:sz w:val="16"/>
            <w:szCs w:val="16"/>
          </w:rPr>
          <w:t>gemeentelijketelecommunicatie</w:t>
        </w:r>
        <w:r w:rsidR="00705FED" w:rsidRPr="000C15BA">
          <w:rPr>
            <w:rStyle w:val="Hyperlink"/>
            <w:rFonts w:cs="Arial"/>
            <w:sz w:val="16"/>
            <w:szCs w:val="16"/>
          </w:rPr>
          <w:t>.nl</w:t>
        </w:r>
        <w:r w:rsidR="00386C5E">
          <w:rPr>
            <w:rStyle w:val="Hyperlink"/>
            <w:rFonts w:cs="Arial"/>
            <w:sz w:val="16"/>
            <w:szCs w:val="16"/>
          </w:rPr>
          <w:t>/</w:t>
        </w:r>
      </w:hyperlink>
    </w:p>
    <w:p w14:paraId="4EFB36F1" w14:textId="77777777" w:rsidR="00FF3AA4" w:rsidRDefault="00FF3AA4" w:rsidP="008D2507">
      <w:pPr>
        <w:tabs>
          <w:tab w:val="left" w:pos="566"/>
          <w:tab w:val="left" w:pos="1134"/>
          <w:tab w:val="left" w:pos="1700"/>
          <w:tab w:val="left" w:pos="3402"/>
        </w:tabs>
      </w:pPr>
    </w:p>
    <w:p w14:paraId="16778BF4" w14:textId="77777777" w:rsidR="00FF3AA4" w:rsidRDefault="00FF3AA4" w:rsidP="008D2507">
      <w:pPr>
        <w:tabs>
          <w:tab w:val="left" w:pos="566"/>
          <w:tab w:val="left" w:pos="1134"/>
          <w:tab w:val="left" w:pos="1700"/>
          <w:tab w:val="left" w:pos="3402"/>
        </w:tabs>
      </w:pPr>
    </w:p>
    <w:p w14:paraId="0340BF4D" w14:textId="77777777" w:rsidR="00FF3AA4" w:rsidRDefault="00FF3AA4" w:rsidP="00FF3AA4">
      <w:pPr>
        <w:widowControl/>
        <w:autoSpaceDE/>
        <w:autoSpaceDN/>
        <w:adjustRightInd/>
        <w:spacing w:line="276" w:lineRule="auto"/>
        <w:rPr>
          <w:rFonts w:eastAsiaTheme="minorHAnsi" w:cs="Arial"/>
          <w:sz w:val="16"/>
          <w:szCs w:val="16"/>
          <w:lang w:eastAsia="en-US"/>
        </w:rPr>
      </w:pPr>
    </w:p>
    <w:p w14:paraId="65F78E2A" w14:textId="77777777" w:rsidR="00FF3AA4" w:rsidRPr="0021031C" w:rsidRDefault="00FF3AA4" w:rsidP="00FF3AA4">
      <w:pPr>
        <w:widowControl/>
        <w:autoSpaceDE/>
        <w:autoSpaceDN/>
        <w:adjustRightInd/>
        <w:spacing w:line="276" w:lineRule="auto"/>
        <w:rPr>
          <w:rFonts w:eastAsiaTheme="minorHAnsi" w:cs="Arial"/>
          <w:sz w:val="16"/>
          <w:szCs w:val="16"/>
          <w:lang w:eastAsia="en-US"/>
        </w:rPr>
      </w:pPr>
    </w:p>
    <w:p w14:paraId="6515CD01" w14:textId="77777777" w:rsidR="00FF3AA4" w:rsidRDefault="00FF3AA4" w:rsidP="008D2507">
      <w:pPr>
        <w:tabs>
          <w:tab w:val="left" w:pos="566"/>
          <w:tab w:val="left" w:pos="1134"/>
          <w:tab w:val="left" w:pos="1700"/>
          <w:tab w:val="left" w:pos="3402"/>
        </w:tabs>
        <w:rPr>
          <w:rFonts w:cs="Arial"/>
          <w:sz w:val="16"/>
          <w:szCs w:val="16"/>
        </w:rPr>
      </w:pPr>
    </w:p>
    <w:p w14:paraId="106697DA" w14:textId="77777777" w:rsidR="00705FED" w:rsidRDefault="00705FED" w:rsidP="008D2507">
      <w:pPr>
        <w:tabs>
          <w:tab w:val="left" w:pos="566"/>
          <w:tab w:val="left" w:pos="1134"/>
          <w:tab w:val="left" w:pos="1700"/>
          <w:tab w:val="left" w:pos="3402"/>
        </w:tabs>
        <w:rPr>
          <w:rFonts w:cs="Arial"/>
          <w:sz w:val="16"/>
          <w:szCs w:val="16"/>
        </w:rPr>
      </w:pPr>
    </w:p>
    <w:p w14:paraId="4ADC3CAB" w14:textId="77777777" w:rsidR="00705FED" w:rsidRDefault="00705FED" w:rsidP="008D2507">
      <w:pPr>
        <w:tabs>
          <w:tab w:val="left" w:pos="566"/>
          <w:tab w:val="left" w:pos="1134"/>
          <w:tab w:val="left" w:pos="1700"/>
          <w:tab w:val="left" w:pos="3402"/>
        </w:tabs>
        <w:rPr>
          <w:rFonts w:cs="Arial"/>
          <w:sz w:val="16"/>
          <w:szCs w:val="16"/>
        </w:rPr>
      </w:pPr>
    </w:p>
    <w:p w14:paraId="7E1047FB" w14:textId="77777777" w:rsidR="00705FED" w:rsidRDefault="00705FED" w:rsidP="008D2507">
      <w:pPr>
        <w:tabs>
          <w:tab w:val="left" w:pos="566"/>
          <w:tab w:val="left" w:pos="1134"/>
          <w:tab w:val="left" w:pos="1700"/>
          <w:tab w:val="left" w:pos="3402"/>
        </w:tabs>
        <w:rPr>
          <w:rFonts w:cs="Arial"/>
          <w:sz w:val="16"/>
          <w:szCs w:val="16"/>
        </w:rPr>
      </w:pPr>
    </w:p>
    <w:p w14:paraId="51A65C8C" w14:textId="77777777" w:rsidR="00705FED" w:rsidRDefault="00705FED">
      <w:pPr>
        <w:widowControl/>
        <w:autoSpaceDE/>
        <w:autoSpaceDN/>
        <w:adjustRightInd/>
        <w:spacing w:line="240" w:lineRule="auto"/>
        <w:rPr>
          <w:rFonts w:cs="Arial"/>
          <w:sz w:val="16"/>
          <w:szCs w:val="16"/>
        </w:rPr>
      </w:pPr>
      <w:r>
        <w:rPr>
          <w:rFonts w:cs="Arial"/>
          <w:sz w:val="16"/>
          <w:szCs w:val="16"/>
        </w:rPr>
        <w:br w:type="page"/>
      </w:r>
    </w:p>
    <w:p w14:paraId="76394424" w14:textId="77777777" w:rsidR="00ED5C0A" w:rsidRDefault="00ED5C0A" w:rsidP="00ED5C0A">
      <w:pPr>
        <w:rPr>
          <w:b/>
          <w:sz w:val="24"/>
        </w:rPr>
      </w:pPr>
    </w:p>
    <w:p w14:paraId="0DF81EC1" w14:textId="77777777" w:rsidR="00705FED" w:rsidRDefault="00705FED" w:rsidP="00ED5C0A">
      <w:pPr>
        <w:rPr>
          <w:b/>
          <w:sz w:val="24"/>
        </w:rPr>
      </w:pPr>
      <w:r>
        <w:rPr>
          <w:b/>
          <w:sz w:val="24"/>
        </w:rPr>
        <w:t>Bijlage 2: Richtlijn Deeln</w:t>
      </w:r>
      <w:r w:rsidR="00E02934">
        <w:rPr>
          <w:b/>
          <w:sz w:val="24"/>
        </w:rPr>
        <w:t>emingen GT Connect</w:t>
      </w:r>
    </w:p>
    <w:p w14:paraId="02C08764" w14:textId="77777777" w:rsidR="00705FED" w:rsidRDefault="00705FED" w:rsidP="00ED5C0A">
      <w:pPr>
        <w:widowControl/>
        <w:autoSpaceDE/>
        <w:autoSpaceDN/>
        <w:adjustRightInd/>
        <w:spacing w:line="276" w:lineRule="auto"/>
        <w:rPr>
          <w:rFonts w:eastAsiaTheme="minorHAnsi" w:cs="Arial"/>
          <w:b/>
          <w:sz w:val="24"/>
          <w:lang w:eastAsia="en-US"/>
        </w:rPr>
      </w:pPr>
    </w:p>
    <w:p w14:paraId="2F16C06D" w14:textId="77777777" w:rsidR="001516EB" w:rsidRPr="00243BE0" w:rsidRDefault="001516EB" w:rsidP="001516EB">
      <w:pPr>
        <w:tabs>
          <w:tab w:val="left" w:pos="566"/>
          <w:tab w:val="left" w:pos="1134"/>
          <w:tab w:val="left" w:pos="1700"/>
          <w:tab w:val="left" w:pos="3402"/>
        </w:tabs>
        <w:rPr>
          <w:rFonts w:cs="Arial"/>
          <w:b/>
          <w:sz w:val="16"/>
          <w:szCs w:val="16"/>
        </w:rPr>
      </w:pPr>
      <w:r w:rsidRPr="00243BE0">
        <w:rPr>
          <w:rFonts w:cs="Arial"/>
          <w:b/>
          <w:sz w:val="16"/>
          <w:szCs w:val="16"/>
        </w:rPr>
        <w:t>A</w:t>
      </w:r>
      <w:r>
        <w:rPr>
          <w:rFonts w:cs="Arial"/>
          <w:b/>
          <w:sz w:val="16"/>
          <w:szCs w:val="16"/>
        </w:rPr>
        <w:t>lgemeen</w:t>
      </w:r>
    </w:p>
    <w:p w14:paraId="16E0D8D0" w14:textId="16193473" w:rsidR="00705FED" w:rsidRPr="0021031C" w:rsidRDefault="00705FED" w:rsidP="00ED5C0A">
      <w:pPr>
        <w:widowControl/>
        <w:autoSpaceDE/>
        <w:autoSpaceDN/>
        <w:adjustRightInd/>
        <w:spacing w:line="276" w:lineRule="auto"/>
        <w:rPr>
          <w:rFonts w:eastAsiaTheme="minorHAnsi" w:cs="Arial"/>
          <w:sz w:val="16"/>
          <w:szCs w:val="16"/>
          <w:lang w:eastAsia="en-US"/>
        </w:rPr>
      </w:pPr>
      <w:r w:rsidRPr="0021031C">
        <w:rPr>
          <w:rFonts w:eastAsiaTheme="minorHAnsi" w:cs="Arial"/>
          <w:sz w:val="16"/>
          <w:szCs w:val="16"/>
          <w:lang w:eastAsia="en-US"/>
        </w:rPr>
        <w:t xml:space="preserve">Onderstaande richtlijn geeft een kader aan gemeenten op basis waarvan bepaald kan worden of een organisatie, </w:t>
      </w:r>
      <w:r w:rsidR="00A23B7A">
        <w:rPr>
          <w:rFonts w:eastAsiaTheme="minorHAnsi" w:cs="Arial"/>
          <w:sz w:val="16"/>
          <w:szCs w:val="16"/>
          <w:lang w:eastAsia="en-US"/>
        </w:rPr>
        <w:t>die geen onderdeel is van de</w:t>
      </w:r>
      <w:r w:rsidRPr="0021031C">
        <w:rPr>
          <w:rFonts w:eastAsiaTheme="minorHAnsi" w:cs="Arial"/>
          <w:sz w:val="16"/>
          <w:szCs w:val="16"/>
          <w:lang w:eastAsia="en-US"/>
        </w:rPr>
        <w:t xml:space="preserve"> gemeente, zich kan inschrijven als </w:t>
      </w:r>
      <w:r w:rsidR="00F542DD">
        <w:rPr>
          <w:rFonts w:eastAsiaTheme="minorHAnsi" w:cs="Arial"/>
          <w:sz w:val="16"/>
          <w:szCs w:val="16"/>
          <w:lang w:eastAsia="en-US"/>
        </w:rPr>
        <w:t>D</w:t>
      </w:r>
      <w:r w:rsidRPr="0021031C">
        <w:rPr>
          <w:rFonts w:eastAsiaTheme="minorHAnsi" w:cs="Arial"/>
          <w:sz w:val="16"/>
          <w:szCs w:val="16"/>
          <w:lang w:eastAsia="en-US"/>
        </w:rPr>
        <w:t>eelnemer aan GT (</w:t>
      </w:r>
      <w:r w:rsidRPr="0021031C">
        <w:rPr>
          <w:rFonts w:eastAsiaTheme="minorHAnsi" w:cs="Arial"/>
          <w:i/>
          <w:sz w:val="16"/>
          <w:szCs w:val="16"/>
          <w:lang w:eastAsia="en-US"/>
        </w:rPr>
        <w:t>verder: Deelneming</w:t>
      </w:r>
      <w:r w:rsidR="00C93049">
        <w:rPr>
          <w:rFonts w:eastAsiaTheme="minorHAnsi" w:cs="Arial"/>
          <w:sz w:val="16"/>
          <w:szCs w:val="16"/>
          <w:lang w:eastAsia="en-US"/>
        </w:rPr>
        <w:t xml:space="preserve">). Met een </w:t>
      </w:r>
      <w:r w:rsidR="007745FB">
        <w:rPr>
          <w:rFonts w:eastAsiaTheme="minorHAnsi" w:cs="Arial"/>
          <w:sz w:val="16"/>
          <w:szCs w:val="16"/>
          <w:lang w:eastAsia="en-US"/>
        </w:rPr>
        <w:t>D</w:t>
      </w:r>
      <w:r w:rsidRPr="0021031C">
        <w:rPr>
          <w:rFonts w:eastAsiaTheme="minorHAnsi" w:cs="Arial"/>
          <w:sz w:val="16"/>
          <w:szCs w:val="16"/>
          <w:lang w:eastAsia="en-US"/>
        </w:rPr>
        <w:t>eelneming bedoelen we een organisatie of activiteit die niet behoort tot de rechtspersoon van een gemeente</w:t>
      </w:r>
      <w:r w:rsidR="001516EB">
        <w:rPr>
          <w:rFonts w:eastAsiaTheme="minorHAnsi" w:cs="Arial"/>
          <w:sz w:val="16"/>
          <w:szCs w:val="16"/>
          <w:lang w:eastAsia="en-US"/>
        </w:rPr>
        <w:t xml:space="preserve">, maar wel taken van algemeen belang </w:t>
      </w:r>
      <w:r w:rsidR="002614A4">
        <w:rPr>
          <w:rFonts w:eastAsiaTheme="minorHAnsi" w:cs="Arial"/>
          <w:sz w:val="16"/>
          <w:szCs w:val="16"/>
          <w:lang w:eastAsia="en-US"/>
        </w:rPr>
        <w:t xml:space="preserve">verricht </w:t>
      </w:r>
      <w:r w:rsidR="001516EB">
        <w:rPr>
          <w:rFonts w:eastAsiaTheme="minorHAnsi" w:cs="Arial"/>
          <w:sz w:val="16"/>
          <w:szCs w:val="16"/>
          <w:lang w:eastAsia="en-US"/>
        </w:rPr>
        <w:t xml:space="preserve">en gecontroleerd wordt </w:t>
      </w:r>
      <w:r w:rsidR="001516EB">
        <w:rPr>
          <w:rFonts w:eastAsiaTheme="minorHAnsi" w:cs="Arial"/>
          <w:sz w:val="16"/>
          <w:szCs w:val="16"/>
          <w:lang w:eastAsia="en-US"/>
        </w:rPr>
        <w:t xml:space="preserve">door </w:t>
      </w:r>
      <w:r w:rsidR="00B33188">
        <w:rPr>
          <w:rFonts w:eastAsiaTheme="minorHAnsi" w:cs="Arial"/>
          <w:sz w:val="16"/>
          <w:szCs w:val="16"/>
          <w:lang w:eastAsia="en-US"/>
        </w:rPr>
        <w:t>één of meer</w:t>
      </w:r>
      <w:r w:rsidR="002614A4">
        <w:rPr>
          <w:rFonts w:eastAsiaTheme="minorHAnsi" w:cs="Arial"/>
          <w:sz w:val="16"/>
          <w:szCs w:val="16"/>
          <w:lang w:eastAsia="en-US"/>
        </w:rPr>
        <w:t xml:space="preserve"> </w:t>
      </w:r>
      <w:r w:rsidR="001516EB">
        <w:rPr>
          <w:rFonts w:eastAsiaTheme="minorHAnsi" w:cs="Arial"/>
          <w:sz w:val="16"/>
          <w:szCs w:val="16"/>
          <w:lang w:eastAsia="en-US"/>
        </w:rPr>
        <w:t>gemeente</w:t>
      </w:r>
      <w:r w:rsidR="00B33188">
        <w:rPr>
          <w:rFonts w:eastAsiaTheme="minorHAnsi" w:cs="Arial"/>
          <w:sz w:val="16"/>
          <w:szCs w:val="16"/>
          <w:lang w:eastAsia="en-US"/>
        </w:rPr>
        <w:t>(</w:t>
      </w:r>
      <w:r w:rsidR="001516EB">
        <w:rPr>
          <w:rFonts w:eastAsiaTheme="minorHAnsi" w:cs="Arial"/>
          <w:sz w:val="16"/>
          <w:szCs w:val="16"/>
          <w:lang w:eastAsia="en-US"/>
        </w:rPr>
        <w:t>n</w:t>
      </w:r>
      <w:r w:rsidR="00B33188">
        <w:rPr>
          <w:rFonts w:eastAsiaTheme="minorHAnsi" w:cs="Arial"/>
          <w:sz w:val="16"/>
          <w:szCs w:val="16"/>
          <w:lang w:eastAsia="en-US"/>
        </w:rPr>
        <w:t>)</w:t>
      </w:r>
      <w:r w:rsidR="001516EB">
        <w:rPr>
          <w:rFonts w:eastAsiaTheme="minorHAnsi" w:cs="Arial"/>
          <w:sz w:val="16"/>
          <w:szCs w:val="16"/>
          <w:lang w:eastAsia="en-US"/>
        </w:rPr>
        <w:t xml:space="preserve">. </w:t>
      </w:r>
      <w:r w:rsidRPr="0021031C">
        <w:rPr>
          <w:rFonts w:eastAsiaTheme="minorHAnsi" w:cs="Arial"/>
          <w:sz w:val="16"/>
          <w:szCs w:val="16"/>
          <w:lang w:eastAsia="en-US"/>
        </w:rPr>
        <w:t xml:space="preserve">Denk hierbij aan </w:t>
      </w:r>
      <w:r w:rsidR="003821E6">
        <w:rPr>
          <w:rFonts w:eastAsiaTheme="minorHAnsi" w:cs="Arial"/>
          <w:sz w:val="16"/>
          <w:szCs w:val="16"/>
          <w:lang w:eastAsia="en-US"/>
        </w:rPr>
        <w:t xml:space="preserve">een </w:t>
      </w:r>
      <w:r w:rsidRPr="0021031C">
        <w:rPr>
          <w:rFonts w:eastAsiaTheme="minorHAnsi" w:cs="Arial"/>
          <w:sz w:val="16"/>
          <w:szCs w:val="16"/>
          <w:lang w:eastAsia="en-US"/>
        </w:rPr>
        <w:t>samenwerkingsverband</w:t>
      </w:r>
      <w:r w:rsidR="00BF1469">
        <w:rPr>
          <w:rFonts w:eastAsiaTheme="minorHAnsi" w:cs="Arial"/>
          <w:sz w:val="16"/>
          <w:szCs w:val="16"/>
          <w:lang w:eastAsia="en-US"/>
        </w:rPr>
        <w:t xml:space="preserve"> van gemeente</w:t>
      </w:r>
      <w:r w:rsidR="003821E6">
        <w:rPr>
          <w:rFonts w:eastAsiaTheme="minorHAnsi" w:cs="Arial"/>
          <w:sz w:val="16"/>
          <w:szCs w:val="16"/>
          <w:lang w:eastAsia="en-US"/>
        </w:rPr>
        <w:t>n</w:t>
      </w:r>
      <w:r w:rsidRPr="0021031C">
        <w:rPr>
          <w:rFonts w:eastAsiaTheme="minorHAnsi" w:cs="Arial"/>
          <w:sz w:val="16"/>
          <w:szCs w:val="16"/>
          <w:lang w:eastAsia="en-US"/>
        </w:rPr>
        <w:t>,</w:t>
      </w:r>
      <w:r w:rsidR="00BF1469">
        <w:rPr>
          <w:rFonts w:eastAsiaTheme="minorHAnsi" w:cs="Arial"/>
          <w:sz w:val="16"/>
          <w:szCs w:val="16"/>
          <w:lang w:eastAsia="en-US"/>
        </w:rPr>
        <w:t xml:space="preserve"> </w:t>
      </w:r>
      <w:r w:rsidR="003821E6">
        <w:rPr>
          <w:rFonts w:eastAsiaTheme="minorHAnsi" w:cs="Arial"/>
          <w:sz w:val="16"/>
          <w:szCs w:val="16"/>
          <w:lang w:eastAsia="en-US"/>
        </w:rPr>
        <w:t xml:space="preserve">een </w:t>
      </w:r>
      <w:r w:rsidR="00BF1469">
        <w:rPr>
          <w:rFonts w:eastAsiaTheme="minorHAnsi" w:cs="Arial"/>
          <w:sz w:val="16"/>
          <w:szCs w:val="16"/>
          <w:lang w:eastAsia="en-US"/>
        </w:rPr>
        <w:t xml:space="preserve">uitvoeringsorganisatie voor </w:t>
      </w:r>
      <w:r w:rsidR="00BF1469">
        <w:rPr>
          <w:rFonts w:eastAsiaTheme="minorHAnsi" w:cs="Arial"/>
          <w:sz w:val="16"/>
          <w:szCs w:val="16"/>
          <w:lang w:eastAsia="en-US"/>
        </w:rPr>
        <w:t>gemeentelijke taken</w:t>
      </w:r>
      <w:r w:rsidR="00A15892">
        <w:rPr>
          <w:rFonts w:eastAsiaTheme="minorHAnsi" w:cs="Arial"/>
          <w:sz w:val="16"/>
          <w:szCs w:val="16"/>
          <w:lang w:eastAsia="en-US"/>
        </w:rPr>
        <w:t xml:space="preserve">, </w:t>
      </w:r>
      <w:r w:rsidR="00DD55A7">
        <w:rPr>
          <w:rFonts w:eastAsiaTheme="minorHAnsi" w:cs="Arial"/>
          <w:sz w:val="16"/>
          <w:szCs w:val="16"/>
          <w:lang w:eastAsia="en-US"/>
        </w:rPr>
        <w:t xml:space="preserve">een servicecenter voor </w:t>
      </w:r>
      <w:r w:rsidR="00BF1469">
        <w:rPr>
          <w:rFonts w:eastAsiaTheme="minorHAnsi" w:cs="Arial"/>
          <w:sz w:val="16"/>
          <w:szCs w:val="16"/>
          <w:lang w:eastAsia="en-US"/>
        </w:rPr>
        <w:t xml:space="preserve">facilitaire </w:t>
      </w:r>
      <w:r w:rsidR="00DD55A7">
        <w:rPr>
          <w:rFonts w:eastAsiaTheme="minorHAnsi" w:cs="Arial"/>
          <w:sz w:val="16"/>
          <w:szCs w:val="16"/>
          <w:lang w:eastAsia="en-US"/>
        </w:rPr>
        <w:t xml:space="preserve">dienstverlening aan </w:t>
      </w:r>
      <w:r w:rsidR="00BF1469">
        <w:rPr>
          <w:rFonts w:eastAsiaTheme="minorHAnsi" w:cs="Arial"/>
          <w:sz w:val="16"/>
          <w:szCs w:val="16"/>
          <w:lang w:eastAsia="en-US"/>
        </w:rPr>
        <w:t xml:space="preserve">gemeenten, </w:t>
      </w:r>
      <w:r w:rsidR="003821E6">
        <w:rPr>
          <w:rFonts w:eastAsiaTheme="minorHAnsi" w:cs="Arial"/>
          <w:sz w:val="16"/>
          <w:szCs w:val="16"/>
          <w:lang w:eastAsia="en-US"/>
        </w:rPr>
        <w:t>een Intergemeentelijke Sociale Dienst (</w:t>
      </w:r>
      <w:r w:rsidRPr="0021031C">
        <w:rPr>
          <w:rFonts w:eastAsiaTheme="minorHAnsi" w:cs="Arial"/>
          <w:sz w:val="16"/>
          <w:szCs w:val="16"/>
          <w:lang w:eastAsia="en-US"/>
        </w:rPr>
        <w:t>ISD</w:t>
      </w:r>
      <w:r w:rsidR="00DD55A7">
        <w:rPr>
          <w:rFonts w:eastAsiaTheme="minorHAnsi" w:cs="Arial"/>
          <w:sz w:val="16"/>
          <w:szCs w:val="16"/>
          <w:lang w:eastAsia="en-US"/>
        </w:rPr>
        <w:t>)</w:t>
      </w:r>
      <w:r w:rsidR="003821E6">
        <w:rPr>
          <w:rFonts w:eastAsiaTheme="minorHAnsi" w:cs="Arial"/>
          <w:sz w:val="16"/>
          <w:szCs w:val="16"/>
          <w:lang w:eastAsia="en-US"/>
        </w:rPr>
        <w:t xml:space="preserve">, </w:t>
      </w:r>
      <w:r w:rsidRPr="0021031C">
        <w:rPr>
          <w:rFonts w:eastAsiaTheme="minorHAnsi" w:cs="Arial"/>
          <w:sz w:val="16"/>
          <w:szCs w:val="16"/>
          <w:lang w:eastAsia="en-US"/>
        </w:rPr>
        <w:t xml:space="preserve">een gemeentelijk </w:t>
      </w:r>
      <w:r w:rsidR="004D7BE3">
        <w:rPr>
          <w:rFonts w:eastAsiaTheme="minorHAnsi" w:cs="Arial"/>
          <w:sz w:val="16"/>
          <w:szCs w:val="16"/>
          <w:lang w:eastAsia="en-US"/>
        </w:rPr>
        <w:t>(</w:t>
      </w:r>
      <w:r w:rsidRPr="0021031C">
        <w:rPr>
          <w:rFonts w:eastAsiaTheme="minorHAnsi" w:cs="Arial"/>
          <w:sz w:val="16"/>
          <w:szCs w:val="16"/>
          <w:lang w:eastAsia="en-US"/>
        </w:rPr>
        <w:t>vervoers</w:t>
      </w:r>
      <w:r w:rsidR="004D7BE3">
        <w:rPr>
          <w:rFonts w:eastAsiaTheme="minorHAnsi" w:cs="Arial"/>
          <w:sz w:val="16"/>
          <w:szCs w:val="16"/>
          <w:lang w:eastAsia="en-US"/>
        </w:rPr>
        <w:t>)</w:t>
      </w:r>
      <w:r w:rsidRPr="0021031C">
        <w:rPr>
          <w:rFonts w:eastAsiaTheme="minorHAnsi" w:cs="Arial"/>
          <w:sz w:val="16"/>
          <w:szCs w:val="16"/>
          <w:lang w:eastAsia="en-US"/>
        </w:rPr>
        <w:t xml:space="preserve">bedrijf etc. </w:t>
      </w:r>
      <w:r w:rsidR="00DD55A7">
        <w:rPr>
          <w:rFonts w:eastAsiaTheme="minorHAnsi" w:cs="Arial"/>
          <w:sz w:val="16"/>
          <w:szCs w:val="16"/>
          <w:lang w:eastAsia="en-US"/>
        </w:rPr>
        <w:t xml:space="preserve">Er zijn verschillende categorieën van Deelnemingen </w:t>
      </w:r>
      <w:r w:rsidR="003821E6">
        <w:rPr>
          <w:rFonts w:eastAsiaTheme="minorHAnsi" w:cs="Arial"/>
          <w:sz w:val="16"/>
          <w:szCs w:val="16"/>
          <w:lang w:eastAsia="en-US"/>
        </w:rPr>
        <w:t xml:space="preserve">en </w:t>
      </w:r>
      <w:r w:rsidR="00DD55A7">
        <w:rPr>
          <w:rFonts w:eastAsiaTheme="minorHAnsi" w:cs="Arial"/>
          <w:sz w:val="16"/>
          <w:szCs w:val="16"/>
          <w:lang w:eastAsia="en-US"/>
        </w:rPr>
        <w:t xml:space="preserve">een </w:t>
      </w:r>
      <w:r w:rsidR="00A23B7A">
        <w:rPr>
          <w:rFonts w:eastAsiaTheme="minorHAnsi" w:cs="Arial"/>
          <w:sz w:val="16"/>
          <w:szCs w:val="16"/>
          <w:lang w:eastAsia="en-US"/>
        </w:rPr>
        <w:t>D</w:t>
      </w:r>
      <w:r w:rsidR="003821E6">
        <w:rPr>
          <w:rFonts w:eastAsiaTheme="minorHAnsi" w:cs="Arial"/>
          <w:sz w:val="16"/>
          <w:szCs w:val="16"/>
          <w:lang w:eastAsia="en-US"/>
        </w:rPr>
        <w:t xml:space="preserve">eelneming kan verschillende rechtsvormen hebben zoals bijvoorbeeld </w:t>
      </w:r>
      <w:r w:rsidR="00A23B7A">
        <w:rPr>
          <w:rFonts w:eastAsiaTheme="minorHAnsi" w:cs="Arial"/>
          <w:sz w:val="16"/>
          <w:szCs w:val="16"/>
          <w:lang w:eastAsia="en-US"/>
        </w:rPr>
        <w:t xml:space="preserve">een </w:t>
      </w:r>
      <w:r w:rsidR="00A23B7A" w:rsidRPr="0021031C">
        <w:rPr>
          <w:rFonts w:eastAsiaTheme="minorHAnsi" w:cs="Arial"/>
          <w:sz w:val="16"/>
          <w:szCs w:val="16"/>
          <w:lang w:eastAsia="en-US"/>
        </w:rPr>
        <w:t>gemeenschappelijke regeling</w:t>
      </w:r>
      <w:r w:rsidR="00A23B7A">
        <w:rPr>
          <w:rFonts w:eastAsiaTheme="minorHAnsi" w:cs="Arial"/>
          <w:sz w:val="16"/>
          <w:szCs w:val="16"/>
          <w:lang w:eastAsia="en-US"/>
        </w:rPr>
        <w:t xml:space="preserve"> of andere publiekrechtelijke rechtspersoon, </w:t>
      </w:r>
      <w:r w:rsidR="003821E6">
        <w:rPr>
          <w:rFonts w:eastAsiaTheme="minorHAnsi" w:cs="Arial"/>
          <w:sz w:val="16"/>
          <w:szCs w:val="16"/>
          <w:lang w:eastAsia="en-US"/>
        </w:rPr>
        <w:t>stichting, vereniging, coöperatie</w:t>
      </w:r>
      <w:r w:rsidR="00A23B7A">
        <w:rPr>
          <w:rFonts w:eastAsiaTheme="minorHAnsi" w:cs="Arial"/>
          <w:sz w:val="16"/>
          <w:szCs w:val="16"/>
          <w:lang w:eastAsia="en-US"/>
        </w:rPr>
        <w:t xml:space="preserve"> of</w:t>
      </w:r>
      <w:r w:rsidR="003821E6">
        <w:rPr>
          <w:rFonts w:eastAsiaTheme="minorHAnsi" w:cs="Arial"/>
          <w:sz w:val="16"/>
          <w:szCs w:val="16"/>
          <w:lang w:eastAsia="en-US"/>
        </w:rPr>
        <w:t xml:space="preserve"> </w:t>
      </w:r>
      <w:r w:rsidR="00A23B7A">
        <w:rPr>
          <w:rFonts w:eastAsiaTheme="minorHAnsi" w:cs="Arial"/>
          <w:sz w:val="16"/>
          <w:szCs w:val="16"/>
          <w:lang w:eastAsia="en-US"/>
        </w:rPr>
        <w:t>B.V</w:t>
      </w:r>
      <w:r w:rsidRPr="0021031C">
        <w:rPr>
          <w:rFonts w:eastAsiaTheme="minorHAnsi" w:cs="Arial"/>
          <w:sz w:val="16"/>
          <w:szCs w:val="16"/>
          <w:lang w:eastAsia="en-US"/>
        </w:rPr>
        <w:t>.</w:t>
      </w:r>
      <w:r w:rsidR="003821E6">
        <w:rPr>
          <w:rFonts w:eastAsiaTheme="minorHAnsi" w:cs="Arial"/>
          <w:sz w:val="16"/>
          <w:szCs w:val="16"/>
          <w:lang w:eastAsia="en-US"/>
        </w:rPr>
        <w:t xml:space="preserve"> Waar het om gaat is dat de deelneming aan de </w:t>
      </w:r>
      <w:r w:rsidR="00A23B7A">
        <w:rPr>
          <w:rFonts w:eastAsiaTheme="minorHAnsi" w:cs="Arial"/>
          <w:sz w:val="16"/>
          <w:szCs w:val="16"/>
          <w:lang w:eastAsia="en-US"/>
        </w:rPr>
        <w:t xml:space="preserve">hieronder geformuleerde </w:t>
      </w:r>
      <w:r w:rsidR="003821E6">
        <w:rPr>
          <w:rFonts w:eastAsiaTheme="minorHAnsi" w:cs="Arial"/>
          <w:sz w:val="16"/>
          <w:szCs w:val="16"/>
          <w:lang w:eastAsia="en-US"/>
        </w:rPr>
        <w:t xml:space="preserve">criteria voldoet. </w:t>
      </w:r>
    </w:p>
    <w:p w14:paraId="4AEA6B6B" w14:textId="77777777" w:rsidR="00ED5C0A" w:rsidRDefault="00ED5C0A" w:rsidP="00ED5C0A">
      <w:pPr>
        <w:widowControl/>
        <w:autoSpaceDE/>
        <w:autoSpaceDN/>
        <w:adjustRightInd/>
        <w:spacing w:line="276" w:lineRule="auto"/>
        <w:rPr>
          <w:rFonts w:eastAsiaTheme="minorHAnsi" w:cs="Arial"/>
          <w:b/>
          <w:sz w:val="16"/>
          <w:szCs w:val="16"/>
          <w:lang w:eastAsia="en-US"/>
        </w:rPr>
      </w:pPr>
    </w:p>
    <w:p w14:paraId="1E27C921" w14:textId="77777777" w:rsidR="00141C4F" w:rsidRDefault="00141C4F" w:rsidP="00141C4F">
      <w:pPr>
        <w:spacing w:line="276" w:lineRule="auto"/>
        <w:rPr>
          <w:rFonts w:eastAsiaTheme="minorHAnsi" w:cs="Arial"/>
          <w:color w:val="000000"/>
          <w:sz w:val="16"/>
          <w:szCs w:val="16"/>
          <w:lang w:eastAsia="en-US"/>
        </w:rPr>
      </w:pPr>
      <w:r w:rsidRPr="00141C4F">
        <w:rPr>
          <w:rFonts w:eastAsiaTheme="minorHAnsi" w:cs="Arial"/>
          <w:b/>
          <w:color w:val="000000"/>
          <w:sz w:val="16"/>
          <w:szCs w:val="16"/>
          <w:lang w:eastAsia="en-US"/>
        </w:rPr>
        <w:t>Aanbestedende dienst</w:t>
      </w:r>
      <w:r w:rsidRPr="00141C4F">
        <w:rPr>
          <w:rFonts w:eastAsiaTheme="minorHAnsi" w:cs="Arial"/>
          <w:color w:val="000000"/>
          <w:sz w:val="16"/>
          <w:szCs w:val="16"/>
          <w:lang w:eastAsia="en-US"/>
        </w:rPr>
        <w:t xml:space="preserve">: </w:t>
      </w:r>
    </w:p>
    <w:p w14:paraId="775BC7FC" w14:textId="5FFDD80C" w:rsidR="00141C4F" w:rsidRPr="00141C4F" w:rsidRDefault="009974CE" w:rsidP="00141C4F">
      <w:pPr>
        <w:spacing w:line="276" w:lineRule="auto"/>
        <w:rPr>
          <w:rFonts w:eastAsiaTheme="minorHAnsi" w:cs="Arial"/>
          <w:b/>
          <w:sz w:val="16"/>
          <w:szCs w:val="16"/>
          <w:lang w:eastAsia="en-US"/>
        </w:rPr>
      </w:pPr>
      <w:r>
        <w:rPr>
          <w:rFonts w:eastAsiaTheme="minorHAnsi" w:cs="Arial"/>
          <w:color w:val="000000"/>
          <w:sz w:val="16"/>
          <w:szCs w:val="16"/>
          <w:lang w:eastAsia="en-US"/>
        </w:rPr>
        <w:t xml:space="preserve">Een </w:t>
      </w:r>
      <w:r w:rsidR="00141C4F" w:rsidRPr="00141C4F">
        <w:rPr>
          <w:rFonts w:eastAsiaTheme="minorHAnsi" w:cs="Arial"/>
          <w:color w:val="000000"/>
          <w:sz w:val="16"/>
          <w:szCs w:val="16"/>
          <w:lang w:eastAsia="en-US"/>
        </w:rPr>
        <w:t xml:space="preserve">Deelneming </w:t>
      </w:r>
      <w:r>
        <w:rPr>
          <w:rFonts w:eastAsiaTheme="minorHAnsi" w:cs="Arial"/>
          <w:color w:val="000000"/>
          <w:sz w:val="16"/>
          <w:szCs w:val="16"/>
          <w:lang w:eastAsia="en-US"/>
        </w:rPr>
        <w:t xml:space="preserve">moet in alle gevallen </w:t>
      </w:r>
      <w:r w:rsidR="00141C4F" w:rsidRPr="00141C4F">
        <w:rPr>
          <w:rFonts w:eastAsiaTheme="minorHAnsi" w:cs="Arial"/>
          <w:color w:val="000000"/>
          <w:sz w:val="16"/>
          <w:szCs w:val="16"/>
          <w:lang w:eastAsia="en-US"/>
        </w:rPr>
        <w:t xml:space="preserve">een aanbestedende dienst </w:t>
      </w:r>
      <w:r>
        <w:rPr>
          <w:rFonts w:eastAsiaTheme="minorHAnsi" w:cs="Arial"/>
          <w:color w:val="000000"/>
          <w:sz w:val="16"/>
          <w:szCs w:val="16"/>
          <w:lang w:eastAsia="en-US"/>
        </w:rPr>
        <w:t xml:space="preserve">zijn </w:t>
      </w:r>
      <w:r w:rsidR="00141C4F" w:rsidRPr="00141C4F">
        <w:rPr>
          <w:rFonts w:eastAsiaTheme="minorHAnsi" w:cs="Arial"/>
          <w:color w:val="000000"/>
          <w:sz w:val="16"/>
          <w:szCs w:val="16"/>
          <w:lang w:eastAsia="en-US"/>
        </w:rPr>
        <w:t xml:space="preserve">(moet zelfstandig </w:t>
      </w:r>
      <w:r w:rsidR="00B33188" w:rsidRPr="00141C4F">
        <w:rPr>
          <w:rFonts w:eastAsiaTheme="minorHAnsi" w:cs="Arial"/>
          <w:color w:val="000000"/>
          <w:sz w:val="16"/>
          <w:szCs w:val="16"/>
          <w:lang w:eastAsia="en-US"/>
        </w:rPr>
        <w:t>aanbesteding</w:t>
      </w:r>
      <w:r w:rsidR="00B33188">
        <w:rPr>
          <w:rFonts w:eastAsiaTheme="minorHAnsi" w:cs="Arial"/>
          <w:color w:val="000000"/>
          <w:sz w:val="16"/>
          <w:szCs w:val="16"/>
          <w:lang w:eastAsia="en-US"/>
        </w:rPr>
        <w:t>s</w:t>
      </w:r>
      <w:r w:rsidR="00141C4F" w:rsidRPr="00141C4F">
        <w:rPr>
          <w:rFonts w:eastAsiaTheme="minorHAnsi" w:cs="Arial"/>
          <w:color w:val="000000"/>
          <w:sz w:val="16"/>
          <w:szCs w:val="16"/>
          <w:lang w:eastAsia="en-US"/>
        </w:rPr>
        <w:t xml:space="preserve">plichtig zijn) en dient </w:t>
      </w:r>
      <w:r w:rsidR="00141C4F" w:rsidRPr="00141C4F">
        <w:rPr>
          <w:rFonts w:eastAsiaTheme="minorHAnsi" w:cs="Arial"/>
          <w:color w:val="000000"/>
          <w:sz w:val="16"/>
          <w:szCs w:val="16"/>
          <w:lang w:eastAsia="en-US"/>
        </w:rPr>
        <w:t xml:space="preserve">te zijn opgericht met het specifieke doel om te voorzien in behoeften van algemeen belang </w:t>
      </w:r>
      <w:r>
        <w:rPr>
          <w:rFonts w:eastAsiaTheme="minorHAnsi" w:cs="Arial"/>
          <w:color w:val="000000"/>
          <w:sz w:val="16"/>
          <w:szCs w:val="16"/>
          <w:lang w:eastAsia="en-US"/>
        </w:rPr>
        <w:t>(</w:t>
      </w:r>
      <w:r w:rsidR="00141C4F" w:rsidRPr="00141C4F">
        <w:rPr>
          <w:rFonts w:eastAsiaTheme="minorHAnsi" w:cs="Arial"/>
          <w:color w:val="000000"/>
          <w:sz w:val="16"/>
          <w:szCs w:val="16"/>
          <w:lang w:eastAsia="en-US"/>
        </w:rPr>
        <w:t>niet zijnde van commerciële of industriële aard</w:t>
      </w:r>
      <w:r>
        <w:rPr>
          <w:rFonts w:eastAsiaTheme="minorHAnsi" w:cs="Arial"/>
          <w:color w:val="000000"/>
          <w:sz w:val="16"/>
          <w:szCs w:val="16"/>
          <w:lang w:eastAsia="en-US"/>
        </w:rPr>
        <w:t>)</w:t>
      </w:r>
      <w:r w:rsidR="00141C4F" w:rsidRPr="00141C4F">
        <w:rPr>
          <w:rFonts w:eastAsiaTheme="minorHAnsi" w:cs="Arial"/>
          <w:color w:val="000000"/>
          <w:sz w:val="16"/>
          <w:szCs w:val="16"/>
          <w:lang w:eastAsia="en-US"/>
        </w:rPr>
        <w:t>.</w:t>
      </w:r>
    </w:p>
    <w:p w14:paraId="1713F5F3" w14:textId="77777777" w:rsidR="00141C4F" w:rsidRDefault="00141C4F" w:rsidP="00ED5C0A">
      <w:pPr>
        <w:widowControl/>
        <w:autoSpaceDE/>
        <w:autoSpaceDN/>
        <w:adjustRightInd/>
        <w:spacing w:line="276" w:lineRule="auto"/>
        <w:rPr>
          <w:rFonts w:eastAsiaTheme="minorHAnsi" w:cs="Arial"/>
          <w:b/>
          <w:sz w:val="16"/>
          <w:szCs w:val="16"/>
          <w:lang w:eastAsia="en-US"/>
        </w:rPr>
      </w:pPr>
    </w:p>
    <w:p w14:paraId="73CF383A" w14:textId="77777777" w:rsidR="004D7BE3" w:rsidRDefault="004D7BE3" w:rsidP="004D7BE3">
      <w:pPr>
        <w:widowControl/>
        <w:autoSpaceDE/>
        <w:autoSpaceDN/>
        <w:adjustRightInd/>
        <w:spacing w:line="276" w:lineRule="auto"/>
        <w:contextualSpacing/>
        <w:rPr>
          <w:rFonts w:eastAsiaTheme="minorHAnsi" w:cs="Arial"/>
          <w:b/>
          <w:color w:val="000000"/>
          <w:sz w:val="16"/>
          <w:szCs w:val="16"/>
          <w:u w:val="single"/>
          <w:lang w:eastAsia="en-US"/>
        </w:rPr>
      </w:pPr>
      <w:r>
        <w:rPr>
          <w:rFonts w:eastAsiaTheme="minorHAnsi" w:cs="Arial"/>
          <w:b/>
          <w:color w:val="000000"/>
          <w:sz w:val="16"/>
          <w:szCs w:val="16"/>
          <w:lang w:eastAsia="en-US"/>
        </w:rPr>
        <w:t>Categorieën van Deelnemingen</w:t>
      </w:r>
    </w:p>
    <w:p w14:paraId="6FACF7D0" w14:textId="77777777" w:rsidR="004D7BE3" w:rsidRDefault="00A23B7A" w:rsidP="004D7BE3">
      <w:pPr>
        <w:widowControl/>
        <w:autoSpaceDE/>
        <w:autoSpaceDN/>
        <w:adjustRightInd/>
        <w:spacing w:line="276" w:lineRule="auto"/>
        <w:contextualSpacing/>
        <w:rPr>
          <w:rFonts w:eastAsiaTheme="minorHAnsi" w:cs="Arial"/>
          <w:color w:val="000000"/>
          <w:sz w:val="16"/>
          <w:szCs w:val="16"/>
          <w:lang w:eastAsia="en-US"/>
        </w:rPr>
      </w:pPr>
      <w:r>
        <w:rPr>
          <w:rFonts w:eastAsiaTheme="minorHAnsi" w:cs="Arial"/>
          <w:color w:val="000000"/>
          <w:sz w:val="16"/>
          <w:szCs w:val="16"/>
          <w:lang w:eastAsia="en-US"/>
        </w:rPr>
        <w:t>Er zijn verschillende categorieën van Deelnemingen. De meest voorkomende worden h</w:t>
      </w:r>
      <w:r w:rsidR="004D7BE3">
        <w:rPr>
          <w:rFonts w:eastAsiaTheme="minorHAnsi" w:cs="Arial"/>
          <w:color w:val="000000"/>
          <w:sz w:val="16"/>
          <w:szCs w:val="16"/>
          <w:lang w:eastAsia="en-US"/>
        </w:rPr>
        <w:t>ieronder genoemd</w:t>
      </w:r>
      <w:r>
        <w:rPr>
          <w:rFonts w:eastAsiaTheme="minorHAnsi" w:cs="Arial"/>
          <w:color w:val="000000"/>
          <w:sz w:val="16"/>
          <w:szCs w:val="16"/>
          <w:lang w:eastAsia="en-US"/>
        </w:rPr>
        <w:t>. Een Deelneming die in één van de</w:t>
      </w:r>
      <w:r w:rsidR="004D7BE3">
        <w:rPr>
          <w:rFonts w:eastAsiaTheme="minorHAnsi" w:cs="Arial"/>
          <w:color w:val="000000"/>
          <w:sz w:val="16"/>
          <w:szCs w:val="16"/>
          <w:lang w:eastAsia="en-US"/>
        </w:rPr>
        <w:t xml:space="preserve"> hieronder genoemde </w:t>
      </w:r>
      <w:r w:rsidR="00830149">
        <w:rPr>
          <w:rFonts w:eastAsiaTheme="minorHAnsi" w:cs="Arial"/>
          <w:color w:val="000000"/>
          <w:sz w:val="16"/>
          <w:szCs w:val="16"/>
          <w:lang w:eastAsia="en-US"/>
        </w:rPr>
        <w:t xml:space="preserve">categorieën valt en aan de daarbij gestelde voorwaarden voldoet kan zich in beginsel </w:t>
      </w:r>
      <w:r w:rsidR="004D7BE3">
        <w:rPr>
          <w:rFonts w:eastAsiaTheme="minorHAnsi" w:cs="Arial"/>
          <w:color w:val="000000"/>
          <w:sz w:val="16"/>
          <w:szCs w:val="16"/>
          <w:lang w:eastAsia="en-US"/>
        </w:rPr>
        <w:t>aanmelden voor GT Connect.</w:t>
      </w:r>
    </w:p>
    <w:p w14:paraId="59ABD262" w14:textId="00D430DA" w:rsidR="004D7BE3" w:rsidRPr="004D7BE3" w:rsidRDefault="009974CE" w:rsidP="004D7BE3">
      <w:pPr>
        <w:pStyle w:val="Lijstalinea"/>
        <w:numPr>
          <w:ilvl w:val="0"/>
          <w:numId w:val="5"/>
        </w:numPr>
        <w:spacing w:line="276" w:lineRule="auto"/>
        <w:rPr>
          <w:rFonts w:eastAsiaTheme="minorHAnsi" w:cs="Arial"/>
          <w:sz w:val="16"/>
          <w:szCs w:val="16"/>
          <w:lang w:eastAsia="en-US"/>
        </w:rPr>
      </w:pPr>
      <w:r>
        <w:rPr>
          <w:rFonts w:eastAsiaTheme="minorHAnsi" w:cs="Arial"/>
          <w:b/>
          <w:color w:val="000000"/>
          <w:sz w:val="16"/>
          <w:szCs w:val="16"/>
          <w:u w:val="single"/>
          <w:lang w:eastAsia="en-US"/>
        </w:rPr>
        <w:t>G</w:t>
      </w:r>
      <w:r w:rsidR="004D7BE3">
        <w:rPr>
          <w:rFonts w:eastAsiaTheme="minorHAnsi" w:cs="Arial"/>
          <w:b/>
          <w:color w:val="000000"/>
          <w:sz w:val="16"/>
          <w:szCs w:val="16"/>
          <w:u w:val="single"/>
          <w:lang w:eastAsia="en-US"/>
        </w:rPr>
        <w:t>emeenschappelijke regeling:</w:t>
      </w:r>
      <w:r w:rsidR="004D7BE3">
        <w:rPr>
          <w:rFonts w:eastAsiaTheme="minorHAnsi" w:cs="Arial"/>
          <w:color w:val="000000"/>
          <w:sz w:val="16"/>
          <w:szCs w:val="16"/>
          <w:lang w:eastAsia="en-US"/>
        </w:rPr>
        <w:t xml:space="preserve"> </w:t>
      </w:r>
      <w:r w:rsidR="00DD55A7">
        <w:rPr>
          <w:rFonts w:eastAsiaTheme="minorHAnsi" w:cs="Arial"/>
          <w:color w:val="000000"/>
          <w:sz w:val="16"/>
          <w:szCs w:val="16"/>
          <w:lang w:eastAsia="en-US"/>
        </w:rPr>
        <w:t xml:space="preserve">een </w:t>
      </w:r>
      <w:r w:rsidR="00141C4F">
        <w:rPr>
          <w:rFonts w:eastAsiaTheme="minorHAnsi" w:cs="Arial"/>
          <w:color w:val="000000"/>
          <w:sz w:val="16"/>
          <w:szCs w:val="16"/>
          <w:lang w:eastAsia="en-US"/>
        </w:rPr>
        <w:t xml:space="preserve">organisatie </w:t>
      </w:r>
      <w:r w:rsidR="00DD55A7">
        <w:rPr>
          <w:rFonts w:eastAsiaTheme="minorHAnsi" w:cs="Arial"/>
          <w:color w:val="000000"/>
          <w:sz w:val="16"/>
          <w:szCs w:val="16"/>
          <w:lang w:eastAsia="en-US"/>
        </w:rPr>
        <w:t xml:space="preserve">gebaseerd op de </w:t>
      </w:r>
      <w:r w:rsidR="001B2482">
        <w:rPr>
          <w:rFonts w:eastAsiaTheme="minorHAnsi" w:cs="Arial"/>
          <w:color w:val="000000"/>
          <w:sz w:val="16"/>
          <w:szCs w:val="16"/>
          <w:lang w:eastAsia="en-US"/>
        </w:rPr>
        <w:t>W</w:t>
      </w:r>
      <w:r w:rsidR="00B33188">
        <w:rPr>
          <w:rFonts w:eastAsiaTheme="minorHAnsi" w:cs="Arial"/>
          <w:color w:val="000000"/>
          <w:sz w:val="16"/>
          <w:szCs w:val="16"/>
          <w:lang w:eastAsia="en-US"/>
        </w:rPr>
        <w:t xml:space="preserve">et </w:t>
      </w:r>
      <w:r w:rsidR="00DD55A7">
        <w:rPr>
          <w:rFonts w:eastAsiaTheme="minorHAnsi" w:cs="Arial"/>
          <w:color w:val="000000"/>
          <w:sz w:val="16"/>
          <w:szCs w:val="16"/>
          <w:lang w:eastAsia="en-US"/>
        </w:rPr>
        <w:t>gemeenschappelijke regelingen. E</w:t>
      </w:r>
      <w:r w:rsidR="004D7BE3" w:rsidRPr="00F06DC4">
        <w:rPr>
          <w:rFonts w:eastAsiaTheme="minorHAnsi" w:cs="Arial"/>
          <w:color w:val="000000"/>
          <w:sz w:val="16"/>
          <w:szCs w:val="16"/>
          <w:lang w:eastAsia="en-US"/>
        </w:rPr>
        <w:t xml:space="preserve">en gemeenschappelijke regeling </w:t>
      </w:r>
      <w:r w:rsidR="004D7BE3">
        <w:rPr>
          <w:rFonts w:eastAsiaTheme="minorHAnsi" w:cs="Arial"/>
          <w:color w:val="000000"/>
          <w:sz w:val="16"/>
          <w:szCs w:val="16"/>
          <w:lang w:eastAsia="en-US"/>
        </w:rPr>
        <w:t xml:space="preserve">mag zich aanmelden als Deelnemer voor GT Connect indien </w:t>
      </w:r>
      <w:r w:rsidR="004D7BE3" w:rsidRPr="00F06DC4">
        <w:rPr>
          <w:rFonts w:eastAsiaTheme="minorHAnsi" w:cs="Arial"/>
          <w:color w:val="000000"/>
          <w:sz w:val="16"/>
          <w:szCs w:val="16"/>
          <w:lang w:eastAsia="en-US"/>
        </w:rPr>
        <w:t>deze alleen bestaa</w:t>
      </w:r>
      <w:r w:rsidR="004D7BE3">
        <w:rPr>
          <w:rFonts w:eastAsiaTheme="minorHAnsi" w:cs="Arial"/>
          <w:color w:val="000000"/>
          <w:sz w:val="16"/>
          <w:szCs w:val="16"/>
          <w:lang w:eastAsia="en-US"/>
        </w:rPr>
        <w:t>t</w:t>
      </w:r>
      <w:r w:rsidR="004D7BE3" w:rsidRPr="00F06DC4">
        <w:rPr>
          <w:rFonts w:eastAsiaTheme="minorHAnsi" w:cs="Arial"/>
          <w:color w:val="000000"/>
          <w:sz w:val="16"/>
          <w:szCs w:val="16"/>
          <w:lang w:eastAsia="en-US"/>
        </w:rPr>
        <w:t xml:space="preserve"> uit gemeenten en de vorm </w:t>
      </w:r>
      <w:r w:rsidR="004D7BE3">
        <w:rPr>
          <w:rFonts w:eastAsiaTheme="minorHAnsi" w:cs="Arial"/>
          <w:color w:val="000000"/>
          <w:sz w:val="16"/>
          <w:szCs w:val="16"/>
          <w:lang w:eastAsia="en-US"/>
        </w:rPr>
        <w:t xml:space="preserve">heeft </w:t>
      </w:r>
      <w:r w:rsidR="004D7BE3" w:rsidRPr="00F06DC4">
        <w:rPr>
          <w:rFonts w:eastAsiaTheme="minorHAnsi" w:cs="Arial"/>
          <w:color w:val="000000"/>
          <w:sz w:val="16"/>
          <w:szCs w:val="16"/>
          <w:lang w:eastAsia="en-US"/>
        </w:rPr>
        <w:t xml:space="preserve">van </w:t>
      </w:r>
      <w:r w:rsidR="00141C4F">
        <w:rPr>
          <w:rFonts w:eastAsiaTheme="minorHAnsi" w:cs="Arial"/>
          <w:color w:val="000000"/>
          <w:sz w:val="16"/>
          <w:szCs w:val="16"/>
          <w:lang w:eastAsia="en-US"/>
        </w:rPr>
        <w:t xml:space="preserve">ofwel </w:t>
      </w:r>
      <w:r w:rsidR="004D7BE3" w:rsidRPr="00F06DC4">
        <w:rPr>
          <w:rFonts w:eastAsiaTheme="minorHAnsi" w:cs="Arial"/>
          <w:color w:val="000000"/>
          <w:sz w:val="16"/>
          <w:szCs w:val="16"/>
          <w:lang w:eastAsia="en-US"/>
        </w:rPr>
        <w:t>een openbaar lichaam of</w:t>
      </w:r>
      <w:r w:rsidR="00141C4F">
        <w:rPr>
          <w:rFonts w:eastAsiaTheme="minorHAnsi" w:cs="Arial"/>
          <w:color w:val="000000"/>
          <w:sz w:val="16"/>
          <w:szCs w:val="16"/>
          <w:lang w:eastAsia="en-US"/>
        </w:rPr>
        <w:t>wel</w:t>
      </w:r>
      <w:r w:rsidR="004D7BE3" w:rsidRPr="00F06DC4">
        <w:rPr>
          <w:rFonts w:eastAsiaTheme="minorHAnsi" w:cs="Arial"/>
          <w:color w:val="000000"/>
          <w:sz w:val="16"/>
          <w:szCs w:val="16"/>
          <w:lang w:eastAsia="en-US"/>
        </w:rPr>
        <w:t xml:space="preserve"> een bedrijf</w:t>
      </w:r>
      <w:r w:rsidR="00141C4F">
        <w:rPr>
          <w:rFonts w:eastAsiaTheme="minorHAnsi" w:cs="Arial"/>
          <w:color w:val="000000"/>
          <w:sz w:val="16"/>
          <w:szCs w:val="16"/>
          <w:lang w:eastAsia="en-US"/>
        </w:rPr>
        <w:t>s</w:t>
      </w:r>
      <w:r w:rsidR="004D7BE3" w:rsidRPr="00F06DC4">
        <w:rPr>
          <w:rFonts w:eastAsiaTheme="minorHAnsi" w:cs="Arial"/>
          <w:color w:val="000000"/>
          <w:sz w:val="16"/>
          <w:szCs w:val="16"/>
          <w:lang w:eastAsia="en-US"/>
        </w:rPr>
        <w:t>voeringsorganisatie.</w:t>
      </w:r>
    </w:p>
    <w:p w14:paraId="2FB2E221" w14:textId="77777777" w:rsidR="004D7BE3" w:rsidRPr="004D7BE3" w:rsidRDefault="00830149" w:rsidP="004D7BE3">
      <w:pPr>
        <w:pStyle w:val="Lijstalinea"/>
        <w:numPr>
          <w:ilvl w:val="0"/>
          <w:numId w:val="5"/>
        </w:numPr>
        <w:spacing w:line="276" w:lineRule="auto"/>
        <w:rPr>
          <w:rFonts w:eastAsiaTheme="minorHAnsi" w:cs="Arial"/>
          <w:b/>
          <w:sz w:val="16"/>
          <w:szCs w:val="16"/>
          <w:u w:val="single"/>
          <w:lang w:eastAsia="en-US"/>
        </w:rPr>
      </w:pPr>
      <w:r>
        <w:rPr>
          <w:rFonts w:eastAsiaTheme="minorHAnsi" w:cs="Arial"/>
          <w:b/>
          <w:color w:val="000000"/>
          <w:sz w:val="16"/>
          <w:szCs w:val="16"/>
          <w:u w:val="single"/>
          <w:lang w:eastAsia="en-US"/>
        </w:rPr>
        <w:t>Organisatie voor i</w:t>
      </w:r>
      <w:r w:rsidR="004D7BE3" w:rsidRPr="004D7BE3">
        <w:rPr>
          <w:rFonts w:eastAsiaTheme="minorHAnsi" w:cs="Arial"/>
          <w:b/>
          <w:color w:val="000000"/>
          <w:sz w:val="16"/>
          <w:szCs w:val="16"/>
          <w:u w:val="single"/>
          <w:lang w:eastAsia="en-US"/>
        </w:rPr>
        <w:t>n-</w:t>
      </w:r>
      <w:r w:rsidR="004D7BE3" w:rsidRPr="004D7BE3">
        <w:rPr>
          <w:rFonts w:eastAsiaTheme="minorHAnsi" w:cs="Arial"/>
          <w:b/>
          <w:sz w:val="16"/>
          <w:szCs w:val="16"/>
          <w:u w:val="single"/>
          <w:lang w:eastAsia="en-US"/>
        </w:rPr>
        <w:t>house inbesteding</w:t>
      </w:r>
      <w:r w:rsidR="00DD55A7">
        <w:rPr>
          <w:rFonts w:eastAsiaTheme="minorHAnsi" w:cs="Arial"/>
          <w:b/>
          <w:sz w:val="16"/>
          <w:szCs w:val="16"/>
          <w:u w:val="single"/>
          <w:lang w:eastAsia="en-US"/>
        </w:rPr>
        <w:t>:</w:t>
      </w:r>
      <w:r w:rsidR="00DD55A7">
        <w:rPr>
          <w:rFonts w:eastAsiaTheme="minorHAnsi" w:cs="Arial"/>
          <w:sz w:val="16"/>
          <w:szCs w:val="16"/>
          <w:lang w:eastAsia="en-US"/>
        </w:rPr>
        <w:t xml:space="preserve"> een aparte rechtspersoon, die is opgericht om taken / werkzaamheden voor gemeenten uit te voeren en waarop d</w:t>
      </w:r>
      <w:r>
        <w:rPr>
          <w:rFonts w:eastAsiaTheme="minorHAnsi" w:cs="Arial"/>
          <w:sz w:val="16"/>
          <w:szCs w:val="16"/>
          <w:lang w:eastAsia="en-US"/>
        </w:rPr>
        <w:t>i</w:t>
      </w:r>
      <w:r w:rsidR="00DD55A7">
        <w:rPr>
          <w:rFonts w:eastAsiaTheme="minorHAnsi" w:cs="Arial"/>
          <w:sz w:val="16"/>
          <w:szCs w:val="16"/>
          <w:lang w:eastAsia="en-US"/>
        </w:rPr>
        <w:t>ezelfde gemeenten toezicht uitoefenen als op een eigen dienst.</w:t>
      </w:r>
    </w:p>
    <w:p w14:paraId="7C99CE5F" w14:textId="77777777" w:rsidR="004D7BE3" w:rsidRPr="00F06DC4" w:rsidRDefault="004D7BE3" w:rsidP="004D7BE3">
      <w:pPr>
        <w:pStyle w:val="Lijstalinea"/>
        <w:numPr>
          <w:ilvl w:val="0"/>
          <w:numId w:val="5"/>
        </w:numPr>
        <w:spacing w:line="276" w:lineRule="auto"/>
        <w:rPr>
          <w:rFonts w:eastAsiaTheme="minorHAnsi" w:cs="Arial"/>
          <w:sz w:val="16"/>
          <w:szCs w:val="16"/>
          <w:lang w:eastAsia="en-US"/>
        </w:rPr>
      </w:pPr>
      <w:r>
        <w:rPr>
          <w:rFonts w:eastAsiaTheme="minorHAnsi" w:cs="Arial"/>
          <w:b/>
          <w:color w:val="000000"/>
          <w:sz w:val="16"/>
          <w:szCs w:val="16"/>
          <w:u w:val="single"/>
          <w:lang w:eastAsia="en-US"/>
        </w:rPr>
        <w:t>Gemeentelijk bedrijf:</w:t>
      </w:r>
      <w:r>
        <w:rPr>
          <w:rFonts w:eastAsiaTheme="minorHAnsi" w:cs="Arial"/>
          <w:sz w:val="16"/>
          <w:szCs w:val="16"/>
          <w:lang w:eastAsia="en-US"/>
        </w:rPr>
        <w:t xml:space="preserve"> </w:t>
      </w:r>
      <w:r w:rsidRPr="00F06DC4">
        <w:rPr>
          <w:rFonts w:eastAsiaTheme="minorHAnsi" w:cs="Arial"/>
          <w:sz w:val="16"/>
          <w:szCs w:val="16"/>
          <w:lang w:eastAsia="en-US"/>
        </w:rPr>
        <w:t xml:space="preserve">een bedrijf waarop </w:t>
      </w:r>
      <w:r>
        <w:rPr>
          <w:rFonts w:eastAsiaTheme="minorHAnsi" w:cs="Arial"/>
          <w:sz w:val="16"/>
          <w:szCs w:val="16"/>
          <w:lang w:eastAsia="en-US"/>
        </w:rPr>
        <w:t xml:space="preserve">één of meer gemeenten </w:t>
      </w:r>
      <w:r w:rsidRPr="00F06DC4">
        <w:rPr>
          <w:rFonts w:eastAsiaTheme="minorHAnsi" w:cs="Arial"/>
          <w:sz w:val="16"/>
          <w:szCs w:val="16"/>
          <w:lang w:eastAsia="en-US"/>
        </w:rPr>
        <w:t>rechtstreeks of middellijk een overheersende invloed k</w:t>
      </w:r>
      <w:r>
        <w:rPr>
          <w:rFonts w:eastAsiaTheme="minorHAnsi" w:cs="Arial"/>
          <w:sz w:val="16"/>
          <w:szCs w:val="16"/>
          <w:lang w:eastAsia="en-US"/>
        </w:rPr>
        <w:t>unnen</w:t>
      </w:r>
      <w:r w:rsidRPr="00F06DC4">
        <w:rPr>
          <w:rFonts w:eastAsiaTheme="minorHAnsi" w:cs="Arial"/>
          <w:sz w:val="16"/>
          <w:szCs w:val="16"/>
          <w:lang w:eastAsia="en-US"/>
        </w:rPr>
        <w:t xml:space="preserve"> uitoefenen uit hoofde van eigendom, financiële deelneming of de op het bedrijf van toepassing zijnde voorschriften</w:t>
      </w:r>
      <w:r w:rsidR="00830149">
        <w:rPr>
          <w:rFonts w:eastAsiaTheme="minorHAnsi" w:cs="Arial"/>
          <w:sz w:val="16"/>
          <w:szCs w:val="16"/>
          <w:lang w:eastAsia="en-US"/>
        </w:rPr>
        <w:t>.</w:t>
      </w:r>
      <w:r>
        <w:rPr>
          <w:rFonts w:eastAsiaTheme="minorHAnsi" w:cs="Arial"/>
          <w:sz w:val="16"/>
          <w:szCs w:val="16"/>
          <w:lang w:eastAsia="en-US"/>
        </w:rPr>
        <w:t>.</w:t>
      </w:r>
    </w:p>
    <w:p w14:paraId="338F102B" w14:textId="77777777" w:rsidR="00A23B7A" w:rsidRDefault="004D7BE3" w:rsidP="00A23B7A">
      <w:pPr>
        <w:pStyle w:val="Lijstalinea"/>
        <w:numPr>
          <w:ilvl w:val="0"/>
          <w:numId w:val="5"/>
        </w:numPr>
        <w:spacing w:line="276" w:lineRule="auto"/>
        <w:rPr>
          <w:rFonts w:eastAsiaTheme="minorHAnsi" w:cs="Arial"/>
          <w:sz w:val="16"/>
          <w:szCs w:val="16"/>
          <w:lang w:eastAsia="en-US"/>
        </w:rPr>
      </w:pPr>
      <w:r>
        <w:rPr>
          <w:rFonts w:eastAsiaTheme="minorHAnsi" w:cs="Arial"/>
          <w:b/>
          <w:color w:val="000000"/>
          <w:sz w:val="16"/>
          <w:szCs w:val="16"/>
          <w:u w:val="single"/>
          <w:lang w:eastAsia="en-US"/>
        </w:rPr>
        <w:t>Veiligheidsregio:</w:t>
      </w:r>
      <w:r>
        <w:rPr>
          <w:rFonts w:eastAsiaTheme="minorHAnsi" w:cs="Arial"/>
          <w:sz w:val="16"/>
          <w:szCs w:val="16"/>
          <w:lang w:eastAsia="en-US"/>
        </w:rPr>
        <w:t xml:space="preserve"> een </w:t>
      </w:r>
      <w:r w:rsidR="00830149">
        <w:rPr>
          <w:rFonts w:eastAsiaTheme="minorHAnsi" w:cs="Arial"/>
          <w:sz w:val="16"/>
          <w:szCs w:val="16"/>
          <w:lang w:eastAsia="en-US"/>
        </w:rPr>
        <w:t xml:space="preserve">openbaar lichaam </w:t>
      </w:r>
      <w:r w:rsidR="00141C4F">
        <w:rPr>
          <w:rFonts w:eastAsiaTheme="minorHAnsi" w:cs="Arial"/>
          <w:sz w:val="16"/>
          <w:szCs w:val="16"/>
          <w:lang w:eastAsia="en-US"/>
        </w:rPr>
        <w:t xml:space="preserve">dat als </w:t>
      </w:r>
      <w:r w:rsidR="00830149">
        <w:rPr>
          <w:rFonts w:eastAsiaTheme="minorHAnsi" w:cs="Arial"/>
          <w:sz w:val="16"/>
          <w:szCs w:val="16"/>
          <w:lang w:eastAsia="en-US"/>
        </w:rPr>
        <w:t xml:space="preserve">gemeenschappelijke regeling </w:t>
      </w:r>
      <w:r w:rsidR="00141C4F">
        <w:rPr>
          <w:rFonts w:eastAsiaTheme="minorHAnsi" w:cs="Arial"/>
          <w:sz w:val="16"/>
          <w:szCs w:val="16"/>
          <w:lang w:eastAsia="en-US"/>
        </w:rPr>
        <w:t xml:space="preserve">is opgericht in één van de regio’s conform </w:t>
      </w:r>
      <w:r w:rsidR="00830149">
        <w:rPr>
          <w:rFonts w:eastAsiaTheme="minorHAnsi" w:cs="Arial"/>
          <w:sz w:val="16"/>
          <w:szCs w:val="16"/>
          <w:lang w:eastAsia="en-US"/>
        </w:rPr>
        <w:t>de Wet v</w:t>
      </w:r>
      <w:r>
        <w:rPr>
          <w:rFonts w:eastAsiaTheme="minorHAnsi" w:cs="Arial"/>
          <w:sz w:val="16"/>
          <w:szCs w:val="16"/>
          <w:lang w:eastAsia="en-US"/>
        </w:rPr>
        <w:t>eiligheidsregio</w:t>
      </w:r>
      <w:r w:rsidR="00141C4F">
        <w:rPr>
          <w:rFonts w:eastAsiaTheme="minorHAnsi" w:cs="Arial"/>
          <w:sz w:val="16"/>
          <w:szCs w:val="16"/>
          <w:lang w:eastAsia="en-US"/>
        </w:rPr>
        <w:t>’</w:t>
      </w:r>
      <w:r w:rsidR="00830149">
        <w:rPr>
          <w:rFonts w:eastAsiaTheme="minorHAnsi" w:cs="Arial"/>
          <w:sz w:val="16"/>
          <w:szCs w:val="16"/>
          <w:lang w:eastAsia="en-US"/>
        </w:rPr>
        <w:t>s</w:t>
      </w:r>
      <w:r>
        <w:rPr>
          <w:rFonts w:eastAsiaTheme="minorHAnsi" w:cs="Arial"/>
          <w:sz w:val="16"/>
          <w:szCs w:val="16"/>
          <w:lang w:eastAsia="en-US"/>
        </w:rPr>
        <w:t>.</w:t>
      </w:r>
    </w:p>
    <w:p w14:paraId="126C0CA1" w14:textId="77777777" w:rsidR="00A23B7A" w:rsidRDefault="00A23B7A" w:rsidP="00A23B7A">
      <w:pPr>
        <w:pStyle w:val="Lijstalinea"/>
        <w:spacing w:line="276" w:lineRule="auto"/>
        <w:rPr>
          <w:rFonts w:eastAsiaTheme="minorHAnsi" w:cs="Arial"/>
          <w:sz w:val="16"/>
          <w:szCs w:val="16"/>
          <w:lang w:eastAsia="en-US"/>
        </w:rPr>
      </w:pPr>
    </w:p>
    <w:p w14:paraId="562D2925" w14:textId="77777777" w:rsidR="004D7BE3" w:rsidRPr="00A23B7A" w:rsidRDefault="00A23B7A" w:rsidP="00A23B7A">
      <w:pPr>
        <w:spacing w:line="276" w:lineRule="auto"/>
        <w:rPr>
          <w:rFonts w:eastAsiaTheme="minorHAnsi" w:cs="Arial"/>
          <w:sz w:val="16"/>
          <w:szCs w:val="16"/>
          <w:lang w:eastAsia="en-US"/>
        </w:rPr>
      </w:pPr>
      <w:r>
        <w:rPr>
          <w:rFonts w:eastAsiaTheme="minorHAnsi" w:cs="Arial"/>
          <w:sz w:val="16"/>
          <w:szCs w:val="16"/>
          <w:lang w:eastAsia="en-US"/>
        </w:rPr>
        <w:t>E</w:t>
      </w:r>
      <w:r w:rsidR="004D7BE3" w:rsidRPr="00A23B7A">
        <w:rPr>
          <w:rFonts w:eastAsiaTheme="minorHAnsi" w:cs="Arial"/>
          <w:sz w:val="16"/>
          <w:szCs w:val="16"/>
          <w:lang w:eastAsia="en-US"/>
        </w:rPr>
        <w:t xml:space="preserve">r kunnen andere vormen van deelnemingen bestaan, die niet in één van de </w:t>
      </w:r>
      <w:r w:rsidR="00141C4F">
        <w:rPr>
          <w:rFonts w:eastAsiaTheme="minorHAnsi" w:cs="Arial"/>
          <w:sz w:val="16"/>
          <w:szCs w:val="16"/>
          <w:lang w:eastAsia="en-US"/>
        </w:rPr>
        <w:t xml:space="preserve">hierboven genoemde </w:t>
      </w:r>
      <w:r w:rsidR="004D7BE3" w:rsidRPr="00A23B7A">
        <w:rPr>
          <w:rFonts w:eastAsiaTheme="minorHAnsi" w:cs="Arial"/>
          <w:sz w:val="16"/>
          <w:szCs w:val="16"/>
          <w:lang w:eastAsia="en-US"/>
        </w:rPr>
        <w:t>categorieën vallen</w:t>
      </w:r>
      <w:r w:rsidR="00141C4F">
        <w:rPr>
          <w:rFonts w:eastAsiaTheme="minorHAnsi" w:cs="Arial"/>
          <w:sz w:val="16"/>
          <w:szCs w:val="16"/>
          <w:lang w:eastAsia="en-US"/>
        </w:rPr>
        <w:t>. In dat geval kan contact worden opgenomen met het projectteam GT om vast te stellen of het een Deelneming betreft, die kan deelnemen aan GT Connect.</w:t>
      </w:r>
    </w:p>
    <w:p w14:paraId="1D90542C" w14:textId="77777777" w:rsidR="004D7BE3" w:rsidRDefault="004D7BE3" w:rsidP="00ED5C0A">
      <w:pPr>
        <w:widowControl/>
        <w:autoSpaceDE/>
        <w:autoSpaceDN/>
        <w:adjustRightInd/>
        <w:spacing w:line="276" w:lineRule="auto"/>
        <w:rPr>
          <w:rFonts w:eastAsiaTheme="minorHAnsi" w:cs="Arial"/>
          <w:b/>
          <w:sz w:val="16"/>
          <w:szCs w:val="16"/>
          <w:lang w:eastAsia="en-US"/>
        </w:rPr>
      </w:pPr>
    </w:p>
    <w:p w14:paraId="44F9ECC2" w14:textId="77777777" w:rsidR="00705FED" w:rsidRDefault="009974CE" w:rsidP="00ED5C0A">
      <w:pPr>
        <w:widowControl/>
        <w:autoSpaceDE/>
        <w:autoSpaceDN/>
        <w:adjustRightInd/>
        <w:spacing w:line="276" w:lineRule="auto"/>
        <w:rPr>
          <w:rFonts w:eastAsiaTheme="minorHAnsi" w:cs="Arial"/>
          <w:b/>
          <w:sz w:val="16"/>
          <w:szCs w:val="16"/>
          <w:lang w:eastAsia="en-US"/>
        </w:rPr>
      </w:pPr>
      <w:r>
        <w:rPr>
          <w:rFonts w:eastAsiaTheme="minorHAnsi" w:cs="Arial"/>
          <w:b/>
          <w:sz w:val="16"/>
          <w:szCs w:val="16"/>
          <w:lang w:eastAsia="en-US"/>
        </w:rPr>
        <w:t>Aanvullende c</w:t>
      </w:r>
      <w:r w:rsidR="00D3519A">
        <w:rPr>
          <w:rFonts w:eastAsiaTheme="minorHAnsi" w:cs="Arial"/>
          <w:b/>
          <w:sz w:val="16"/>
          <w:szCs w:val="16"/>
          <w:lang w:eastAsia="en-US"/>
        </w:rPr>
        <w:t>riteria</w:t>
      </w:r>
      <w:r w:rsidR="00A32C2F">
        <w:rPr>
          <w:rFonts w:eastAsiaTheme="minorHAnsi" w:cs="Arial"/>
          <w:b/>
          <w:sz w:val="16"/>
          <w:szCs w:val="16"/>
          <w:lang w:eastAsia="en-US"/>
        </w:rPr>
        <w:t xml:space="preserve"> </w:t>
      </w:r>
      <w:r>
        <w:rPr>
          <w:rFonts w:eastAsiaTheme="minorHAnsi" w:cs="Arial"/>
          <w:b/>
          <w:sz w:val="16"/>
          <w:szCs w:val="16"/>
          <w:lang w:eastAsia="en-US"/>
        </w:rPr>
        <w:t>in-house inbesteding</w:t>
      </w:r>
    </w:p>
    <w:p w14:paraId="42FCA0F9" w14:textId="77777777" w:rsidR="00D00A13" w:rsidRDefault="009974CE" w:rsidP="00D00A13">
      <w:pPr>
        <w:widowControl/>
        <w:autoSpaceDE/>
        <w:autoSpaceDN/>
        <w:adjustRightInd/>
        <w:spacing w:line="276" w:lineRule="auto"/>
        <w:rPr>
          <w:rFonts w:eastAsiaTheme="minorHAnsi" w:cs="Arial"/>
          <w:sz w:val="16"/>
          <w:szCs w:val="16"/>
          <w:lang w:eastAsia="en-US"/>
        </w:rPr>
      </w:pPr>
      <w:r>
        <w:rPr>
          <w:rFonts w:eastAsiaTheme="minorHAnsi" w:cs="Arial"/>
          <w:sz w:val="16"/>
          <w:szCs w:val="16"/>
          <w:lang w:eastAsia="en-US"/>
        </w:rPr>
        <w:t>Een organisatie voor in-house inbesteding dient aan de hieronder genoemde criteria te voldoen, die zijn gebaseerd op de Aanbestedingswet (art. 2.24</w:t>
      </w:r>
      <w:r w:rsidR="00131DB5">
        <w:rPr>
          <w:rFonts w:eastAsiaTheme="minorHAnsi" w:cs="Arial"/>
          <w:sz w:val="16"/>
          <w:szCs w:val="16"/>
          <w:lang w:eastAsia="en-US"/>
        </w:rPr>
        <w:t xml:space="preserve"> a en </w:t>
      </w:r>
      <w:r>
        <w:rPr>
          <w:rFonts w:eastAsiaTheme="minorHAnsi" w:cs="Arial"/>
          <w:sz w:val="16"/>
          <w:szCs w:val="16"/>
          <w:lang w:eastAsia="en-US"/>
        </w:rPr>
        <w:t>b Aw).</w:t>
      </w:r>
      <w:r w:rsidR="00D00A13">
        <w:rPr>
          <w:rFonts w:eastAsiaTheme="minorHAnsi" w:cs="Arial"/>
          <w:sz w:val="16"/>
          <w:szCs w:val="16"/>
          <w:lang w:eastAsia="en-US"/>
        </w:rPr>
        <w:t xml:space="preserve">. </w:t>
      </w:r>
    </w:p>
    <w:p w14:paraId="70B849C5" w14:textId="77777777" w:rsidR="00D00A13" w:rsidRDefault="00D00A13" w:rsidP="00D00A13">
      <w:pPr>
        <w:widowControl/>
        <w:autoSpaceDE/>
        <w:autoSpaceDN/>
        <w:adjustRightInd/>
        <w:spacing w:line="276" w:lineRule="auto"/>
        <w:rPr>
          <w:rFonts w:eastAsiaTheme="minorHAnsi" w:cs="Arial"/>
          <w:b/>
          <w:color w:val="000000"/>
          <w:sz w:val="16"/>
          <w:szCs w:val="16"/>
          <w:u w:val="single"/>
          <w:lang w:eastAsia="en-US"/>
        </w:rPr>
      </w:pPr>
    </w:p>
    <w:p w14:paraId="68F2F82F" w14:textId="77777777" w:rsidR="00FF49CC" w:rsidRPr="00FF49CC" w:rsidRDefault="00D3519A" w:rsidP="00ED5C0A">
      <w:pPr>
        <w:widowControl/>
        <w:numPr>
          <w:ilvl w:val="0"/>
          <w:numId w:val="4"/>
        </w:numPr>
        <w:autoSpaceDE/>
        <w:autoSpaceDN/>
        <w:adjustRightInd/>
        <w:spacing w:line="276" w:lineRule="auto"/>
        <w:contextualSpacing/>
        <w:rPr>
          <w:rFonts w:eastAsiaTheme="minorHAnsi" w:cs="Arial"/>
          <w:b/>
          <w:sz w:val="16"/>
          <w:szCs w:val="16"/>
          <w:lang w:eastAsia="en-US"/>
        </w:rPr>
      </w:pPr>
      <w:r>
        <w:rPr>
          <w:rFonts w:eastAsiaTheme="minorHAnsi" w:cs="Arial"/>
          <w:b/>
          <w:color w:val="000000"/>
          <w:sz w:val="16"/>
          <w:szCs w:val="16"/>
          <w:u w:val="single"/>
          <w:lang w:eastAsia="en-US"/>
        </w:rPr>
        <w:t>Toezicht</w:t>
      </w:r>
      <w:r w:rsidR="009974CE">
        <w:rPr>
          <w:rFonts w:eastAsiaTheme="minorHAnsi" w:cs="Arial"/>
          <w:b/>
          <w:color w:val="000000"/>
          <w:sz w:val="16"/>
          <w:szCs w:val="16"/>
          <w:u w:val="single"/>
          <w:lang w:eastAsia="en-US"/>
        </w:rPr>
        <w:t>criterium</w:t>
      </w:r>
      <w:r w:rsidR="00705FED" w:rsidRPr="0021031C">
        <w:rPr>
          <w:rFonts w:eastAsiaTheme="minorHAnsi" w:cs="Arial"/>
          <w:b/>
          <w:color w:val="000000"/>
          <w:sz w:val="16"/>
          <w:szCs w:val="16"/>
          <w:u w:val="single"/>
          <w:lang w:eastAsia="en-US"/>
        </w:rPr>
        <w:t>:</w:t>
      </w:r>
      <w:r w:rsidR="00705FED" w:rsidRPr="0021031C">
        <w:rPr>
          <w:rFonts w:eastAsiaTheme="minorHAnsi" w:cs="Arial"/>
          <w:color w:val="000000"/>
          <w:sz w:val="16"/>
          <w:szCs w:val="16"/>
          <w:lang w:eastAsia="en-US"/>
        </w:rPr>
        <w:t xml:space="preserve"> </w:t>
      </w:r>
      <w:r w:rsidR="001B4DE6">
        <w:rPr>
          <w:rFonts w:eastAsiaTheme="minorHAnsi" w:cs="Arial"/>
          <w:color w:val="000000"/>
          <w:sz w:val="16"/>
          <w:szCs w:val="16"/>
          <w:lang w:eastAsia="en-US"/>
        </w:rPr>
        <w:t>een</w:t>
      </w:r>
      <w:r w:rsidR="001B4DE6" w:rsidRPr="001B4DE6">
        <w:rPr>
          <w:rFonts w:eastAsiaTheme="minorHAnsi" w:cs="Arial"/>
          <w:color w:val="000000"/>
          <w:sz w:val="16"/>
          <w:szCs w:val="16"/>
          <w:lang w:eastAsia="en-US"/>
        </w:rPr>
        <w:t xml:space="preserve"> </w:t>
      </w:r>
      <w:r w:rsidR="001B4DE6">
        <w:rPr>
          <w:rFonts w:eastAsiaTheme="minorHAnsi" w:cs="Arial"/>
          <w:color w:val="000000"/>
          <w:sz w:val="16"/>
          <w:szCs w:val="16"/>
          <w:lang w:eastAsia="en-US"/>
        </w:rPr>
        <w:t>gemeente</w:t>
      </w:r>
      <w:r w:rsidR="001B4DE6" w:rsidRPr="001B4DE6">
        <w:rPr>
          <w:rFonts w:eastAsiaTheme="minorHAnsi" w:cs="Arial"/>
          <w:color w:val="000000"/>
          <w:sz w:val="16"/>
          <w:szCs w:val="16"/>
          <w:lang w:eastAsia="en-US"/>
        </w:rPr>
        <w:t xml:space="preserve"> </w:t>
      </w:r>
      <w:r w:rsidR="00D00A13">
        <w:rPr>
          <w:rFonts w:eastAsiaTheme="minorHAnsi" w:cs="Arial"/>
          <w:color w:val="000000"/>
          <w:sz w:val="16"/>
          <w:szCs w:val="16"/>
          <w:lang w:eastAsia="en-US"/>
        </w:rPr>
        <w:t xml:space="preserve">oefent </w:t>
      </w:r>
      <w:r w:rsidR="001B4DE6" w:rsidRPr="001B4DE6">
        <w:rPr>
          <w:rFonts w:eastAsiaTheme="minorHAnsi" w:cs="Arial"/>
          <w:color w:val="000000"/>
          <w:sz w:val="16"/>
          <w:szCs w:val="16"/>
          <w:lang w:eastAsia="en-US"/>
        </w:rPr>
        <w:t xml:space="preserve">samen met andere </w:t>
      </w:r>
      <w:r w:rsidR="001B4DE6">
        <w:rPr>
          <w:rFonts w:eastAsiaTheme="minorHAnsi" w:cs="Arial"/>
          <w:color w:val="000000"/>
          <w:sz w:val="16"/>
          <w:szCs w:val="16"/>
          <w:lang w:eastAsia="en-US"/>
        </w:rPr>
        <w:t>gemeenten</w:t>
      </w:r>
      <w:r w:rsidR="001B4DE6" w:rsidRPr="001B4DE6">
        <w:rPr>
          <w:rFonts w:eastAsiaTheme="minorHAnsi" w:cs="Arial"/>
          <w:color w:val="000000"/>
          <w:sz w:val="16"/>
          <w:szCs w:val="16"/>
          <w:lang w:eastAsia="en-US"/>
        </w:rPr>
        <w:t xml:space="preserve"> toezicht uit</w:t>
      </w:r>
      <w:r w:rsidR="00D00A13">
        <w:rPr>
          <w:rFonts w:eastAsiaTheme="minorHAnsi" w:cs="Arial"/>
          <w:color w:val="000000"/>
          <w:sz w:val="16"/>
          <w:szCs w:val="16"/>
          <w:lang w:eastAsia="en-US"/>
        </w:rPr>
        <w:t xml:space="preserve"> </w:t>
      </w:r>
      <w:r w:rsidR="00D00A13" w:rsidRPr="001B4DE6">
        <w:rPr>
          <w:rFonts w:eastAsiaTheme="minorHAnsi" w:cs="Arial"/>
          <w:color w:val="000000"/>
          <w:sz w:val="16"/>
          <w:szCs w:val="16"/>
          <w:lang w:eastAsia="en-US"/>
        </w:rPr>
        <w:t>op d</w:t>
      </w:r>
      <w:r w:rsidR="00D00A13">
        <w:rPr>
          <w:rFonts w:eastAsiaTheme="minorHAnsi" w:cs="Arial"/>
          <w:color w:val="000000"/>
          <w:sz w:val="16"/>
          <w:szCs w:val="16"/>
          <w:lang w:eastAsia="en-US"/>
        </w:rPr>
        <w:t xml:space="preserve">e Deelneming </w:t>
      </w:r>
      <w:r w:rsidR="001B4DE6" w:rsidRPr="001B4DE6">
        <w:rPr>
          <w:rFonts w:eastAsiaTheme="minorHAnsi" w:cs="Arial"/>
          <w:color w:val="000000"/>
          <w:sz w:val="16"/>
          <w:szCs w:val="16"/>
          <w:lang w:eastAsia="en-US"/>
        </w:rPr>
        <w:t xml:space="preserve">zoals op </w:t>
      </w:r>
      <w:r w:rsidR="00FF49CC">
        <w:rPr>
          <w:rFonts w:eastAsiaTheme="minorHAnsi" w:cs="Arial"/>
          <w:color w:val="000000"/>
          <w:sz w:val="16"/>
          <w:szCs w:val="16"/>
          <w:lang w:eastAsia="en-US"/>
        </w:rPr>
        <w:t>een</w:t>
      </w:r>
      <w:r w:rsidR="001B4DE6" w:rsidRPr="001B4DE6">
        <w:rPr>
          <w:rFonts w:eastAsiaTheme="minorHAnsi" w:cs="Arial"/>
          <w:color w:val="000000"/>
          <w:sz w:val="16"/>
          <w:szCs w:val="16"/>
          <w:lang w:eastAsia="en-US"/>
        </w:rPr>
        <w:t xml:space="preserve"> eigen dienst</w:t>
      </w:r>
      <w:r w:rsidR="00FF49CC">
        <w:rPr>
          <w:rFonts w:eastAsiaTheme="minorHAnsi" w:cs="Arial"/>
          <w:color w:val="000000"/>
          <w:sz w:val="16"/>
          <w:szCs w:val="16"/>
          <w:lang w:eastAsia="en-US"/>
        </w:rPr>
        <w:t>.</w:t>
      </w:r>
    </w:p>
    <w:p w14:paraId="4C281963" w14:textId="77777777" w:rsidR="00705FED" w:rsidRPr="00FF49CC" w:rsidRDefault="00FF49CC" w:rsidP="00ED5C0A">
      <w:pPr>
        <w:widowControl/>
        <w:numPr>
          <w:ilvl w:val="0"/>
          <w:numId w:val="4"/>
        </w:numPr>
        <w:autoSpaceDE/>
        <w:autoSpaceDN/>
        <w:adjustRightInd/>
        <w:spacing w:line="276" w:lineRule="auto"/>
        <w:contextualSpacing/>
        <w:rPr>
          <w:rFonts w:eastAsiaTheme="minorHAnsi" w:cs="Arial"/>
          <w:color w:val="000000"/>
          <w:sz w:val="16"/>
          <w:szCs w:val="16"/>
          <w:lang w:eastAsia="en-US"/>
        </w:rPr>
      </w:pPr>
      <w:r>
        <w:rPr>
          <w:rFonts w:eastAsiaTheme="minorHAnsi" w:cs="Arial"/>
          <w:b/>
          <w:color w:val="000000"/>
          <w:sz w:val="16"/>
          <w:szCs w:val="16"/>
          <w:u w:val="single"/>
          <w:lang w:eastAsia="en-US"/>
        </w:rPr>
        <w:t>Merendeel</w:t>
      </w:r>
      <w:r w:rsidR="009974CE">
        <w:rPr>
          <w:rFonts w:eastAsiaTheme="minorHAnsi" w:cs="Arial"/>
          <w:b/>
          <w:color w:val="000000"/>
          <w:sz w:val="16"/>
          <w:szCs w:val="16"/>
          <w:u w:val="single"/>
          <w:lang w:eastAsia="en-US"/>
        </w:rPr>
        <w:t>criterium</w:t>
      </w:r>
      <w:r w:rsidRPr="00FF49CC">
        <w:rPr>
          <w:rFonts w:eastAsiaTheme="minorHAnsi" w:cs="Arial"/>
          <w:color w:val="000000"/>
          <w:sz w:val="16"/>
          <w:szCs w:val="16"/>
          <w:lang w:eastAsia="en-US"/>
        </w:rPr>
        <w:t>:</w:t>
      </w:r>
      <w:r>
        <w:rPr>
          <w:rFonts w:eastAsiaTheme="minorHAnsi" w:cs="Arial"/>
          <w:color w:val="000000"/>
          <w:sz w:val="16"/>
          <w:szCs w:val="16"/>
          <w:lang w:eastAsia="en-US"/>
        </w:rPr>
        <w:t xml:space="preserve"> </w:t>
      </w:r>
      <w:r w:rsidRPr="00D3519A">
        <w:rPr>
          <w:rFonts w:eastAsiaTheme="minorHAnsi" w:cs="Arial"/>
          <w:color w:val="000000"/>
          <w:sz w:val="16"/>
          <w:szCs w:val="16"/>
          <w:lang w:eastAsia="en-US"/>
        </w:rPr>
        <w:t xml:space="preserve">meer dan 80% van de activiteiten van de </w:t>
      </w:r>
      <w:r>
        <w:rPr>
          <w:rFonts w:eastAsiaTheme="minorHAnsi" w:cs="Arial"/>
          <w:color w:val="000000"/>
          <w:sz w:val="16"/>
          <w:szCs w:val="16"/>
          <w:lang w:eastAsia="en-US"/>
        </w:rPr>
        <w:t xml:space="preserve">Deelneming behelst </w:t>
      </w:r>
      <w:r w:rsidRPr="00D3519A">
        <w:rPr>
          <w:rFonts w:eastAsiaTheme="minorHAnsi" w:cs="Arial"/>
          <w:color w:val="000000"/>
          <w:sz w:val="16"/>
          <w:szCs w:val="16"/>
          <w:lang w:eastAsia="en-US"/>
        </w:rPr>
        <w:t xml:space="preserve">de uitvoering van taken die hem zijn toegewezen door de controlerende </w:t>
      </w:r>
      <w:r>
        <w:rPr>
          <w:rFonts w:eastAsiaTheme="minorHAnsi" w:cs="Arial"/>
          <w:color w:val="000000"/>
          <w:sz w:val="16"/>
          <w:szCs w:val="16"/>
          <w:lang w:eastAsia="en-US"/>
        </w:rPr>
        <w:t>gemeenten.</w:t>
      </w:r>
    </w:p>
    <w:p w14:paraId="3962BD89" w14:textId="6762C561" w:rsidR="00FF49CC" w:rsidRPr="00F06DC4" w:rsidRDefault="00FF49CC" w:rsidP="00ED5C0A">
      <w:pPr>
        <w:widowControl/>
        <w:numPr>
          <w:ilvl w:val="0"/>
          <w:numId w:val="4"/>
        </w:numPr>
        <w:autoSpaceDE/>
        <w:autoSpaceDN/>
        <w:adjustRightInd/>
        <w:spacing w:line="276" w:lineRule="auto"/>
        <w:contextualSpacing/>
        <w:rPr>
          <w:rFonts w:eastAsiaTheme="minorHAnsi" w:cs="Arial"/>
          <w:color w:val="000000"/>
          <w:sz w:val="16"/>
          <w:szCs w:val="16"/>
          <w:lang w:eastAsia="en-US"/>
        </w:rPr>
      </w:pPr>
      <w:r>
        <w:rPr>
          <w:rFonts w:eastAsiaTheme="minorHAnsi" w:cs="Arial"/>
          <w:b/>
          <w:color w:val="000000"/>
          <w:sz w:val="16"/>
          <w:szCs w:val="16"/>
          <w:u w:val="single"/>
          <w:lang w:eastAsia="en-US"/>
        </w:rPr>
        <w:t>Privékapitaal</w:t>
      </w:r>
      <w:r w:rsidRPr="00FF49CC">
        <w:rPr>
          <w:rFonts w:eastAsiaTheme="minorHAnsi" w:cs="Arial"/>
          <w:color w:val="000000"/>
          <w:sz w:val="16"/>
          <w:szCs w:val="16"/>
          <w:lang w:eastAsia="en-US"/>
        </w:rPr>
        <w:t xml:space="preserve">: </w:t>
      </w:r>
      <w:r w:rsidRPr="00D3519A">
        <w:rPr>
          <w:rFonts w:eastAsiaTheme="minorHAnsi" w:cs="Arial"/>
          <w:color w:val="000000"/>
          <w:sz w:val="16"/>
          <w:szCs w:val="16"/>
          <w:lang w:eastAsia="en-US"/>
        </w:rPr>
        <w:t xml:space="preserve">er </w:t>
      </w:r>
      <w:r>
        <w:rPr>
          <w:rFonts w:eastAsiaTheme="minorHAnsi" w:cs="Arial"/>
          <w:color w:val="000000"/>
          <w:sz w:val="16"/>
          <w:szCs w:val="16"/>
          <w:lang w:eastAsia="en-US"/>
        </w:rPr>
        <w:t xml:space="preserve">is </w:t>
      </w:r>
      <w:r w:rsidRPr="00D3519A">
        <w:rPr>
          <w:rFonts w:eastAsiaTheme="minorHAnsi" w:cs="Arial"/>
          <w:color w:val="000000"/>
          <w:sz w:val="16"/>
          <w:szCs w:val="16"/>
          <w:lang w:eastAsia="en-US"/>
        </w:rPr>
        <w:t xml:space="preserve">geen directe participatie van privékapitaal in de gecontroleerde </w:t>
      </w:r>
      <w:r>
        <w:rPr>
          <w:rFonts w:eastAsiaTheme="minorHAnsi" w:cs="Arial"/>
          <w:color w:val="000000"/>
          <w:sz w:val="16"/>
          <w:szCs w:val="16"/>
          <w:lang w:eastAsia="en-US"/>
        </w:rPr>
        <w:t>Deelneming</w:t>
      </w:r>
      <w:r w:rsidR="00F06DC4">
        <w:rPr>
          <w:rFonts w:eastAsiaTheme="minorHAnsi" w:cs="Arial"/>
          <w:color w:val="000000"/>
          <w:sz w:val="16"/>
          <w:szCs w:val="16"/>
          <w:lang w:eastAsia="en-US"/>
        </w:rPr>
        <w:t xml:space="preserve"> (</w:t>
      </w:r>
      <w:r w:rsidR="00F06DC4" w:rsidRPr="00F06DC4">
        <w:rPr>
          <w:rFonts w:eastAsiaTheme="minorHAnsi" w:cs="Arial"/>
          <w:color w:val="000000"/>
          <w:sz w:val="16"/>
          <w:szCs w:val="16"/>
          <w:lang w:eastAsia="en-US"/>
        </w:rPr>
        <w:t>met uitzondering van vormen van participatie van privékapitaal die geen controle of blokkerende macht inhouden, die vereist zijn krachtens nationale regelgeving welke verenigbaar is met het Verdrag betreffende de Europese Unie en het Verdrag betreffende de werking van de Europese Unie en door middel waarvan geen beslissende invloed kan worden uitgeoefend op de gecontroleerde rechtspersoon</w:t>
      </w:r>
      <w:r w:rsidR="00F06DC4">
        <w:rPr>
          <w:rFonts w:eastAsiaTheme="minorHAnsi" w:cs="Arial"/>
          <w:color w:val="000000"/>
          <w:sz w:val="16"/>
          <w:szCs w:val="16"/>
          <w:lang w:eastAsia="en-US"/>
        </w:rPr>
        <w:t>)</w:t>
      </w:r>
      <w:r w:rsidR="00B33188">
        <w:rPr>
          <w:rFonts w:eastAsiaTheme="minorHAnsi" w:cs="Arial"/>
          <w:color w:val="000000"/>
          <w:sz w:val="16"/>
          <w:szCs w:val="16"/>
          <w:lang w:eastAsia="en-US"/>
        </w:rPr>
        <w:t>.</w:t>
      </w:r>
    </w:p>
    <w:p w14:paraId="1C0E110E" w14:textId="77777777" w:rsidR="00F542DD" w:rsidRDefault="00F542DD" w:rsidP="007D4C14">
      <w:pPr>
        <w:widowControl/>
        <w:autoSpaceDE/>
        <w:autoSpaceDN/>
        <w:adjustRightInd/>
        <w:spacing w:line="276" w:lineRule="auto"/>
        <w:contextualSpacing/>
        <w:rPr>
          <w:rFonts w:eastAsiaTheme="minorHAnsi" w:cs="Arial"/>
          <w:b/>
          <w:sz w:val="16"/>
          <w:szCs w:val="16"/>
          <w:lang w:eastAsia="en-US"/>
        </w:rPr>
      </w:pPr>
    </w:p>
    <w:p w14:paraId="62B10938" w14:textId="77777777" w:rsidR="007D4C14" w:rsidRPr="00D651F7" w:rsidRDefault="00D651F7" w:rsidP="007D4C14">
      <w:pPr>
        <w:widowControl/>
        <w:autoSpaceDE/>
        <w:autoSpaceDN/>
        <w:adjustRightInd/>
        <w:spacing w:line="276" w:lineRule="auto"/>
        <w:contextualSpacing/>
        <w:rPr>
          <w:rFonts w:eastAsiaTheme="minorHAnsi" w:cs="Arial"/>
          <w:sz w:val="16"/>
          <w:szCs w:val="16"/>
          <w:lang w:eastAsia="en-US"/>
        </w:rPr>
      </w:pPr>
      <w:r w:rsidRPr="00D651F7">
        <w:rPr>
          <w:rFonts w:eastAsiaTheme="minorHAnsi" w:cs="Arial"/>
          <w:sz w:val="16"/>
          <w:szCs w:val="16"/>
          <w:lang w:eastAsia="en-US"/>
        </w:rPr>
        <w:t xml:space="preserve">Er is sprake van </w:t>
      </w:r>
      <w:r>
        <w:rPr>
          <w:rFonts w:eastAsiaTheme="minorHAnsi" w:cs="Arial"/>
          <w:sz w:val="16"/>
          <w:szCs w:val="16"/>
          <w:lang w:eastAsia="en-US"/>
        </w:rPr>
        <w:t xml:space="preserve">gezamenlijk toezicht </w:t>
      </w:r>
      <w:r w:rsidR="001C74C3">
        <w:rPr>
          <w:rFonts w:eastAsiaTheme="minorHAnsi" w:cs="Arial"/>
          <w:sz w:val="16"/>
          <w:szCs w:val="16"/>
          <w:lang w:eastAsia="en-US"/>
        </w:rPr>
        <w:t>in de zin van het</w:t>
      </w:r>
      <w:r w:rsidR="00131DB5">
        <w:rPr>
          <w:rFonts w:eastAsiaTheme="minorHAnsi" w:cs="Arial"/>
          <w:sz w:val="16"/>
          <w:szCs w:val="16"/>
          <w:lang w:eastAsia="en-US"/>
        </w:rPr>
        <w:t xml:space="preserve"> hierboven genoemde</w:t>
      </w:r>
      <w:r w:rsidR="001C74C3">
        <w:rPr>
          <w:rFonts w:eastAsiaTheme="minorHAnsi" w:cs="Arial"/>
          <w:sz w:val="16"/>
          <w:szCs w:val="16"/>
          <w:lang w:eastAsia="en-US"/>
        </w:rPr>
        <w:t xml:space="preserve"> </w:t>
      </w:r>
      <w:r w:rsidR="009974CE">
        <w:rPr>
          <w:rFonts w:eastAsiaTheme="minorHAnsi" w:cs="Arial"/>
          <w:sz w:val="16"/>
          <w:szCs w:val="16"/>
          <w:lang w:eastAsia="en-US"/>
        </w:rPr>
        <w:t>“toezichtcriterium”</w:t>
      </w:r>
      <w:r w:rsidR="001C74C3">
        <w:rPr>
          <w:rFonts w:eastAsiaTheme="minorHAnsi" w:cs="Arial"/>
          <w:sz w:val="16"/>
          <w:szCs w:val="16"/>
          <w:lang w:eastAsia="en-US"/>
        </w:rPr>
        <w:t>, indien:</w:t>
      </w:r>
    </w:p>
    <w:p w14:paraId="3CBB9FF5" w14:textId="77777777" w:rsidR="001C74C3" w:rsidRPr="00D3519A" w:rsidRDefault="001C74C3" w:rsidP="001C74C3">
      <w:pPr>
        <w:widowControl/>
        <w:autoSpaceDE/>
        <w:autoSpaceDN/>
        <w:adjustRightInd/>
        <w:spacing w:line="276" w:lineRule="auto"/>
        <w:contextualSpacing/>
        <w:rPr>
          <w:rFonts w:eastAsiaTheme="minorHAnsi" w:cs="Arial"/>
          <w:sz w:val="16"/>
          <w:szCs w:val="16"/>
          <w:lang w:eastAsia="en-US"/>
        </w:rPr>
      </w:pPr>
      <w:r w:rsidRPr="001C74C3">
        <w:rPr>
          <w:rFonts w:eastAsiaTheme="minorHAnsi" w:cs="Arial"/>
          <w:sz w:val="16"/>
          <w:szCs w:val="16"/>
          <w:lang w:eastAsia="en-US"/>
        </w:rPr>
        <w:t xml:space="preserve">a. </w:t>
      </w:r>
      <w:r w:rsidRPr="00D3519A">
        <w:rPr>
          <w:rFonts w:eastAsiaTheme="minorHAnsi" w:cs="Arial"/>
          <w:sz w:val="16"/>
          <w:szCs w:val="16"/>
          <w:lang w:eastAsia="en-US"/>
        </w:rPr>
        <w:t xml:space="preserve">de besluitvormingsorganen van de </w:t>
      </w:r>
      <w:r>
        <w:rPr>
          <w:rFonts w:eastAsiaTheme="minorHAnsi" w:cs="Arial"/>
          <w:sz w:val="16"/>
          <w:szCs w:val="16"/>
          <w:lang w:eastAsia="en-US"/>
        </w:rPr>
        <w:t xml:space="preserve">gecontroleerde Deelneming </w:t>
      </w:r>
      <w:r w:rsidRPr="00D3519A">
        <w:rPr>
          <w:rFonts w:eastAsiaTheme="minorHAnsi" w:cs="Arial"/>
          <w:sz w:val="16"/>
          <w:szCs w:val="16"/>
          <w:lang w:eastAsia="en-US"/>
        </w:rPr>
        <w:t xml:space="preserve">zijn samengesteld uit vertegenwoordigers van alle deelnemende </w:t>
      </w:r>
      <w:r>
        <w:rPr>
          <w:rFonts w:eastAsiaTheme="minorHAnsi" w:cs="Arial"/>
          <w:sz w:val="16"/>
          <w:szCs w:val="16"/>
          <w:lang w:eastAsia="en-US"/>
        </w:rPr>
        <w:t>gemeenten</w:t>
      </w:r>
      <w:r w:rsidRPr="00D3519A">
        <w:rPr>
          <w:rFonts w:eastAsiaTheme="minorHAnsi" w:cs="Arial"/>
          <w:sz w:val="16"/>
          <w:szCs w:val="16"/>
          <w:lang w:eastAsia="en-US"/>
        </w:rPr>
        <w:t xml:space="preserve">; </w:t>
      </w:r>
    </w:p>
    <w:p w14:paraId="04F44217" w14:textId="77777777" w:rsidR="001C74C3" w:rsidRPr="00D3519A" w:rsidRDefault="001C74C3" w:rsidP="001C74C3">
      <w:pPr>
        <w:widowControl/>
        <w:autoSpaceDE/>
        <w:autoSpaceDN/>
        <w:adjustRightInd/>
        <w:spacing w:line="276" w:lineRule="auto"/>
        <w:contextualSpacing/>
        <w:rPr>
          <w:rFonts w:eastAsiaTheme="minorHAnsi" w:cs="Arial"/>
          <w:sz w:val="16"/>
          <w:szCs w:val="16"/>
          <w:lang w:eastAsia="en-US"/>
        </w:rPr>
      </w:pPr>
      <w:r w:rsidRPr="00D3519A">
        <w:rPr>
          <w:rFonts w:eastAsiaTheme="minorHAnsi" w:cs="Arial"/>
          <w:sz w:val="16"/>
          <w:szCs w:val="16"/>
          <w:lang w:eastAsia="en-US"/>
        </w:rPr>
        <w:t>b. de</w:t>
      </w:r>
      <w:r>
        <w:rPr>
          <w:rFonts w:eastAsiaTheme="minorHAnsi" w:cs="Arial"/>
          <w:sz w:val="16"/>
          <w:szCs w:val="16"/>
          <w:lang w:eastAsia="en-US"/>
        </w:rPr>
        <w:t xml:space="preserve"> deelnemende gemeenten </w:t>
      </w:r>
      <w:r w:rsidRPr="00D3519A">
        <w:rPr>
          <w:rFonts w:eastAsiaTheme="minorHAnsi" w:cs="Arial"/>
          <w:sz w:val="16"/>
          <w:szCs w:val="16"/>
          <w:lang w:eastAsia="en-US"/>
        </w:rPr>
        <w:t xml:space="preserve">in staat zijn gezamenlijk beslissende invloed uit te oefenen op de strategische doelstellingen en belangrijke beslissingen van de gecontroleerde </w:t>
      </w:r>
      <w:r>
        <w:rPr>
          <w:rFonts w:eastAsiaTheme="minorHAnsi" w:cs="Arial"/>
          <w:sz w:val="16"/>
          <w:szCs w:val="16"/>
          <w:lang w:eastAsia="en-US"/>
        </w:rPr>
        <w:t>Deelneming</w:t>
      </w:r>
      <w:r w:rsidRPr="00D3519A">
        <w:rPr>
          <w:rFonts w:eastAsiaTheme="minorHAnsi" w:cs="Arial"/>
          <w:sz w:val="16"/>
          <w:szCs w:val="16"/>
          <w:lang w:eastAsia="en-US"/>
        </w:rPr>
        <w:t xml:space="preserve">; en </w:t>
      </w:r>
    </w:p>
    <w:p w14:paraId="299815CB" w14:textId="77777777" w:rsidR="001C74C3" w:rsidRPr="00D3519A" w:rsidRDefault="001C74C3" w:rsidP="001C74C3">
      <w:pPr>
        <w:widowControl/>
        <w:autoSpaceDE/>
        <w:autoSpaceDN/>
        <w:adjustRightInd/>
        <w:spacing w:line="276" w:lineRule="auto"/>
        <w:contextualSpacing/>
        <w:rPr>
          <w:rFonts w:eastAsiaTheme="minorHAnsi" w:cs="Arial"/>
          <w:sz w:val="16"/>
          <w:szCs w:val="16"/>
          <w:lang w:eastAsia="en-US"/>
        </w:rPr>
      </w:pPr>
      <w:r w:rsidRPr="00D3519A">
        <w:rPr>
          <w:rFonts w:eastAsiaTheme="minorHAnsi" w:cs="Arial"/>
          <w:sz w:val="16"/>
          <w:szCs w:val="16"/>
          <w:lang w:eastAsia="en-US"/>
        </w:rPr>
        <w:t xml:space="preserve">c. de gecontroleerde </w:t>
      </w:r>
      <w:r>
        <w:rPr>
          <w:rFonts w:eastAsiaTheme="minorHAnsi" w:cs="Arial"/>
          <w:sz w:val="16"/>
          <w:szCs w:val="16"/>
          <w:lang w:eastAsia="en-US"/>
        </w:rPr>
        <w:t xml:space="preserve">Deelneming </w:t>
      </w:r>
      <w:r w:rsidRPr="00D3519A">
        <w:rPr>
          <w:rFonts w:eastAsiaTheme="minorHAnsi" w:cs="Arial"/>
          <w:sz w:val="16"/>
          <w:szCs w:val="16"/>
          <w:lang w:eastAsia="en-US"/>
        </w:rPr>
        <w:t xml:space="preserve">geen belangen nastreeft die in strijd zijn met de belangen van de </w:t>
      </w:r>
      <w:r>
        <w:rPr>
          <w:rFonts w:eastAsiaTheme="minorHAnsi" w:cs="Arial"/>
          <w:sz w:val="16"/>
          <w:szCs w:val="16"/>
          <w:lang w:eastAsia="en-US"/>
        </w:rPr>
        <w:t>deelnemende gemeenten</w:t>
      </w:r>
      <w:r w:rsidRPr="00D3519A">
        <w:rPr>
          <w:rFonts w:eastAsiaTheme="minorHAnsi" w:cs="Arial"/>
          <w:sz w:val="16"/>
          <w:szCs w:val="16"/>
          <w:lang w:eastAsia="en-US"/>
        </w:rPr>
        <w:t xml:space="preserve">. </w:t>
      </w:r>
    </w:p>
    <w:p w14:paraId="4A88D161" w14:textId="77777777" w:rsidR="007D4C14" w:rsidRDefault="007D4C14" w:rsidP="007D4C14">
      <w:pPr>
        <w:widowControl/>
        <w:autoSpaceDE/>
        <w:autoSpaceDN/>
        <w:adjustRightInd/>
        <w:spacing w:line="276" w:lineRule="auto"/>
        <w:contextualSpacing/>
        <w:rPr>
          <w:rFonts w:eastAsiaTheme="minorHAnsi" w:cs="Arial"/>
          <w:b/>
          <w:sz w:val="16"/>
          <w:szCs w:val="16"/>
          <w:lang w:eastAsia="en-US"/>
        </w:rPr>
      </w:pPr>
    </w:p>
    <w:p w14:paraId="7DD55EC3" w14:textId="77777777" w:rsidR="00705FED" w:rsidRPr="0021031C" w:rsidRDefault="00705FED" w:rsidP="00ED5C0A">
      <w:pPr>
        <w:widowControl/>
        <w:autoSpaceDE/>
        <w:autoSpaceDN/>
        <w:adjustRightInd/>
        <w:spacing w:line="276" w:lineRule="auto"/>
        <w:rPr>
          <w:rFonts w:eastAsiaTheme="minorHAnsi" w:cs="Arial"/>
          <w:b/>
          <w:sz w:val="16"/>
          <w:szCs w:val="16"/>
          <w:lang w:eastAsia="en-US"/>
        </w:rPr>
      </w:pPr>
      <w:r w:rsidRPr="0021031C">
        <w:rPr>
          <w:rFonts w:eastAsiaTheme="minorHAnsi" w:cs="Arial"/>
          <w:b/>
          <w:sz w:val="16"/>
          <w:szCs w:val="16"/>
          <w:lang w:eastAsia="en-US"/>
        </w:rPr>
        <w:t>Toepassing richtlijn</w:t>
      </w:r>
    </w:p>
    <w:p w14:paraId="7DA14796" w14:textId="77777777" w:rsidR="00705FED" w:rsidRDefault="00705FED" w:rsidP="00ED5C0A">
      <w:pPr>
        <w:widowControl/>
        <w:autoSpaceDE/>
        <w:autoSpaceDN/>
        <w:adjustRightInd/>
        <w:spacing w:line="276" w:lineRule="auto"/>
        <w:rPr>
          <w:rFonts w:eastAsiaTheme="minorHAnsi" w:cs="Arial"/>
          <w:sz w:val="16"/>
          <w:szCs w:val="16"/>
          <w:lang w:eastAsia="en-US"/>
        </w:rPr>
      </w:pPr>
      <w:r w:rsidRPr="0021031C">
        <w:rPr>
          <w:rFonts w:eastAsiaTheme="minorHAnsi" w:cs="Arial"/>
          <w:sz w:val="16"/>
          <w:szCs w:val="16"/>
          <w:lang w:eastAsia="en-US"/>
        </w:rPr>
        <w:t>De Stuurgroep GT besluit in alle gevallen over de toepassing van deze Richtlijn en over acceptatie van</w:t>
      </w:r>
      <w:r w:rsidR="00A31F25">
        <w:rPr>
          <w:rFonts w:eastAsiaTheme="minorHAnsi" w:cs="Arial"/>
          <w:sz w:val="16"/>
          <w:szCs w:val="16"/>
          <w:lang w:eastAsia="en-US"/>
        </w:rPr>
        <w:t xml:space="preserve"> </w:t>
      </w:r>
      <w:r w:rsidRPr="0021031C">
        <w:rPr>
          <w:rFonts w:eastAsiaTheme="minorHAnsi" w:cs="Arial"/>
          <w:sz w:val="16"/>
          <w:szCs w:val="16"/>
          <w:lang w:eastAsia="en-US"/>
        </w:rPr>
        <w:t>een Deelneming</w:t>
      </w:r>
      <w:r w:rsidR="00A32C2F">
        <w:rPr>
          <w:rFonts w:eastAsiaTheme="minorHAnsi" w:cs="Arial"/>
          <w:sz w:val="16"/>
          <w:szCs w:val="16"/>
          <w:lang w:eastAsia="en-US"/>
        </w:rPr>
        <w:t xml:space="preserve"> als Deelnemer voor GT Connect</w:t>
      </w:r>
      <w:r w:rsidRPr="0021031C">
        <w:rPr>
          <w:rFonts w:eastAsiaTheme="minorHAnsi" w:cs="Arial"/>
          <w:sz w:val="16"/>
          <w:szCs w:val="16"/>
          <w:lang w:eastAsia="en-US"/>
        </w:rPr>
        <w:t xml:space="preserve">. Deze richtlijn is bedoeld voor intern gebruik binnen het projectteam en voor communicatie naar potentiële </w:t>
      </w:r>
      <w:r w:rsidR="00A32C2F">
        <w:rPr>
          <w:rFonts w:eastAsiaTheme="minorHAnsi" w:cs="Arial"/>
          <w:sz w:val="16"/>
          <w:szCs w:val="16"/>
          <w:lang w:eastAsia="en-US"/>
        </w:rPr>
        <w:t>D</w:t>
      </w:r>
      <w:r w:rsidRPr="0021031C">
        <w:rPr>
          <w:rFonts w:eastAsiaTheme="minorHAnsi" w:cs="Arial"/>
          <w:sz w:val="16"/>
          <w:szCs w:val="16"/>
          <w:lang w:eastAsia="en-US"/>
        </w:rPr>
        <w:t xml:space="preserve">eelnemers. </w:t>
      </w:r>
    </w:p>
    <w:p w14:paraId="2F44434C" w14:textId="77777777" w:rsidR="00A31F25" w:rsidRPr="0021031C" w:rsidRDefault="00A31F25" w:rsidP="00ED5C0A">
      <w:pPr>
        <w:widowControl/>
        <w:autoSpaceDE/>
        <w:autoSpaceDN/>
        <w:adjustRightInd/>
        <w:spacing w:line="276" w:lineRule="auto"/>
        <w:rPr>
          <w:rFonts w:eastAsiaTheme="minorHAnsi" w:cs="Arial"/>
          <w:sz w:val="16"/>
          <w:szCs w:val="16"/>
          <w:lang w:eastAsia="en-US"/>
        </w:rPr>
      </w:pPr>
    </w:p>
    <w:p w14:paraId="68D6938C" w14:textId="77777777" w:rsidR="00705FED" w:rsidRPr="0021031C" w:rsidRDefault="00705FED" w:rsidP="00ED5C0A">
      <w:pPr>
        <w:widowControl/>
        <w:autoSpaceDE/>
        <w:autoSpaceDN/>
        <w:adjustRightInd/>
        <w:spacing w:line="276" w:lineRule="auto"/>
        <w:rPr>
          <w:rFonts w:eastAsiaTheme="minorHAnsi" w:cs="Arial"/>
          <w:b/>
          <w:sz w:val="16"/>
          <w:szCs w:val="16"/>
          <w:lang w:eastAsia="en-US"/>
        </w:rPr>
      </w:pPr>
      <w:r w:rsidRPr="0021031C">
        <w:rPr>
          <w:rFonts w:eastAsiaTheme="minorHAnsi" w:cs="Arial"/>
          <w:b/>
          <w:sz w:val="16"/>
          <w:szCs w:val="16"/>
          <w:lang w:eastAsia="en-US"/>
        </w:rPr>
        <w:t>Vragen en contact</w:t>
      </w:r>
    </w:p>
    <w:p w14:paraId="0AE75301" w14:textId="77777777" w:rsidR="00FF3AA4" w:rsidRDefault="00FF3AA4" w:rsidP="00FF3AA4">
      <w:pPr>
        <w:tabs>
          <w:tab w:val="left" w:pos="566"/>
          <w:tab w:val="left" w:pos="1134"/>
          <w:tab w:val="left" w:pos="1700"/>
          <w:tab w:val="left" w:pos="3402"/>
        </w:tabs>
      </w:pPr>
      <w:r w:rsidRPr="008D2507">
        <w:rPr>
          <w:rFonts w:cs="Arial"/>
          <w:sz w:val="16"/>
          <w:szCs w:val="16"/>
        </w:rPr>
        <w:t xml:space="preserve">Heeft u nog vragen over </w:t>
      </w:r>
      <w:r>
        <w:rPr>
          <w:rFonts w:cs="Arial"/>
          <w:sz w:val="16"/>
          <w:szCs w:val="16"/>
        </w:rPr>
        <w:t xml:space="preserve">GT in het algemeen en deze richtlijn in het bijzonder, </w:t>
      </w:r>
      <w:r w:rsidRPr="008D2507">
        <w:rPr>
          <w:rFonts w:cs="Arial"/>
          <w:sz w:val="16"/>
          <w:szCs w:val="16"/>
        </w:rPr>
        <w:t>dan kunt u contact opnemen met het projectteam GT</w:t>
      </w:r>
      <w:r>
        <w:rPr>
          <w:rFonts w:cs="Arial"/>
          <w:sz w:val="16"/>
          <w:szCs w:val="16"/>
        </w:rPr>
        <w:t xml:space="preserve"> bij voorkeur via</w:t>
      </w:r>
      <w:r w:rsidRPr="00C3406C">
        <w:rPr>
          <w:rFonts w:cs="Arial"/>
          <w:sz w:val="16"/>
          <w:szCs w:val="16"/>
        </w:rPr>
        <w:t xml:space="preserve"> </w:t>
      </w:r>
      <w:hyperlink r:id="rId15" w:history="1">
        <w:r w:rsidR="00A32C2F" w:rsidRPr="00FB37F6">
          <w:rPr>
            <w:rStyle w:val="Hyperlink"/>
            <w:rFonts w:cs="Arial"/>
            <w:sz w:val="16"/>
            <w:szCs w:val="16"/>
          </w:rPr>
          <w:t>gtproject@vng.nl</w:t>
        </w:r>
      </w:hyperlink>
      <w:r>
        <w:rPr>
          <w:rFonts w:cs="Arial"/>
          <w:sz w:val="16"/>
          <w:szCs w:val="16"/>
        </w:rPr>
        <w:t xml:space="preserve">. </w:t>
      </w:r>
      <w:r w:rsidRPr="008D2507">
        <w:rPr>
          <w:rFonts w:cs="Arial"/>
          <w:sz w:val="16"/>
          <w:szCs w:val="16"/>
        </w:rPr>
        <w:t xml:space="preserve">De leden van het projectteam </w:t>
      </w:r>
      <w:r w:rsidR="00A32C2F">
        <w:rPr>
          <w:rFonts w:cs="Arial"/>
          <w:sz w:val="16"/>
          <w:szCs w:val="16"/>
        </w:rPr>
        <w:t xml:space="preserve">GT </w:t>
      </w:r>
      <w:r w:rsidRPr="008D2507">
        <w:rPr>
          <w:rFonts w:cs="Arial"/>
          <w:sz w:val="16"/>
          <w:szCs w:val="16"/>
        </w:rPr>
        <w:t>beantwoorden graag al uw vragen</w:t>
      </w:r>
      <w:r>
        <w:rPr>
          <w:rFonts w:cs="Arial"/>
          <w:sz w:val="16"/>
          <w:szCs w:val="16"/>
        </w:rPr>
        <w:t>.</w:t>
      </w:r>
    </w:p>
    <w:p w14:paraId="67680B7A" w14:textId="77777777" w:rsidR="00705FED" w:rsidRPr="00705FED" w:rsidRDefault="00705FED" w:rsidP="00705FED">
      <w:pPr>
        <w:widowControl/>
        <w:autoSpaceDE/>
        <w:autoSpaceDN/>
        <w:adjustRightInd/>
        <w:spacing w:after="200" w:line="276" w:lineRule="auto"/>
        <w:rPr>
          <w:rFonts w:asciiTheme="minorHAnsi" w:eastAsiaTheme="minorHAnsi" w:hAnsiTheme="minorHAnsi" w:cstheme="minorBidi"/>
          <w:sz w:val="24"/>
          <w:szCs w:val="22"/>
          <w:lang w:eastAsia="en-US"/>
        </w:rPr>
      </w:pPr>
    </w:p>
    <w:p w14:paraId="1D8D376A" w14:textId="77777777" w:rsidR="00705FED" w:rsidRPr="008D2507" w:rsidRDefault="00705FED" w:rsidP="008D2507">
      <w:pPr>
        <w:tabs>
          <w:tab w:val="left" w:pos="566"/>
          <w:tab w:val="left" w:pos="1134"/>
          <w:tab w:val="left" w:pos="1700"/>
          <w:tab w:val="left" w:pos="3402"/>
        </w:tabs>
        <w:rPr>
          <w:rFonts w:cs="Arial"/>
          <w:sz w:val="16"/>
          <w:szCs w:val="16"/>
        </w:rPr>
      </w:pPr>
    </w:p>
    <w:sectPr w:rsidR="00705FED" w:rsidRPr="008D2507" w:rsidSect="0001462A">
      <w:headerReference w:type="default" r:id="rId16"/>
      <w:footerReference w:type="default" r:id="rId17"/>
      <w:headerReference w:type="first" r:id="rId18"/>
      <w:endnotePr>
        <w:numFmt w:val="decimal"/>
      </w:endnotePr>
      <w:type w:val="continuous"/>
      <w:pgSz w:w="11907" w:h="16840" w:code="9"/>
      <w:pgMar w:top="1808" w:right="850" w:bottom="284" w:left="1276" w:header="0" w:footer="0"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374DE" w14:textId="77777777" w:rsidR="00C2005E" w:rsidRDefault="00C2005E">
      <w:r>
        <w:separator/>
      </w:r>
    </w:p>
  </w:endnote>
  <w:endnote w:type="continuationSeparator" w:id="0">
    <w:p w14:paraId="4C7D8A13" w14:textId="77777777" w:rsidR="00C2005E" w:rsidRDefault="00C2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ijksoverheidSans-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AADD" w14:textId="77777777" w:rsidR="00C46F15" w:rsidRPr="00E23E7B" w:rsidRDefault="00C46F15">
    <w:pPr>
      <w:pStyle w:val="Voettekst"/>
      <w:rPr>
        <w:rFonts w:cs="Arial"/>
        <w:szCs w:val="20"/>
      </w:rPr>
    </w:pPr>
    <w:r w:rsidRPr="00E23E7B">
      <w:rPr>
        <w:rFonts w:cs="Arial"/>
        <w:szCs w:val="20"/>
      </w:rPr>
      <w:tab/>
    </w:r>
    <w:r w:rsidRPr="00E23E7B">
      <w:rPr>
        <w:rFonts w:cs="Arial"/>
        <w:szCs w:val="20"/>
      </w:rPr>
      <w:tab/>
    </w:r>
    <w:r w:rsidR="00EC333E" w:rsidRPr="00E23E7B">
      <w:rPr>
        <w:rFonts w:cs="Arial"/>
        <w:szCs w:val="20"/>
      </w:rPr>
      <w:fldChar w:fldCharType="begin"/>
    </w:r>
    <w:r w:rsidRPr="00E23E7B">
      <w:rPr>
        <w:rFonts w:cs="Arial"/>
        <w:szCs w:val="20"/>
      </w:rPr>
      <w:instrText xml:space="preserve"> PAGE \# "00" \* MERGEFORMAT </w:instrText>
    </w:r>
    <w:r w:rsidR="00EC333E" w:rsidRPr="00E23E7B">
      <w:rPr>
        <w:rFonts w:cs="Arial"/>
        <w:szCs w:val="20"/>
      </w:rPr>
      <w:fldChar w:fldCharType="separate"/>
    </w:r>
    <w:r w:rsidR="00B33188">
      <w:rPr>
        <w:rFonts w:cs="Arial"/>
        <w:noProof/>
        <w:szCs w:val="20"/>
      </w:rPr>
      <w:t>07</w:t>
    </w:r>
    <w:r w:rsidR="00EC333E" w:rsidRPr="00E23E7B">
      <w:rPr>
        <w:rFonts w:cs="Arial"/>
        <w:szCs w:val="20"/>
      </w:rPr>
      <w:fldChar w:fldCharType="end"/>
    </w:r>
    <w:r w:rsidRPr="00E23E7B">
      <w:rPr>
        <w:rFonts w:cs="Arial"/>
        <w:szCs w:val="20"/>
      </w:rPr>
      <w:t>/</w:t>
    </w:r>
    <w:r w:rsidR="00EC333E" w:rsidRPr="00E23E7B">
      <w:rPr>
        <w:rStyle w:val="Paginanummer"/>
        <w:rFonts w:cs="Arial"/>
        <w:szCs w:val="20"/>
      </w:rPr>
      <w:fldChar w:fldCharType="begin"/>
    </w:r>
    <w:r w:rsidRPr="00E23E7B">
      <w:rPr>
        <w:rStyle w:val="Paginanummer"/>
        <w:rFonts w:cs="Arial"/>
        <w:szCs w:val="20"/>
      </w:rPr>
      <w:instrText xml:space="preserve"> NUMPAGES \# "00" \* MERGEFORMAT</w:instrText>
    </w:r>
    <w:r w:rsidR="00EC333E" w:rsidRPr="00E23E7B">
      <w:rPr>
        <w:rStyle w:val="Paginanummer"/>
        <w:rFonts w:cs="Arial"/>
        <w:szCs w:val="20"/>
      </w:rPr>
      <w:fldChar w:fldCharType="separate"/>
    </w:r>
    <w:r w:rsidR="00B33188">
      <w:rPr>
        <w:rStyle w:val="Paginanummer"/>
        <w:rFonts w:cs="Arial"/>
        <w:noProof/>
        <w:szCs w:val="20"/>
      </w:rPr>
      <w:t>07</w:t>
    </w:r>
    <w:r w:rsidR="00EC333E" w:rsidRPr="00E23E7B">
      <w:rPr>
        <w:rStyle w:val="Paginanumme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D8DB0" w14:textId="77777777" w:rsidR="00C2005E" w:rsidRDefault="00C2005E">
      <w:r>
        <w:separator/>
      </w:r>
    </w:p>
  </w:footnote>
  <w:footnote w:type="continuationSeparator" w:id="0">
    <w:p w14:paraId="4C4C3866" w14:textId="77777777" w:rsidR="00C2005E" w:rsidRDefault="00C2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AE24F" w14:textId="77777777" w:rsidR="00F35D28" w:rsidRDefault="00F35D28">
    <w:pPr>
      <w:pStyle w:val="Koptekst"/>
    </w:pPr>
  </w:p>
  <w:p w14:paraId="6958A885" w14:textId="77777777" w:rsidR="00F35D28" w:rsidRDefault="00F35D28">
    <w:pPr>
      <w:pStyle w:val="Koptekst"/>
    </w:pPr>
    <w:r>
      <w:rPr>
        <w:noProof/>
      </w:rPr>
      <w:drawing>
        <wp:anchor distT="0" distB="0" distL="114300" distR="114300" simplePos="0" relativeHeight="251661312" behindDoc="0" locked="0" layoutInCell="1" allowOverlap="1" wp14:anchorId="25ECB5A4" wp14:editId="05010D01">
          <wp:simplePos x="0" y="0"/>
          <wp:positionH relativeFrom="column">
            <wp:posOffset>4415155</wp:posOffset>
          </wp:positionH>
          <wp:positionV relativeFrom="paragraph">
            <wp:posOffset>367665</wp:posOffset>
          </wp:positionV>
          <wp:extent cx="1666875" cy="895350"/>
          <wp:effectExtent l="0" t="0" r="9525" b="0"/>
          <wp:wrapNone/>
          <wp:docPr id="3" name="Afbeelding 0" descr="v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vng logo.jpg"/>
                  <pic:cNvPicPr>
                    <a:picLocks noChangeAspect="1" noChangeArrowheads="1"/>
                  </pic:cNvPicPr>
                </pic:nvPicPr>
                <pic:blipFill>
                  <a:blip r:embed="rId1">
                    <a:extLst>
                      <a:ext uri="{28A0092B-C50C-407E-A947-70E740481C1C}">
                        <a14:useLocalDpi xmlns:a14="http://schemas.microsoft.com/office/drawing/2010/main" val="0"/>
                      </a:ext>
                    </a:extLst>
                  </a:blip>
                  <a:srcRect l="7178" t="10001" r="9091" b="11667"/>
                  <a:stretch>
                    <a:fillRect/>
                  </a:stretch>
                </pic:blipFill>
                <pic:spPr bwMode="auto">
                  <a:xfrm>
                    <a:off x="0" y="0"/>
                    <a:ext cx="1666875" cy="89535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13DD7" w14:textId="77777777" w:rsidR="00C46F15" w:rsidRDefault="0014541B" w:rsidP="00871F2B">
    <w:pPr>
      <w:pStyle w:val="Koptekst"/>
      <w:jc w:val="right"/>
    </w:pPr>
    <w:r>
      <w:rPr>
        <w:noProof/>
      </w:rPr>
      <w:drawing>
        <wp:anchor distT="0" distB="0" distL="114300" distR="114300" simplePos="0" relativeHeight="251659264" behindDoc="0" locked="0" layoutInCell="1" allowOverlap="1" wp14:anchorId="145C8A3A" wp14:editId="3D2F82A6">
          <wp:simplePos x="0" y="0"/>
          <wp:positionH relativeFrom="column">
            <wp:posOffset>4262755</wp:posOffset>
          </wp:positionH>
          <wp:positionV relativeFrom="paragraph">
            <wp:posOffset>405130</wp:posOffset>
          </wp:positionV>
          <wp:extent cx="1666875" cy="895350"/>
          <wp:effectExtent l="0" t="0" r="9525" b="0"/>
          <wp:wrapNone/>
          <wp:docPr id="1" name="Afbeelding 0" descr="v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vng logo.jpg"/>
                  <pic:cNvPicPr>
                    <a:picLocks noChangeAspect="1" noChangeArrowheads="1"/>
                  </pic:cNvPicPr>
                </pic:nvPicPr>
                <pic:blipFill>
                  <a:blip r:embed="rId1">
                    <a:extLst>
                      <a:ext uri="{28A0092B-C50C-407E-A947-70E740481C1C}">
                        <a14:useLocalDpi xmlns:a14="http://schemas.microsoft.com/office/drawing/2010/main" val="0"/>
                      </a:ext>
                    </a:extLst>
                  </a:blip>
                  <a:srcRect l="7178" t="10001" r="9091" b="11667"/>
                  <a:stretch>
                    <a:fillRect/>
                  </a:stretch>
                </pic:blipFill>
                <pic:spPr bwMode="auto">
                  <a:xfrm>
                    <a:off x="0" y="0"/>
                    <a:ext cx="1666875"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849DF"/>
    <w:multiLevelType w:val="hybridMultilevel"/>
    <w:tmpl w:val="79A2B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0615F6"/>
    <w:multiLevelType w:val="hybridMultilevel"/>
    <w:tmpl w:val="4F306B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BC5D90"/>
    <w:multiLevelType w:val="hybridMultilevel"/>
    <w:tmpl w:val="D76AA2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4D2725"/>
    <w:multiLevelType w:val="hybridMultilevel"/>
    <w:tmpl w:val="EEFE2F1A"/>
    <w:lvl w:ilvl="0" w:tplc="20AE2382">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DC7C7F"/>
    <w:multiLevelType w:val="hybridMultilevel"/>
    <w:tmpl w:val="0B1693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A35D1F"/>
    <w:rsid w:val="000034E1"/>
    <w:rsid w:val="00011989"/>
    <w:rsid w:val="0001462A"/>
    <w:rsid w:val="00031277"/>
    <w:rsid w:val="0004583A"/>
    <w:rsid w:val="0006074E"/>
    <w:rsid w:val="00064F73"/>
    <w:rsid w:val="0006508C"/>
    <w:rsid w:val="000A22B4"/>
    <w:rsid w:val="000A4EAC"/>
    <w:rsid w:val="000A53A4"/>
    <w:rsid w:val="000C56B8"/>
    <w:rsid w:val="000C67F1"/>
    <w:rsid w:val="000D50F2"/>
    <w:rsid w:val="000E742F"/>
    <w:rsid w:val="000F5AEB"/>
    <w:rsid w:val="00100F3C"/>
    <w:rsid w:val="00110236"/>
    <w:rsid w:val="001154E5"/>
    <w:rsid w:val="00131DB5"/>
    <w:rsid w:val="00134705"/>
    <w:rsid w:val="00141C4F"/>
    <w:rsid w:val="0014541B"/>
    <w:rsid w:val="00147A5C"/>
    <w:rsid w:val="001516EB"/>
    <w:rsid w:val="0015360A"/>
    <w:rsid w:val="00161236"/>
    <w:rsid w:val="00171FBC"/>
    <w:rsid w:val="00194A61"/>
    <w:rsid w:val="001A2A4A"/>
    <w:rsid w:val="001A4E72"/>
    <w:rsid w:val="001B0F7A"/>
    <w:rsid w:val="001B2482"/>
    <w:rsid w:val="001B4DE6"/>
    <w:rsid w:val="001C55B2"/>
    <w:rsid w:val="001C74C3"/>
    <w:rsid w:val="001D7609"/>
    <w:rsid w:val="001E6E99"/>
    <w:rsid w:val="001F13F0"/>
    <w:rsid w:val="001F33A6"/>
    <w:rsid w:val="0021031C"/>
    <w:rsid w:val="0021404A"/>
    <w:rsid w:val="00241637"/>
    <w:rsid w:val="002425A3"/>
    <w:rsid w:val="00243BE0"/>
    <w:rsid w:val="002455EF"/>
    <w:rsid w:val="00254737"/>
    <w:rsid w:val="0026028C"/>
    <w:rsid w:val="002614A4"/>
    <w:rsid w:val="002632D4"/>
    <w:rsid w:val="00280C58"/>
    <w:rsid w:val="00287B5B"/>
    <w:rsid w:val="00292914"/>
    <w:rsid w:val="002D57F2"/>
    <w:rsid w:val="002F56F8"/>
    <w:rsid w:val="00306884"/>
    <w:rsid w:val="00315D04"/>
    <w:rsid w:val="00325EDB"/>
    <w:rsid w:val="003275BC"/>
    <w:rsid w:val="00340F8E"/>
    <w:rsid w:val="00352949"/>
    <w:rsid w:val="0035612A"/>
    <w:rsid w:val="003649F0"/>
    <w:rsid w:val="0037681B"/>
    <w:rsid w:val="003821E6"/>
    <w:rsid w:val="00386C5E"/>
    <w:rsid w:val="00386E3F"/>
    <w:rsid w:val="003A5BA5"/>
    <w:rsid w:val="003C5E58"/>
    <w:rsid w:val="003F4374"/>
    <w:rsid w:val="004120C0"/>
    <w:rsid w:val="00414730"/>
    <w:rsid w:val="00424DEA"/>
    <w:rsid w:val="00440A99"/>
    <w:rsid w:val="004603F2"/>
    <w:rsid w:val="00462A87"/>
    <w:rsid w:val="00481B7C"/>
    <w:rsid w:val="00496EC4"/>
    <w:rsid w:val="004A62C1"/>
    <w:rsid w:val="004C4CAB"/>
    <w:rsid w:val="004D0E2C"/>
    <w:rsid w:val="004D7BE3"/>
    <w:rsid w:val="004F2614"/>
    <w:rsid w:val="00527E9A"/>
    <w:rsid w:val="0059757E"/>
    <w:rsid w:val="005A68EE"/>
    <w:rsid w:val="005B07DE"/>
    <w:rsid w:val="005B4A24"/>
    <w:rsid w:val="005C49A0"/>
    <w:rsid w:val="005C649D"/>
    <w:rsid w:val="005D0EB0"/>
    <w:rsid w:val="005D139A"/>
    <w:rsid w:val="005D4991"/>
    <w:rsid w:val="005E10CA"/>
    <w:rsid w:val="005E16DD"/>
    <w:rsid w:val="005E74BD"/>
    <w:rsid w:val="005F499B"/>
    <w:rsid w:val="006260C6"/>
    <w:rsid w:val="00631F6E"/>
    <w:rsid w:val="00636C88"/>
    <w:rsid w:val="006460C4"/>
    <w:rsid w:val="0064620F"/>
    <w:rsid w:val="006538A4"/>
    <w:rsid w:val="00656CF5"/>
    <w:rsid w:val="006671A8"/>
    <w:rsid w:val="006E6F5F"/>
    <w:rsid w:val="006F7C6E"/>
    <w:rsid w:val="00705FED"/>
    <w:rsid w:val="0071713C"/>
    <w:rsid w:val="007229C1"/>
    <w:rsid w:val="00736874"/>
    <w:rsid w:val="00754A2A"/>
    <w:rsid w:val="007652E9"/>
    <w:rsid w:val="007745FB"/>
    <w:rsid w:val="007A288B"/>
    <w:rsid w:val="007A5302"/>
    <w:rsid w:val="007D0D3A"/>
    <w:rsid w:val="007D3528"/>
    <w:rsid w:val="007D4C14"/>
    <w:rsid w:val="007E0313"/>
    <w:rsid w:val="007F61E1"/>
    <w:rsid w:val="00816565"/>
    <w:rsid w:val="00822EC3"/>
    <w:rsid w:val="00827A76"/>
    <w:rsid w:val="00830149"/>
    <w:rsid w:val="00834114"/>
    <w:rsid w:val="0083780C"/>
    <w:rsid w:val="0084529B"/>
    <w:rsid w:val="00871F2B"/>
    <w:rsid w:val="00875BC6"/>
    <w:rsid w:val="00890218"/>
    <w:rsid w:val="008B3D89"/>
    <w:rsid w:val="008D2507"/>
    <w:rsid w:val="008E6704"/>
    <w:rsid w:val="009305CB"/>
    <w:rsid w:val="009974CE"/>
    <w:rsid w:val="009B6B0F"/>
    <w:rsid w:val="009D59F7"/>
    <w:rsid w:val="009E5EC8"/>
    <w:rsid w:val="009F5D7D"/>
    <w:rsid w:val="00A128AF"/>
    <w:rsid w:val="00A15892"/>
    <w:rsid w:val="00A23B7A"/>
    <w:rsid w:val="00A26397"/>
    <w:rsid w:val="00A31F25"/>
    <w:rsid w:val="00A32C2F"/>
    <w:rsid w:val="00A34BB9"/>
    <w:rsid w:val="00A35D1F"/>
    <w:rsid w:val="00A44E38"/>
    <w:rsid w:val="00A52372"/>
    <w:rsid w:val="00A70008"/>
    <w:rsid w:val="00A739E4"/>
    <w:rsid w:val="00A75EA0"/>
    <w:rsid w:val="00A8701F"/>
    <w:rsid w:val="00A87225"/>
    <w:rsid w:val="00A92A5D"/>
    <w:rsid w:val="00AA0453"/>
    <w:rsid w:val="00AA6ECD"/>
    <w:rsid w:val="00AF6920"/>
    <w:rsid w:val="00B01B2C"/>
    <w:rsid w:val="00B0394E"/>
    <w:rsid w:val="00B10CF9"/>
    <w:rsid w:val="00B17298"/>
    <w:rsid w:val="00B33188"/>
    <w:rsid w:val="00B51041"/>
    <w:rsid w:val="00B5598E"/>
    <w:rsid w:val="00B65BB9"/>
    <w:rsid w:val="00B777D2"/>
    <w:rsid w:val="00B84C31"/>
    <w:rsid w:val="00BA3D44"/>
    <w:rsid w:val="00BB3B27"/>
    <w:rsid w:val="00BC139F"/>
    <w:rsid w:val="00BE288E"/>
    <w:rsid w:val="00BE6CC7"/>
    <w:rsid w:val="00BF1469"/>
    <w:rsid w:val="00BF5995"/>
    <w:rsid w:val="00C07C2F"/>
    <w:rsid w:val="00C2005E"/>
    <w:rsid w:val="00C3406C"/>
    <w:rsid w:val="00C46F15"/>
    <w:rsid w:val="00C70D71"/>
    <w:rsid w:val="00C86116"/>
    <w:rsid w:val="00C93049"/>
    <w:rsid w:val="00C957DF"/>
    <w:rsid w:val="00CA0188"/>
    <w:rsid w:val="00CA0D15"/>
    <w:rsid w:val="00CB1224"/>
    <w:rsid w:val="00CF45F5"/>
    <w:rsid w:val="00CF4F09"/>
    <w:rsid w:val="00D00A13"/>
    <w:rsid w:val="00D02B2C"/>
    <w:rsid w:val="00D21D8F"/>
    <w:rsid w:val="00D26652"/>
    <w:rsid w:val="00D26DB0"/>
    <w:rsid w:val="00D3519A"/>
    <w:rsid w:val="00D41149"/>
    <w:rsid w:val="00D4261D"/>
    <w:rsid w:val="00D505E8"/>
    <w:rsid w:val="00D63E54"/>
    <w:rsid w:val="00D651F7"/>
    <w:rsid w:val="00D75034"/>
    <w:rsid w:val="00D756E1"/>
    <w:rsid w:val="00D94691"/>
    <w:rsid w:val="00DB0B1B"/>
    <w:rsid w:val="00DD55A7"/>
    <w:rsid w:val="00DD5EA1"/>
    <w:rsid w:val="00E02934"/>
    <w:rsid w:val="00E23E7B"/>
    <w:rsid w:val="00E518E4"/>
    <w:rsid w:val="00E7435A"/>
    <w:rsid w:val="00E976E7"/>
    <w:rsid w:val="00EB20BB"/>
    <w:rsid w:val="00EC333E"/>
    <w:rsid w:val="00ED5C0A"/>
    <w:rsid w:val="00EF27FE"/>
    <w:rsid w:val="00F06DC4"/>
    <w:rsid w:val="00F30D17"/>
    <w:rsid w:val="00F35D28"/>
    <w:rsid w:val="00F3759B"/>
    <w:rsid w:val="00F50617"/>
    <w:rsid w:val="00F50A80"/>
    <w:rsid w:val="00F52A99"/>
    <w:rsid w:val="00F542DD"/>
    <w:rsid w:val="00F549D6"/>
    <w:rsid w:val="00F55E1B"/>
    <w:rsid w:val="00F60CC4"/>
    <w:rsid w:val="00F6288C"/>
    <w:rsid w:val="00F64DFB"/>
    <w:rsid w:val="00F72B46"/>
    <w:rsid w:val="00F76113"/>
    <w:rsid w:val="00F9298D"/>
    <w:rsid w:val="00F961B7"/>
    <w:rsid w:val="00FB1805"/>
    <w:rsid w:val="00FB1FFB"/>
    <w:rsid w:val="00FC0A44"/>
    <w:rsid w:val="00FC1077"/>
    <w:rsid w:val="00FE02F4"/>
    <w:rsid w:val="00FF3AA4"/>
    <w:rsid w:val="00FF49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10A7C"/>
  <w15:docId w15:val="{4FD0395A-052A-46A5-B524-ADBCCEED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8E6704"/>
    <w:pPr>
      <w:widowControl w:val="0"/>
      <w:autoSpaceDE w:val="0"/>
      <w:autoSpaceDN w:val="0"/>
      <w:adjustRightInd w:val="0"/>
      <w:spacing w:line="312" w:lineRule="auto"/>
    </w:pPr>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631F6E"/>
    <w:rPr>
      <w:vertAlign w:val="superscript"/>
    </w:rPr>
  </w:style>
  <w:style w:type="paragraph" w:styleId="Koptekst">
    <w:name w:val="header"/>
    <w:basedOn w:val="Standaard"/>
    <w:rsid w:val="00D4261D"/>
    <w:pPr>
      <w:tabs>
        <w:tab w:val="center" w:pos="4536"/>
        <w:tab w:val="right" w:pos="9072"/>
      </w:tabs>
    </w:pPr>
  </w:style>
  <w:style w:type="paragraph" w:styleId="Voettekst">
    <w:name w:val="footer"/>
    <w:basedOn w:val="Standaard"/>
    <w:rsid w:val="00D4261D"/>
    <w:pPr>
      <w:tabs>
        <w:tab w:val="center" w:pos="4536"/>
        <w:tab w:val="right" w:pos="9072"/>
      </w:tabs>
    </w:pPr>
  </w:style>
  <w:style w:type="character" w:customStyle="1" w:styleId="formkop">
    <w:name w:val="formkop"/>
    <w:rsid w:val="00D4261D"/>
    <w:rPr>
      <w:rFonts w:ascii="Arial" w:hAnsi="Arial" w:cs="Arial"/>
      <w:b/>
      <w:bCs/>
      <w:sz w:val="32"/>
      <w:szCs w:val="32"/>
    </w:rPr>
  </w:style>
  <w:style w:type="character" w:customStyle="1" w:styleId="refkopcurs">
    <w:name w:val="refkopcurs"/>
    <w:rsid w:val="00D4261D"/>
    <w:rPr>
      <w:rFonts w:ascii="Arial" w:hAnsi="Arial" w:cs="Arial"/>
      <w:iCs/>
      <w:sz w:val="16"/>
      <w:szCs w:val="16"/>
    </w:rPr>
  </w:style>
  <w:style w:type="character" w:styleId="Paginanummer">
    <w:name w:val="page number"/>
    <w:basedOn w:val="Standaardalinea-lettertype"/>
    <w:rsid w:val="00D4261D"/>
  </w:style>
  <w:style w:type="paragraph" w:styleId="Voetnoottekst">
    <w:name w:val="footnote text"/>
    <w:basedOn w:val="Standaard"/>
    <w:semiHidden/>
    <w:rsid w:val="00631F6E"/>
    <w:rPr>
      <w:szCs w:val="20"/>
    </w:rPr>
  </w:style>
  <w:style w:type="paragraph" w:styleId="Lijstalinea">
    <w:name w:val="List Paragraph"/>
    <w:basedOn w:val="Standaard"/>
    <w:uiPriority w:val="34"/>
    <w:qFormat/>
    <w:rsid w:val="007F61E1"/>
    <w:pPr>
      <w:widowControl/>
      <w:autoSpaceDE/>
      <w:autoSpaceDN/>
      <w:adjustRightInd/>
      <w:ind w:left="720"/>
      <w:contextualSpacing/>
    </w:pPr>
    <w:rPr>
      <w:iCs/>
    </w:rPr>
  </w:style>
  <w:style w:type="character" w:styleId="Hyperlink">
    <w:name w:val="Hyperlink"/>
    <w:basedOn w:val="Standaardalinea-lettertype"/>
    <w:rsid w:val="00BB3B27"/>
    <w:rPr>
      <w:color w:val="0000FF" w:themeColor="hyperlink"/>
      <w:u w:val="single"/>
    </w:rPr>
  </w:style>
  <w:style w:type="character" w:styleId="Verwijzingopmerking">
    <w:name w:val="annotation reference"/>
    <w:basedOn w:val="Standaardalinea-lettertype"/>
    <w:rsid w:val="003275BC"/>
    <w:rPr>
      <w:sz w:val="16"/>
      <w:szCs w:val="16"/>
    </w:rPr>
  </w:style>
  <w:style w:type="paragraph" w:styleId="Tekstopmerking">
    <w:name w:val="annotation text"/>
    <w:basedOn w:val="Standaard"/>
    <w:link w:val="TekstopmerkingChar"/>
    <w:rsid w:val="003275BC"/>
    <w:pPr>
      <w:spacing w:line="240" w:lineRule="auto"/>
    </w:pPr>
    <w:rPr>
      <w:szCs w:val="20"/>
    </w:rPr>
  </w:style>
  <w:style w:type="character" w:customStyle="1" w:styleId="TekstopmerkingChar">
    <w:name w:val="Tekst opmerking Char"/>
    <w:basedOn w:val="Standaardalinea-lettertype"/>
    <w:link w:val="Tekstopmerking"/>
    <w:rsid w:val="003275BC"/>
    <w:rPr>
      <w:rFonts w:ascii="Arial" w:hAnsi="Arial"/>
    </w:rPr>
  </w:style>
  <w:style w:type="paragraph" w:styleId="Onderwerpvanopmerking">
    <w:name w:val="annotation subject"/>
    <w:basedOn w:val="Tekstopmerking"/>
    <w:next w:val="Tekstopmerking"/>
    <w:link w:val="OnderwerpvanopmerkingChar"/>
    <w:rsid w:val="003275BC"/>
    <w:rPr>
      <w:b/>
      <w:bCs/>
    </w:rPr>
  </w:style>
  <w:style w:type="character" w:customStyle="1" w:styleId="OnderwerpvanopmerkingChar">
    <w:name w:val="Onderwerp van opmerking Char"/>
    <w:basedOn w:val="TekstopmerkingChar"/>
    <w:link w:val="Onderwerpvanopmerking"/>
    <w:rsid w:val="003275BC"/>
    <w:rPr>
      <w:rFonts w:ascii="Arial" w:hAnsi="Arial"/>
      <w:b/>
      <w:bCs/>
    </w:rPr>
  </w:style>
  <w:style w:type="paragraph" w:styleId="Ballontekst">
    <w:name w:val="Balloon Text"/>
    <w:basedOn w:val="Standaard"/>
    <w:link w:val="BallontekstChar"/>
    <w:rsid w:val="003275BC"/>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275BC"/>
    <w:rPr>
      <w:rFonts w:ascii="Tahoma" w:hAnsi="Tahoma" w:cs="Tahoma"/>
      <w:sz w:val="16"/>
      <w:szCs w:val="16"/>
    </w:rPr>
  </w:style>
  <w:style w:type="character" w:customStyle="1" w:styleId="Onopgelostemelding1">
    <w:name w:val="Onopgeloste melding1"/>
    <w:basedOn w:val="Standaardalinea-lettertype"/>
    <w:uiPriority w:val="99"/>
    <w:semiHidden/>
    <w:unhideWhenUsed/>
    <w:rsid w:val="005B4A24"/>
    <w:rPr>
      <w:color w:val="808080"/>
      <w:shd w:val="clear" w:color="auto" w:fill="E6E6E6"/>
    </w:rPr>
  </w:style>
  <w:style w:type="character" w:styleId="GevolgdeHyperlink">
    <w:name w:val="FollowedHyperlink"/>
    <w:basedOn w:val="Standaardalinea-lettertype"/>
    <w:semiHidden/>
    <w:unhideWhenUsed/>
    <w:rsid w:val="003A5B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2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meentelijketelecommunicatie.nl/" TargetMode="External"/><Relationship Id="rId13" Type="http://schemas.openxmlformats.org/officeDocument/2006/relationships/hyperlink" Target="mailto:gtproject@vng.n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tproject@vng.n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ggemeenten.nl/gt" TargetMode="External"/><Relationship Id="rId5" Type="http://schemas.openxmlformats.org/officeDocument/2006/relationships/webSettings" Target="webSettings.xml"/><Relationship Id="rId15" Type="http://schemas.openxmlformats.org/officeDocument/2006/relationships/hyperlink" Target="mailto:gtproject@vng.nl" TargetMode="External"/><Relationship Id="rId10" Type="http://schemas.openxmlformats.org/officeDocument/2006/relationships/hyperlink" Target="http://www.gemeentelijketelecommunicatie.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emeentelijketelecommunicatie.nl/" TargetMode="External"/><Relationship Id="rId14" Type="http://schemas.openxmlformats.org/officeDocument/2006/relationships/hyperlink" Target="http://www.kinggemeenten.nl/g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41126-2031-49D4-9029-35805AEA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2875</Words>
  <Characters>15816</Characters>
  <Application>Microsoft Office Word</Application>
  <DocSecurity>0</DocSecurity>
  <Lines>131</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Memo</vt:lpstr>
      <vt:lpstr>Memo</vt:lpstr>
    </vt:vector>
  </TitlesOfParts>
  <Company>VNG</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Loes</dc:creator>
  <cp:lastModifiedBy>Marcel van den Bergh</cp:lastModifiedBy>
  <cp:revision>3</cp:revision>
  <cp:lastPrinted>2002-09-19T09:34:00Z</cp:lastPrinted>
  <dcterms:created xsi:type="dcterms:W3CDTF">2018-03-16T12:09:00Z</dcterms:created>
  <dcterms:modified xsi:type="dcterms:W3CDTF">2018-03-16T12:15:00Z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Stuknummer">
    <vt:lpwstr>N201401584</vt:lpwstr>
  </property>
  <property fmtid="{D5CDD505-2E9C-101B-9397-08002B2CF9AE}" pid="3" name="CTDBID">
    <vt:lpwstr>PROD</vt:lpwstr>
  </property>
</Properties>
</file>