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7E6" w:rsidRDefault="00741CF3">
      <w:pPr>
        <w:pStyle w:val="OPTitel"/>
      </w:pPr>
      <w:r>
        <w:t xml:space="preserve">Model Raadsbesluit intrekking </w:t>
      </w:r>
      <w:bookmarkStart w:id="0" w:name="_GoBack"/>
      <w:bookmarkEnd w:id="0"/>
      <w:r>
        <w:t>Brandbeveiligingsverordening en wijziging [Algemene plaatselijke verordening,] Legesverordening en Bouwverordening</w:t>
      </w:r>
    </w:p>
    <w:p w:rsidR="00E747E6" w:rsidRDefault="00741CF3">
      <w:pPr>
        <w:pStyle w:val="OPAanhef"/>
      </w:pPr>
      <w:r>
        <w:t xml:space="preserve"> De raad van de gemeente [Naam gemeente];</w:t>
      </w:r>
    </w:p>
    <w:p w:rsidR="00E747E6" w:rsidRDefault="00741CF3">
      <w:pPr>
        <w:pStyle w:val="OPAanhef"/>
      </w:pPr>
      <w:r>
        <w:t xml:space="preserve"> gelezen het voorstel van het college van burgemeester en wethouders van [Datum en nummer voorstel];</w:t>
      </w:r>
    </w:p>
    <w:p w:rsidR="00E747E6" w:rsidRDefault="00741CF3">
      <w:pPr>
        <w:pStyle w:val="OPAanhef"/>
      </w:pPr>
      <w:r>
        <w:t xml:space="preserve"> gelet op artikel 2.1, derde lid, van het Besluit brandveilig gebruik en basishulpverlening overige plaatsen, art</w:t>
      </w:r>
      <w:r>
        <w:t>ikel 64, tweede lid, van de Wet veiligheidsregio’s en artikel 229, eerste lid, aanhef en onderdeel b, van de Gemeentewet;</w:t>
      </w:r>
    </w:p>
    <w:p w:rsidR="00E747E6" w:rsidRDefault="00741CF3">
      <w:pPr>
        <w:pStyle w:val="OPAanhef"/>
      </w:pPr>
      <w:r>
        <w:t xml:space="preserve"> gezien het advies van de [Naam commissie];</w:t>
      </w:r>
    </w:p>
    <w:p w:rsidR="00E747E6" w:rsidRDefault="00741CF3">
      <w:pPr>
        <w:pStyle w:val="OPAanhef"/>
      </w:pPr>
      <w:r>
        <w:t xml:space="preserve"> besluit :</w:t>
      </w:r>
    </w:p>
    <w:p w:rsidR="00E747E6" w:rsidRDefault="00741CF3">
      <w:pPr>
        <w:pStyle w:val="OPAanhef"/>
      </w:pPr>
      <w:r>
        <w:t xml:space="preserve"> </w:t>
      </w:r>
    </w:p>
    <w:p w:rsidR="00E747E6" w:rsidRDefault="00741CF3">
      <w:pPr>
        <w:pStyle w:val="OPHoofdstukTitel"/>
      </w:pPr>
      <w:r>
        <w:t>1</w:t>
      </w:r>
    </w:p>
    <w:p w:rsidR="00E747E6" w:rsidRDefault="00741CF3">
      <w:pPr>
        <w:pStyle w:val="OPArtikelTitel"/>
      </w:pPr>
      <w:r>
        <w:t>Artikel  I</w:t>
      </w:r>
    </w:p>
    <w:p w:rsidR="00E747E6" w:rsidRDefault="00741CF3">
      <w:r>
        <w:t xml:space="preserve"> De [Citeertitel Brandveiligingsverordening] wordt ingetrokken.</w:t>
      </w:r>
    </w:p>
    <w:p w:rsidR="00E747E6" w:rsidRDefault="00741CF3">
      <w:r>
        <w:t xml:space="preserve"> </w:t>
      </w:r>
    </w:p>
    <w:p w:rsidR="00E747E6" w:rsidRDefault="00741CF3">
      <w:pPr>
        <w:pStyle w:val="OPArtikelTitel"/>
      </w:pPr>
      <w:r>
        <w:t>[Artikel  II</w:t>
      </w:r>
    </w:p>
    <w:p w:rsidR="00E747E6" w:rsidRDefault="00741CF3">
      <w:r>
        <w:t xml:space="preserve"> De [Citeertitel APV] wordt als volgt gewijzigd:</w:t>
      </w:r>
    </w:p>
    <w:p w:rsidR="00E747E6" w:rsidRDefault="00741CF3">
      <w:r>
        <w:t xml:space="preserve"> </w:t>
      </w:r>
    </w:p>
    <w:p w:rsidR="00E747E6" w:rsidRDefault="00741CF3">
      <w:r>
        <w:t xml:space="preserve"> A</w:t>
      </w:r>
    </w:p>
    <w:p w:rsidR="00E747E6" w:rsidRDefault="00741CF3">
      <w:r>
        <w:t xml:space="preserve"> </w:t>
      </w:r>
    </w:p>
    <w:p w:rsidR="00E747E6" w:rsidRDefault="00741CF3">
      <w:r>
        <w:t xml:space="preserve"> In artikel [Artikelnummer Artikel II optie A] wordt, onder vernummering van het tweede tot en met het vijfde lid tot het derde tot en met het zesde lid, een lid ingevoegd, luidende:</w:t>
      </w:r>
    </w:p>
    <w:p w:rsidR="00E747E6" w:rsidRDefault="00741CF3">
      <w:r>
        <w:t xml:space="preserve"> 2</w:t>
      </w:r>
      <w:r>
        <w:t xml:space="preserve"> . Bij de indiening van de vergunningaanvraag worden de gegevens, bedoeld in artikel 2.3 van het Besluit brandveilig gebruik en basishulpverlening overige plaatsen, aangeleverd.</w:t>
      </w:r>
    </w:p>
    <w:p w:rsidR="00E747E6" w:rsidRDefault="00741CF3">
      <w:r>
        <w:t xml:space="preserve"> </w:t>
      </w:r>
    </w:p>
    <w:p w:rsidR="00E747E6" w:rsidRDefault="00741CF3">
      <w:r>
        <w:lastRenderedPageBreak/>
        <w:t xml:space="preserve"> B</w:t>
      </w:r>
    </w:p>
    <w:p w:rsidR="00E747E6" w:rsidRDefault="00741CF3">
      <w:r>
        <w:t xml:space="preserve"> </w:t>
      </w:r>
    </w:p>
    <w:p w:rsidR="00E747E6" w:rsidRDefault="00741CF3">
      <w:r>
        <w:t xml:space="preserve"> 1 . In het opschrift van hoofdstuk 6 wordt ‘Straf-,’ vervangen door: ‘Sanctie-,’.</w:t>
      </w:r>
    </w:p>
    <w:p w:rsidR="00E747E6" w:rsidRDefault="00741CF3">
      <w:r>
        <w:t xml:space="preserve"> </w:t>
      </w:r>
    </w:p>
    <w:p w:rsidR="00E747E6" w:rsidRDefault="00741CF3">
      <w:r>
        <w:t xml:space="preserve"> 2 . Het opschrift van artikel 6:1 komt te luiden:</w:t>
      </w:r>
    </w:p>
    <w:p w:rsidR="00E747E6" w:rsidRDefault="00741CF3">
      <w:r>
        <w:t xml:space="preserve"> Artikel 6:1 Sanctiebepaling</w:t>
      </w:r>
    </w:p>
    <w:p w:rsidR="00E747E6" w:rsidRDefault="00741CF3">
      <w:r>
        <w:t xml:space="preserve"> </w:t>
      </w:r>
    </w:p>
    <w:p w:rsidR="00E747E6" w:rsidRDefault="00741CF3">
      <w:r>
        <w:t xml:space="preserve"> 3 . Aan artikel 6:1 wordt een lid toegevoegd, luidende:</w:t>
      </w:r>
    </w:p>
    <w:p w:rsidR="00E747E6" w:rsidRDefault="00741CF3">
      <w:r>
        <w:t xml:space="preserve"> 4 . In geval van overtreding va</w:t>
      </w:r>
      <w:r>
        <w:t>n de krachtens artikel 3, derde lid, van de Wet veiligheidsregio’s gestelde regels kan het college een bestuurlijke boete opleggen van ten hoogste de geldboete, bedoeld in artikel 64, eerste lid, van de Wet veiligheidsregio’s.</w:t>
      </w:r>
    </w:p>
    <w:p w:rsidR="00E747E6" w:rsidRDefault="00741CF3">
      <w:pPr>
        <w:pStyle w:val="OPArtikelTitel"/>
      </w:pPr>
      <w:r>
        <w:t>Artikel III</w:t>
      </w:r>
    </w:p>
    <w:p w:rsidR="00E747E6" w:rsidRDefault="00741CF3">
      <w:r>
        <w:t xml:space="preserve"> [Artikelnummer A</w:t>
      </w:r>
      <w:r>
        <w:t>rtikel III] van de bij de [Citeertitel Legesverordening] behorende tarieventabel vervalt.</w:t>
      </w:r>
    </w:p>
    <w:p w:rsidR="00E747E6" w:rsidRDefault="00741CF3">
      <w:pPr>
        <w:pStyle w:val="OPArtikelTitel"/>
      </w:pPr>
      <w:r>
        <w:t>Artikel IV</w:t>
      </w:r>
    </w:p>
    <w:p w:rsidR="00E747E6" w:rsidRDefault="00741CF3">
      <w:r>
        <w:t xml:space="preserve"> In artikel [Artikelnummer Artikel IV] van de [Citeertitel Bouwverordening] wordt in de aanhef ‘vervallen:’ vervangen door: ‘vervalt’, wordt de puntkomma a</w:t>
      </w:r>
      <w:r>
        <w:t>an het slot van onderdeel a vervangen door een punt en vervallen onderdeel b alsmede de aanduiding ‘a.’ voor het eerste onderdeel.</w:t>
      </w:r>
    </w:p>
    <w:p w:rsidR="00E747E6" w:rsidRDefault="00741CF3">
      <w:pPr>
        <w:pStyle w:val="OPArtikelTitel"/>
      </w:pPr>
      <w:r>
        <w:t>Artikel  V</w:t>
      </w:r>
    </w:p>
    <w:p w:rsidR="00E747E6" w:rsidRDefault="00741CF3">
      <w:r>
        <w:t>1 . Dit besluit treedt in werking op [Datum inwerkingtreding].</w:t>
      </w:r>
    </w:p>
    <w:p w:rsidR="00E747E6" w:rsidRDefault="00741CF3">
      <w:r>
        <w:t xml:space="preserve">2 . De datum van beëindiging van de heffing van de </w:t>
      </w:r>
      <w:r>
        <w:t>leges, bedoeld in artikel III, is 1 januari 2018, met dien verstande dat het in dat artikel genoemde hoofdstuk van toepassing blijft op de belastbare feiten die zich voor die datum hebben voorgedaan.</w:t>
      </w:r>
    </w:p>
    <w:p w:rsidR="00E747E6" w:rsidRDefault="00741CF3">
      <w:pPr>
        <w:pStyle w:val="OPOndertekening"/>
      </w:pPr>
      <w:r>
        <w:t>Aldus vastgesteld in de openbare raadsvergadering van [D</w:t>
      </w:r>
      <w:r>
        <w:t>atum raadsvergadering].</w:t>
      </w:r>
    </w:p>
    <w:p w:rsidR="00E747E6" w:rsidRDefault="00741CF3">
      <w:pPr>
        <w:pStyle w:val="OPOndertekening"/>
      </w:pPr>
      <w:r>
        <w:t xml:space="preserve"> </w:t>
      </w:r>
    </w:p>
    <w:p w:rsidR="00E747E6" w:rsidRDefault="00741CF3">
      <w:pPr>
        <w:pStyle w:val="OPOndertekening"/>
      </w:pPr>
      <w:r>
        <w:t>De voorzitter,</w:t>
      </w:r>
    </w:p>
    <w:p w:rsidR="00E747E6" w:rsidRDefault="00741CF3">
      <w:pPr>
        <w:pStyle w:val="OPOndertekening"/>
      </w:pPr>
      <w:r>
        <w:t>De griffier,</w:t>
      </w:r>
    </w:p>
    <w:sectPr w:rsidR="00E747E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67B" w:rsidRDefault="00E3767B">
      <w:r>
        <w:separator/>
      </w:r>
    </w:p>
  </w:endnote>
  <w:endnote w:type="continuationSeparator" w:id="0">
    <w:p w:rsidR="00E3767B" w:rsidRDefault="00E3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67B" w:rsidRDefault="00E3767B">
      <w:r>
        <w:separator/>
      </w:r>
    </w:p>
  </w:footnote>
  <w:footnote w:type="continuationSeparator" w:id="0">
    <w:p w:rsidR="00E3767B" w:rsidRDefault="00E37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CF3" w:rsidRPr="008A6BD1" w:rsidRDefault="00741CF3" w:rsidP="00741CF3">
    <w:pPr>
      <w:spacing w:line="240" w:lineRule="auto"/>
      <w:rPr>
        <w:rFonts w:asciiTheme="minorHAnsi" w:hAnsiTheme="minorHAnsi"/>
        <w:sz w:val="22"/>
        <w:szCs w:val="22"/>
      </w:rPr>
    </w:pPr>
  </w:p>
  <w:tbl>
    <w:tblPr>
      <w:tblStyle w:val="Tabelraster"/>
      <w:tblW w:w="0" w:type="auto"/>
      <w:tblLook w:val="04A0" w:firstRow="1" w:lastRow="0" w:firstColumn="1" w:lastColumn="0" w:noHBand="0" w:noVBand="1"/>
    </w:tblPr>
    <w:tblGrid>
      <w:gridCol w:w="9062"/>
    </w:tblGrid>
    <w:tr w:rsidR="00741CF3" w:rsidTr="00AF40DD">
      <w:tc>
        <w:tcPr>
          <w:tcW w:w="9062" w:type="dxa"/>
        </w:tcPr>
        <w:p w:rsidR="00741CF3" w:rsidRPr="008A6BD1" w:rsidRDefault="00741CF3" w:rsidP="00741CF3">
          <w:pPr>
            <w:rPr>
              <w:rFonts w:asciiTheme="minorHAnsi" w:hAnsiTheme="minorHAnsi"/>
              <w:b/>
              <w:sz w:val="22"/>
              <w:szCs w:val="22"/>
            </w:rPr>
          </w:pPr>
          <w:r w:rsidRPr="008A6BD1">
            <w:rPr>
              <w:rFonts w:asciiTheme="minorHAnsi" w:hAnsiTheme="minorHAnsi"/>
              <w:b/>
              <w:sz w:val="22"/>
              <w:szCs w:val="22"/>
            </w:rPr>
            <w:t>Leeswijzer modelbepalingen</w:t>
          </w:r>
        </w:p>
        <w:p w:rsidR="00741CF3" w:rsidRPr="008A6BD1" w:rsidRDefault="00741CF3" w:rsidP="00741CF3">
          <w:pPr>
            <w:rPr>
              <w:rFonts w:asciiTheme="minorHAnsi" w:hAnsiTheme="minorHAnsi"/>
              <w:sz w:val="22"/>
              <w:szCs w:val="22"/>
            </w:rPr>
          </w:pPr>
        </w:p>
        <w:p w:rsidR="00741CF3" w:rsidRDefault="00741CF3" w:rsidP="00741CF3">
          <w:pPr>
            <w:pStyle w:val="Geenafstand"/>
            <w:rPr>
              <w:rFonts w:asciiTheme="minorHAnsi" w:hAnsiTheme="minorHAnsi"/>
            </w:rPr>
          </w:pPr>
          <w:r w:rsidRPr="009E5438">
            <w:rPr>
              <w:rFonts w:asciiTheme="minorHAnsi" w:hAnsiTheme="minorHAnsi"/>
              <w:szCs w:val="22"/>
            </w:rPr>
            <w:t>- [</w:t>
          </w:r>
          <w:r w:rsidRPr="009E5438">
            <w:rPr>
              <w:rFonts w:asciiTheme="minorHAnsi" w:hAnsiTheme="minorHAnsi"/>
              <w:b/>
              <w:szCs w:val="22"/>
            </w:rPr>
            <w:t>…</w:t>
          </w:r>
          <w:r w:rsidRPr="009E5438">
            <w:rPr>
              <w:rFonts w:asciiTheme="minorHAnsi" w:hAnsiTheme="minorHAnsi"/>
              <w:szCs w:val="22"/>
            </w:rPr>
            <w:t>] of [</w:t>
          </w:r>
          <w:r w:rsidRPr="009E5438">
            <w:rPr>
              <w:rFonts w:asciiTheme="minorHAnsi" w:hAnsiTheme="minorHAnsi"/>
              <w:b/>
              <w:szCs w:val="22"/>
            </w:rPr>
            <w:t>iets</w:t>
          </w:r>
          <w:r w:rsidRPr="009E5438">
            <w:rPr>
              <w:rFonts w:asciiTheme="minorHAnsi" w:hAnsiTheme="minorHAnsi"/>
              <w:szCs w:val="22"/>
            </w:rPr>
            <w:t>] = door gemeente in te vullen.</w:t>
          </w:r>
          <w:r>
            <w:rPr>
              <w:rFonts w:asciiTheme="minorHAnsi" w:hAnsiTheme="minorHAnsi"/>
            </w:rPr>
            <w:t xml:space="preserve"> </w:t>
          </w:r>
        </w:p>
        <w:p w:rsidR="00741CF3" w:rsidRPr="009E5438" w:rsidRDefault="00741CF3" w:rsidP="00741CF3">
          <w:pPr>
            <w:pStyle w:val="Geenafstand"/>
            <w:rPr>
              <w:rFonts w:asciiTheme="minorHAnsi" w:hAnsiTheme="minorHAnsi"/>
              <w:szCs w:val="22"/>
            </w:rPr>
          </w:pPr>
          <w:r>
            <w:rPr>
              <w:rFonts w:asciiTheme="minorHAnsi" w:hAnsiTheme="minorHAnsi"/>
            </w:rPr>
            <w:t xml:space="preserve">- </w:t>
          </w:r>
          <w:r w:rsidRPr="00F8651E">
            <w:rPr>
              <w:rFonts w:asciiTheme="minorHAnsi" w:hAnsiTheme="minorHAnsi"/>
            </w:rPr>
            <w:t>[</w:t>
          </w:r>
          <w:r w:rsidRPr="00F8651E">
            <w:rPr>
              <w:rFonts w:asciiTheme="minorHAnsi" w:hAnsiTheme="minorHAnsi"/>
              <w:b/>
            </w:rPr>
            <w:t>(iets)</w:t>
          </w:r>
          <w:r w:rsidRPr="00F8651E">
            <w:rPr>
              <w:rFonts w:asciiTheme="minorHAnsi" w:hAnsiTheme="minorHAnsi"/>
            </w:rPr>
            <w:t>] = een voorbeeld ter illustratie of uitleg voor gemeente.</w:t>
          </w:r>
        </w:p>
        <w:p w:rsidR="00741CF3" w:rsidRDefault="00741CF3" w:rsidP="00741CF3">
          <w:pPr>
            <w:pStyle w:val="Geenafstand"/>
            <w:rPr>
              <w:rFonts w:asciiTheme="minorHAnsi" w:hAnsiTheme="minorHAnsi"/>
              <w:szCs w:val="22"/>
            </w:rPr>
          </w:pPr>
          <w:r w:rsidRPr="009E5438">
            <w:rPr>
              <w:rFonts w:asciiTheme="minorHAnsi" w:hAnsiTheme="minorHAnsi"/>
              <w:szCs w:val="22"/>
            </w:rPr>
            <w:t>- [</w:t>
          </w:r>
          <w:r w:rsidRPr="00F143D0">
            <w:rPr>
              <w:rFonts w:asciiTheme="minorHAnsi" w:hAnsiTheme="minorHAnsi"/>
              <w:i/>
              <w:szCs w:val="22"/>
            </w:rPr>
            <w:t>iets</w:t>
          </w:r>
          <w:r w:rsidRPr="009E5438">
            <w:rPr>
              <w:rFonts w:asciiTheme="minorHAnsi" w:hAnsiTheme="minorHAnsi"/>
              <w:szCs w:val="22"/>
            </w:rPr>
            <w:t>] = facultatief.</w:t>
          </w:r>
        </w:p>
        <w:p w:rsidR="00741CF3" w:rsidRPr="00F8651E" w:rsidRDefault="00741CF3" w:rsidP="00741CF3">
          <w:pPr>
            <w:pStyle w:val="Geenafstand"/>
            <w:rPr>
              <w:rFonts w:asciiTheme="minorHAnsi" w:hAnsiTheme="minorHAnsi"/>
            </w:rPr>
          </w:pPr>
          <w:r w:rsidRPr="00F8651E">
            <w:rPr>
              <w:rFonts w:asciiTheme="minorHAnsi" w:hAnsiTheme="minorHAnsi"/>
            </w:rPr>
            <w:t>- combinaties zijn ook mogelijk.</w:t>
          </w:r>
        </w:p>
      </w:tc>
    </w:tr>
  </w:tbl>
  <w:p w:rsidR="00741CF3" w:rsidRPr="008A6BD1" w:rsidRDefault="00741CF3" w:rsidP="00741CF3">
    <w:pPr>
      <w:pStyle w:val="Geenafstand"/>
    </w:pPr>
  </w:p>
  <w:p w:rsidR="00741CF3" w:rsidRDefault="00741CF3">
    <w:pPr>
      <w:pStyle w:val="Koptekst"/>
    </w:pPr>
  </w:p>
  <w:p w:rsidR="00741CF3" w:rsidRDefault="00741CF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0127"/>
    <w:multiLevelType w:val="multilevel"/>
    <w:tmpl w:val="E77E9222"/>
    <w:lvl w:ilvl="0">
      <w:start w:val="1"/>
      <w:numFmt w:val="decimal"/>
      <w:pStyle w:val="Lijs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0262D5"/>
    <w:rsid w:val="00014E90"/>
    <w:rsid w:val="000246F2"/>
    <w:rsid w:val="000262D5"/>
    <w:rsid w:val="00034A03"/>
    <w:rsid w:val="00036260"/>
    <w:rsid w:val="00043A4C"/>
    <w:rsid w:val="000618CF"/>
    <w:rsid w:val="00061DF7"/>
    <w:rsid w:val="000654B6"/>
    <w:rsid w:val="00074056"/>
    <w:rsid w:val="00085A6C"/>
    <w:rsid w:val="000A2B80"/>
    <w:rsid w:val="000A69BC"/>
    <w:rsid w:val="000B448E"/>
    <w:rsid w:val="000C12F6"/>
    <w:rsid w:val="000C2B00"/>
    <w:rsid w:val="000D4305"/>
    <w:rsid w:val="000E1325"/>
    <w:rsid w:val="000E14A8"/>
    <w:rsid w:val="000E4387"/>
    <w:rsid w:val="000E68D7"/>
    <w:rsid w:val="00100E1B"/>
    <w:rsid w:val="00107AE4"/>
    <w:rsid w:val="001103E1"/>
    <w:rsid w:val="001146E9"/>
    <w:rsid w:val="0012484D"/>
    <w:rsid w:val="001301CF"/>
    <w:rsid w:val="00156EC0"/>
    <w:rsid w:val="00160556"/>
    <w:rsid w:val="001620BE"/>
    <w:rsid w:val="001775F7"/>
    <w:rsid w:val="00180B58"/>
    <w:rsid w:val="00193786"/>
    <w:rsid w:val="001A23BE"/>
    <w:rsid w:val="001A71A7"/>
    <w:rsid w:val="001B47F7"/>
    <w:rsid w:val="001B5104"/>
    <w:rsid w:val="001D227B"/>
    <w:rsid w:val="001D750A"/>
    <w:rsid w:val="001E284F"/>
    <w:rsid w:val="001E3625"/>
    <w:rsid w:val="00202A69"/>
    <w:rsid w:val="00227BF0"/>
    <w:rsid w:val="00241B25"/>
    <w:rsid w:val="00256488"/>
    <w:rsid w:val="002578FD"/>
    <w:rsid w:val="00262749"/>
    <w:rsid w:val="002719CF"/>
    <w:rsid w:val="002725EB"/>
    <w:rsid w:val="00276173"/>
    <w:rsid w:val="00277389"/>
    <w:rsid w:val="0028257C"/>
    <w:rsid w:val="002847AD"/>
    <w:rsid w:val="0029137F"/>
    <w:rsid w:val="002A10F4"/>
    <w:rsid w:val="002B6472"/>
    <w:rsid w:val="002E154E"/>
    <w:rsid w:val="002E3635"/>
    <w:rsid w:val="002E42C6"/>
    <w:rsid w:val="002F1F08"/>
    <w:rsid w:val="002F24FE"/>
    <w:rsid w:val="002F60CA"/>
    <w:rsid w:val="002F7E6D"/>
    <w:rsid w:val="00304276"/>
    <w:rsid w:val="00306D9B"/>
    <w:rsid w:val="003221F7"/>
    <w:rsid w:val="00324DFA"/>
    <w:rsid w:val="00326FA6"/>
    <w:rsid w:val="00345C69"/>
    <w:rsid w:val="00350FD7"/>
    <w:rsid w:val="00356DF9"/>
    <w:rsid w:val="003657F3"/>
    <w:rsid w:val="0037013A"/>
    <w:rsid w:val="00380F3D"/>
    <w:rsid w:val="00384794"/>
    <w:rsid w:val="003A0DBC"/>
    <w:rsid w:val="003A65FA"/>
    <w:rsid w:val="003C63C2"/>
    <w:rsid w:val="003C769C"/>
    <w:rsid w:val="003D1DF3"/>
    <w:rsid w:val="003E4754"/>
    <w:rsid w:val="003E5D6B"/>
    <w:rsid w:val="004239F9"/>
    <w:rsid w:val="00425A34"/>
    <w:rsid w:val="00432A29"/>
    <w:rsid w:val="004356ED"/>
    <w:rsid w:val="00441C79"/>
    <w:rsid w:val="00442F1B"/>
    <w:rsid w:val="0044314F"/>
    <w:rsid w:val="00456CE6"/>
    <w:rsid w:val="00466F03"/>
    <w:rsid w:val="00474DB0"/>
    <w:rsid w:val="004A1B3E"/>
    <w:rsid w:val="004B331A"/>
    <w:rsid w:val="004C0860"/>
    <w:rsid w:val="004C1DEF"/>
    <w:rsid w:val="004C2FAF"/>
    <w:rsid w:val="004C31AE"/>
    <w:rsid w:val="004E2C67"/>
    <w:rsid w:val="004F05EC"/>
    <w:rsid w:val="004F6B3A"/>
    <w:rsid w:val="00504997"/>
    <w:rsid w:val="00504DB5"/>
    <w:rsid w:val="00507332"/>
    <w:rsid w:val="0051634F"/>
    <w:rsid w:val="00516F42"/>
    <w:rsid w:val="00523F6C"/>
    <w:rsid w:val="0052698B"/>
    <w:rsid w:val="005301BE"/>
    <w:rsid w:val="005320EB"/>
    <w:rsid w:val="00540850"/>
    <w:rsid w:val="00544724"/>
    <w:rsid w:val="00557686"/>
    <w:rsid w:val="005607B0"/>
    <w:rsid w:val="00567997"/>
    <w:rsid w:val="00571B58"/>
    <w:rsid w:val="0059198A"/>
    <w:rsid w:val="00597965"/>
    <w:rsid w:val="005B2A1F"/>
    <w:rsid w:val="005B456D"/>
    <w:rsid w:val="005D15A4"/>
    <w:rsid w:val="005E5BDF"/>
    <w:rsid w:val="005F0D08"/>
    <w:rsid w:val="005F725A"/>
    <w:rsid w:val="00603F1E"/>
    <w:rsid w:val="00605EE4"/>
    <w:rsid w:val="00617652"/>
    <w:rsid w:val="0062173F"/>
    <w:rsid w:val="0062384A"/>
    <w:rsid w:val="00656FD9"/>
    <w:rsid w:val="0065749E"/>
    <w:rsid w:val="00665F82"/>
    <w:rsid w:val="00667F8E"/>
    <w:rsid w:val="006721AC"/>
    <w:rsid w:val="0067273D"/>
    <w:rsid w:val="00675783"/>
    <w:rsid w:val="00676BAC"/>
    <w:rsid w:val="006831AF"/>
    <w:rsid w:val="00687075"/>
    <w:rsid w:val="00695BA1"/>
    <w:rsid w:val="006A110E"/>
    <w:rsid w:val="006A6E04"/>
    <w:rsid w:val="006B3495"/>
    <w:rsid w:val="006B5D75"/>
    <w:rsid w:val="006C608C"/>
    <w:rsid w:val="006D1648"/>
    <w:rsid w:val="006D284B"/>
    <w:rsid w:val="006F34B6"/>
    <w:rsid w:val="006F40B2"/>
    <w:rsid w:val="007125DA"/>
    <w:rsid w:val="00715616"/>
    <w:rsid w:val="00741CF3"/>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D14A4"/>
    <w:rsid w:val="007F1CCD"/>
    <w:rsid w:val="00801C02"/>
    <w:rsid w:val="008113A3"/>
    <w:rsid w:val="00820840"/>
    <w:rsid w:val="008244E0"/>
    <w:rsid w:val="008332EB"/>
    <w:rsid w:val="008423BF"/>
    <w:rsid w:val="00845289"/>
    <w:rsid w:val="0084776B"/>
    <w:rsid w:val="008628B8"/>
    <w:rsid w:val="00867EBE"/>
    <w:rsid w:val="008718FB"/>
    <w:rsid w:val="00873E5C"/>
    <w:rsid w:val="00884695"/>
    <w:rsid w:val="0089630F"/>
    <w:rsid w:val="008A0194"/>
    <w:rsid w:val="008A21EE"/>
    <w:rsid w:val="008B058B"/>
    <w:rsid w:val="008B0EFA"/>
    <w:rsid w:val="008B1674"/>
    <w:rsid w:val="008C72B3"/>
    <w:rsid w:val="008C7B7E"/>
    <w:rsid w:val="008E1C00"/>
    <w:rsid w:val="008F3667"/>
    <w:rsid w:val="009020CC"/>
    <w:rsid w:val="009201A0"/>
    <w:rsid w:val="00920538"/>
    <w:rsid w:val="0094650C"/>
    <w:rsid w:val="009503B3"/>
    <w:rsid w:val="0095118F"/>
    <w:rsid w:val="0096015A"/>
    <w:rsid w:val="00981F97"/>
    <w:rsid w:val="00992017"/>
    <w:rsid w:val="009B2829"/>
    <w:rsid w:val="009B40BC"/>
    <w:rsid w:val="009B4F58"/>
    <w:rsid w:val="009C1686"/>
    <w:rsid w:val="009C3363"/>
    <w:rsid w:val="009C7241"/>
    <w:rsid w:val="009E0C5C"/>
    <w:rsid w:val="009E46DB"/>
    <w:rsid w:val="009E4EC7"/>
    <w:rsid w:val="00A0598F"/>
    <w:rsid w:val="00A15AF7"/>
    <w:rsid w:val="00A21F18"/>
    <w:rsid w:val="00A25796"/>
    <w:rsid w:val="00A316BA"/>
    <w:rsid w:val="00A5507C"/>
    <w:rsid w:val="00A603FC"/>
    <w:rsid w:val="00A74224"/>
    <w:rsid w:val="00A803D0"/>
    <w:rsid w:val="00A900FB"/>
    <w:rsid w:val="00A91B8C"/>
    <w:rsid w:val="00A94F02"/>
    <w:rsid w:val="00AA162E"/>
    <w:rsid w:val="00AC0293"/>
    <w:rsid w:val="00AC2080"/>
    <w:rsid w:val="00AD75D8"/>
    <w:rsid w:val="00AF10EE"/>
    <w:rsid w:val="00AF29E6"/>
    <w:rsid w:val="00AF52C9"/>
    <w:rsid w:val="00B029C2"/>
    <w:rsid w:val="00B10801"/>
    <w:rsid w:val="00B304E0"/>
    <w:rsid w:val="00B30B02"/>
    <w:rsid w:val="00B30D3B"/>
    <w:rsid w:val="00B330EE"/>
    <w:rsid w:val="00B54FF3"/>
    <w:rsid w:val="00B6237E"/>
    <w:rsid w:val="00B6494D"/>
    <w:rsid w:val="00B7538F"/>
    <w:rsid w:val="00B77B9B"/>
    <w:rsid w:val="00B9483D"/>
    <w:rsid w:val="00BA43EC"/>
    <w:rsid w:val="00BA7B5C"/>
    <w:rsid w:val="00BB7802"/>
    <w:rsid w:val="00BD2546"/>
    <w:rsid w:val="00BE67F8"/>
    <w:rsid w:val="00C14310"/>
    <w:rsid w:val="00C14D2A"/>
    <w:rsid w:val="00C204E8"/>
    <w:rsid w:val="00C351C0"/>
    <w:rsid w:val="00C362BE"/>
    <w:rsid w:val="00C54C6F"/>
    <w:rsid w:val="00C56BA6"/>
    <w:rsid w:val="00C60BE6"/>
    <w:rsid w:val="00C647A4"/>
    <w:rsid w:val="00C71D31"/>
    <w:rsid w:val="00C751F9"/>
    <w:rsid w:val="00C81C9B"/>
    <w:rsid w:val="00C86764"/>
    <w:rsid w:val="00C87557"/>
    <w:rsid w:val="00C87AA6"/>
    <w:rsid w:val="00CA26A1"/>
    <w:rsid w:val="00CA4B9C"/>
    <w:rsid w:val="00CC1276"/>
    <w:rsid w:val="00CC2876"/>
    <w:rsid w:val="00CC4ECD"/>
    <w:rsid w:val="00CC50C9"/>
    <w:rsid w:val="00CE3B80"/>
    <w:rsid w:val="00CF0567"/>
    <w:rsid w:val="00D024CA"/>
    <w:rsid w:val="00D05DCF"/>
    <w:rsid w:val="00D13806"/>
    <w:rsid w:val="00D16B42"/>
    <w:rsid w:val="00D21723"/>
    <w:rsid w:val="00D222D3"/>
    <w:rsid w:val="00D22486"/>
    <w:rsid w:val="00D26784"/>
    <w:rsid w:val="00D3155C"/>
    <w:rsid w:val="00D34578"/>
    <w:rsid w:val="00D40F17"/>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F32F3"/>
    <w:rsid w:val="00DF3E57"/>
    <w:rsid w:val="00DF7B86"/>
    <w:rsid w:val="00E02990"/>
    <w:rsid w:val="00E05739"/>
    <w:rsid w:val="00E05FCD"/>
    <w:rsid w:val="00E06287"/>
    <w:rsid w:val="00E13069"/>
    <w:rsid w:val="00E30393"/>
    <w:rsid w:val="00E33CA0"/>
    <w:rsid w:val="00E36A1A"/>
    <w:rsid w:val="00E375E0"/>
    <w:rsid w:val="00E3767B"/>
    <w:rsid w:val="00E40F6A"/>
    <w:rsid w:val="00E411F1"/>
    <w:rsid w:val="00E46F0F"/>
    <w:rsid w:val="00E470E4"/>
    <w:rsid w:val="00E55675"/>
    <w:rsid w:val="00E65D87"/>
    <w:rsid w:val="00E701AE"/>
    <w:rsid w:val="00E747E6"/>
    <w:rsid w:val="00E8153D"/>
    <w:rsid w:val="00E81A3A"/>
    <w:rsid w:val="00E85D1D"/>
    <w:rsid w:val="00EA4F58"/>
    <w:rsid w:val="00EC7407"/>
    <w:rsid w:val="00ED0190"/>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5:docId w15:val="{1989C9E8-6A06-401F-80B3-533359BA1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Alinea"/>
    <w:qFormat/>
    <w:rsid w:val="00741CF3"/>
    <w:pPr>
      <w:spacing w:line="312" w:lineRule="auto"/>
    </w:pPr>
    <w:rPr>
      <w:rFonts w:ascii="Arial" w:hAnsi="Arial" w:cstheme="majorBidi"/>
      <w:iCs/>
      <w:szCs w:val="24"/>
    </w:rPr>
  </w:style>
  <w:style w:type="paragraph" w:styleId="Kop1">
    <w:name w:val="heading 1"/>
    <w:aliases w:val="Aanhef Regeling"/>
    <w:basedOn w:val="Standaard"/>
    <w:next w:val="Standaard"/>
    <w:link w:val="Kop1Char"/>
    <w:qFormat/>
    <w:rsid w:val="00741CF3"/>
    <w:pPr>
      <w:keepNext/>
      <w:keepLines/>
      <w:spacing w:before="120" w:after="120"/>
      <w:outlineLvl w:val="0"/>
    </w:pPr>
    <w:rPr>
      <w:rFonts w:eastAsiaTheme="majorEastAsia"/>
      <w:b/>
      <w:bCs/>
      <w:sz w:val="24"/>
      <w:szCs w:val="28"/>
    </w:rPr>
  </w:style>
  <w:style w:type="paragraph" w:styleId="Kop2">
    <w:name w:val="heading 2"/>
    <w:aliases w:val="Hoofdstuk"/>
    <w:basedOn w:val="Standaard"/>
    <w:next w:val="Standaard"/>
    <w:rsid w:val="001B47F7"/>
    <w:pPr>
      <w:keepNext/>
      <w:keepLines/>
      <w:spacing w:before="240"/>
      <w:outlineLvl w:val="1"/>
    </w:pPr>
    <w:rPr>
      <w:b/>
      <w:bCs/>
      <w:sz w:val="22"/>
      <w:szCs w:val="22"/>
    </w:rPr>
  </w:style>
  <w:style w:type="paragraph" w:styleId="Kop3">
    <w:name w:val="heading 3"/>
    <w:aliases w:val="Artikel"/>
    <w:basedOn w:val="Standaard"/>
    <w:next w:val="Standaard"/>
    <w:rsid w:val="001B47F7"/>
    <w:pPr>
      <w:keepNext/>
      <w:keepLines/>
      <w:spacing w:before="240"/>
      <w:outlineLvl w:val="2"/>
    </w:pPr>
    <w:rPr>
      <w:b/>
      <w:bCs/>
    </w:rPr>
  </w:style>
  <w:style w:type="paragraph" w:styleId="Kop4">
    <w:name w:val="heading 4"/>
    <w:aliases w:val="Paragraaf"/>
    <w:basedOn w:val="Standaard"/>
    <w:next w:val="Standaard"/>
    <w:rsid w:val="00160556"/>
    <w:pPr>
      <w:keepNext/>
      <w:keepLines/>
      <w:spacing w:before="240"/>
      <w:outlineLvl w:val="3"/>
    </w:pPr>
    <w:rPr>
      <w:rFonts w:asciiTheme="minorHAnsi" w:hAnsiTheme="minorHAnsi"/>
      <w:b/>
      <w:sz w:val="22"/>
    </w:rPr>
  </w:style>
  <w:style w:type="paragraph" w:styleId="Kop5">
    <w:name w:val="heading 5"/>
    <w:aliases w:val="Sluiting"/>
    <w:basedOn w:val="Standaard"/>
    <w:next w:val="Standaard"/>
    <w:rsid w:val="00160556"/>
    <w:pPr>
      <w:outlineLvl w:val="4"/>
    </w:pPr>
    <w:rPr>
      <w:rFonts w:ascii="Calibri" w:hAnsi="Calibri"/>
      <w:sz w:val="22"/>
    </w:rPr>
  </w:style>
  <w:style w:type="paragraph" w:styleId="Kop6">
    <w:name w:val="heading 6"/>
    <w:basedOn w:val="Standaard"/>
    <w:next w:val="Standaard"/>
    <w:rsid w:val="001B47F7"/>
    <w:pPr>
      <w:outlineLvl w:val="5"/>
    </w:pPr>
  </w:style>
  <w:style w:type="paragraph" w:styleId="Kop7">
    <w:name w:val="heading 7"/>
    <w:basedOn w:val="Standaard"/>
    <w:next w:val="Standaard"/>
    <w:rsid w:val="001B47F7"/>
    <w:pPr>
      <w:outlineLvl w:val="6"/>
    </w:pPr>
  </w:style>
  <w:style w:type="paragraph" w:styleId="Kop8">
    <w:name w:val="heading 8"/>
    <w:basedOn w:val="Standaard"/>
    <w:next w:val="Standaard"/>
    <w:rsid w:val="001B47F7"/>
    <w:pPr>
      <w:outlineLvl w:val="7"/>
    </w:pPr>
  </w:style>
  <w:style w:type="paragraph" w:styleId="Kop9">
    <w:name w:val="heading 9"/>
    <w:basedOn w:val="Standaard"/>
    <w:next w:val="Standaard"/>
    <w:rsid w:val="001B47F7"/>
    <w:pPr>
      <w:outlineLvl w:val="8"/>
    </w:pPr>
  </w:style>
  <w:style w:type="character" w:default="1" w:styleId="Standaardalinea-lettertype">
    <w:name w:val="Default Paragraph Font"/>
    <w:uiPriority w:val="1"/>
    <w:semiHidden/>
    <w:unhideWhenUsed/>
    <w:rsid w:val="00741CF3"/>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741CF3"/>
  </w:style>
  <w:style w:type="paragraph" w:styleId="Bijschrift">
    <w:name w:val="caption"/>
    <w:basedOn w:val="Standaard"/>
    <w:next w:val="Standaard"/>
    <w:rsid w:val="001B47F7"/>
    <w:rPr>
      <w:i/>
      <w:iCs w:val="0"/>
      <w:spacing w:val="6"/>
    </w:rPr>
  </w:style>
  <w:style w:type="paragraph" w:styleId="Bronvermelding">
    <w:name w:val="table of authorities"/>
    <w:basedOn w:val="Standaard"/>
    <w:next w:val="Standaard"/>
    <w:semiHidden/>
    <w:rsid w:val="001B47F7"/>
    <w:rPr>
      <w:i/>
      <w:iCs w:val="0"/>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semiHidden/>
    <w:rsid w:val="001B47F7"/>
    <w:pPr>
      <w:tabs>
        <w:tab w:val="right" w:leader="dot" w:pos="8503"/>
      </w:tabs>
      <w:ind w:left="567" w:right="567" w:hanging="567"/>
    </w:pPr>
    <w:rPr>
      <w:spacing w:val="6"/>
    </w:rPr>
  </w:style>
  <w:style w:type="paragraph" w:styleId="Inhopg2">
    <w:name w:val="toc 2"/>
    <w:basedOn w:val="Inhopg1"/>
    <w:next w:val="Standaard"/>
    <w:autoRedefine/>
    <w:semiHidden/>
    <w:rsid w:val="001B47F7"/>
  </w:style>
  <w:style w:type="paragraph" w:styleId="Inhopg3">
    <w:name w:val="toc 3"/>
    <w:basedOn w:val="Inhopg1"/>
    <w:next w:val="Standaard"/>
    <w:autoRedefine/>
    <w:semiHidden/>
    <w:rsid w:val="001B47F7"/>
  </w:style>
  <w:style w:type="paragraph" w:styleId="Inhopg4">
    <w:name w:val="toc 4"/>
    <w:basedOn w:val="Inhopg1"/>
    <w:next w:val="Standaard"/>
    <w:autoRedefine/>
    <w:semiHidden/>
    <w:rsid w:val="001B47F7"/>
  </w:style>
  <w:style w:type="paragraph" w:styleId="Inhopg5">
    <w:name w:val="toc 5"/>
    <w:basedOn w:val="Inhopg1"/>
    <w:next w:val="Standaard"/>
    <w:autoRedefine/>
    <w:semiHidden/>
    <w:rsid w:val="001B47F7"/>
  </w:style>
  <w:style w:type="paragraph" w:styleId="Inhopg6">
    <w:name w:val="toc 6"/>
    <w:basedOn w:val="Inhopg1"/>
    <w:next w:val="Standaard"/>
    <w:autoRedefine/>
    <w:semiHidden/>
    <w:rsid w:val="001B47F7"/>
  </w:style>
  <w:style w:type="paragraph" w:styleId="Inhopg7">
    <w:name w:val="toc 7"/>
    <w:basedOn w:val="Inhopg1"/>
    <w:next w:val="Standaard"/>
    <w:autoRedefine/>
    <w:semiHidden/>
    <w:rsid w:val="001B47F7"/>
  </w:style>
  <w:style w:type="paragraph" w:styleId="Inhopg8">
    <w:name w:val="toc 8"/>
    <w:basedOn w:val="Inhopg1"/>
    <w:next w:val="Standaard"/>
    <w:autoRedefine/>
    <w:semiHidden/>
    <w:rsid w:val="001B47F7"/>
  </w:style>
  <w:style w:type="paragraph" w:styleId="Inhopg9">
    <w:name w:val="toc 9"/>
    <w:basedOn w:val="Inhopg1"/>
    <w:next w:val="Standaard"/>
    <w:autoRedefine/>
    <w:semiHidden/>
    <w:rsid w:val="001B47F7"/>
  </w:style>
  <w:style w:type="paragraph" w:customStyle="1" w:styleId="Kop0">
    <w:name w:val="Kop 0"/>
    <w:basedOn w:val="Kop1"/>
    <w:next w:val="Standaard"/>
    <w:rsid w:val="001B47F7"/>
    <w:pPr>
      <w:outlineLvl w:val="9"/>
    </w:pPr>
  </w:style>
  <w:style w:type="paragraph" w:styleId="Koptekst">
    <w:name w:val="header"/>
    <w:basedOn w:val="Standaard"/>
    <w:link w:val="KoptekstChar"/>
    <w:uiPriority w:val="99"/>
    <w:rsid w:val="001B47F7"/>
    <w:pPr>
      <w:tabs>
        <w:tab w:val="center" w:pos="4536"/>
        <w:tab w:val="right" w:pos="9072"/>
      </w:tabs>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ind w:left="851"/>
    </w:pPr>
  </w:style>
  <w:style w:type="paragraph" w:styleId="Lijst4">
    <w:name w:val="List 4"/>
    <w:basedOn w:val="Standaard"/>
    <w:rsid w:val="001B47F7"/>
    <w:pPr>
      <w:tabs>
        <w:tab w:val="num" w:pos="720"/>
      </w:tabs>
      <w:ind w:left="1135" w:hanging="284"/>
    </w:pPr>
  </w:style>
  <w:style w:type="paragraph" w:styleId="Lijst5">
    <w:name w:val="List 5"/>
    <w:basedOn w:val="Standaard"/>
    <w:rsid w:val="001B47F7"/>
    <w:pPr>
      <w:tabs>
        <w:tab w:val="num" w:pos="720"/>
      </w:tabs>
      <w:ind w:left="1418" w:hanging="284"/>
    </w:pPr>
  </w:style>
  <w:style w:type="paragraph" w:styleId="Lijstopsomteken">
    <w:name w:val="List Bullet"/>
    <w:basedOn w:val="Standaard"/>
    <w:rsid w:val="001B47F7"/>
    <w:pPr>
      <w:tabs>
        <w:tab w:val="num" w:pos="720"/>
      </w:tabs>
      <w:ind w:left="284" w:hanging="284"/>
    </w:pPr>
  </w:style>
  <w:style w:type="paragraph" w:styleId="Lijstopsomteken2">
    <w:name w:val="List Bullet 2"/>
    <w:basedOn w:val="Standaard"/>
    <w:rsid w:val="001B47F7"/>
    <w:pPr>
      <w:tabs>
        <w:tab w:val="num" w:pos="720"/>
      </w:tabs>
      <w:ind w:left="568" w:hanging="720"/>
    </w:pPr>
  </w:style>
  <w:style w:type="paragraph" w:styleId="Lijstopsomteken3">
    <w:name w:val="List Bullet 3"/>
    <w:basedOn w:val="Standaard"/>
    <w:rsid w:val="001B47F7"/>
    <w:pPr>
      <w:tabs>
        <w:tab w:val="num" w:pos="720"/>
      </w:tabs>
      <w:ind w:left="851" w:hanging="284"/>
    </w:pPr>
  </w:style>
  <w:style w:type="paragraph" w:styleId="Lijstopsomteken4">
    <w:name w:val="List Bullet 4"/>
    <w:basedOn w:val="Standaard"/>
    <w:rsid w:val="001B47F7"/>
    <w:pPr>
      <w:tabs>
        <w:tab w:val="num" w:pos="720"/>
      </w:tabs>
      <w:ind w:left="1135" w:hanging="284"/>
    </w:pPr>
  </w:style>
  <w:style w:type="paragraph" w:styleId="Lijstopsomteken5">
    <w:name w:val="List Bullet 5"/>
    <w:basedOn w:val="Standaard"/>
    <w:rsid w:val="001B47F7"/>
    <w:pPr>
      <w:tabs>
        <w:tab w:val="num" w:pos="720"/>
      </w:tabs>
      <w:ind w:left="1418" w:hanging="283"/>
    </w:pPr>
  </w:style>
  <w:style w:type="paragraph" w:customStyle="1" w:styleId="Lijstspeciaal">
    <w:name w:val="Lijst speciaal"/>
    <w:basedOn w:val="Standaard"/>
    <w:rsid w:val="001B47F7"/>
    <w:pPr>
      <w:tabs>
        <w:tab w:val="num" w:pos="720"/>
      </w:tabs>
      <w:ind w:left="567" w:hanging="567"/>
    </w:pPr>
  </w:style>
  <w:style w:type="paragraph" w:customStyle="1" w:styleId="Lijstspeciaal2">
    <w:name w:val="Lijst speciaal 2"/>
    <w:basedOn w:val="Standaard"/>
    <w:rsid w:val="001B47F7"/>
    <w:pPr>
      <w:tabs>
        <w:tab w:val="num" w:pos="72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tabs>
        <w:tab w:val="num" w:pos="720"/>
      </w:tabs>
      <w:ind w:left="720" w:hanging="720"/>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tabs>
        <w:tab w:val="num" w:pos="720"/>
      </w:tabs>
      <w:ind w:left="1135" w:hanging="720"/>
    </w:pPr>
  </w:style>
  <w:style w:type="paragraph" w:styleId="Lijstnummering5">
    <w:name w:val="List Number 5"/>
    <w:basedOn w:val="Standaard"/>
    <w:rsid w:val="001B47F7"/>
    <w:pPr>
      <w:tabs>
        <w:tab w:val="num" w:pos="720"/>
      </w:tabs>
      <w:ind w:left="1418" w:hanging="720"/>
    </w:pPr>
  </w:style>
  <w:style w:type="paragraph" w:styleId="Lijstvoortzetting">
    <w:name w:val="List Continue"/>
    <w:basedOn w:val="Standaard"/>
    <w:rsid w:val="001B47F7"/>
    <w:pPr>
      <w:tabs>
        <w:tab w:val="num" w:pos="720"/>
      </w:tabs>
      <w:ind w:left="720"/>
    </w:pPr>
  </w:style>
  <w:style w:type="paragraph" w:styleId="Lijstvoortzetting2">
    <w:name w:val="List Continue 2"/>
    <w:basedOn w:val="Standaard"/>
    <w:rsid w:val="001B47F7"/>
    <w:pPr>
      <w:tabs>
        <w:tab w:val="num" w:pos="720"/>
      </w:tabs>
      <w:ind w:left="567"/>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val="0"/>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rsid w:val="001B47F7"/>
    <w:rPr>
      <w:vertAlign w:val="superscript"/>
    </w:rPr>
  </w:style>
  <w:style w:type="paragraph" w:styleId="Voetnoottekst">
    <w:name w:val="footnote text"/>
    <w:basedOn w:val="Standaard"/>
    <w:semiHidden/>
    <w:rsid w:val="001B47F7"/>
  </w:style>
  <w:style w:type="paragraph" w:styleId="Voettekst">
    <w:name w:val="footer"/>
    <w:basedOn w:val="Standaard"/>
    <w:rsid w:val="001B47F7"/>
    <w:pPr>
      <w:spacing w:line="240" w:lineRule="exact"/>
      <w:ind w:right="-1021"/>
      <w:jc w:val="right"/>
    </w:pPr>
    <w:rPr>
      <w:iCs w:val="0"/>
      <w:sz w:val="16"/>
      <w:szCs w:val="16"/>
    </w:rPr>
  </w:style>
  <w:style w:type="character" w:styleId="Hyperlink">
    <w:name w:val="Hyperlink"/>
    <w:basedOn w:val="Standaardalinea-lettertype"/>
    <w:rsid w:val="00DF32F3"/>
    <w:rPr>
      <w:color w:val="0000FF"/>
      <w:u w:val="single"/>
    </w:rPr>
  </w:style>
  <w:style w:type="character" w:styleId="GevolgdeHyperlink">
    <w:name w:val="FollowedHyperlink"/>
    <w:basedOn w:val="Standaardalinea-lettertype"/>
    <w:semiHidden/>
    <w:rsid w:val="006A110E"/>
    <w:rPr>
      <w:color w:val="800080"/>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uiPriority w:val="99"/>
    <w:rsid w:val="00EA4F58"/>
    <w:rPr>
      <w:rFonts w:ascii="Lucida Sans Unicode" w:hAnsi="Lucida Sans Unicode" w:cs="Arial"/>
      <w:sz w:val="18"/>
    </w:rPr>
  </w:style>
  <w:style w:type="paragraph" w:styleId="Lijstalinea">
    <w:name w:val="List Paragraph"/>
    <w:basedOn w:val="Standaard"/>
    <w:uiPriority w:val="34"/>
    <w:rsid w:val="009C3363"/>
    <w:pPr>
      <w:ind w:left="720"/>
      <w:contextualSpacing/>
    </w:pPr>
  </w:style>
  <w:style w:type="paragraph" w:styleId="Titel">
    <w:name w:val="Title"/>
    <w:aliases w:val="Titel Regeling"/>
    <w:basedOn w:val="Standaard"/>
    <w:next w:val="Standaard"/>
    <w:link w:val="TitelChar"/>
    <w:rsid w:val="00D26784"/>
    <w:pPr>
      <w:pBdr>
        <w:bottom w:val="single" w:sz="8" w:space="4" w:color="4F81BD" w:themeColor="accent1"/>
      </w:pBdr>
      <w:spacing w:after="300" w:line="240" w:lineRule="auto"/>
      <w:contextualSpacing/>
    </w:pPr>
    <w:rPr>
      <w:rFonts w:asciiTheme="majorHAnsi" w:eastAsiaTheme="majorEastAsia" w:hAnsiTheme="majorHAnsi"/>
      <w:color w:val="17365D" w:themeColor="text2" w:themeShade="BF"/>
      <w:spacing w:val="5"/>
      <w:kern w:val="28"/>
      <w:sz w:val="52"/>
      <w:szCs w:val="52"/>
    </w:rPr>
  </w:style>
  <w:style w:type="character" w:customStyle="1" w:styleId="TitelChar">
    <w:name w:val="Titel Char"/>
    <w:aliases w:val="Titel Regeling Char"/>
    <w:basedOn w:val="Standaardalinea-lettertype"/>
    <w:link w:val="Titel"/>
    <w:rsid w:val="00D26784"/>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qFormat/>
    <w:rsid w:val="00741CF3"/>
    <w:pPr>
      <w:numPr>
        <w:ilvl w:val="1"/>
      </w:numPr>
    </w:pPr>
    <w:rPr>
      <w:rFonts w:eastAsiaTheme="majorEastAsia"/>
      <w:i/>
      <w:iCs w:val="0"/>
      <w:spacing w:val="15"/>
    </w:rPr>
  </w:style>
  <w:style w:type="character" w:customStyle="1" w:styleId="OndertitelChar">
    <w:name w:val="Ondertitel Char"/>
    <w:basedOn w:val="Standaardalinea-lettertype"/>
    <w:link w:val="Ondertitel"/>
    <w:rsid w:val="00741CF3"/>
    <w:rPr>
      <w:rFonts w:ascii="Arial" w:eastAsiaTheme="majorEastAsia" w:hAnsi="Arial" w:cstheme="majorBidi"/>
      <w:i/>
      <w:spacing w:val="15"/>
      <w:szCs w:val="24"/>
    </w:rPr>
  </w:style>
  <w:style w:type="character" w:styleId="Zwaar">
    <w:name w:val="Strong"/>
    <w:basedOn w:val="Standaardalinea-lettertype"/>
    <w:rsid w:val="008A21EE"/>
    <w:rPr>
      <w:b/>
      <w:bCs/>
    </w:rPr>
  </w:style>
  <w:style w:type="paragraph" w:styleId="Geenafstand">
    <w:name w:val="No Spacing"/>
    <w:uiPriority w:val="1"/>
    <w:qFormat/>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tabs>
        <w:tab w:val="num" w:pos="720"/>
      </w:tabs>
      <w:spacing w:line="240" w:lineRule="auto"/>
      <w:ind w:hanging="720"/>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B304E0"/>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746683"/>
    <w:rPr>
      <w:rFonts w:ascii="Tahoma" w:hAnsi="Tahoma" w:cs="Tahoma"/>
      <w:sz w:val="16"/>
      <w:szCs w:val="16"/>
    </w:rPr>
  </w:style>
  <w:style w:type="table" w:styleId="Tabelraster">
    <w:name w:val="Table Grid"/>
    <w:basedOn w:val="Standaardtabel"/>
    <w:rsid w:val="00675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rPr>
      <w:rFonts w:asciiTheme="minorHAnsi" w:hAnsiTheme="minorHAnsi" w:cs="Times New Roman"/>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table" w:customStyle="1" w:styleId="Gegevensset">
    <w:name w:val="Gegevensset"/>
    <w:basedOn w:val="Standaardtabel"/>
    <w:uiPriority w:val="46"/>
    <w:rsid w:val="005D5CF3"/>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top w:w="78" w:type="dxa"/>
        <w:bottom w:w="78" w:type="dxa"/>
      </w:tblCellMar>
    </w:tblPr>
    <w:tblStylePr w:type="firstRow">
      <w:rPr>
        <w:b/>
        <w:bCs/>
        <w:color w:val="FFFFFF"/>
      </w:rPr>
      <w:tblPr/>
      <w:tcPr>
        <w:shd w:val="clear" w:color="auto" w:fill="0066AA"/>
      </w:tcPr>
    </w:tblStylePr>
    <w:tblStylePr w:type="lastRow">
      <w:rPr>
        <w:b/>
        <w:bCs/>
      </w:rPr>
    </w:tblStylePr>
    <w:tblStylePr w:type="band1Horz">
      <w:tblPr/>
      <w:tcPr>
        <w:shd w:val="clear" w:color="auto" w:fill="E6E7E8"/>
      </w:tcPr>
    </w:tblStylePr>
  </w:style>
  <w:style w:type="paragraph" w:customStyle="1" w:styleId="Rubriek">
    <w:name w:val="Rubriek"/>
    <w:basedOn w:val="Standaard"/>
    <w:qFormat/>
    <w:rPr>
      <w:b/>
    </w:rPr>
  </w:style>
  <w:style w:type="character" w:customStyle="1" w:styleId="Kop1Char">
    <w:name w:val="Kop 1 Char"/>
    <w:basedOn w:val="Standaardalinea-lettertype"/>
    <w:link w:val="Kop1"/>
    <w:rsid w:val="00741CF3"/>
    <w:rPr>
      <w:rFonts w:ascii="Arial" w:eastAsiaTheme="majorEastAsia" w:hAnsi="Arial" w:cstheme="majorBidi"/>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CA163-CD54-4CA0-8DF1-555A0061B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2058</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Mathijs Kleijnen</dc:creator>
  <cp:lastModifiedBy>Ozlem Keskin</cp:lastModifiedBy>
  <cp:revision>2</cp:revision>
  <cp:lastPrinted>2014-05-22T08:59:00Z</cp:lastPrinted>
  <dcterms:created xsi:type="dcterms:W3CDTF">2017-12-05T15:17:00Z</dcterms:created>
  <dcterms:modified xsi:type="dcterms:W3CDTF">2017-12-05T15:17:00Z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ies>
</file>