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6B" w:rsidRDefault="00E961D4" w:rsidP="00F8256B">
      <w:pPr>
        <w:pStyle w:val="OPTitel"/>
      </w:pPr>
      <w:r>
        <w:t>Bijlage 2 - Model R</w:t>
      </w:r>
      <w:bookmarkStart w:id="0" w:name="_GoBack"/>
      <w:bookmarkEnd w:id="0"/>
      <w:r w:rsidR="00F8256B" w:rsidRPr="00B7590E">
        <w:t>aadsbesluit wijziging Algemene subsidieverordening – update zomer 2016</w:t>
      </w:r>
    </w:p>
    <w:p w:rsidR="00F8256B" w:rsidRPr="00B7590E" w:rsidRDefault="00F8256B" w:rsidP="00F8256B">
      <w:pPr>
        <w:pStyle w:val="OPAanhef"/>
      </w:pPr>
      <w:r w:rsidRPr="00B7590E">
        <w:t>De raad van de gemeente [</w:t>
      </w:r>
      <w:r w:rsidRPr="00B7590E">
        <w:rPr>
          <w:b/>
        </w:rPr>
        <w:t>naam gemeente</w:t>
      </w:r>
      <w:r w:rsidRPr="00B7590E">
        <w:t>];</w:t>
      </w:r>
    </w:p>
    <w:p w:rsidR="00F8256B" w:rsidRPr="00B7590E" w:rsidRDefault="00F8256B" w:rsidP="00F8256B">
      <w:pPr>
        <w:pStyle w:val="OPAanhef"/>
      </w:pPr>
      <w:r w:rsidRPr="00B7590E">
        <w:t>gelezen het voorstel van burgemeester en wethouders [</w:t>
      </w:r>
      <w:r w:rsidRPr="00B7590E">
        <w:rPr>
          <w:b/>
        </w:rPr>
        <w:t>datum en nummer</w:t>
      </w:r>
      <w:r w:rsidRPr="00B7590E">
        <w:t>];</w:t>
      </w:r>
    </w:p>
    <w:p w:rsidR="00F8256B" w:rsidRPr="00B7590E" w:rsidRDefault="00F8256B" w:rsidP="00F8256B">
      <w:pPr>
        <w:pStyle w:val="OPAanhef"/>
      </w:pPr>
      <w:r w:rsidRPr="00B7590E">
        <w:t>gelet op artikel 149 van de Gemeentewet;</w:t>
      </w:r>
    </w:p>
    <w:p w:rsidR="00F8256B" w:rsidRPr="00B7590E" w:rsidRDefault="00F8256B" w:rsidP="00F8256B">
      <w:pPr>
        <w:pStyle w:val="OPAanhef"/>
      </w:pPr>
      <w:r w:rsidRPr="00B7590E">
        <w:t>gezien het advies van de [</w:t>
      </w:r>
      <w:r w:rsidRPr="00B7590E">
        <w:rPr>
          <w:b/>
        </w:rPr>
        <w:t>naam commissie</w:t>
      </w:r>
      <w:r w:rsidRPr="00B7590E">
        <w:t>];</w:t>
      </w:r>
    </w:p>
    <w:p w:rsidR="00F8256B" w:rsidRDefault="00F8256B" w:rsidP="00F8256B">
      <w:pPr>
        <w:pStyle w:val="OPAanhef"/>
      </w:pPr>
      <w:r w:rsidRPr="00B7590E">
        <w:t>besluit vast te stellen de volgende wijziging van de [</w:t>
      </w:r>
      <w:r w:rsidRPr="00B7590E">
        <w:rPr>
          <w:b/>
        </w:rPr>
        <w:t>citeertitel Algemene subsidieverordening</w:t>
      </w:r>
      <w:r w:rsidRPr="00B7590E">
        <w:t>].</w:t>
      </w:r>
    </w:p>
    <w:p w:rsidR="00F8256B" w:rsidRPr="00B7590E" w:rsidRDefault="00F8256B" w:rsidP="00F8256B">
      <w:pPr>
        <w:pStyle w:val="OPAanhef"/>
      </w:pPr>
    </w:p>
    <w:p w:rsidR="00F8256B" w:rsidRPr="00B7590E" w:rsidRDefault="00F8256B" w:rsidP="00F8256B">
      <w:pPr>
        <w:pStyle w:val="OPHoofdstukTitel"/>
      </w:pPr>
      <w:r w:rsidRPr="00B7590E">
        <w:t>Artikel I</w:t>
      </w:r>
    </w:p>
    <w:p w:rsidR="00F8256B" w:rsidRPr="00B7590E" w:rsidRDefault="00F8256B" w:rsidP="00F8256B">
      <w:pPr>
        <w:rPr>
          <w:bCs/>
        </w:rPr>
      </w:pPr>
      <w:r w:rsidRPr="00B7590E">
        <w:rPr>
          <w:bCs/>
        </w:rPr>
        <w:t>De [</w:t>
      </w:r>
      <w:r w:rsidRPr="00B7590E">
        <w:rPr>
          <w:b/>
          <w:bCs/>
        </w:rPr>
        <w:t>citeertitel Algemene subsidieverordening</w:t>
      </w:r>
      <w:r w:rsidRPr="00B7590E">
        <w:rPr>
          <w:bCs/>
        </w:rPr>
        <w:t>] wordt gewijzigd als volgt:</w:t>
      </w:r>
    </w:p>
    <w:p w:rsidR="00F8256B" w:rsidRPr="00B7590E" w:rsidRDefault="00F8256B" w:rsidP="00F8256B"/>
    <w:p w:rsidR="00F8256B" w:rsidRPr="00B7590E" w:rsidRDefault="00F8256B" w:rsidP="00F8256B">
      <w:r w:rsidRPr="00B7590E">
        <w:t>A</w:t>
      </w:r>
    </w:p>
    <w:p w:rsidR="00F8256B" w:rsidRPr="00B7590E" w:rsidRDefault="00F8256B" w:rsidP="00F8256B"/>
    <w:p w:rsidR="00F8256B" w:rsidRPr="00B7590E" w:rsidRDefault="00F8256B" w:rsidP="00F8256B">
      <w:r w:rsidRPr="00B7590E">
        <w:t>Artikel 1 komt te luiden:</w:t>
      </w:r>
    </w:p>
    <w:p w:rsidR="00F8256B" w:rsidRPr="00B7590E" w:rsidRDefault="00F8256B" w:rsidP="00F8256B"/>
    <w:p w:rsidR="00F8256B" w:rsidRPr="00B7590E" w:rsidRDefault="00F8256B" w:rsidP="00F8256B">
      <w:pPr>
        <w:rPr>
          <w:b/>
        </w:rPr>
      </w:pPr>
      <w:r w:rsidRPr="00B7590E">
        <w:rPr>
          <w:b/>
        </w:rPr>
        <w:t>Artikel 1. Begripsomschrijvingen</w:t>
      </w:r>
    </w:p>
    <w:p w:rsidR="00F8256B" w:rsidRPr="00B7590E" w:rsidRDefault="00F8256B" w:rsidP="00F8256B">
      <w:r w:rsidRPr="00B7590E">
        <w:t>In deze verordening en de daarop berustende bepalingen wordt verstaan onder:</w:t>
      </w:r>
    </w:p>
    <w:p w:rsidR="00F8256B" w:rsidRPr="00B7590E" w:rsidRDefault="00F8256B" w:rsidP="00AB37AE">
      <w:pPr>
        <w:pStyle w:val="Lijstalinea"/>
        <w:numPr>
          <w:ilvl w:val="0"/>
          <w:numId w:val="17"/>
        </w:numPr>
      </w:pPr>
      <w:r w:rsidRPr="00B7590E">
        <w:t>algemene groepsvrijstellingsverordening: verordening (EU) nr. 651/2014 van de Commissie van 17 juni 2014 waarbij bepaalde categorieën steun op grond van de artikelen 107 en 108 van het Verdrag met de interne markt verenigbaar worden verklaard (</w:t>
      </w:r>
      <w:proofErr w:type="spellStart"/>
      <w:r w:rsidRPr="00B7590E">
        <w:t>PbEU</w:t>
      </w:r>
      <w:proofErr w:type="spellEnd"/>
      <w:r w:rsidRPr="00B7590E">
        <w:t xml:space="preserve"> L 127), dan wel later daarvoor in de plaats tredende Europese regelgeving;</w:t>
      </w:r>
    </w:p>
    <w:p w:rsidR="00F8256B" w:rsidRPr="00B7590E" w:rsidRDefault="00F8256B" w:rsidP="00AB37AE">
      <w:pPr>
        <w:pStyle w:val="Lijstalinea"/>
        <w:numPr>
          <w:ilvl w:val="0"/>
          <w:numId w:val="17"/>
        </w:numPr>
      </w:pPr>
      <w:r w:rsidRPr="00B7590E">
        <w:t>de-minimisverordening: verordening (EU) nr. 1407/2013 van de Commissie van 18 december 2013 betreffende de toepassing van de artikelen 107 en 108 van het Verdrag op de-minimissteun (</w:t>
      </w:r>
      <w:proofErr w:type="spellStart"/>
      <w:r w:rsidRPr="00B7590E">
        <w:t>PbEU</w:t>
      </w:r>
      <w:proofErr w:type="spellEnd"/>
      <w:r w:rsidRPr="00B7590E">
        <w:t xml:space="preserve"> L 352), verordening (EU) nr. 1408/2013 van de Commissie van 18 december 2013 inzake de toepassing van de artikelen 107 en 108 van het Verdrag op de-minimissteun in de landbouwproductiesector (</w:t>
      </w:r>
      <w:proofErr w:type="spellStart"/>
      <w:r w:rsidRPr="00B7590E">
        <w:t>PbEU</w:t>
      </w:r>
      <w:proofErr w:type="spellEnd"/>
      <w:r w:rsidRPr="00B7590E">
        <w:t xml:space="preserve"> L 352/9) en verordening (EU) nr. 717/2014 van de Commissie van 27 juni 2014 inzake de toepassing van de artikelen 107 en 108 van het Verdrag op de-minimissteun in de visserij- en </w:t>
      </w:r>
      <w:r w:rsidRPr="00B7590E">
        <w:lastRenderedPageBreak/>
        <w:t>aquacultuursector (</w:t>
      </w:r>
      <w:proofErr w:type="spellStart"/>
      <w:r w:rsidRPr="00B7590E">
        <w:t>PbEU</w:t>
      </w:r>
      <w:proofErr w:type="spellEnd"/>
      <w:r w:rsidRPr="00B7590E">
        <w:t xml:space="preserve"> L 190/45), dan wel later daarvoor in de plaats tredende Europese regelgeving;</w:t>
      </w:r>
    </w:p>
    <w:p w:rsidR="00F8256B" w:rsidRPr="00B7590E" w:rsidRDefault="00F8256B" w:rsidP="00AB37AE">
      <w:pPr>
        <w:pStyle w:val="Lijstalinea"/>
        <w:numPr>
          <w:ilvl w:val="0"/>
          <w:numId w:val="17"/>
        </w:numPr>
      </w:pPr>
      <w:r w:rsidRPr="00B7590E">
        <w:t>Europees steunkader: een mededeling, richtsnoer, kaderregeling, besluit of vrijstellingsverordening op het gebied van staatssteun die de Europese Commissie of de Raad van de Europese Unie, gelet op de artikelen 106, derde lid, 107, 108 of 109 van het Verdrag heeft vastgesteld;</w:t>
      </w:r>
    </w:p>
    <w:p w:rsidR="00F8256B" w:rsidRPr="00B7590E" w:rsidRDefault="00F8256B" w:rsidP="00AB37AE">
      <w:pPr>
        <w:pStyle w:val="Lijstalinea"/>
        <w:numPr>
          <w:ilvl w:val="0"/>
          <w:numId w:val="17"/>
        </w:numPr>
      </w:pPr>
      <w:r w:rsidRPr="00B7590E">
        <w:t>onderneming: iedere eenheid, ongeacht haar rechtsvorm of wijze van financiering, die een economische activiteit uitoefent;</w:t>
      </w:r>
    </w:p>
    <w:p w:rsidR="00F8256B" w:rsidRPr="00B7590E" w:rsidRDefault="00F8256B" w:rsidP="00AB37AE">
      <w:pPr>
        <w:pStyle w:val="Lijstalinea"/>
        <w:numPr>
          <w:ilvl w:val="0"/>
          <w:numId w:val="17"/>
        </w:numPr>
      </w:pPr>
      <w:r w:rsidRPr="00B7590E">
        <w:t>Verdrag: Verdrag betreffende de werking van de Europese Unie.</w:t>
      </w:r>
    </w:p>
    <w:p w:rsidR="00F8256B" w:rsidRPr="00B7590E" w:rsidRDefault="00F8256B" w:rsidP="00F8256B"/>
    <w:p w:rsidR="00F8256B" w:rsidRPr="00B7590E" w:rsidRDefault="00F8256B" w:rsidP="00F8256B">
      <w:r w:rsidRPr="00B7590E">
        <w:t>B</w:t>
      </w:r>
    </w:p>
    <w:p w:rsidR="00F8256B" w:rsidRPr="00B7590E" w:rsidRDefault="00F8256B" w:rsidP="00F8256B"/>
    <w:p w:rsidR="00F8256B" w:rsidRPr="00B7590E" w:rsidRDefault="00F8256B" w:rsidP="00F8256B">
      <w:r w:rsidRPr="00B7590E">
        <w:t>Artikel 3 komt te luiden:</w:t>
      </w:r>
    </w:p>
    <w:p w:rsidR="00F8256B" w:rsidRPr="00B7590E" w:rsidRDefault="00F8256B" w:rsidP="00F8256B">
      <w:pPr>
        <w:rPr>
          <w:b/>
        </w:rPr>
      </w:pPr>
    </w:p>
    <w:p w:rsidR="00F8256B" w:rsidRPr="00B7590E" w:rsidRDefault="00F8256B" w:rsidP="00F8256B">
      <w:pPr>
        <w:rPr>
          <w:b/>
        </w:rPr>
      </w:pPr>
      <w:r w:rsidRPr="00B7590E">
        <w:rPr>
          <w:b/>
        </w:rPr>
        <w:t>Artikel 3. Subsidieregelingen</w:t>
      </w:r>
    </w:p>
    <w:p w:rsidR="00F8256B" w:rsidRPr="00B7590E" w:rsidRDefault="00F8256B" w:rsidP="00F8256B">
      <w:r w:rsidRPr="00B7590E">
        <w:t>Burgemeester en wethouders kunnen bij nadere regeling (hierna te noemen: subsidieregeling) vaststellen welke activiteiten in aanmerking kunnen komen voor subsidie. Voor zover van toepassing, wordt hierin tevens bepaald welke doelgroepen voor subsidie in aanmerking komen, hoe de subsidie wordt berekend en hoe de subsidiebedragen worden uitbetaald.</w:t>
      </w:r>
    </w:p>
    <w:p w:rsidR="00F8256B" w:rsidRPr="00B7590E" w:rsidRDefault="00F8256B" w:rsidP="00F8256B"/>
    <w:p w:rsidR="00F8256B" w:rsidRPr="00B7590E" w:rsidRDefault="00F8256B" w:rsidP="00F8256B">
      <w:r w:rsidRPr="00B7590E">
        <w:t>C</w:t>
      </w:r>
    </w:p>
    <w:p w:rsidR="00F8256B" w:rsidRPr="00B7590E" w:rsidRDefault="00F8256B" w:rsidP="00F8256B"/>
    <w:p w:rsidR="00F8256B" w:rsidRPr="00B7590E" w:rsidRDefault="00F8256B" w:rsidP="00F8256B">
      <w:r w:rsidRPr="00B7590E">
        <w:t>Artikel 4 komt te luiden:</w:t>
      </w:r>
    </w:p>
    <w:p w:rsidR="00F8256B" w:rsidRPr="00B7590E" w:rsidRDefault="00F8256B" w:rsidP="00F8256B"/>
    <w:p w:rsidR="00F8256B" w:rsidRPr="00B7590E" w:rsidRDefault="00F8256B" w:rsidP="00F8256B">
      <w:pPr>
        <w:rPr>
          <w:b/>
        </w:rPr>
      </w:pPr>
      <w:r w:rsidRPr="00B7590E">
        <w:rPr>
          <w:b/>
        </w:rPr>
        <w:t>Artikel 4. Europees steunkader</w:t>
      </w:r>
    </w:p>
    <w:p w:rsidR="00F8256B" w:rsidRPr="00B7590E" w:rsidRDefault="00F8256B" w:rsidP="00AB37AE">
      <w:pPr>
        <w:pStyle w:val="OPLid"/>
        <w:numPr>
          <w:ilvl w:val="0"/>
          <w:numId w:val="18"/>
        </w:numPr>
      </w:pPr>
      <w:r w:rsidRPr="00B7590E">
        <w:t>Voor zover dat ten behoeve van het voldoen aan een Europees steunkader noodzakelijk is, kunnen burgemeester en wethouders bij subsidieregeling afwijken van deze verordening en deze aanvullen.</w:t>
      </w:r>
    </w:p>
    <w:p w:rsidR="00F8256B" w:rsidRPr="00B7590E" w:rsidRDefault="00F8256B" w:rsidP="00AB37AE">
      <w:pPr>
        <w:pStyle w:val="OPLid"/>
        <w:numPr>
          <w:ilvl w:val="0"/>
          <w:numId w:val="18"/>
        </w:numPr>
      </w:pPr>
      <w:r w:rsidRPr="00B7590E">
        <w:t>Bij subsidieregelingen waarbij is bepaald dat toepassing kan worden gegeven aan een Europees steunkader, verwijst de subsidieregeling naar het desbetreffende steunkader.</w:t>
      </w:r>
    </w:p>
    <w:p w:rsidR="00F8256B" w:rsidRPr="00B7590E" w:rsidRDefault="00F8256B" w:rsidP="00AB37AE">
      <w:pPr>
        <w:pStyle w:val="OPLid"/>
        <w:numPr>
          <w:ilvl w:val="0"/>
          <w:numId w:val="18"/>
        </w:numPr>
      </w:pPr>
      <w:r w:rsidRPr="00B7590E">
        <w:t>Bij subsidies waarop een Europees steunkader van toepassing is, verwijst de verleningsbeschikking naar de toepasselijke bepalingen van het steunkader.</w:t>
      </w:r>
    </w:p>
    <w:p w:rsidR="00F8256B" w:rsidRPr="00B7590E" w:rsidRDefault="00F8256B" w:rsidP="00AB37AE">
      <w:pPr>
        <w:pStyle w:val="OPLid"/>
        <w:numPr>
          <w:ilvl w:val="0"/>
          <w:numId w:val="18"/>
        </w:numPr>
      </w:pPr>
      <w:r w:rsidRPr="00B7590E">
        <w:t>Bij subsidies waarop een Europees steunkader van toepassing is, komen alleen de activiteiten, doelstellingen, resultaten en kosten voor vergoeding in aanmerking die voldoen aan de eisen van het desbetreffende steunkader.</w:t>
      </w:r>
    </w:p>
    <w:p w:rsidR="00F8256B" w:rsidRPr="00B7590E" w:rsidRDefault="00F8256B" w:rsidP="00AB37AE">
      <w:pPr>
        <w:pStyle w:val="OPLid"/>
        <w:numPr>
          <w:ilvl w:val="0"/>
          <w:numId w:val="18"/>
        </w:numPr>
      </w:pPr>
      <w:r w:rsidRPr="00B7590E">
        <w:t>Bij subsidies waarop een Europees steunkader van toepassing is, komen ondernemingen alleen in aanmerking voor zover de subsidieverstrekking voldoet aan de voorwaarden van het desbetreffende steunkader.</w:t>
      </w:r>
    </w:p>
    <w:p w:rsidR="00F8256B" w:rsidRPr="00B7590E" w:rsidRDefault="00F8256B" w:rsidP="00F8256B"/>
    <w:p w:rsidR="00F8256B" w:rsidRPr="00B7590E" w:rsidRDefault="00F8256B" w:rsidP="00F8256B">
      <w:r w:rsidRPr="00B7590E">
        <w:lastRenderedPageBreak/>
        <w:t>D</w:t>
      </w:r>
    </w:p>
    <w:p w:rsidR="00F8256B" w:rsidRPr="00B7590E" w:rsidRDefault="00F8256B" w:rsidP="00F8256B"/>
    <w:p w:rsidR="00F8256B" w:rsidRPr="00B7590E" w:rsidRDefault="00F8256B" w:rsidP="00F8256B">
      <w:r w:rsidRPr="00B7590E">
        <w:t>Artikel 5 komt te luiden:</w:t>
      </w:r>
    </w:p>
    <w:p w:rsidR="00F8256B" w:rsidRPr="00B7590E" w:rsidRDefault="00F8256B" w:rsidP="00F8256B"/>
    <w:p w:rsidR="00F8256B" w:rsidRPr="00B7590E" w:rsidRDefault="00F8256B" w:rsidP="00F8256B">
      <w:pPr>
        <w:rPr>
          <w:b/>
        </w:rPr>
      </w:pPr>
      <w:r w:rsidRPr="00B7590E">
        <w:rPr>
          <w:b/>
        </w:rPr>
        <w:t>Artikel 5. Subsidieplafond en begrotingsvoorbehoud</w:t>
      </w:r>
    </w:p>
    <w:p w:rsidR="00F8256B" w:rsidRPr="00B7590E" w:rsidRDefault="00F8256B" w:rsidP="00F8256B">
      <w:pPr>
        <w:rPr>
          <w:i/>
          <w:iCs/>
        </w:rPr>
      </w:pPr>
      <w:r w:rsidRPr="00B7590E">
        <w:rPr>
          <w:i/>
          <w:iCs/>
        </w:rPr>
        <w:t>Variant 1</w:t>
      </w:r>
    </w:p>
    <w:p w:rsidR="00F8256B" w:rsidRPr="00B7590E" w:rsidRDefault="00F8256B" w:rsidP="00AB37AE">
      <w:pPr>
        <w:pStyle w:val="OPLid"/>
        <w:numPr>
          <w:ilvl w:val="0"/>
          <w:numId w:val="19"/>
        </w:numPr>
      </w:pPr>
      <w:r w:rsidRPr="00B7590E">
        <w:t>Burgemeester en wethouders kunnen subsidieplafonds vaststellen. In dat geval bepalen zij bij subsidieregeling de wijze van verdeling van de betrokken subsidie.</w:t>
      </w:r>
    </w:p>
    <w:p w:rsidR="00F8256B" w:rsidRPr="00B7590E" w:rsidRDefault="00F8256B" w:rsidP="00AB37AE">
      <w:pPr>
        <w:pStyle w:val="OPLid"/>
        <w:numPr>
          <w:ilvl w:val="0"/>
          <w:numId w:val="19"/>
        </w:numPr>
      </w:pPr>
      <w:r w:rsidRPr="00B7590E">
        <w:t>Burgemeester en wethouders kunnen een subsidieplafond verlagen als:</w:t>
      </w:r>
    </w:p>
    <w:p w:rsidR="00F8256B" w:rsidRPr="00B7590E" w:rsidRDefault="00F8256B" w:rsidP="00AB37AE">
      <w:pPr>
        <w:pStyle w:val="OPLid"/>
        <w:numPr>
          <w:ilvl w:val="1"/>
          <w:numId w:val="19"/>
        </w:numPr>
      </w:pPr>
      <w:r w:rsidRPr="00B7590E">
        <w:t>het wordt vastgesteld voordat de begroting voor het betrokken jaar is vastgesteld of goedgekeurd; en</w:t>
      </w:r>
    </w:p>
    <w:p w:rsidR="00F8256B" w:rsidRPr="00B7590E" w:rsidRDefault="00F8256B" w:rsidP="00AB37AE">
      <w:pPr>
        <w:pStyle w:val="OPLid"/>
        <w:numPr>
          <w:ilvl w:val="1"/>
          <w:numId w:val="19"/>
        </w:numPr>
      </w:pPr>
      <w:r w:rsidRPr="00B7590E">
        <w:t>de subsidieaanvragen waarop het subsidieplafond betrekking heeft, moeten worden ingediend voordat de begroting voor het betrokken jaar is vastgesteld of goedgekeurd.</w:t>
      </w:r>
    </w:p>
    <w:p w:rsidR="00F8256B" w:rsidRPr="00B7590E" w:rsidRDefault="00F8256B" w:rsidP="00AB37AE">
      <w:pPr>
        <w:pStyle w:val="OPLid"/>
        <w:numPr>
          <w:ilvl w:val="0"/>
          <w:numId w:val="19"/>
        </w:numPr>
      </w:pPr>
      <w:r w:rsidRPr="00B7590E">
        <w:t>Bij de bekendmaking van een subsidieplafond dat kan worden verlaagd overeenkomstig het vorige lid, wordt gewezen op de mogelijkheid van verlaging en de gevolgen daarvan voor reeds ingediende aanvragen.</w:t>
      </w:r>
    </w:p>
    <w:p w:rsidR="00F8256B" w:rsidRPr="00B7590E" w:rsidRDefault="00F8256B" w:rsidP="00AB37AE">
      <w:pPr>
        <w:pStyle w:val="OPLid"/>
        <w:numPr>
          <w:ilvl w:val="0"/>
          <w:numId w:val="19"/>
        </w:numPr>
      </w:pPr>
      <w:r w:rsidRPr="00B7590E">
        <w:t>Een subsidie ten laste van een begroting die nog niet is vastgesteld of goedgekeurd, wordt verleend onder de voorwaarde dat voldoende middelen op de begroting beschikbaar zullen worden gesteld. Bij de verleningsbeschikking wordt daarop gewezen.</w:t>
      </w:r>
    </w:p>
    <w:p w:rsidR="00F8256B" w:rsidRPr="00B7590E" w:rsidRDefault="00F8256B" w:rsidP="00F8256B"/>
    <w:p w:rsidR="00F8256B" w:rsidRPr="00B7590E" w:rsidRDefault="00F8256B" w:rsidP="00F8256B">
      <w:pPr>
        <w:rPr>
          <w:i/>
          <w:iCs/>
        </w:rPr>
      </w:pPr>
      <w:r w:rsidRPr="00B7590E">
        <w:rPr>
          <w:i/>
          <w:iCs/>
        </w:rPr>
        <w:t>Variant 2</w:t>
      </w:r>
    </w:p>
    <w:p w:rsidR="00F8256B" w:rsidRPr="00B7590E" w:rsidRDefault="00F8256B" w:rsidP="00AB37AE">
      <w:pPr>
        <w:pStyle w:val="OPLid"/>
        <w:numPr>
          <w:ilvl w:val="0"/>
          <w:numId w:val="20"/>
        </w:numPr>
      </w:pPr>
      <w:r w:rsidRPr="00B7590E">
        <w:t>De raad kan subsidieplafonds vaststellen.</w:t>
      </w:r>
    </w:p>
    <w:p w:rsidR="00F8256B" w:rsidRPr="00B7590E" w:rsidRDefault="00F8256B" w:rsidP="00AB37AE">
      <w:pPr>
        <w:pStyle w:val="OPLid"/>
        <w:numPr>
          <w:ilvl w:val="0"/>
          <w:numId w:val="20"/>
        </w:numPr>
      </w:pPr>
      <w:r w:rsidRPr="00B7590E">
        <w:t>In dat geval bepalen burgemeester en wethouders bij subsidieregeling de wijze van verdeling van de betrokken subsidie.</w:t>
      </w:r>
    </w:p>
    <w:p w:rsidR="00F8256B" w:rsidRPr="00B7590E" w:rsidRDefault="00F8256B" w:rsidP="00AB37AE">
      <w:pPr>
        <w:pStyle w:val="OPLid"/>
        <w:numPr>
          <w:ilvl w:val="0"/>
          <w:numId w:val="20"/>
        </w:numPr>
      </w:pPr>
      <w:r w:rsidRPr="00B7590E">
        <w:t>De raad kan een subsidieplafond verlagen als:</w:t>
      </w:r>
    </w:p>
    <w:p w:rsidR="00F8256B" w:rsidRPr="00B7590E" w:rsidRDefault="00F8256B" w:rsidP="00AB37AE">
      <w:pPr>
        <w:pStyle w:val="OPLid"/>
        <w:numPr>
          <w:ilvl w:val="1"/>
          <w:numId w:val="20"/>
        </w:numPr>
      </w:pPr>
      <w:r w:rsidRPr="00B7590E">
        <w:t>het wordt vastgesteld voordat de begroting voor het betrokken jaar is vastgesteld of goedgekeurd; en</w:t>
      </w:r>
    </w:p>
    <w:p w:rsidR="00F8256B" w:rsidRPr="00B7590E" w:rsidRDefault="00F8256B" w:rsidP="00AB37AE">
      <w:pPr>
        <w:pStyle w:val="OPLid"/>
        <w:numPr>
          <w:ilvl w:val="1"/>
          <w:numId w:val="20"/>
        </w:numPr>
      </w:pPr>
      <w:r w:rsidRPr="00B7590E">
        <w:t>de subsidieaanvragen waarop het subsidieplafond betrekking heeft, moeten worden ingediend voordat de begroting voor het betrokken jaar is vastgesteld of goedgekeurd.</w:t>
      </w:r>
    </w:p>
    <w:p w:rsidR="00F8256B" w:rsidRPr="00B7590E" w:rsidRDefault="00F8256B" w:rsidP="00AB37AE">
      <w:pPr>
        <w:pStyle w:val="OPLid"/>
        <w:numPr>
          <w:ilvl w:val="0"/>
          <w:numId w:val="20"/>
        </w:numPr>
      </w:pPr>
      <w:r w:rsidRPr="00B7590E">
        <w:t>Bij de bekendmaking van een subsidieplafond dat kan worden verlaagd overeenkomstig het vorige lid, wordt gewezen op de mogelijkheid van verlaging en de gevolgen daarvan voor reeds ingediende aanvragen.</w:t>
      </w:r>
    </w:p>
    <w:p w:rsidR="00F8256B" w:rsidRPr="00B7590E" w:rsidRDefault="00F8256B" w:rsidP="00AB37AE">
      <w:pPr>
        <w:pStyle w:val="OPLid"/>
        <w:numPr>
          <w:ilvl w:val="0"/>
          <w:numId w:val="20"/>
        </w:numPr>
      </w:pPr>
      <w:r w:rsidRPr="00B7590E">
        <w:t>Een subsidie ten laste van een begroting die nog niet is vastgesteld of goedgekeurd, wordt verleend onder de voorwaarde dat voldoende middelen op de begroting beschikbaar zullen worden gesteld. Bij de verleningsbeschikking wordt daarop gewezen.</w:t>
      </w:r>
    </w:p>
    <w:p w:rsidR="00F8256B" w:rsidRPr="00B7590E" w:rsidRDefault="00F8256B" w:rsidP="00F8256B"/>
    <w:p w:rsidR="00F8256B" w:rsidRPr="00B7590E" w:rsidRDefault="00F8256B" w:rsidP="00F8256B">
      <w:r w:rsidRPr="00B7590E">
        <w:t>E</w:t>
      </w:r>
    </w:p>
    <w:p w:rsidR="00F8256B" w:rsidRPr="00B7590E" w:rsidRDefault="00F8256B" w:rsidP="00F8256B"/>
    <w:p w:rsidR="00F8256B" w:rsidRPr="00B7590E" w:rsidRDefault="00F8256B" w:rsidP="00F8256B">
      <w:r w:rsidRPr="00B7590E">
        <w:t>Artikel 6 komt te luiden:</w:t>
      </w:r>
    </w:p>
    <w:p w:rsidR="00F8256B" w:rsidRPr="00B7590E" w:rsidRDefault="00F8256B" w:rsidP="00F8256B"/>
    <w:p w:rsidR="00F8256B" w:rsidRPr="00B7590E" w:rsidRDefault="00F8256B" w:rsidP="00F8256B">
      <w:pPr>
        <w:rPr>
          <w:b/>
        </w:rPr>
      </w:pPr>
      <w:r w:rsidRPr="00B7590E">
        <w:rPr>
          <w:b/>
        </w:rPr>
        <w:t>Artikel 6. Aanvraag</w:t>
      </w:r>
    </w:p>
    <w:p w:rsidR="00F8256B" w:rsidRPr="00B7590E" w:rsidRDefault="00F8256B" w:rsidP="00AB37AE">
      <w:pPr>
        <w:pStyle w:val="OPLid"/>
        <w:numPr>
          <w:ilvl w:val="0"/>
          <w:numId w:val="21"/>
        </w:numPr>
      </w:pPr>
      <w:r w:rsidRPr="00B7590E">
        <w:t>Een aanvraag om subsidie wordt schriftelijk ingediend bij burgemeester en wethouders. Als hiervoor een aanvraagformulier is vastgesteld geschiedt dit met gebruikmaking daarvan.</w:t>
      </w:r>
    </w:p>
    <w:p w:rsidR="00F8256B" w:rsidRPr="00B7590E" w:rsidRDefault="00F8256B" w:rsidP="00AB37AE">
      <w:pPr>
        <w:pStyle w:val="OPLid"/>
        <w:numPr>
          <w:ilvl w:val="0"/>
          <w:numId w:val="21"/>
        </w:numPr>
      </w:pPr>
      <w:r w:rsidRPr="00B7590E">
        <w:t xml:space="preserve">Bij de aanvraag legt de aanvrager in ieder geval de volgende gegevens over: </w:t>
      </w:r>
    </w:p>
    <w:p w:rsidR="00F8256B" w:rsidRPr="00B7590E" w:rsidRDefault="00F8256B" w:rsidP="00AB37AE">
      <w:pPr>
        <w:pStyle w:val="OPLid"/>
        <w:numPr>
          <w:ilvl w:val="1"/>
          <w:numId w:val="19"/>
        </w:numPr>
      </w:pPr>
      <w:r w:rsidRPr="00B7590E">
        <w:t>een beschrijving van de activiteiten waarvoor de subsidie wordt aangevraagd;</w:t>
      </w:r>
    </w:p>
    <w:p w:rsidR="00F8256B" w:rsidRPr="00B7590E" w:rsidRDefault="00F8256B" w:rsidP="00F8256B"/>
    <w:p w:rsidR="00F8256B" w:rsidRPr="00B7590E" w:rsidRDefault="00F8256B" w:rsidP="00F8256B">
      <w:pPr>
        <w:rPr>
          <w:b/>
          <w:u w:val="single"/>
        </w:rPr>
      </w:pPr>
      <w:r w:rsidRPr="00B7590E">
        <w:rPr>
          <w:b/>
          <w:i/>
          <w:u w:val="single"/>
        </w:rPr>
        <w:t>NB</w:t>
      </w:r>
      <w:r w:rsidRPr="00B7590E">
        <w:rPr>
          <w:b/>
          <w:u w:val="single"/>
        </w:rPr>
        <w:t xml:space="preserve"> Zie de implementatiehandleiding.</w:t>
      </w:r>
    </w:p>
    <w:p w:rsidR="00F8256B" w:rsidRPr="00B7590E" w:rsidRDefault="00F8256B" w:rsidP="00F8256B"/>
    <w:p w:rsidR="00F8256B" w:rsidRPr="00B7590E" w:rsidRDefault="00F8256B" w:rsidP="00AB37AE">
      <w:pPr>
        <w:pStyle w:val="OPLid"/>
        <w:numPr>
          <w:ilvl w:val="0"/>
          <w:numId w:val="22"/>
        </w:numPr>
      </w:pPr>
      <w:r w:rsidRPr="00B7590E">
        <w:t>Bij subsidieregeling kan van de voorgaande leden worden afgeweken.</w:t>
      </w:r>
    </w:p>
    <w:p w:rsidR="00F8256B" w:rsidRPr="00B7590E" w:rsidRDefault="00F8256B" w:rsidP="00F8256B"/>
    <w:p w:rsidR="00F8256B" w:rsidRPr="00B7590E" w:rsidRDefault="00F8256B" w:rsidP="00F8256B">
      <w:r w:rsidRPr="00B7590E">
        <w:t>F</w:t>
      </w:r>
    </w:p>
    <w:p w:rsidR="00F8256B" w:rsidRPr="00B7590E" w:rsidRDefault="00F8256B" w:rsidP="00F8256B"/>
    <w:p w:rsidR="00F8256B" w:rsidRPr="00B7590E" w:rsidRDefault="00F8256B" w:rsidP="00F8256B">
      <w:r w:rsidRPr="00B7590E">
        <w:t>Artikel 9 komt te luiden:</w:t>
      </w:r>
    </w:p>
    <w:p w:rsidR="00436244" w:rsidRDefault="00436244" w:rsidP="005537ED">
      <w:pPr>
        <w:rPr>
          <w:lang w:val="nl"/>
        </w:rPr>
      </w:pPr>
    </w:p>
    <w:p w:rsidR="00436244" w:rsidRPr="00436244" w:rsidRDefault="00436244" w:rsidP="00436244">
      <w:pPr>
        <w:rPr>
          <w:b/>
          <w:lang w:val="nl"/>
        </w:rPr>
      </w:pPr>
      <w:r w:rsidRPr="00436244">
        <w:rPr>
          <w:b/>
          <w:lang w:val="nl"/>
        </w:rPr>
        <w:t>Artikel 9. Weigerings-, intrekkings- en terugvorderingsgronden</w:t>
      </w:r>
    </w:p>
    <w:p w:rsidR="00436244" w:rsidRPr="001F2FDB" w:rsidRDefault="00436244" w:rsidP="00B5337B">
      <w:pPr>
        <w:pStyle w:val="OPLid"/>
        <w:numPr>
          <w:ilvl w:val="0"/>
          <w:numId w:val="32"/>
        </w:numPr>
      </w:pPr>
      <w:r w:rsidRPr="001F2FDB">
        <w:t xml:space="preserve">Onverminderd de artikelen 4:25, tweede lid, en 4:35 van de Algemene wet bestuursrecht weigeren burgemeester en wethouders de subsidie in ieder geval: </w:t>
      </w:r>
    </w:p>
    <w:p w:rsidR="00436244" w:rsidRPr="00E47511" w:rsidRDefault="00436244" w:rsidP="00B5337B">
      <w:pPr>
        <w:pStyle w:val="OPLid"/>
        <w:numPr>
          <w:ilvl w:val="1"/>
          <w:numId w:val="32"/>
        </w:numPr>
      </w:pPr>
      <w:r w:rsidRPr="00E47511">
        <w:t>als de Europese Commissie overeenkomstig artikel 108, derde lid, van het Verdrag heeft vastgesteld dat de subsidie onverenigbaar is met de interne markt.</w:t>
      </w:r>
    </w:p>
    <w:p w:rsidR="002358D3" w:rsidRDefault="00436244" w:rsidP="00B5337B">
      <w:pPr>
        <w:pStyle w:val="OPLid"/>
        <w:numPr>
          <w:ilvl w:val="1"/>
          <w:numId w:val="32"/>
        </w:numPr>
      </w:pPr>
      <w:r w:rsidRPr="00E47511">
        <w:t>als het betreft een aanvrager tegen wie een bevel tot terugvordering uitstaat ingevolge een eerdere beschikking van de Europese Commissie waarin de steun onrechtmatig en onverenigbaar met de interne markt is verklaard.</w:t>
      </w:r>
      <w:r w:rsidR="002358D3" w:rsidRPr="002358D3">
        <w:t xml:space="preserve"> </w:t>
      </w:r>
    </w:p>
    <w:p w:rsidR="002358D3" w:rsidRDefault="002358D3" w:rsidP="00B5337B">
      <w:pPr>
        <w:pStyle w:val="OPLid"/>
        <w:numPr>
          <w:ilvl w:val="0"/>
          <w:numId w:val="32"/>
        </w:numPr>
      </w:pPr>
      <w:r>
        <w:t>Onverminderd het vorige lid weigeren burgemeester en wethouders de subsidie in ieder geval als de subsidieverstrekking in strijd zou zijn met een Europees steunkader omdat:</w:t>
      </w:r>
    </w:p>
    <w:p w:rsidR="002358D3" w:rsidRDefault="002358D3" w:rsidP="00B5337B">
      <w:pPr>
        <w:pStyle w:val="OPLid"/>
        <w:numPr>
          <w:ilvl w:val="1"/>
          <w:numId w:val="32"/>
        </w:numPr>
      </w:pPr>
      <w:r>
        <w:t>subsidie verstrekt zou worden aan een aanvrager die een onderneming drijft die in moeilijkheden verkeert als bedoeld in het desbetreffende steunkader, of</w:t>
      </w:r>
    </w:p>
    <w:p w:rsidR="002358D3" w:rsidRDefault="002358D3" w:rsidP="00B5337B">
      <w:pPr>
        <w:pStyle w:val="OPLid"/>
        <w:numPr>
          <w:ilvl w:val="1"/>
          <w:numId w:val="32"/>
        </w:numPr>
      </w:pPr>
      <w:r>
        <w:t>de subsidie geen stimulerend effect heeft als bedoeld in het desbetreffende steunkader.</w:t>
      </w:r>
    </w:p>
    <w:p w:rsidR="002358D3" w:rsidRDefault="002358D3" w:rsidP="00B5337B">
      <w:pPr>
        <w:pStyle w:val="OPLid"/>
        <w:numPr>
          <w:ilvl w:val="0"/>
          <w:numId w:val="32"/>
        </w:numPr>
      </w:pPr>
      <w:r>
        <w:t xml:space="preserve">Onverminderd de vorige leden kunnen burgemeester en wethouders de subsidie verder in ieder geval weigeren: </w:t>
      </w:r>
    </w:p>
    <w:p w:rsidR="002358D3" w:rsidRDefault="002358D3" w:rsidP="00B5337B">
      <w:pPr>
        <w:pStyle w:val="OPLid"/>
        <w:numPr>
          <w:ilvl w:val="1"/>
          <w:numId w:val="32"/>
        </w:numPr>
      </w:pPr>
      <w:r>
        <w:t>als de te subsidiëren activiteiten niet of niet in overwegende mate gericht zijn op de gemeente of haar ingezetenen of als ze onvoldoende ten goede komen aan de gemeente of haar ingezetenen;</w:t>
      </w:r>
    </w:p>
    <w:p w:rsidR="002358D3" w:rsidRDefault="002358D3" w:rsidP="00B5337B">
      <w:pPr>
        <w:pStyle w:val="OPLid"/>
        <w:numPr>
          <w:ilvl w:val="1"/>
          <w:numId w:val="32"/>
        </w:numPr>
      </w:pPr>
      <w:r>
        <w:t>als niet is aangetoond dat de subsidie noodzakelijk is voor het verrichten van de activiteiten waarvoor deze wordt gevraagd;</w:t>
      </w:r>
    </w:p>
    <w:p w:rsidR="002358D3" w:rsidRDefault="002358D3" w:rsidP="00B5337B">
      <w:pPr>
        <w:pStyle w:val="OPLid"/>
        <w:numPr>
          <w:ilvl w:val="1"/>
          <w:numId w:val="32"/>
        </w:numPr>
      </w:pPr>
      <w:r>
        <w:t>als de aanvraag niet voldoet aan regels die zijn gesteld om voor subsidie in aanmerking te komen;</w:t>
      </w:r>
    </w:p>
    <w:p w:rsidR="002358D3" w:rsidRDefault="002358D3" w:rsidP="00B5337B">
      <w:pPr>
        <w:pStyle w:val="OPLid"/>
        <w:numPr>
          <w:ilvl w:val="1"/>
          <w:numId w:val="32"/>
        </w:numPr>
      </w:pPr>
      <w:r>
        <w:t>als de subsidieverstrekking in strijd zou zijn met een wettelijk voorschrift;</w:t>
      </w:r>
    </w:p>
    <w:p w:rsidR="002358D3" w:rsidRDefault="002358D3" w:rsidP="00B5337B">
      <w:pPr>
        <w:pStyle w:val="OPLid"/>
        <w:numPr>
          <w:ilvl w:val="1"/>
          <w:numId w:val="32"/>
        </w:numPr>
      </w:pPr>
      <w:r>
        <w:t>als de subsidieverstrekking niet is toegestaan totdat de Europese Commissie met toepassing van artikel 108, derde lid, van het Verdrag heeft vastgesteld dat de subsidie verenigbaar is met de interne markt;</w:t>
      </w:r>
    </w:p>
    <w:p w:rsidR="002358D3" w:rsidRDefault="002358D3" w:rsidP="00B5337B">
      <w:pPr>
        <w:pStyle w:val="OPLid"/>
        <w:numPr>
          <w:ilvl w:val="1"/>
          <w:numId w:val="32"/>
        </w:numPr>
      </w:pPr>
      <w:r>
        <w:t>[als de aanvrager voor het jaar of de jaren waarop de aanvraag betrekking heeft met een functionaris een bezoldiging als bedoeld in artikel 1.1, onder e, van de Wet normering bezoldiging topfunctionarissen publieke en semipublieke sector overeenkomt of is overeengekomen die hoger is dan het bedrag, bedoeld in artikel 2.3, eerste lid, van die wet;]</w:t>
      </w:r>
    </w:p>
    <w:p w:rsidR="002358D3" w:rsidRDefault="002358D3" w:rsidP="00B5337B">
      <w:pPr>
        <w:pStyle w:val="OPLid"/>
        <w:numPr>
          <w:ilvl w:val="1"/>
          <w:numId w:val="32"/>
        </w:numPr>
      </w:pPr>
      <w:r>
        <w:t>in de bij de betrokken subsidieregeling bepaalde gevallen.</w:t>
      </w:r>
    </w:p>
    <w:p w:rsidR="00436244" w:rsidRPr="00E47511" w:rsidRDefault="002358D3" w:rsidP="00B5337B">
      <w:pPr>
        <w:pStyle w:val="OPLid"/>
        <w:numPr>
          <w:ilvl w:val="0"/>
          <w:numId w:val="32"/>
        </w:numPr>
      </w:pPr>
      <w:r>
        <w:t>Burgemeester en wethouders vorderen een subsidie met rente terug als dit nodig is ter uitvoering van een terugvorderingsbesluit van de Europese Commissie of een onherroepelijke rechterlijke uitspraak.</w:t>
      </w:r>
    </w:p>
    <w:p w:rsidR="00436244" w:rsidRPr="00D000FD" w:rsidRDefault="00436244" w:rsidP="005537ED"/>
    <w:p w:rsidR="00F8256B" w:rsidRPr="00B7590E" w:rsidRDefault="00F8256B" w:rsidP="005537ED">
      <w:pPr>
        <w:rPr>
          <w:lang w:val="nl"/>
        </w:rPr>
      </w:pPr>
      <w:r w:rsidRPr="00B7590E">
        <w:rPr>
          <w:lang w:val="nl"/>
        </w:rPr>
        <w:t>G</w:t>
      </w:r>
    </w:p>
    <w:p w:rsidR="00F8256B" w:rsidRPr="00B7590E" w:rsidRDefault="00F8256B" w:rsidP="00F8256B">
      <w:pPr>
        <w:rPr>
          <w:lang w:val="nl"/>
        </w:rPr>
      </w:pPr>
    </w:p>
    <w:p w:rsidR="00F8256B" w:rsidRPr="00B7590E" w:rsidRDefault="00F8256B" w:rsidP="00F8256B">
      <w:pPr>
        <w:rPr>
          <w:lang w:val="nl"/>
        </w:rPr>
      </w:pPr>
      <w:r w:rsidRPr="00B7590E">
        <w:rPr>
          <w:lang w:val="nl"/>
        </w:rPr>
        <w:t>Artikel 11 komt te luiden als volgt:</w:t>
      </w:r>
    </w:p>
    <w:p w:rsidR="005D5069" w:rsidRDefault="005D5069" w:rsidP="00F8256B"/>
    <w:p w:rsidR="005D5069" w:rsidRPr="005D5069" w:rsidRDefault="005D5069" w:rsidP="005D5069">
      <w:pPr>
        <w:rPr>
          <w:b/>
        </w:rPr>
      </w:pPr>
      <w:r w:rsidRPr="005D5069">
        <w:rPr>
          <w:b/>
        </w:rPr>
        <w:t xml:space="preserve">Artikel 11. Algemene verplichtingen van </w:t>
      </w:r>
      <w:proofErr w:type="spellStart"/>
      <w:r w:rsidRPr="005D5069">
        <w:rPr>
          <w:b/>
        </w:rPr>
        <w:t>subsidie-ontvangers</w:t>
      </w:r>
      <w:proofErr w:type="spellEnd"/>
    </w:p>
    <w:p w:rsidR="005D5069" w:rsidRDefault="005D5069" w:rsidP="00B5337B">
      <w:pPr>
        <w:pStyle w:val="OPLid"/>
        <w:numPr>
          <w:ilvl w:val="0"/>
          <w:numId w:val="31"/>
        </w:numPr>
      </w:pPr>
      <w:r>
        <w:t xml:space="preserve">Als aannemelijk is dat een of meer van de activiteiten waarvoor de subsidie is verleend niet, niet tijdig of niet geheel zullen worden verricht of dat niet, niet tijdig of niet geheel aan de aan de subsidie verbonden verplichtingen zal worden voldaan, meldt de </w:t>
      </w:r>
      <w:proofErr w:type="spellStart"/>
      <w:r>
        <w:t>subsidie-ontvanger</w:t>
      </w:r>
      <w:proofErr w:type="spellEnd"/>
      <w:r>
        <w:t xml:space="preserve"> dat onverwijld schriftelijk aan burgemeester en wethouders.</w:t>
      </w:r>
    </w:p>
    <w:p w:rsidR="005D5069" w:rsidRDefault="005D5069" w:rsidP="00B5337B">
      <w:pPr>
        <w:pStyle w:val="OPLid"/>
        <w:numPr>
          <w:ilvl w:val="0"/>
          <w:numId w:val="31"/>
        </w:numPr>
      </w:pPr>
      <w:r>
        <w:t xml:space="preserve">Een </w:t>
      </w:r>
      <w:proofErr w:type="spellStart"/>
      <w:r>
        <w:t>subsidie-ontvanger</w:t>
      </w:r>
      <w:proofErr w:type="spellEnd"/>
      <w:r>
        <w:t xml:space="preserve"> informeert burgemeester en wethouders onverwijld schriftelijk over: </w:t>
      </w:r>
    </w:p>
    <w:p w:rsidR="005D5069" w:rsidRDefault="005D5069" w:rsidP="00B5337B">
      <w:pPr>
        <w:pStyle w:val="OPLid"/>
        <w:numPr>
          <w:ilvl w:val="1"/>
          <w:numId w:val="31"/>
        </w:numPr>
      </w:pPr>
      <w:r>
        <w:t>beslissingen of procedures die zijn gericht op de beëindiging van de activiteiten waarvoor subsidie is verleend, of tot ontbinding van de gesubsidieerde rechtspersoon;</w:t>
      </w:r>
    </w:p>
    <w:p w:rsidR="005D5069" w:rsidRDefault="005D5069" w:rsidP="00B5337B">
      <w:pPr>
        <w:pStyle w:val="OPLid"/>
        <w:numPr>
          <w:ilvl w:val="1"/>
          <w:numId w:val="31"/>
        </w:numPr>
      </w:pPr>
      <w:r>
        <w:t>relevante wijzigingen in de financiële en organisatorische verhouding met derden;</w:t>
      </w:r>
    </w:p>
    <w:p w:rsidR="005D5069" w:rsidRDefault="005D5069" w:rsidP="00B5337B">
      <w:pPr>
        <w:pStyle w:val="OPLid"/>
        <w:numPr>
          <w:ilvl w:val="1"/>
          <w:numId w:val="31"/>
        </w:numPr>
      </w:pPr>
      <w:r>
        <w:t>ontwikkelingen die ertoe kunnen leiden dat aan de aan de subsidie verbonden verplichtingen niet, niet tijdig of niet geheel zullen kunnen worden nagekomen;</w:t>
      </w:r>
    </w:p>
    <w:p w:rsidR="005D5069" w:rsidRDefault="005D5069" w:rsidP="00B5337B">
      <w:pPr>
        <w:pStyle w:val="OPLid"/>
        <w:numPr>
          <w:ilvl w:val="1"/>
          <w:numId w:val="31"/>
        </w:numPr>
      </w:pPr>
      <w:r>
        <w:t>wijziging van de statuten voor zover het betreft de vorm van de gesubsidieerde rechtspersoon, de persoon van de bestuurder of bestuurders en het doel van de rechtspersoon.</w:t>
      </w:r>
    </w:p>
    <w:p w:rsidR="005D5069" w:rsidRDefault="005D5069" w:rsidP="00F8256B"/>
    <w:p w:rsidR="00F8256B" w:rsidRPr="00B7590E" w:rsidRDefault="00F8256B" w:rsidP="00F8256B">
      <w:r w:rsidRPr="00B7590E">
        <w:t>H</w:t>
      </w:r>
    </w:p>
    <w:p w:rsidR="00F8256B" w:rsidRPr="00B7590E" w:rsidRDefault="00F8256B" w:rsidP="00F8256B"/>
    <w:p w:rsidR="00F8256B" w:rsidRPr="00B7590E" w:rsidRDefault="00F8256B" w:rsidP="00F8256B">
      <w:r w:rsidRPr="00B7590E">
        <w:t>Aan artikel 12 wordt drie leden toegevoegd, luidende:</w:t>
      </w:r>
    </w:p>
    <w:p w:rsidR="00F8256B" w:rsidRPr="00B7590E" w:rsidRDefault="00F8256B" w:rsidP="00F8256B"/>
    <w:p w:rsidR="00F8256B" w:rsidRPr="00B7590E" w:rsidRDefault="00F8256B" w:rsidP="00AB37AE">
      <w:pPr>
        <w:pStyle w:val="OPLid"/>
        <w:numPr>
          <w:ilvl w:val="0"/>
          <w:numId w:val="23"/>
        </w:numPr>
      </w:pPr>
      <w:r w:rsidRPr="00B7590E">
        <w:t xml:space="preserve">Bij subsidieregeling of verleningsbeschikking kunnen aan de </w:t>
      </w:r>
      <w:proofErr w:type="spellStart"/>
      <w:r w:rsidRPr="00B7590E">
        <w:t>subsidie-ontvanger</w:t>
      </w:r>
      <w:proofErr w:type="spellEnd"/>
      <w:r w:rsidRPr="00B7590E">
        <w:t xml:space="preserve"> ook andere verplichtingen dan genoemd in artikel 4:37, eerste lid, van de Algemene wet bestuursrecht worden opgelegd, voor zover deze strekken tot verwezenlijking van het doel van de subsidie. In de toelichting wordt uiteengezet waarom daartoe wordt overgegaan.</w:t>
      </w:r>
    </w:p>
    <w:p w:rsidR="00F8256B" w:rsidRPr="00B7590E" w:rsidRDefault="00F8256B" w:rsidP="00AB37AE">
      <w:pPr>
        <w:pStyle w:val="OPLid"/>
        <w:numPr>
          <w:ilvl w:val="0"/>
          <w:numId w:val="23"/>
        </w:numPr>
      </w:pPr>
      <w:r w:rsidRPr="00B7590E">
        <w:t>Bij subsidieregeling kunnen verplichtingen die niet strekken tot verwezenlijking van het doel van de subsidie aan de subsidie worden verbonden, voor zover deze verplichtingen betrekking hebben op de wijze waarop of de middelen waarmee de gesubsidieerde activiteit wordt verricht.</w:t>
      </w:r>
    </w:p>
    <w:p w:rsidR="00F8256B" w:rsidRPr="00B7590E" w:rsidRDefault="00F8256B" w:rsidP="00AB37AE">
      <w:pPr>
        <w:pStyle w:val="OPLid"/>
        <w:numPr>
          <w:ilvl w:val="0"/>
          <w:numId w:val="23"/>
        </w:numPr>
      </w:pPr>
      <w:r w:rsidRPr="00B7590E">
        <w:t xml:space="preserve">Bij subsidieregeling of verleningsbeschikking kan worden bepaald dat de </w:t>
      </w:r>
      <w:proofErr w:type="spellStart"/>
      <w:r w:rsidRPr="00B7590E">
        <w:t>subsidie-ontvanger</w:t>
      </w:r>
      <w:proofErr w:type="spellEnd"/>
      <w:r w:rsidRPr="00B7590E">
        <w:t>, voor zover het verstrekken van de subsidie heeft geleid tot vermogensvorming, daarvoor aan burgemeester en wethouders een vergoeding verschuldigd is als zich een gebeurtenis als bedoeld in artikel 4:41, tweede lid, van de Algemene wet bestuursrecht voordoet. Daarbij wordt tevens aangegeven hoe de hoogte van de vergoeding wordt bepaald.</w:t>
      </w:r>
    </w:p>
    <w:p w:rsidR="00F8256B" w:rsidRPr="00B7590E" w:rsidRDefault="00F8256B" w:rsidP="00F8256B">
      <w:pPr>
        <w:rPr>
          <w:b/>
        </w:rPr>
      </w:pPr>
    </w:p>
    <w:p w:rsidR="00F8256B" w:rsidRPr="00B7590E" w:rsidRDefault="00F8256B" w:rsidP="00F8256B">
      <w:r w:rsidRPr="00B7590E">
        <w:t>I</w:t>
      </w:r>
    </w:p>
    <w:p w:rsidR="00F8256B" w:rsidRPr="00B7590E" w:rsidRDefault="00F8256B" w:rsidP="00F8256B"/>
    <w:p w:rsidR="00F8256B" w:rsidRPr="00B7590E" w:rsidRDefault="00F8256B" w:rsidP="00F8256B">
      <w:r w:rsidRPr="00B7590E">
        <w:t>Na artikel 12 wordt een artikel ingevoegd, luidend:</w:t>
      </w:r>
    </w:p>
    <w:p w:rsidR="00F8256B" w:rsidRPr="00B7590E" w:rsidRDefault="00F8256B" w:rsidP="00F8256B"/>
    <w:p w:rsidR="00F8256B" w:rsidRPr="00B7590E" w:rsidRDefault="00F8256B" w:rsidP="00F8256B">
      <w:pPr>
        <w:rPr>
          <w:b/>
        </w:rPr>
      </w:pPr>
      <w:r w:rsidRPr="00B7590E">
        <w:rPr>
          <w:b/>
        </w:rPr>
        <w:t>Artikel 12a. Egalisatiereserve</w:t>
      </w:r>
    </w:p>
    <w:p w:rsidR="00F8256B" w:rsidRPr="00B7590E" w:rsidRDefault="00F8256B" w:rsidP="00AB37AE">
      <w:pPr>
        <w:pStyle w:val="OPLid"/>
        <w:numPr>
          <w:ilvl w:val="0"/>
          <w:numId w:val="24"/>
        </w:numPr>
      </w:pPr>
      <w:r w:rsidRPr="00B7590E">
        <w:t xml:space="preserve">Bij verleningsbeschikking kan worden bepaald dat de </w:t>
      </w:r>
      <w:proofErr w:type="spellStart"/>
      <w:r w:rsidRPr="00B7590E">
        <w:t>subsidie-ontvanger</w:t>
      </w:r>
      <w:proofErr w:type="spellEnd"/>
      <w:r w:rsidRPr="00B7590E">
        <w:t xml:space="preserve"> van een per kalender- of boekjaar verstrekte subsidie die meer dan [</w:t>
      </w:r>
      <w:r w:rsidRPr="00B7590E">
        <w:rPr>
          <w:b/>
        </w:rPr>
        <w:t>bedrag (bijvoorbeeld € 50.000)</w:t>
      </w:r>
      <w:r w:rsidRPr="00B7590E">
        <w:t>] bedraagt een egalisatiereserve als bedoeld in artikel 4:72, eerste lid, van de Algemene wet bestuursrecht vormt.</w:t>
      </w:r>
    </w:p>
    <w:p w:rsidR="00F8256B" w:rsidRDefault="00F8256B" w:rsidP="00AB37AE">
      <w:pPr>
        <w:pStyle w:val="OPLid"/>
        <w:numPr>
          <w:ilvl w:val="0"/>
          <w:numId w:val="24"/>
        </w:numPr>
      </w:pPr>
      <w:r w:rsidRPr="00B7590E">
        <w:t>De ontvanger van een andere subsidie dan bedoeld in het eerste lid kan burgemeester en wethouders verzoeken een egalisatiereserve te mogen vormen. In dat geval is artikel 4:72 van de Algemene wet bestuursrecht van overeenkomstige toepassing.</w:t>
      </w:r>
    </w:p>
    <w:p w:rsidR="00F8256B" w:rsidRPr="00B7590E" w:rsidRDefault="00F8256B" w:rsidP="00F8256B"/>
    <w:p w:rsidR="00F8256B" w:rsidRPr="00B7590E" w:rsidRDefault="00F8256B" w:rsidP="00F8256B">
      <w:r w:rsidRPr="00B7590E">
        <w:t>J</w:t>
      </w:r>
    </w:p>
    <w:p w:rsidR="00F8256B" w:rsidRPr="00B7590E" w:rsidRDefault="00F8256B" w:rsidP="00F8256B"/>
    <w:p w:rsidR="00F8256B" w:rsidRPr="00B7590E" w:rsidRDefault="00F8256B" w:rsidP="00F8256B">
      <w:r w:rsidRPr="00B7590E">
        <w:t>Artikel 13 komt te luiden:</w:t>
      </w:r>
    </w:p>
    <w:p w:rsidR="00F8256B" w:rsidRPr="00B7590E" w:rsidRDefault="00F8256B" w:rsidP="00F8256B"/>
    <w:p w:rsidR="00F8256B" w:rsidRPr="00B7590E" w:rsidRDefault="00F8256B" w:rsidP="00F8256B">
      <w:pPr>
        <w:rPr>
          <w:b/>
        </w:rPr>
      </w:pPr>
      <w:r w:rsidRPr="00B7590E">
        <w:rPr>
          <w:b/>
        </w:rPr>
        <w:t>Artikel 13. Wijze van verstrekken en eindverantwoording subsidies tot en met € 5.000</w:t>
      </w:r>
    </w:p>
    <w:p w:rsidR="00F8256B" w:rsidRPr="00B7590E" w:rsidRDefault="00F8256B" w:rsidP="00AB37AE">
      <w:pPr>
        <w:pStyle w:val="OPLid"/>
        <w:numPr>
          <w:ilvl w:val="0"/>
          <w:numId w:val="25"/>
        </w:numPr>
      </w:pPr>
      <w:r w:rsidRPr="00B7590E">
        <w:t>Subsidies tot en met € 5.000 worden door burgemeester en wethouders direct vastgesteld of verleend en – tenzij toepassing wordt gegeven aan het volgende lid – binnen [</w:t>
      </w:r>
      <w:r w:rsidRPr="00B7590E">
        <w:rPr>
          <w:b/>
          <w:bCs/>
        </w:rPr>
        <w:t>aantal</w:t>
      </w:r>
      <w:r w:rsidRPr="00B7590E">
        <w:t>] weken nadat de activiteiten uiterlijk moeten zijn verricht, ambtshalve vastgesteld.</w:t>
      </w:r>
    </w:p>
    <w:p w:rsidR="00F8256B" w:rsidRPr="00B7590E" w:rsidRDefault="00F8256B" w:rsidP="00AB37AE">
      <w:pPr>
        <w:pStyle w:val="OPLid"/>
        <w:numPr>
          <w:ilvl w:val="0"/>
          <w:numId w:val="25"/>
        </w:numPr>
      </w:pPr>
      <w:r w:rsidRPr="00B7590E">
        <w:t xml:space="preserve">Als bij verleningsbeschikking de </w:t>
      </w:r>
      <w:proofErr w:type="spellStart"/>
      <w:r w:rsidRPr="00B7590E">
        <w:t>subsidie-ontvanger</w:t>
      </w:r>
      <w:proofErr w:type="spellEnd"/>
      <w:r w:rsidRPr="00B7590E">
        <w:t xml:space="preserve"> wordt verplicht om op de daarbij aangegeven wijze aan te tonen dat de activiteiten waarvoor de subsidie wordt verstrekt zijn verricht en dat is voldaan aan de aan de subsidie verbonden verplichtingen. In dat geval vindt de vaststelling plaats binnen [</w:t>
      </w:r>
      <w:r w:rsidRPr="00B7590E">
        <w:rPr>
          <w:b/>
        </w:rPr>
        <w:t>aantal</w:t>
      </w:r>
      <w:r w:rsidRPr="00B7590E">
        <w:t>] weken nadat de gevraagde inlichtingen zijn verstrekt.</w:t>
      </w:r>
    </w:p>
    <w:p w:rsidR="00F8256B" w:rsidRPr="00B7590E" w:rsidRDefault="00F8256B" w:rsidP="00AB37AE">
      <w:pPr>
        <w:pStyle w:val="OPLid"/>
        <w:numPr>
          <w:ilvl w:val="0"/>
          <w:numId w:val="25"/>
        </w:numPr>
      </w:pPr>
      <w:r w:rsidRPr="00B7590E">
        <w:t>In geval van verlening van een subsidie van ten hoogste € 5.000 wordt een voorschot verstrekt ter hoogte van de verleende subsidie.</w:t>
      </w:r>
    </w:p>
    <w:p w:rsidR="00F8256B" w:rsidRPr="00B7590E" w:rsidRDefault="00F8256B" w:rsidP="00F8256B"/>
    <w:p w:rsidR="00F8256B" w:rsidRPr="00B7590E" w:rsidRDefault="00F8256B" w:rsidP="00F8256B">
      <w:r w:rsidRPr="00B7590E">
        <w:t>K</w:t>
      </w:r>
    </w:p>
    <w:p w:rsidR="00F8256B" w:rsidRPr="00B7590E" w:rsidRDefault="00F8256B" w:rsidP="00F8256B"/>
    <w:p w:rsidR="00F8256B" w:rsidRPr="00B7590E" w:rsidRDefault="00F8256B" w:rsidP="00F8256B">
      <w:r w:rsidRPr="00B7590E">
        <w:t>Artikel 14 komt te luiden:</w:t>
      </w:r>
    </w:p>
    <w:p w:rsidR="00F8256B" w:rsidRPr="00B7590E" w:rsidRDefault="00F8256B" w:rsidP="00F8256B"/>
    <w:p w:rsidR="00F8256B" w:rsidRPr="00B7590E" w:rsidRDefault="00F8256B" w:rsidP="00F8256B">
      <w:pPr>
        <w:rPr>
          <w:b/>
        </w:rPr>
      </w:pPr>
      <w:r w:rsidRPr="00B7590E">
        <w:rPr>
          <w:b/>
        </w:rPr>
        <w:t>Artikel 14. Eindverantwoording subsidies tussen € 5.000 en € 50.000</w:t>
      </w:r>
    </w:p>
    <w:p w:rsidR="00F8256B" w:rsidRPr="00B7590E" w:rsidRDefault="00F8256B" w:rsidP="00AB37AE">
      <w:pPr>
        <w:pStyle w:val="OPLid"/>
        <w:numPr>
          <w:ilvl w:val="0"/>
          <w:numId w:val="26"/>
        </w:numPr>
      </w:pPr>
      <w:r w:rsidRPr="00B7590E">
        <w:t xml:space="preserve">Bij subsidies van meer dan € 5.000 doch ten hoogste € 50.000 dient de </w:t>
      </w:r>
      <w:proofErr w:type="spellStart"/>
      <w:r w:rsidRPr="00B7590E">
        <w:t>subsidie-ontvanger</w:t>
      </w:r>
      <w:proofErr w:type="spellEnd"/>
      <w:r w:rsidRPr="00B7590E">
        <w:t xml:space="preserve"> uiterlijk [</w:t>
      </w:r>
      <w:r w:rsidRPr="00B7590E">
        <w:rPr>
          <w:b/>
        </w:rPr>
        <w:t>aantal</w:t>
      </w:r>
      <w:r w:rsidRPr="00B7590E">
        <w:t>] weken nadat de gesubsidieerde activiteiten zijn verricht, een aanvraag tot vaststelling in.</w:t>
      </w:r>
    </w:p>
    <w:p w:rsidR="00F8256B" w:rsidRPr="00B7590E" w:rsidRDefault="00F8256B" w:rsidP="00AB37AE">
      <w:pPr>
        <w:pStyle w:val="OPLid"/>
        <w:numPr>
          <w:ilvl w:val="0"/>
          <w:numId w:val="26"/>
        </w:numPr>
      </w:pPr>
      <w:r w:rsidRPr="00B7590E">
        <w:t>De aanvraag bevat een inhoudelijk verslag waaruit blijkt in hoeverre de gesubsidieerde activiteiten zijn verricht en aan de verplichtingen is voldaan.</w:t>
      </w:r>
    </w:p>
    <w:p w:rsidR="00F8256B" w:rsidRPr="00B7590E" w:rsidRDefault="00F8256B" w:rsidP="00AB37AE">
      <w:pPr>
        <w:pStyle w:val="OPLid"/>
        <w:numPr>
          <w:ilvl w:val="0"/>
          <w:numId w:val="26"/>
        </w:numPr>
      </w:pPr>
      <w:r w:rsidRPr="00B7590E">
        <w:t>Bij subsidieregeling kan worden bepaald dat op een andere manier wordt aangetoond in hoeverre de activiteiten zijn verricht en aan de verplichtingen is voldaan.</w:t>
      </w:r>
    </w:p>
    <w:p w:rsidR="00F8256B" w:rsidRPr="00B7590E" w:rsidRDefault="00F8256B" w:rsidP="00F8256B"/>
    <w:p w:rsidR="00F8256B" w:rsidRPr="00B7590E" w:rsidRDefault="00F8256B" w:rsidP="00F8256B">
      <w:r w:rsidRPr="00B7590E">
        <w:t>L</w:t>
      </w:r>
    </w:p>
    <w:p w:rsidR="00F8256B" w:rsidRPr="00B7590E" w:rsidRDefault="00F8256B" w:rsidP="00F8256B"/>
    <w:p w:rsidR="00F8256B" w:rsidRPr="00B7590E" w:rsidRDefault="00F8256B" w:rsidP="00F8256B">
      <w:r w:rsidRPr="00B7590E">
        <w:t>Artikel 15 komt te luiden:</w:t>
      </w:r>
    </w:p>
    <w:p w:rsidR="00F8256B" w:rsidRPr="00B7590E" w:rsidRDefault="00F8256B" w:rsidP="00F8256B"/>
    <w:p w:rsidR="00F8256B" w:rsidRPr="00B7590E" w:rsidRDefault="00F8256B" w:rsidP="00F8256B">
      <w:pPr>
        <w:rPr>
          <w:b/>
        </w:rPr>
      </w:pPr>
      <w:r w:rsidRPr="00B7590E">
        <w:rPr>
          <w:b/>
        </w:rPr>
        <w:t>Artikel 15. Eindverantwoording subsidies van meer dan € 50.000</w:t>
      </w:r>
    </w:p>
    <w:p w:rsidR="00F8256B" w:rsidRPr="00B7590E" w:rsidRDefault="00F8256B" w:rsidP="00AB37AE">
      <w:pPr>
        <w:pStyle w:val="OPLid"/>
        <w:numPr>
          <w:ilvl w:val="0"/>
          <w:numId w:val="27"/>
        </w:numPr>
      </w:pPr>
      <w:r w:rsidRPr="00B7590E">
        <w:t xml:space="preserve">Bij subsidies van meer dan € 50.000 dient de </w:t>
      </w:r>
      <w:proofErr w:type="spellStart"/>
      <w:r w:rsidRPr="00B7590E">
        <w:t>subsidie-ontvanger</w:t>
      </w:r>
      <w:proofErr w:type="spellEnd"/>
      <w:r w:rsidRPr="00B7590E">
        <w:t xml:space="preserve"> een aanvraag tot vaststelling in: </w:t>
      </w:r>
    </w:p>
    <w:p w:rsidR="00F8256B" w:rsidRPr="00B7590E" w:rsidRDefault="00F8256B" w:rsidP="00AB37AE">
      <w:pPr>
        <w:pStyle w:val="OPLid"/>
        <w:numPr>
          <w:ilvl w:val="1"/>
          <w:numId w:val="27"/>
        </w:numPr>
      </w:pPr>
      <w:r w:rsidRPr="00B7590E">
        <w:t>in geval van een subsidie die per kalenderjaar wordt verstrekt, uiterlijk op [</w:t>
      </w:r>
      <w:r w:rsidRPr="00B7590E">
        <w:rPr>
          <w:b/>
          <w:bCs/>
        </w:rPr>
        <w:t>datum (bijvoorbeeld 30 april)</w:t>
      </w:r>
      <w:r w:rsidRPr="00B7590E">
        <w:t>] van het jaar dat volgt op het betrokken kalenderjaar;</w:t>
      </w:r>
    </w:p>
    <w:p w:rsidR="00F8256B" w:rsidRPr="00B7590E" w:rsidRDefault="00F8256B" w:rsidP="00AB37AE">
      <w:pPr>
        <w:pStyle w:val="OPLid"/>
        <w:numPr>
          <w:ilvl w:val="1"/>
          <w:numId w:val="27"/>
        </w:numPr>
      </w:pPr>
      <w:r w:rsidRPr="00B7590E">
        <w:t>in geval van een subsidie die per boekjaar wordt verstrekt, uiterlijk [</w:t>
      </w:r>
      <w:r w:rsidRPr="00B7590E">
        <w:rPr>
          <w:b/>
          <w:bCs/>
        </w:rPr>
        <w:t>aantal</w:t>
      </w:r>
      <w:r w:rsidRPr="00B7590E">
        <w:t>] weken na afloop van het betrokken boekjaar;</w:t>
      </w:r>
    </w:p>
    <w:p w:rsidR="00F8256B" w:rsidRPr="00B7590E" w:rsidRDefault="00F8256B" w:rsidP="00AB37AE">
      <w:pPr>
        <w:pStyle w:val="OPLid"/>
        <w:numPr>
          <w:ilvl w:val="1"/>
          <w:numId w:val="27"/>
        </w:numPr>
      </w:pPr>
      <w:r w:rsidRPr="00B7590E">
        <w:t>in andere gevallen uiterlijk [</w:t>
      </w:r>
      <w:r w:rsidRPr="00B7590E">
        <w:rPr>
          <w:b/>
          <w:bCs/>
        </w:rPr>
        <w:t>aantal</w:t>
      </w:r>
      <w:r w:rsidRPr="00B7590E">
        <w:t>] weken nadat de gesubsidieerde activiteiten zijn verricht.</w:t>
      </w:r>
    </w:p>
    <w:p w:rsidR="00F8256B" w:rsidRPr="00B7590E" w:rsidRDefault="00F8256B" w:rsidP="00AB37AE">
      <w:pPr>
        <w:pStyle w:val="OPLid"/>
        <w:numPr>
          <w:ilvl w:val="0"/>
          <w:numId w:val="27"/>
        </w:numPr>
      </w:pPr>
      <w:r w:rsidRPr="00B7590E">
        <w:t xml:space="preserve">De aanvraag bevat: </w:t>
      </w:r>
    </w:p>
    <w:p w:rsidR="00F8256B" w:rsidRPr="00B7590E" w:rsidRDefault="00F8256B" w:rsidP="00AB37AE">
      <w:pPr>
        <w:pStyle w:val="OPLid"/>
        <w:numPr>
          <w:ilvl w:val="1"/>
          <w:numId w:val="27"/>
        </w:numPr>
      </w:pPr>
      <w:r w:rsidRPr="00B7590E">
        <w:t>een inhoudelijk verslag waaruit blijkt in hoeverre de gesubsidieerde activiteiten zijn verricht en aan de verplichtingen is voldaan;</w:t>
      </w:r>
    </w:p>
    <w:p w:rsidR="00F8256B" w:rsidRPr="00B7590E" w:rsidRDefault="00F8256B" w:rsidP="00AB37AE">
      <w:pPr>
        <w:pStyle w:val="OPLid"/>
        <w:numPr>
          <w:ilvl w:val="1"/>
          <w:numId w:val="27"/>
        </w:numPr>
      </w:pPr>
      <w:r w:rsidRPr="00B7590E">
        <w:t>een overzicht van de gesubsidieerde activiteiten en de hieraan verbonden uitgaven en inkomsten (financieel verslag of jaarrekening);</w:t>
      </w:r>
    </w:p>
    <w:p w:rsidR="00F8256B" w:rsidRPr="00B7590E" w:rsidRDefault="00F8256B" w:rsidP="00AB37AE">
      <w:pPr>
        <w:pStyle w:val="OPLid"/>
        <w:numPr>
          <w:ilvl w:val="1"/>
          <w:numId w:val="27"/>
        </w:numPr>
      </w:pPr>
      <w:r w:rsidRPr="00B7590E">
        <w:t>een balans van het afgelopen subsidietijdvak met een toelichting daarop; en</w:t>
      </w:r>
    </w:p>
    <w:p w:rsidR="00F8256B" w:rsidRPr="00B7590E" w:rsidRDefault="00F8256B" w:rsidP="00AB37AE">
      <w:pPr>
        <w:pStyle w:val="OPLid"/>
        <w:numPr>
          <w:ilvl w:val="1"/>
          <w:numId w:val="27"/>
        </w:numPr>
      </w:pPr>
      <w:r w:rsidRPr="00B7590E">
        <w:t>een controleverklaring, opgesteld door een onafhankelijk accountant.</w:t>
      </w:r>
    </w:p>
    <w:p w:rsidR="00F8256B" w:rsidRPr="00B7590E" w:rsidRDefault="00F8256B" w:rsidP="00AB37AE">
      <w:pPr>
        <w:pStyle w:val="OPLid"/>
        <w:numPr>
          <w:ilvl w:val="0"/>
          <w:numId w:val="27"/>
        </w:numPr>
      </w:pPr>
      <w:r w:rsidRPr="00B7590E">
        <w:t>Bij subsidieregeling kunnen andere termijnen worden vastgesteld of andere gegevens worden verlangd.</w:t>
      </w:r>
    </w:p>
    <w:p w:rsidR="00F8256B" w:rsidRPr="00B7590E" w:rsidRDefault="00F8256B" w:rsidP="00F8256B"/>
    <w:p w:rsidR="00F8256B" w:rsidRPr="00B7590E" w:rsidRDefault="00F8256B" w:rsidP="00F8256B">
      <w:r w:rsidRPr="00B7590E">
        <w:t>M</w:t>
      </w:r>
    </w:p>
    <w:p w:rsidR="00F8256B" w:rsidRPr="00B7590E" w:rsidRDefault="00F8256B" w:rsidP="00F8256B"/>
    <w:p w:rsidR="00F8256B" w:rsidRPr="00B7590E" w:rsidRDefault="00F8256B" w:rsidP="00F8256B">
      <w:r w:rsidRPr="00B7590E">
        <w:t>Artikel 16 komt te luiden:</w:t>
      </w:r>
    </w:p>
    <w:p w:rsidR="00F8256B" w:rsidRPr="00B7590E" w:rsidRDefault="00F8256B" w:rsidP="00F8256B">
      <w:pPr>
        <w:rPr>
          <w:b/>
        </w:rPr>
      </w:pPr>
      <w:r w:rsidRPr="00B7590E">
        <w:rPr>
          <w:b/>
        </w:rPr>
        <w:t>Artikel 16. Subsidievaststelling subsidies van meer dan € 5.000</w:t>
      </w:r>
    </w:p>
    <w:p w:rsidR="00F8256B" w:rsidRPr="00B7590E" w:rsidRDefault="00F8256B" w:rsidP="00AB37AE">
      <w:pPr>
        <w:pStyle w:val="OPLid"/>
        <w:numPr>
          <w:ilvl w:val="0"/>
          <w:numId w:val="28"/>
        </w:numPr>
      </w:pPr>
      <w:r w:rsidRPr="00B7590E">
        <w:t>Burgemeester en wethouders stellen een subsidie van meer dan € 5.000 vast binnen [</w:t>
      </w:r>
      <w:r w:rsidRPr="00B7590E">
        <w:rPr>
          <w:b/>
          <w:bCs/>
        </w:rPr>
        <w:t>aantal</w:t>
      </w:r>
      <w:r w:rsidRPr="00B7590E">
        <w:t>] weken na de ontvangst van een aanvraag tot subsidievaststelling, tenzij bij subsidieregeling anders is bepaald.</w:t>
      </w:r>
    </w:p>
    <w:p w:rsidR="00F8256B" w:rsidRPr="00B7590E" w:rsidRDefault="00F8256B" w:rsidP="00AB37AE">
      <w:pPr>
        <w:pStyle w:val="OPLid"/>
        <w:numPr>
          <w:ilvl w:val="0"/>
          <w:numId w:val="28"/>
        </w:numPr>
      </w:pPr>
      <w:r w:rsidRPr="00B7590E">
        <w:t>Deze termijn kan eenmaal voor ten hoogste [</w:t>
      </w:r>
      <w:r w:rsidRPr="00B7590E">
        <w:rPr>
          <w:b/>
          <w:bCs/>
        </w:rPr>
        <w:t>aantal</w:t>
      </w:r>
      <w:r w:rsidRPr="00B7590E">
        <w:t>] weken worden verdaagd.</w:t>
      </w:r>
    </w:p>
    <w:p w:rsidR="00F8256B" w:rsidRPr="00B7590E" w:rsidRDefault="00F8256B" w:rsidP="00AB37AE">
      <w:pPr>
        <w:pStyle w:val="OPLid"/>
        <w:numPr>
          <w:ilvl w:val="0"/>
          <w:numId w:val="28"/>
        </w:numPr>
      </w:pPr>
      <w:r w:rsidRPr="00B7590E">
        <w:t xml:space="preserve">Bij subsidieregeling kunnen categorieën </w:t>
      </w:r>
      <w:proofErr w:type="spellStart"/>
      <w:r w:rsidRPr="00B7590E">
        <w:t>subsidie-ontvangers</w:t>
      </w:r>
      <w:proofErr w:type="spellEnd"/>
      <w:r w:rsidRPr="00B7590E">
        <w:t xml:space="preserve"> worden aangewezen waarvoor de subsidie direct wordt vastgesteld zonder dat een aanvraag tot subsidievaststelling hoeft te worden ingediend.</w:t>
      </w:r>
    </w:p>
    <w:p w:rsidR="00F8256B" w:rsidRPr="00B7590E" w:rsidRDefault="00F8256B" w:rsidP="00AB37AE">
      <w:pPr>
        <w:pStyle w:val="OPLid"/>
        <w:numPr>
          <w:ilvl w:val="0"/>
          <w:numId w:val="28"/>
        </w:numPr>
      </w:pPr>
      <w:r w:rsidRPr="00B7590E">
        <w:t xml:space="preserve">Als een aanvraag tot subsidievaststelling niet voor het tijdstip, bedoeld in de artikelen 14, eerste lid en 15, eerste lid, aanhef en onder a, b of c, is ingediend, kunnen burgemeester en wethouders de </w:t>
      </w:r>
      <w:proofErr w:type="spellStart"/>
      <w:r w:rsidRPr="00B7590E">
        <w:t>subsidie-ontvanger</w:t>
      </w:r>
      <w:proofErr w:type="spellEnd"/>
      <w:r w:rsidRPr="00B7590E">
        <w:t xml:space="preserve"> schriftelijk een nieuwe termijn stellen. Wordt de aanvraag niet binnen deze termijn ingediend dan kunnen zij overgaan tot ambtshalve vaststelling.</w:t>
      </w:r>
    </w:p>
    <w:p w:rsidR="00F8256B" w:rsidRPr="00B7590E" w:rsidRDefault="00F8256B" w:rsidP="00F8256B"/>
    <w:p w:rsidR="00F8256B" w:rsidRPr="00B7590E" w:rsidRDefault="00F8256B" w:rsidP="00F8256B">
      <w:r w:rsidRPr="00B7590E">
        <w:t>N</w:t>
      </w:r>
    </w:p>
    <w:p w:rsidR="00F8256B" w:rsidRPr="00B7590E" w:rsidRDefault="00F8256B" w:rsidP="00F8256B"/>
    <w:p w:rsidR="00F8256B" w:rsidRPr="00B7590E" w:rsidRDefault="00F8256B" w:rsidP="00F8256B">
      <w:r w:rsidRPr="00B7590E">
        <w:t>Artikel 17 komt te luiden:</w:t>
      </w:r>
    </w:p>
    <w:p w:rsidR="00F8256B" w:rsidRPr="00B7590E" w:rsidRDefault="00F8256B" w:rsidP="00F8256B"/>
    <w:p w:rsidR="00F8256B" w:rsidRPr="00B7590E" w:rsidRDefault="00F8256B" w:rsidP="00F8256B">
      <w:pPr>
        <w:rPr>
          <w:b/>
        </w:rPr>
      </w:pPr>
      <w:r w:rsidRPr="00B7590E">
        <w:rPr>
          <w:b/>
        </w:rPr>
        <w:t>Artikel 17. Berekening van uurtarieven, uniforme kostenbegrippen</w:t>
      </w:r>
    </w:p>
    <w:p w:rsidR="00F8256B" w:rsidRPr="00B7590E" w:rsidRDefault="00F8256B" w:rsidP="00AB37AE">
      <w:pPr>
        <w:pStyle w:val="OPLid"/>
        <w:numPr>
          <w:ilvl w:val="0"/>
          <w:numId w:val="29"/>
        </w:numPr>
      </w:pPr>
      <w:r w:rsidRPr="00B7590E">
        <w:t>Als bij de bepaling van de subsidiabele kosten gebruik wordt gemaakt van uurtarieven, worden deze door de subsidieaanvrager berekend met gebruikmaking van een bij subsidieregeling voorgeschreven berekeningswijze.</w:t>
      </w:r>
    </w:p>
    <w:p w:rsidR="00F8256B" w:rsidRPr="00B7590E" w:rsidRDefault="00F8256B" w:rsidP="00AB37AE">
      <w:pPr>
        <w:pStyle w:val="OPLid"/>
        <w:numPr>
          <w:ilvl w:val="0"/>
          <w:numId w:val="29"/>
        </w:numPr>
      </w:pPr>
      <w:r w:rsidRPr="00B7590E">
        <w:t xml:space="preserve">Bij het hanteren van kostenbegrippen bij de berekening van uurtarieven wordt uitgegaan van de bij subsidieregeling voorgeschreven definities. </w:t>
      </w:r>
    </w:p>
    <w:p w:rsidR="00F8256B" w:rsidRPr="00B7590E" w:rsidRDefault="00F8256B" w:rsidP="00AB37AE">
      <w:pPr>
        <w:pStyle w:val="OPLid"/>
        <w:numPr>
          <w:ilvl w:val="0"/>
          <w:numId w:val="29"/>
        </w:numPr>
      </w:pPr>
      <w:r w:rsidRPr="00B7590E">
        <w:t>Bij subsidie waarop een Europees steunkader van toepassing is, komen alleen die tarieven en kostenbegrippen in aanmerking die voldoen aan de eisen van het toepasselijke steunkader.</w:t>
      </w:r>
    </w:p>
    <w:p w:rsidR="00F8256B" w:rsidRPr="00B7590E" w:rsidRDefault="00F8256B" w:rsidP="00F8256B"/>
    <w:p w:rsidR="00F8256B" w:rsidRPr="00B7590E" w:rsidRDefault="00F8256B" w:rsidP="00F8256B">
      <w:r w:rsidRPr="00B7590E">
        <w:t>O</w:t>
      </w:r>
    </w:p>
    <w:p w:rsidR="00F8256B" w:rsidRPr="00B7590E" w:rsidRDefault="00F8256B" w:rsidP="00F8256B"/>
    <w:p w:rsidR="00F8256B" w:rsidRPr="00B7590E" w:rsidRDefault="00F8256B" w:rsidP="00F8256B">
      <w:r w:rsidRPr="00B7590E">
        <w:t>Artikel 18 komt te luiden:</w:t>
      </w:r>
    </w:p>
    <w:p w:rsidR="00F8256B" w:rsidRPr="00B7590E" w:rsidRDefault="00F8256B" w:rsidP="00F8256B"/>
    <w:p w:rsidR="00F8256B" w:rsidRPr="00B7590E" w:rsidRDefault="00F8256B" w:rsidP="00F8256B">
      <w:pPr>
        <w:rPr>
          <w:b/>
        </w:rPr>
      </w:pPr>
      <w:r w:rsidRPr="00B7590E">
        <w:rPr>
          <w:b/>
        </w:rPr>
        <w:t>Artikel 18. Hardheidsclausule</w:t>
      </w:r>
    </w:p>
    <w:p w:rsidR="00CB2A88" w:rsidRDefault="00F8256B" w:rsidP="00B5337B">
      <w:pPr>
        <w:pStyle w:val="OPLid"/>
        <w:numPr>
          <w:ilvl w:val="0"/>
          <w:numId w:val="30"/>
        </w:numPr>
      </w:pPr>
      <w:r w:rsidRPr="00B7590E">
        <w:t xml:space="preserve">Als een bij of krachtens deze verordening gestelde termijn voor een subsidieaanvrager of </w:t>
      </w:r>
      <w:r w:rsidR="0088717E">
        <w:t>-</w:t>
      </w:r>
      <w:r w:rsidRPr="0088717E">
        <w:t>ontvanger gevolgen zou hebben die wegens bijzondere omstandigheden onevenredig zouden zijn tot de daarmee te dienen belangen, kunnen burgemeester en wethouders een andere termijn vaststellen.</w:t>
      </w:r>
    </w:p>
    <w:p w:rsidR="00CB2A88" w:rsidRDefault="00F8256B" w:rsidP="00B5337B">
      <w:pPr>
        <w:pStyle w:val="OPLid"/>
        <w:numPr>
          <w:ilvl w:val="0"/>
          <w:numId w:val="30"/>
        </w:numPr>
      </w:pPr>
      <w:r w:rsidRPr="00B7590E">
        <w:t>In een subsidieregeling kan worden bepaald dat door burgemeester en wethouders van een of meer bepaalde artikelen of artikelleden van die regeling kan worden afgeweken als daaraan vasthouden voor een subsidieaanvrager of -ontvanger gevolgen zou hebben die wegens bijzondere omstandigheden onevenredig zouden zijn tot de daarmee te dienen belangen.</w:t>
      </w:r>
    </w:p>
    <w:p w:rsidR="00F8256B" w:rsidRPr="00B7590E" w:rsidRDefault="00F8256B" w:rsidP="00B5337B">
      <w:pPr>
        <w:pStyle w:val="OPLid"/>
        <w:numPr>
          <w:ilvl w:val="0"/>
          <w:numId w:val="30"/>
        </w:numPr>
      </w:pPr>
      <w:r w:rsidRPr="00B7590E">
        <w:t>Toepassing van de vorige leden wordt gemotiveerd in het besluit en hiervan wordt periodiek verslag gedaan aan de raad.</w:t>
      </w:r>
    </w:p>
    <w:p w:rsidR="00F8256B" w:rsidRPr="00B7590E" w:rsidRDefault="00F8256B" w:rsidP="00F8256B"/>
    <w:p w:rsidR="00F8256B" w:rsidRPr="00B7590E" w:rsidRDefault="00F8256B" w:rsidP="00F8256B">
      <w:pPr>
        <w:pStyle w:val="OPHoofdstukTitel"/>
      </w:pPr>
      <w:r w:rsidRPr="00B7590E">
        <w:t>Artikel II</w:t>
      </w:r>
    </w:p>
    <w:p w:rsidR="00F8256B" w:rsidRPr="00B7590E" w:rsidRDefault="00F8256B" w:rsidP="00F8256B">
      <w:r w:rsidRPr="00B7590E">
        <w:t>Dit besluit treedt in werking op [</w:t>
      </w:r>
      <w:r w:rsidRPr="00B7590E">
        <w:rPr>
          <w:b/>
        </w:rPr>
        <w:t>datum</w:t>
      </w:r>
      <w:r w:rsidRPr="00B7590E">
        <w:t>].</w:t>
      </w:r>
    </w:p>
    <w:p w:rsidR="00F8256B" w:rsidRPr="00B7590E" w:rsidRDefault="00F8256B" w:rsidP="00F8256B"/>
    <w:p w:rsidR="00F8256B" w:rsidRPr="00B7590E" w:rsidRDefault="00F8256B" w:rsidP="00F8256B">
      <w:pPr>
        <w:pStyle w:val="OPOndertekening"/>
      </w:pPr>
      <w:r w:rsidRPr="00B7590E">
        <w:t>Aldus vastgesteld in de openbare raadsvergadering van [</w:t>
      </w:r>
      <w:r w:rsidRPr="00B7590E">
        <w:rPr>
          <w:b/>
        </w:rPr>
        <w:t>datum</w:t>
      </w:r>
      <w:r w:rsidRPr="00B7590E">
        <w:t xml:space="preserve">]. </w:t>
      </w:r>
    </w:p>
    <w:p w:rsidR="00F8256B" w:rsidRPr="00B7590E" w:rsidRDefault="00F8256B" w:rsidP="00F8256B">
      <w:pPr>
        <w:pStyle w:val="OPOndertekening"/>
      </w:pPr>
    </w:p>
    <w:p w:rsidR="00F8256B" w:rsidRPr="00B7590E" w:rsidRDefault="00F8256B" w:rsidP="00F8256B">
      <w:pPr>
        <w:pStyle w:val="OPOndertekening"/>
      </w:pPr>
      <w:r w:rsidRPr="00B7590E">
        <w:t xml:space="preserve">De voorzitter, </w:t>
      </w:r>
    </w:p>
    <w:p w:rsidR="00F8256B" w:rsidRPr="005807BF" w:rsidRDefault="00F8256B" w:rsidP="00F8256B">
      <w:pPr>
        <w:pStyle w:val="OPOndertekening"/>
      </w:pPr>
      <w:r w:rsidRPr="00B7590E">
        <w:t>De griffier,</w:t>
      </w:r>
    </w:p>
    <w:p w:rsidR="00E3767B" w:rsidRPr="00E3767B" w:rsidRDefault="00E3767B" w:rsidP="000262D5">
      <w:pPr>
        <w:pStyle w:val="OPTitel"/>
      </w:pPr>
    </w:p>
    <w:sectPr w:rsidR="00E3767B" w:rsidRPr="00E3767B" w:rsidSect="00FE3306">
      <w:headerReference w:type="first" r:id="rId9"/>
      <w:pgSz w:w="12240" w:h="15840"/>
      <w:pgMar w:top="1417" w:right="1417" w:bottom="1417" w:left="1417"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7B" w:rsidRDefault="00B5337B">
      <w:r>
        <w:separator/>
      </w:r>
    </w:p>
  </w:endnote>
  <w:endnote w:type="continuationSeparator" w:id="0">
    <w:p w:rsidR="00B5337B" w:rsidRDefault="00B5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7B" w:rsidRDefault="00B5337B">
      <w:r>
        <w:separator/>
      </w:r>
    </w:p>
  </w:footnote>
  <w:footnote w:type="continuationSeparator" w:id="0">
    <w:p w:rsidR="00B5337B" w:rsidRDefault="00B5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06" w:rsidRPr="000724E9" w:rsidRDefault="00FE3306" w:rsidP="00FE3306">
    <w:pPr>
      <w:pStyle w:val="Geenafstand"/>
      <w:pBdr>
        <w:top w:val="single" w:sz="4" w:space="1" w:color="auto"/>
        <w:left w:val="single" w:sz="4" w:space="4" w:color="auto"/>
        <w:bottom w:val="single" w:sz="4" w:space="1" w:color="auto"/>
        <w:right w:val="single" w:sz="4" w:space="4" w:color="auto"/>
      </w:pBdr>
      <w:rPr>
        <w:rFonts w:ascii="Arial" w:hAnsi="Arial"/>
        <w:b/>
      </w:rPr>
    </w:pPr>
    <w:r w:rsidRPr="000724E9">
      <w:rPr>
        <w:rFonts w:ascii="Arial" w:hAnsi="Arial"/>
        <w:b/>
      </w:rPr>
      <w:t>Leeswijzer modelbepalingen</w:t>
    </w:r>
  </w:p>
  <w:p w:rsidR="00FE3306" w:rsidRPr="000724E9" w:rsidRDefault="00FE3306" w:rsidP="00FE3306">
    <w:pPr>
      <w:pStyle w:val="Geenafstand"/>
      <w:pBdr>
        <w:top w:val="single" w:sz="4" w:space="1" w:color="auto"/>
        <w:left w:val="single" w:sz="4" w:space="4" w:color="auto"/>
        <w:bottom w:val="single" w:sz="4" w:space="1" w:color="auto"/>
        <w:right w:val="single" w:sz="4" w:space="4" w:color="auto"/>
      </w:pBdr>
      <w:rPr>
        <w:rFonts w:ascii="Arial" w:hAnsi="Arial"/>
        <w:b/>
      </w:rPr>
    </w:pPr>
  </w:p>
  <w:p w:rsidR="00FE3306" w:rsidRDefault="00FE3306" w:rsidP="00FE3306">
    <w:pPr>
      <w:pStyle w:val="Geenafstand"/>
      <w:pBdr>
        <w:top w:val="single" w:sz="4" w:space="1" w:color="auto"/>
        <w:left w:val="single" w:sz="4" w:space="4" w:color="auto"/>
        <w:bottom w:val="single" w:sz="4" w:space="1" w:color="auto"/>
        <w:right w:val="single" w:sz="4" w:space="4" w:color="auto"/>
      </w:pBdr>
      <w:rPr>
        <w:rFonts w:ascii="Arial" w:hAnsi="Arial"/>
      </w:rPr>
    </w:pPr>
    <w:r w:rsidRPr="000724E9">
      <w:rPr>
        <w:rFonts w:ascii="Arial" w:hAnsi="Arial"/>
      </w:rPr>
      <w:t>-</w:t>
    </w:r>
    <w:r>
      <w:rPr>
        <w:rFonts w:ascii="Arial" w:hAnsi="Arial"/>
      </w:rPr>
      <w:t xml:space="preserve"> </w:t>
    </w:r>
    <w:r w:rsidRPr="000724E9">
      <w:rPr>
        <w:rFonts w:ascii="Arial" w:hAnsi="Arial"/>
      </w:rPr>
      <w:t>[</w:t>
    </w:r>
    <w:r>
      <w:rPr>
        <w:rFonts w:ascii="Arial" w:hAnsi="Arial"/>
        <w:b/>
      </w:rPr>
      <w:t>datum</w:t>
    </w:r>
    <w:r w:rsidRPr="000724E9">
      <w:rPr>
        <w:rFonts w:ascii="Arial" w:hAnsi="Arial"/>
      </w:rPr>
      <w:t>] of [</w:t>
    </w:r>
    <w:r>
      <w:rPr>
        <w:rFonts w:ascii="Arial" w:hAnsi="Arial"/>
        <w:b/>
      </w:rPr>
      <w:t>naam gemeente</w:t>
    </w:r>
    <w:r>
      <w:rPr>
        <w:rFonts w:ascii="Arial" w:hAnsi="Arial"/>
      </w:rPr>
      <w:t>] = door gemeente in te vullen, zie bijvoorbeeld artikel II.</w:t>
    </w:r>
  </w:p>
  <w:p w:rsidR="00FE3306" w:rsidRPr="003E27FC" w:rsidRDefault="00FE3306" w:rsidP="00FE3306">
    <w:pPr>
      <w:pStyle w:val="Geenafstand"/>
      <w:pBdr>
        <w:top w:val="single" w:sz="4" w:space="1" w:color="auto"/>
        <w:left w:val="single" w:sz="4" w:space="4" w:color="auto"/>
        <w:bottom w:val="single" w:sz="4" w:space="1" w:color="auto"/>
        <w:right w:val="single" w:sz="4" w:space="4" w:color="auto"/>
      </w:pBdr>
      <w:rPr>
        <w:rFonts w:ascii="Arial" w:hAnsi="Arial"/>
      </w:rPr>
    </w:pPr>
    <w:r>
      <w:rPr>
        <w:rFonts w:ascii="Arial" w:hAnsi="Arial"/>
      </w:rPr>
      <w:t>- [</w:t>
    </w:r>
    <w:r>
      <w:rPr>
        <w:rFonts w:ascii="Arial" w:hAnsi="Arial"/>
        <w:i/>
      </w:rPr>
      <w:t>iets</w:t>
    </w:r>
    <w:r>
      <w:rPr>
        <w:rFonts w:ascii="Arial" w:hAnsi="Arial"/>
      </w:rPr>
      <w:t>] = facultatief, zie bijvoorbeeld artikel I bij artikel 9, derde de lid, onder f, ‘nieuwe tekst’.</w:t>
    </w:r>
  </w:p>
  <w:p w:rsidR="00FE3306" w:rsidRDefault="00FE3306" w:rsidP="00FE3306">
    <w:pPr>
      <w:pStyle w:val="Geenafstand"/>
      <w:pBdr>
        <w:top w:val="single" w:sz="4" w:space="1" w:color="auto"/>
        <w:left w:val="single" w:sz="4" w:space="4" w:color="auto"/>
        <w:bottom w:val="single" w:sz="4" w:space="1" w:color="auto"/>
        <w:right w:val="single" w:sz="4" w:space="4" w:color="auto"/>
      </w:pBdr>
      <w:rPr>
        <w:rFonts w:ascii="Arial" w:hAnsi="Arial"/>
      </w:rPr>
    </w:pPr>
    <w:r w:rsidRPr="009F4231">
      <w:rPr>
        <w:rFonts w:ascii="Arial" w:hAnsi="Arial"/>
      </w:rPr>
      <w:t>- [</w:t>
    </w:r>
    <w:r w:rsidRPr="009F4231">
      <w:rPr>
        <w:rFonts w:ascii="Arial" w:hAnsi="Arial"/>
        <w:b/>
      </w:rPr>
      <w:t>(iets)</w:t>
    </w:r>
    <w:r w:rsidRPr="009F4231">
      <w:rPr>
        <w:rFonts w:ascii="Arial" w:hAnsi="Arial"/>
      </w:rPr>
      <w:t xml:space="preserve">] = een voorbeeld ter illustratie of uitleg voor gemeente, zie bijvoorbeeld artikel </w:t>
    </w:r>
    <w:r>
      <w:rPr>
        <w:rFonts w:ascii="Arial" w:hAnsi="Arial"/>
      </w:rPr>
      <w:t>I bij artikel 12a, eerste lid, ‘nieuwe tekst’</w:t>
    </w:r>
    <w:r w:rsidRPr="009F4231">
      <w:rPr>
        <w:rFonts w:ascii="Arial" w:hAnsi="Arial"/>
      </w:rPr>
      <w:t>.</w:t>
    </w:r>
  </w:p>
  <w:p w:rsidR="00FE3306" w:rsidRDefault="00FE33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4DF"/>
    <w:multiLevelType w:val="hybridMultilevel"/>
    <w:tmpl w:val="77905B56"/>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FB2650F"/>
    <w:multiLevelType w:val="hybridMultilevel"/>
    <w:tmpl w:val="668EB68A"/>
    <w:lvl w:ilvl="0" w:tplc="01708D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173A49D1"/>
    <w:multiLevelType w:val="hybridMultilevel"/>
    <w:tmpl w:val="D80E2B66"/>
    <w:lvl w:ilvl="0" w:tplc="0413000F">
      <w:start w:val="1"/>
      <w:numFmt w:val="decimal"/>
      <w:lvlText w:val="%1."/>
      <w:lvlJc w:val="left"/>
      <w:pPr>
        <w:ind w:left="720" w:hanging="360"/>
      </w:pPr>
      <w:rPr>
        <w:rFonts w:hint="default"/>
      </w:rPr>
    </w:lvl>
    <w:lvl w:ilvl="1" w:tplc="3F1C83B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22083EC6"/>
    <w:multiLevelType w:val="hybridMultilevel"/>
    <w:tmpl w:val="EEA861A0"/>
    <w:lvl w:ilvl="0" w:tplc="01708D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7924B50"/>
    <w:multiLevelType w:val="hybridMultilevel"/>
    <w:tmpl w:val="2A74ED72"/>
    <w:lvl w:ilvl="0" w:tplc="01708D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075B8F"/>
    <w:multiLevelType w:val="hybridMultilevel"/>
    <w:tmpl w:val="83E6A038"/>
    <w:lvl w:ilvl="0" w:tplc="01708D44">
      <w:start w:val="1"/>
      <w:numFmt w:val="decimal"/>
      <w:lvlText w:val="%1."/>
      <w:lvlJc w:val="left"/>
      <w:pPr>
        <w:ind w:left="720" w:hanging="360"/>
      </w:pPr>
      <w:rPr>
        <w:rFonts w:hint="default"/>
      </w:rPr>
    </w:lvl>
    <w:lvl w:ilvl="1" w:tplc="F440EFB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223166F"/>
    <w:multiLevelType w:val="hybridMultilevel"/>
    <w:tmpl w:val="AED0DE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AA72DF"/>
    <w:multiLevelType w:val="hybridMultilevel"/>
    <w:tmpl w:val="FAEE01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2">
    <w:nsid w:val="3A2601C8"/>
    <w:multiLevelType w:val="hybridMultilevel"/>
    <w:tmpl w:val="BE704E74"/>
    <w:lvl w:ilvl="0" w:tplc="01708D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A510407"/>
    <w:multiLevelType w:val="hybridMultilevel"/>
    <w:tmpl w:val="F69EAE7A"/>
    <w:lvl w:ilvl="0" w:tplc="01708D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526216"/>
    <w:multiLevelType w:val="hybridMultilevel"/>
    <w:tmpl w:val="B24A354C"/>
    <w:lvl w:ilvl="0" w:tplc="555073F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2E4994"/>
    <w:multiLevelType w:val="hybridMultilevel"/>
    <w:tmpl w:val="09E4C5A0"/>
    <w:lvl w:ilvl="0" w:tplc="5A525B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0">
    <w:nsid w:val="57D727F7"/>
    <w:multiLevelType w:val="hybridMultilevel"/>
    <w:tmpl w:val="D80E2B66"/>
    <w:lvl w:ilvl="0" w:tplc="0413000F">
      <w:start w:val="1"/>
      <w:numFmt w:val="decimal"/>
      <w:lvlText w:val="%1."/>
      <w:lvlJc w:val="left"/>
      <w:pPr>
        <w:ind w:left="720" w:hanging="360"/>
      </w:pPr>
      <w:rPr>
        <w:rFonts w:hint="default"/>
      </w:rPr>
    </w:lvl>
    <w:lvl w:ilvl="1" w:tplc="3F1C83B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674C170E"/>
    <w:multiLevelType w:val="hybridMultilevel"/>
    <w:tmpl w:val="6E66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6">
    <w:nsid w:val="6C0263C3"/>
    <w:multiLevelType w:val="hybridMultilevel"/>
    <w:tmpl w:val="D80E2B66"/>
    <w:lvl w:ilvl="0" w:tplc="0413000F">
      <w:start w:val="1"/>
      <w:numFmt w:val="decimal"/>
      <w:lvlText w:val="%1."/>
      <w:lvlJc w:val="left"/>
      <w:pPr>
        <w:ind w:left="720" w:hanging="360"/>
      </w:pPr>
      <w:rPr>
        <w:rFonts w:hint="default"/>
      </w:rPr>
    </w:lvl>
    <w:lvl w:ilvl="1" w:tplc="3F1C83B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nsid w:val="72AB57D0"/>
    <w:multiLevelType w:val="hybridMultilevel"/>
    <w:tmpl w:val="417EE27E"/>
    <w:lvl w:ilvl="0" w:tplc="01708D4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7"/>
  </w:num>
  <w:num w:numId="3">
    <w:abstractNumId w:val="19"/>
  </w:num>
  <w:num w:numId="4">
    <w:abstractNumId w:val="25"/>
  </w:num>
  <w:num w:numId="5">
    <w:abstractNumId w:val="31"/>
  </w:num>
  <w:num w:numId="6">
    <w:abstractNumId w:val="28"/>
  </w:num>
  <w:num w:numId="7">
    <w:abstractNumId w:val="22"/>
  </w:num>
  <w:num w:numId="8">
    <w:abstractNumId w:val="1"/>
  </w:num>
  <w:num w:numId="9">
    <w:abstractNumId w:val="17"/>
  </w:num>
  <w:num w:numId="10">
    <w:abstractNumId w:val="30"/>
  </w:num>
  <w:num w:numId="11">
    <w:abstractNumId w:val="24"/>
  </w:num>
  <w:num w:numId="12">
    <w:abstractNumId w:val="5"/>
  </w:num>
  <w:num w:numId="13">
    <w:abstractNumId w:val="21"/>
  </w:num>
  <w:num w:numId="14">
    <w:abstractNumId w:val="16"/>
  </w:num>
  <w:num w:numId="15">
    <w:abstractNumId w:val="3"/>
  </w:num>
  <w:num w:numId="16">
    <w:abstractNumId w:val="18"/>
  </w:num>
  <w:num w:numId="17">
    <w:abstractNumId w:val="0"/>
  </w:num>
  <w:num w:numId="18">
    <w:abstractNumId w:val="9"/>
  </w:num>
  <w:num w:numId="19">
    <w:abstractNumId w:val="20"/>
  </w:num>
  <w:num w:numId="20">
    <w:abstractNumId w:val="4"/>
  </w:num>
  <w:num w:numId="21">
    <w:abstractNumId w:val="23"/>
  </w:num>
  <w:num w:numId="22">
    <w:abstractNumId w:val="14"/>
  </w:num>
  <w:num w:numId="23">
    <w:abstractNumId w:val="29"/>
  </w:num>
  <w:num w:numId="24">
    <w:abstractNumId w:val="2"/>
  </w:num>
  <w:num w:numId="25">
    <w:abstractNumId w:val="7"/>
  </w:num>
  <w:num w:numId="26">
    <w:abstractNumId w:val="6"/>
  </w:num>
  <w:num w:numId="27">
    <w:abstractNumId w:val="8"/>
  </w:num>
  <w:num w:numId="28">
    <w:abstractNumId w:val="13"/>
  </w:num>
  <w:num w:numId="29">
    <w:abstractNumId w:val="12"/>
  </w:num>
  <w:num w:numId="30">
    <w:abstractNumId w:val="15"/>
  </w:num>
  <w:num w:numId="31">
    <w:abstractNumId w:val="10"/>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F8256B"/>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B10"/>
    <w:rsid w:val="00156EC0"/>
    <w:rsid w:val="00160556"/>
    <w:rsid w:val="001620BE"/>
    <w:rsid w:val="001775F7"/>
    <w:rsid w:val="00180B58"/>
    <w:rsid w:val="00193786"/>
    <w:rsid w:val="001A23BE"/>
    <w:rsid w:val="001A71A7"/>
    <w:rsid w:val="001B47F7"/>
    <w:rsid w:val="001B5104"/>
    <w:rsid w:val="001D227B"/>
    <w:rsid w:val="001D750A"/>
    <w:rsid w:val="001E284F"/>
    <w:rsid w:val="001E3625"/>
    <w:rsid w:val="001F2FDB"/>
    <w:rsid w:val="00202A69"/>
    <w:rsid w:val="00227BF0"/>
    <w:rsid w:val="002358D3"/>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E6A9E"/>
    <w:rsid w:val="002F1F08"/>
    <w:rsid w:val="002F24FE"/>
    <w:rsid w:val="002F60CA"/>
    <w:rsid w:val="002F7E6D"/>
    <w:rsid w:val="00304276"/>
    <w:rsid w:val="00306D9B"/>
    <w:rsid w:val="003221F7"/>
    <w:rsid w:val="00322473"/>
    <w:rsid w:val="00324DFA"/>
    <w:rsid w:val="00326FA6"/>
    <w:rsid w:val="00345C69"/>
    <w:rsid w:val="00350FD7"/>
    <w:rsid w:val="00356DF9"/>
    <w:rsid w:val="003657F3"/>
    <w:rsid w:val="0037013A"/>
    <w:rsid w:val="00380F3D"/>
    <w:rsid w:val="00384794"/>
    <w:rsid w:val="003A0DBC"/>
    <w:rsid w:val="003A65FA"/>
    <w:rsid w:val="003B64BA"/>
    <w:rsid w:val="003C63C2"/>
    <w:rsid w:val="003C769C"/>
    <w:rsid w:val="003D1DF3"/>
    <w:rsid w:val="003E4754"/>
    <w:rsid w:val="003E5D6B"/>
    <w:rsid w:val="004239F9"/>
    <w:rsid w:val="00425A34"/>
    <w:rsid w:val="00432A29"/>
    <w:rsid w:val="004338F6"/>
    <w:rsid w:val="004356ED"/>
    <w:rsid w:val="00436244"/>
    <w:rsid w:val="00441C79"/>
    <w:rsid w:val="00442F1B"/>
    <w:rsid w:val="0044314F"/>
    <w:rsid w:val="00453BF8"/>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37ED"/>
    <w:rsid w:val="00557686"/>
    <w:rsid w:val="005607B0"/>
    <w:rsid w:val="00567997"/>
    <w:rsid w:val="00571B58"/>
    <w:rsid w:val="0059198A"/>
    <w:rsid w:val="00597965"/>
    <w:rsid w:val="005B2A1F"/>
    <w:rsid w:val="005B456D"/>
    <w:rsid w:val="005D15A4"/>
    <w:rsid w:val="005D5069"/>
    <w:rsid w:val="005E3EB2"/>
    <w:rsid w:val="005E5BDF"/>
    <w:rsid w:val="005E5BFD"/>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4396"/>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8717E"/>
    <w:rsid w:val="0089630F"/>
    <w:rsid w:val="008A0194"/>
    <w:rsid w:val="008A21EE"/>
    <w:rsid w:val="008B058B"/>
    <w:rsid w:val="008B0EFA"/>
    <w:rsid w:val="008B1674"/>
    <w:rsid w:val="008C72B3"/>
    <w:rsid w:val="008C7B7E"/>
    <w:rsid w:val="008E1C00"/>
    <w:rsid w:val="008F3667"/>
    <w:rsid w:val="009020CC"/>
    <w:rsid w:val="0091673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5580F"/>
    <w:rsid w:val="00A603FC"/>
    <w:rsid w:val="00A74224"/>
    <w:rsid w:val="00A803D0"/>
    <w:rsid w:val="00A900FB"/>
    <w:rsid w:val="00A91B8C"/>
    <w:rsid w:val="00A94F02"/>
    <w:rsid w:val="00AA162E"/>
    <w:rsid w:val="00AB37AE"/>
    <w:rsid w:val="00AC0293"/>
    <w:rsid w:val="00AC2080"/>
    <w:rsid w:val="00AD75D8"/>
    <w:rsid w:val="00AF10EE"/>
    <w:rsid w:val="00AF29E6"/>
    <w:rsid w:val="00AF52C9"/>
    <w:rsid w:val="00B029C2"/>
    <w:rsid w:val="00B10801"/>
    <w:rsid w:val="00B304E0"/>
    <w:rsid w:val="00B30B02"/>
    <w:rsid w:val="00B30D3B"/>
    <w:rsid w:val="00B330EE"/>
    <w:rsid w:val="00B5337B"/>
    <w:rsid w:val="00B54FF3"/>
    <w:rsid w:val="00B5766E"/>
    <w:rsid w:val="00B6237E"/>
    <w:rsid w:val="00B6494D"/>
    <w:rsid w:val="00B7538F"/>
    <w:rsid w:val="00B77B9B"/>
    <w:rsid w:val="00B9483D"/>
    <w:rsid w:val="00BA43EC"/>
    <w:rsid w:val="00BA7B5C"/>
    <w:rsid w:val="00BB7802"/>
    <w:rsid w:val="00BD2546"/>
    <w:rsid w:val="00BD51AB"/>
    <w:rsid w:val="00BE67F8"/>
    <w:rsid w:val="00BE6A1D"/>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B2A88"/>
    <w:rsid w:val="00CC1276"/>
    <w:rsid w:val="00CC2876"/>
    <w:rsid w:val="00CC4ECD"/>
    <w:rsid w:val="00CC50C9"/>
    <w:rsid w:val="00CE3B80"/>
    <w:rsid w:val="00CF0567"/>
    <w:rsid w:val="00D000FD"/>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E5B06"/>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47511"/>
    <w:rsid w:val="00E55675"/>
    <w:rsid w:val="00E65D87"/>
    <w:rsid w:val="00E701AE"/>
    <w:rsid w:val="00E8153D"/>
    <w:rsid w:val="00E81A3A"/>
    <w:rsid w:val="00E85D1D"/>
    <w:rsid w:val="00E961D4"/>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256B"/>
    <w:rsid w:val="00F84CC5"/>
    <w:rsid w:val="00F87AC7"/>
    <w:rsid w:val="00F903AE"/>
    <w:rsid w:val="00F90768"/>
    <w:rsid w:val="00FA02C8"/>
    <w:rsid w:val="00FB27DF"/>
    <w:rsid w:val="00FC7D5E"/>
    <w:rsid w:val="00FD64B6"/>
    <w:rsid w:val="00FD658C"/>
    <w:rsid w:val="00FD7D87"/>
    <w:rsid w:val="00FE1FBE"/>
    <w:rsid w:val="00FE3306"/>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5D5069"/>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5D5069"/>
    <w:pPr>
      <w:keepNext/>
      <w:keepLines/>
      <w:tabs>
        <w:tab w:val="left" w:pos="0"/>
      </w:tabs>
      <w:outlineLvl w:val="0"/>
    </w:pPr>
    <w:rPr>
      <w:bCs/>
      <w:szCs w:val="26"/>
    </w:rPr>
  </w:style>
  <w:style w:type="paragraph" w:styleId="Kop2">
    <w:name w:val="heading 2"/>
    <w:aliases w:val="Hoofdstuk"/>
    <w:basedOn w:val="Standaard"/>
    <w:next w:val="Standaard"/>
    <w:rsid w:val="005D5069"/>
    <w:pPr>
      <w:keepNext/>
      <w:keepLines/>
      <w:spacing w:before="240"/>
      <w:outlineLvl w:val="1"/>
    </w:pPr>
    <w:rPr>
      <w:b/>
      <w:bCs/>
      <w:sz w:val="22"/>
      <w:szCs w:val="22"/>
    </w:rPr>
  </w:style>
  <w:style w:type="paragraph" w:styleId="Kop3">
    <w:name w:val="heading 3"/>
    <w:aliases w:val="Artikel"/>
    <w:basedOn w:val="Standaard"/>
    <w:next w:val="Standaard"/>
    <w:rsid w:val="005D5069"/>
    <w:pPr>
      <w:keepNext/>
      <w:keepLines/>
      <w:spacing w:before="240"/>
      <w:outlineLvl w:val="2"/>
    </w:pPr>
    <w:rPr>
      <w:b/>
      <w:bCs/>
    </w:rPr>
  </w:style>
  <w:style w:type="paragraph" w:styleId="Kop4">
    <w:name w:val="heading 4"/>
    <w:aliases w:val="Paragraaf"/>
    <w:basedOn w:val="Standaard"/>
    <w:next w:val="Standaard"/>
    <w:rsid w:val="005D5069"/>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5D5069"/>
    <w:pPr>
      <w:outlineLvl w:val="4"/>
    </w:pPr>
    <w:rPr>
      <w:rFonts w:ascii="Calibri" w:hAnsi="Calibri"/>
      <w:sz w:val="22"/>
    </w:rPr>
  </w:style>
  <w:style w:type="paragraph" w:styleId="Kop6">
    <w:name w:val="heading 6"/>
    <w:basedOn w:val="Standaard"/>
    <w:next w:val="Standaard"/>
    <w:rsid w:val="005D5069"/>
    <w:pPr>
      <w:outlineLvl w:val="5"/>
    </w:pPr>
  </w:style>
  <w:style w:type="paragraph" w:styleId="Kop7">
    <w:name w:val="heading 7"/>
    <w:basedOn w:val="Standaard"/>
    <w:next w:val="Standaard"/>
    <w:rsid w:val="005D5069"/>
    <w:pPr>
      <w:outlineLvl w:val="6"/>
    </w:pPr>
  </w:style>
  <w:style w:type="paragraph" w:styleId="Kop8">
    <w:name w:val="heading 8"/>
    <w:basedOn w:val="Standaard"/>
    <w:next w:val="Standaard"/>
    <w:rsid w:val="005D5069"/>
    <w:pPr>
      <w:outlineLvl w:val="7"/>
    </w:pPr>
  </w:style>
  <w:style w:type="paragraph" w:styleId="Kop9">
    <w:name w:val="heading 9"/>
    <w:basedOn w:val="Standaard"/>
    <w:next w:val="Standaard"/>
    <w:rsid w:val="005D5069"/>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5D5069"/>
    <w:rPr>
      <w:i/>
      <w:iCs/>
      <w:spacing w:val="6"/>
    </w:rPr>
  </w:style>
  <w:style w:type="paragraph" w:styleId="Bronvermelding">
    <w:name w:val="table of authorities"/>
    <w:basedOn w:val="Standaard"/>
    <w:next w:val="Standaard"/>
    <w:semiHidden/>
    <w:rsid w:val="005D5069"/>
    <w:rPr>
      <w:i/>
      <w:iCs/>
      <w:spacing w:val="6"/>
    </w:rPr>
  </w:style>
  <w:style w:type="character" w:styleId="Eindnootmarkering">
    <w:name w:val="endnote reference"/>
    <w:basedOn w:val="Standaardalinea-lettertype"/>
    <w:semiHidden/>
    <w:rsid w:val="005D5069"/>
    <w:rPr>
      <w:vertAlign w:val="superscript"/>
    </w:rPr>
  </w:style>
  <w:style w:type="paragraph" w:styleId="Eindnoottekst">
    <w:name w:val="endnote text"/>
    <w:basedOn w:val="Standaard"/>
    <w:semiHidden/>
    <w:rsid w:val="005D5069"/>
    <w:rPr>
      <w:spacing w:val="6"/>
    </w:rPr>
  </w:style>
  <w:style w:type="paragraph" w:styleId="Inhopg1">
    <w:name w:val="toc 1"/>
    <w:basedOn w:val="Standaard"/>
    <w:next w:val="Standaard"/>
    <w:autoRedefine/>
    <w:semiHidden/>
    <w:rsid w:val="005D5069"/>
    <w:pPr>
      <w:tabs>
        <w:tab w:val="right" w:leader="dot" w:pos="8503"/>
      </w:tabs>
      <w:ind w:left="567" w:right="567" w:hanging="567"/>
    </w:pPr>
    <w:rPr>
      <w:spacing w:val="6"/>
    </w:rPr>
  </w:style>
  <w:style w:type="paragraph" w:styleId="Inhopg2">
    <w:name w:val="toc 2"/>
    <w:basedOn w:val="Inhopg1"/>
    <w:next w:val="Standaard"/>
    <w:autoRedefine/>
    <w:semiHidden/>
    <w:rsid w:val="005D5069"/>
  </w:style>
  <w:style w:type="paragraph" w:styleId="Inhopg3">
    <w:name w:val="toc 3"/>
    <w:basedOn w:val="Inhopg1"/>
    <w:next w:val="Standaard"/>
    <w:autoRedefine/>
    <w:semiHidden/>
    <w:rsid w:val="005D5069"/>
  </w:style>
  <w:style w:type="paragraph" w:styleId="Inhopg4">
    <w:name w:val="toc 4"/>
    <w:basedOn w:val="Inhopg1"/>
    <w:next w:val="Standaard"/>
    <w:autoRedefine/>
    <w:semiHidden/>
    <w:rsid w:val="005D5069"/>
  </w:style>
  <w:style w:type="paragraph" w:styleId="Inhopg5">
    <w:name w:val="toc 5"/>
    <w:basedOn w:val="Inhopg1"/>
    <w:next w:val="Standaard"/>
    <w:autoRedefine/>
    <w:semiHidden/>
    <w:rsid w:val="005D5069"/>
  </w:style>
  <w:style w:type="paragraph" w:styleId="Inhopg6">
    <w:name w:val="toc 6"/>
    <w:basedOn w:val="Inhopg1"/>
    <w:next w:val="Standaard"/>
    <w:autoRedefine/>
    <w:semiHidden/>
    <w:rsid w:val="005D5069"/>
  </w:style>
  <w:style w:type="paragraph" w:styleId="Inhopg7">
    <w:name w:val="toc 7"/>
    <w:basedOn w:val="Inhopg1"/>
    <w:next w:val="Standaard"/>
    <w:autoRedefine/>
    <w:semiHidden/>
    <w:rsid w:val="005D5069"/>
  </w:style>
  <w:style w:type="paragraph" w:styleId="Inhopg8">
    <w:name w:val="toc 8"/>
    <w:basedOn w:val="Inhopg1"/>
    <w:next w:val="Standaard"/>
    <w:autoRedefine/>
    <w:semiHidden/>
    <w:rsid w:val="005D5069"/>
  </w:style>
  <w:style w:type="paragraph" w:styleId="Inhopg9">
    <w:name w:val="toc 9"/>
    <w:basedOn w:val="Inhopg1"/>
    <w:next w:val="Standaard"/>
    <w:autoRedefine/>
    <w:semiHidden/>
    <w:rsid w:val="005D5069"/>
  </w:style>
  <w:style w:type="paragraph" w:customStyle="1" w:styleId="Kop0">
    <w:name w:val="Kop 0"/>
    <w:basedOn w:val="Kop1"/>
    <w:next w:val="Standaard"/>
    <w:rsid w:val="005D5069"/>
    <w:pPr>
      <w:tabs>
        <w:tab w:val="clear" w:pos="0"/>
      </w:tabs>
      <w:outlineLvl w:val="9"/>
    </w:pPr>
  </w:style>
  <w:style w:type="paragraph" w:styleId="Koptekst">
    <w:name w:val="header"/>
    <w:basedOn w:val="Standaard"/>
    <w:link w:val="KoptekstChar"/>
    <w:rsid w:val="005D5069"/>
    <w:pPr>
      <w:tabs>
        <w:tab w:val="center" w:pos="4536"/>
        <w:tab w:val="right" w:pos="9072"/>
      </w:tabs>
    </w:pPr>
  </w:style>
  <w:style w:type="paragraph" w:customStyle="1" w:styleId="KT">
    <w:name w:val="KT"/>
    <w:rsid w:val="005D5069"/>
    <w:rPr>
      <w:rFonts w:ascii="Arial" w:hAnsi="Arial" w:cs="Arial"/>
    </w:rPr>
  </w:style>
  <w:style w:type="paragraph" w:styleId="Lijst">
    <w:name w:val="List"/>
    <w:basedOn w:val="Standaard"/>
    <w:rsid w:val="005D5069"/>
    <w:pPr>
      <w:ind w:left="284" w:hanging="284"/>
    </w:pPr>
  </w:style>
  <w:style w:type="paragraph" w:styleId="Lijst2">
    <w:name w:val="List 2"/>
    <w:basedOn w:val="Standaard"/>
    <w:rsid w:val="005D5069"/>
    <w:pPr>
      <w:ind w:left="567" w:hanging="283"/>
    </w:pPr>
  </w:style>
  <w:style w:type="paragraph" w:styleId="Lijst3">
    <w:name w:val="List 3"/>
    <w:basedOn w:val="Standaard"/>
    <w:rsid w:val="005D5069"/>
    <w:pPr>
      <w:numPr>
        <w:numId w:val="1"/>
      </w:numPr>
      <w:tabs>
        <w:tab w:val="clear" w:pos="0"/>
      </w:tabs>
      <w:ind w:left="851"/>
    </w:pPr>
  </w:style>
  <w:style w:type="paragraph" w:styleId="Lijst4">
    <w:name w:val="List 4"/>
    <w:basedOn w:val="Standaard"/>
    <w:rsid w:val="005D5069"/>
    <w:pPr>
      <w:numPr>
        <w:numId w:val="2"/>
      </w:numPr>
      <w:ind w:left="1135" w:hanging="284"/>
    </w:pPr>
  </w:style>
  <w:style w:type="paragraph" w:styleId="Lijst5">
    <w:name w:val="List 5"/>
    <w:basedOn w:val="Standaard"/>
    <w:rsid w:val="005D5069"/>
    <w:pPr>
      <w:numPr>
        <w:numId w:val="3"/>
      </w:numPr>
      <w:tabs>
        <w:tab w:val="clear" w:pos="0"/>
      </w:tabs>
      <w:ind w:left="1418" w:hanging="284"/>
    </w:pPr>
  </w:style>
  <w:style w:type="paragraph" w:styleId="Lijstopsomteken">
    <w:name w:val="List Bullet"/>
    <w:basedOn w:val="Standaard"/>
    <w:rsid w:val="005D5069"/>
    <w:pPr>
      <w:numPr>
        <w:numId w:val="4"/>
      </w:numPr>
      <w:tabs>
        <w:tab w:val="clear" w:pos="0"/>
      </w:tabs>
      <w:ind w:left="284" w:hanging="284"/>
    </w:pPr>
  </w:style>
  <w:style w:type="paragraph" w:styleId="Lijstopsomteken2">
    <w:name w:val="List Bullet 2"/>
    <w:basedOn w:val="Standaard"/>
    <w:rsid w:val="005D5069"/>
    <w:pPr>
      <w:numPr>
        <w:numId w:val="5"/>
      </w:numPr>
      <w:tabs>
        <w:tab w:val="clear" w:pos="0"/>
      </w:tabs>
      <w:ind w:left="568"/>
    </w:pPr>
  </w:style>
  <w:style w:type="paragraph" w:styleId="Lijstopsomteken3">
    <w:name w:val="List Bullet 3"/>
    <w:basedOn w:val="Standaard"/>
    <w:rsid w:val="005D5069"/>
    <w:pPr>
      <w:numPr>
        <w:numId w:val="7"/>
      </w:numPr>
      <w:tabs>
        <w:tab w:val="clear" w:pos="0"/>
      </w:tabs>
      <w:ind w:left="851" w:hanging="284"/>
    </w:pPr>
  </w:style>
  <w:style w:type="paragraph" w:styleId="Lijstopsomteken4">
    <w:name w:val="List Bullet 4"/>
    <w:basedOn w:val="Standaard"/>
    <w:rsid w:val="005D5069"/>
    <w:pPr>
      <w:numPr>
        <w:numId w:val="6"/>
      </w:numPr>
      <w:tabs>
        <w:tab w:val="clear" w:pos="0"/>
      </w:tabs>
      <w:ind w:left="1135" w:hanging="284"/>
    </w:pPr>
  </w:style>
  <w:style w:type="paragraph" w:styleId="Lijstopsomteken5">
    <w:name w:val="List Bullet 5"/>
    <w:basedOn w:val="Standaard"/>
    <w:rsid w:val="005D5069"/>
    <w:pPr>
      <w:numPr>
        <w:numId w:val="9"/>
      </w:numPr>
      <w:ind w:left="1418" w:hanging="283"/>
    </w:pPr>
  </w:style>
  <w:style w:type="paragraph" w:customStyle="1" w:styleId="Lijstspeciaal">
    <w:name w:val="Lijst speciaal"/>
    <w:basedOn w:val="Standaard"/>
    <w:rsid w:val="005D5069"/>
    <w:pPr>
      <w:numPr>
        <w:numId w:val="10"/>
      </w:numPr>
      <w:tabs>
        <w:tab w:val="clear" w:pos="0"/>
      </w:tabs>
      <w:ind w:left="567" w:hanging="567"/>
    </w:pPr>
  </w:style>
  <w:style w:type="paragraph" w:customStyle="1" w:styleId="Lijstspeciaal2">
    <w:name w:val="Lijst speciaal 2"/>
    <w:basedOn w:val="Standaard"/>
    <w:rsid w:val="005D5069"/>
    <w:pPr>
      <w:numPr>
        <w:numId w:val="11"/>
      </w:numPr>
      <w:tabs>
        <w:tab w:val="clear" w:pos="0"/>
      </w:tabs>
      <w:ind w:left="851" w:hanging="567"/>
    </w:pPr>
  </w:style>
  <w:style w:type="paragraph" w:customStyle="1" w:styleId="Lijstspeciaal3">
    <w:name w:val="Lijst speciaal 3"/>
    <w:basedOn w:val="Standaard"/>
    <w:rsid w:val="005D5069"/>
    <w:pPr>
      <w:ind w:left="1134" w:hanging="567"/>
    </w:pPr>
  </w:style>
  <w:style w:type="paragraph" w:customStyle="1" w:styleId="Lijstspeciaal4">
    <w:name w:val="Lijst speciaal 4"/>
    <w:basedOn w:val="Standaard"/>
    <w:rsid w:val="005D5069"/>
    <w:pPr>
      <w:ind w:left="1418" w:hanging="567"/>
    </w:pPr>
  </w:style>
  <w:style w:type="paragraph" w:customStyle="1" w:styleId="Lijstspeciaal5">
    <w:name w:val="Lijst speciaal 5"/>
    <w:basedOn w:val="Standaard"/>
    <w:rsid w:val="005D5069"/>
    <w:pPr>
      <w:ind w:left="1701" w:hanging="567"/>
    </w:pPr>
  </w:style>
  <w:style w:type="paragraph" w:styleId="Lijstnummering">
    <w:name w:val="List Number"/>
    <w:basedOn w:val="Standaard"/>
    <w:rsid w:val="005D5069"/>
    <w:pPr>
      <w:numPr>
        <w:numId w:val="8"/>
      </w:numPr>
      <w:tabs>
        <w:tab w:val="clear" w:pos="0"/>
      </w:tabs>
    </w:pPr>
  </w:style>
  <w:style w:type="paragraph" w:styleId="Lijstnummering2">
    <w:name w:val="List Number 2"/>
    <w:basedOn w:val="Standaard"/>
    <w:rsid w:val="005D5069"/>
    <w:pPr>
      <w:ind w:left="568" w:hanging="284"/>
    </w:pPr>
  </w:style>
  <w:style w:type="paragraph" w:styleId="Lijstnummering3">
    <w:name w:val="List Number 3"/>
    <w:basedOn w:val="Standaard"/>
    <w:rsid w:val="005D5069"/>
    <w:pPr>
      <w:ind w:left="851" w:hanging="284"/>
    </w:pPr>
  </w:style>
  <w:style w:type="paragraph" w:styleId="Lijstnummering4">
    <w:name w:val="List Number 4"/>
    <w:basedOn w:val="Standaard"/>
    <w:rsid w:val="005D5069"/>
    <w:pPr>
      <w:numPr>
        <w:numId w:val="12"/>
      </w:numPr>
      <w:tabs>
        <w:tab w:val="clear" w:pos="0"/>
      </w:tabs>
      <w:ind w:left="1135"/>
    </w:pPr>
  </w:style>
  <w:style w:type="paragraph" w:styleId="Lijstnummering5">
    <w:name w:val="List Number 5"/>
    <w:basedOn w:val="Standaard"/>
    <w:rsid w:val="005D5069"/>
    <w:pPr>
      <w:numPr>
        <w:numId w:val="13"/>
      </w:numPr>
      <w:tabs>
        <w:tab w:val="clear" w:pos="0"/>
      </w:tabs>
      <w:ind w:left="1418"/>
    </w:pPr>
  </w:style>
  <w:style w:type="paragraph" w:styleId="Lijstvoortzetting">
    <w:name w:val="List Continue"/>
    <w:basedOn w:val="Standaard"/>
    <w:rsid w:val="005D5069"/>
    <w:pPr>
      <w:numPr>
        <w:numId w:val="14"/>
      </w:numPr>
      <w:tabs>
        <w:tab w:val="clear" w:pos="0"/>
      </w:tabs>
      <w:ind w:firstLine="0"/>
    </w:pPr>
  </w:style>
  <w:style w:type="paragraph" w:styleId="Lijstvoortzetting2">
    <w:name w:val="List Continue 2"/>
    <w:basedOn w:val="Standaard"/>
    <w:rsid w:val="005D5069"/>
    <w:pPr>
      <w:numPr>
        <w:numId w:val="15"/>
      </w:numPr>
      <w:tabs>
        <w:tab w:val="clear" w:pos="0"/>
      </w:tabs>
      <w:ind w:left="567" w:firstLine="0"/>
    </w:pPr>
  </w:style>
  <w:style w:type="paragraph" w:styleId="Lijstvoortzetting3">
    <w:name w:val="List Continue 3"/>
    <w:basedOn w:val="Standaard"/>
    <w:rsid w:val="005D5069"/>
    <w:pPr>
      <w:ind w:left="851"/>
    </w:pPr>
  </w:style>
  <w:style w:type="paragraph" w:styleId="Lijstvoortzetting4">
    <w:name w:val="List Continue 4"/>
    <w:basedOn w:val="Standaard"/>
    <w:rsid w:val="005D5069"/>
    <w:pPr>
      <w:ind w:left="1134"/>
    </w:pPr>
  </w:style>
  <w:style w:type="paragraph" w:styleId="Lijstvoortzetting5">
    <w:name w:val="List Continue 5"/>
    <w:basedOn w:val="Standaard"/>
    <w:rsid w:val="005D5069"/>
    <w:pPr>
      <w:ind w:left="1418"/>
    </w:pPr>
  </w:style>
  <w:style w:type="paragraph" w:styleId="Macrotekst">
    <w:name w:val="macro"/>
    <w:semiHidden/>
    <w:rsid w:val="005D5069"/>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5D5069"/>
    <w:pPr>
      <w:keepLines/>
      <w:ind w:left="284" w:hanging="284"/>
    </w:pPr>
  </w:style>
  <w:style w:type="paragraph" w:customStyle="1" w:styleId="Opsommingbijz">
    <w:name w:val="Opsomming bijz."/>
    <w:basedOn w:val="Standaard"/>
    <w:next w:val="Standaard"/>
    <w:rsid w:val="005D5069"/>
    <w:pPr>
      <w:ind w:left="1134" w:hanging="1134"/>
    </w:pPr>
  </w:style>
  <w:style w:type="paragraph" w:customStyle="1" w:styleId="Opsomminggenummerd">
    <w:name w:val="Opsomming genummerd"/>
    <w:basedOn w:val="Standaard"/>
    <w:next w:val="Standaard"/>
    <w:rsid w:val="005D5069"/>
    <w:pPr>
      <w:keepLines/>
      <w:ind w:left="567" w:hanging="567"/>
    </w:pPr>
  </w:style>
  <w:style w:type="character" w:styleId="Paginanummer">
    <w:name w:val="page number"/>
    <w:basedOn w:val="Standaardalinea-lettertype"/>
    <w:semiHidden/>
    <w:rsid w:val="005D5069"/>
    <w:rPr>
      <w:rFonts w:ascii="Arial" w:hAnsi="Arial" w:cs="Arial"/>
    </w:rPr>
  </w:style>
  <w:style w:type="paragraph" w:styleId="Plattetekst2">
    <w:name w:val="Body Text 2"/>
    <w:basedOn w:val="Standaard"/>
    <w:rsid w:val="005D5069"/>
    <w:pPr>
      <w:spacing w:line="480" w:lineRule="auto"/>
    </w:pPr>
    <w:rPr>
      <w:spacing w:val="6"/>
    </w:rPr>
  </w:style>
  <w:style w:type="paragraph" w:styleId="Plattetekstinspringen2">
    <w:name w:val="Body Text Indent 2"/>
    <w:basedOn w:val="Standaard"/>
    <w:rsid w:val="005D5069"/>
    <w:pPr>
      <w:spacing w:line="480" w:lineRule="auto"/>
      <w:ind w:left="283"/>
    </w:pPr>
    <w:rPr>
      <w:spacing w:val="6"/>
    </w:rPr>
  </w:style>
  <w:style w:type="paragraph" w:customStyle="1" w:styleId="RapportKop1">
    <w:name w:val="Rapport Kop1"/>
    <w:basedOn w:val="Kop1"/>
    <w:semiHidden/>
    <w:rsid w:val="005D5069"/>
    <w:pPr>
      <w:ind w:hanging="851"/>
    </w:pPr>
  </w:style>
  <w:style w:type="paragraph" w:customStyle="1" w:styleId="Rapportkop2">
    <w:name w:val="Rapport kop2"/>
    <w:basedOn w:val="Kop2"/>
    <w:semiHidden/>
    <w:rsid w:val="005D5069"/>
    <w:pPr>
      <w:ind w:hanging="851"/>
    </w:pPr>
  </w:style>
  <w:style w:type="paragraph" w:customStyle="1" w:styleId="RapportKop3">
    <w:name w:val="Rapport Kop3"/>
    <w:basedOn w:val="Kop3"/>
    <w:semiHidden/>
    <w:rsid w:val="005D5069"/>
    <w:pPr>
      <w:tabs>
        <w:tab w:val="num" w:pos="0"/>
      </w:tabs>
      <w:ind w:hanging="851"/>
    </w:pPr>
  </w:style>
  <w:style w:type="paragraph" w:customStyle="1" w:styleId="RapportKop4">
    <w:name w:val="Rapport Kop4"/>
    <w:basedOn w:val="Kop4"/>
    <w:semiHidden/>
    <w:rsid w:val="005D5069"/>
    <w:pPr>
      <w:tabs>
        <w:tab w:val="num" w:pos="0"/>
      </w:tabs>
      <w:ind w:hanging="862"/>
    </w:pPr>
  </w:style>
  <w:style w:type="paragraph" w:customStyle="1" w:styleId="RapportKop5">
    <w:name w:val="Rapport Kop5"/>
    <w:basedOn w:val="Kop5"/>
    <w:semiHidden/>
    <w:rsid w:val="005D5069"/>
  </w:style>
  <w:style w:type="paragraph" w:customStyle="1" w:styleId="RapportKop8">
    <w:name w:val="Rapport Kop8"/>
    <w:basedOn w:val="Kop8"/>
    <w:semiHidden/>
    <w:rsid w:val="005D5069"/>
    <w:pPr>
      <w:ind w:left="851" w:hanging="1702"/>
    </w:pPr>
    <w:rPr>
      <w:b/>
      <w:bCs/>
      <w:sz w:val="26"/>
      <w:szCs w:val="26"/>
    </w:rPr>
  </w:style>
  <w:style w:type="character" w:styleId="Regelnummer">
    <w:name w:val="line number"/>
    <w:basedOn w:val="Standaardalinea-lettertype"/>
    <w:semiHidden/>
    <w:rsid w:val="005D5069"/>
    <w:rPr>
      <w:rFonts w:ascii="Arial" w:hAnsi="Arial" w:cs="Arial"/>
    </w:rPr>
  </w:style>
  <w:style w:type="paragraph" w:customStyle="1" w:styleId="Speciaal1">
    <w:name w:val="Speciaal 1"/>
    <w:basedOn w:val="Standaard"/>
    <w:next w:val="Standaard"/>
    <w:rsid w:val="005D5069"/>
    <w:rPr>
      <w:spacing w:val="6"/>
      <w:sz w:val="16"/>
      <w:szCs w:val="16"/>
    </w:rPr>
  </w:style>
  <w:style w:type="paragraph" w:customStyle="1" w:styleId="Speciaal2">
    <w:name w:val="Speciaal 2"/>
    <w:basedOn w:val="Standaard"/>
    <w:next w:val="Standaard"/>
    <w:rsid w:val="005D5069"/>
    <w:rPr>
      <w:i/>
      <w:iCs/>
      <w:spacing w:val="6"/>
      <w:sz w:val="16"/>
      <w:szCs w:val="16"/>
    </w:rPr>
  </w:style>
  <w:style w:type="paragraph" w:customStyle="1" w:styleId="Standaardvast">
    <w:name w:val="Standaard vast"/>
    <w:basedOn w:val="Standaard"/>
    <w:next w:val="Standaard"/>
    <w:rsid w:val="005D5069"/>
    <w:rPr>
      <w:sz w:val="16"/>
      <w:szCs w:val="16"/>
    </w:rPr>
  </w:style>
  <w:style w:type="paragraph" w:customStyle="1" w:styleId="Standaardvastrechts">
    <w:name w:val="Standaard vast + rechts"/>
    <w:basedOn w:val="Standaardvast"/>
    <w:next w:val="Standaardvast"/>
    <w:rsid w:val="005D5069"/>
    <w:pPr>
      <w:jc w:val="right"/>
    </w:pPr>
  </w:style>
  <w:style w:type="paragraph" w:customStyle="1" w:styleId="Standaardvastrechtsvet">
    <w:name w:val="Standaard vast + rechts + vet"/>
    <w:basedOn w:val="Standaardvastrechts"/>
    <w:next w:val="Standaardvast"/>
    <w:rsid w:val="005D5069"/>
    <w:rPr>
      <w:b/>
      <w:bCs/>
    </w:rPr>
  </w:style>
  <w:style w:type="paragraph" w:styleId="Standaardinspringing">
    <w:name w:val="Normal Indent"/>
    <w:basedOn w:val="Standaard"/>
    <w:rsid w:val="005D5069"/>
    <w:pPr>
      <w:ind w:left="567"/>
    </w:pPr>
  </w:style>
  <w:style w:type="paragraph" w:customStyle="1" w:styleId="Tabel">
    <w:name w:val="Tabel"/>
    <w:basedOn w:val="Standaard"/>
    <w:rsid w:val="005D5069"/>
    <w:pPr>
      <w:keepLines/>
      <w:spacing w:before="60" w:after="60"/>
    </w:pPr>
  </w:style>
  <w:style w:type="paragraph" w:customStyle="1" w:styleId="Tabel2">
    <w:name w:val="Tabel 2"/>
    <w:basedOn w:val="Standaard"/>
    <w:rsid w:val="005D5069"/>
    <w:rPr>
      <w:sz w:val="16"/>
      <w:szCs w:val="16"/>
    </w:rPr>
  </w:style>
  <w:style w:type="paragraph" w:customStyle="1" w:styleId="Tabelkop">
    <w:name w:val="Tabel kop"/>
    <w:basedOn w:val="Tabel"/>
    <w:rsid w:val="005D5069"/>
    <w:rPr>
      <w:b/>
      <w:bCs/>
    </w:rPr>
  </w:style>
  <w:style w:type="paragraph" w:customStyle="1" w:styleId="Tabelkop2">
    <w:name w:val="Tabel kop 2"/>
    <w:basedOn w:val="Tabel2"/>
    <w:rsid w:val="005D5069"/>
    <w:rPr>
      <w:b/>
      <w:bCs/>
    </w:rPr>
  </w:style>
  <w:style w:type="paragraph" w:styleId="Tekstopmerking">
    <w:name w:val="annotation text"/>
    <w:basedOn w:val="Standaard"/>
    <w:link w:val="TekstopmerkingChar"/>
    <w:semiHidden/>
    <w:rsid w:val="005D5069"/>
  </w:style>
  <w:style w:type="paragraph" w:customStyle="1" w:styleId="Toelichting">
    <w:name w:val="Toelichting"/>
    <w:basedOn w:val="Standaard"/>
    <w:rsid w:val="005D5069"/>
    <w:rPr>
      <w:vanish/>
      <w:color w:val="FF00FF"/>
    </w:rPr>
  </w:style>
  <w:style w:type="paragraph" w:customStyle="1" w:styleId="UtrechtLogo">
    <w:name w:val="UtrechtLogo"/>
    <w:basedOn w:val="Standaard"/>
    <w:rsid w:val="005D5069"/>
    <w:pPr>
      <w:framePr w:hSpace="142" w:wrap="notBeside" w:vAnchor="page" w:hAnchor="margin" w:xAlign="right" w:y="285"/>
    </w:pPr>
  </w:style>
  <w:style w:type="character" w:styleId="Verwijzingopmerking">
    <w:name w:val="annotation reference"/>
    <w:basedOn w:val="Standaardalinea-lettertype"/>
    <w:semiHidden/>
    <w:rsid w:val="005D5069"/>
    <w:rPr>
      <w:sz w:val="16"/>
      <w:szCs w:val="16"/>
    </w:rPr>
  </w:style>
  <w:style w:type="character" w:styleId="Voetnootmarkering">
    <w:name w:val="footnote reference"/>
    <w:basedOn w:val="Standaardalinea-lettertype"/>
    <w:semiHidden/>
    <w:rsid w:val="005D5069"/>
    <w:rPr>
      <w:vertAlign w:val="superscript"/>
    </w:rPr>
  </w:style>
  <w:style w:type="paragraph" w:styleId="Voetnoottekst">
    <w:name w:val="footnote text"/>
    <w:basedOn w:val="Standaard"/>
    <w:semiHidden/>
    <w:rsid w:val="005D5069"/>
  </w:style>
  <w:style w:type="paragraph" w:styleId="Voettekst">
    <w:name w:val="footer"/>
    <w:basedOn w:val="Standaard"/>
    <w:rsid w:val="005D5069"/>
    <w:pPr>
      <w:spacing w:line="240" w:lineRule="exact"/>
      <w:ind w:right="-1021"/>
      <w:jc w:val="right"/>
    </w:pPr>
    <w:rPr>
      <w:iCs/>
      <w:sz w:val="16"/>
      <w:szCs w:val="16"/>
    </w:rPr>
  </w:style>
  <w:style w:type="character" w:styleId="Hyperlink">
    <w:name w:val="Hyperlink"/>
    <w:basedOn w:val="Standaardalinea-lettertype"/>
    <w:rsid w:val="005D5069"/>
    <w:rPr>
      <w:color w:val="0000FF"/>
      <w:u w:val="single"/>
    </w:rPr>
  </w:style>
  <w:style w:type="character" w:styleId="GevolgdeHyperlink">
    <w:name w:val="FollowedHyperlink"/>
    <w:basedOn w:val="Standaardalinea-lettertype"/>
    <w:semiHidden/>
    <w:rsid w:val="005D5069"/>
    <w:rPr>
      <w:color w:val="800080"/>
      <w:u w:val="single"/>
    </w:rPr>
  </w:style>
  <w:style w:type="paragraph" w:styleId="Plattetekst">
    <w:name w:val="Body Text"/>
    <w:basedOn w:val="Standaard"/>
    <w:link w:val="PlattetekstChar"/>
    <w:rsid w:val="005D5069"/>
  </w:style>
  <w:style w:type="paragraph" w:customStyle="1" w:styleId="Default">
    <w:name w:val="Default"/>
    <w:rsid w:val="005D5069"/>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D5069"/>
    <w:rPr>
      <w:rFonts w:ascii="Lucida Sans Unicode" w:hAnsi="Lucida Sans Unicode" w:cs="Arial"/>
      <w:sz w:val="18"/>
    </w:rPr>
  </w:style>
  <w:style w:type="paragraph" w:styleId="Lijstalinea">
    <w:name w:val="List Paragraph"/>
    <w:basedOn w:val="Standaard"/>
    <w:uiPriority w:val="34"/>
    <w:rsid w:val="005D5069"/>
    <w:pPr>
      <w:ind w:left="720"/>
      <w:contextualSpacing/>
    </w:pPr>
  </w:style>
  <w:style w:type="paragraph" w:styleId="Titel">
    <w:name w:val="Title"/>
    <w:aliases w:val="Titel Regeling"/>
    <w:basedOn w:val="Standaard"/>
    <w:next w:val="Standaard"/>
    <w:link w:val="TitelChar"/>
    <w:rsid w:val="005D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5D506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5D50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5D5069"/>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5D5069"/>
    <w:rPr>
      <w:b/>
      <w:bCs/>
    </w:rPr>
  </w:style>
  <w:style w:type="paragraph" w:styleId="Geenafstand">
    <w:name w:val="No Spacing"/>
    <w:uiPriority w:val="1"/>
    <w:rsid w:val="005D5069"/>
    <w:rPr>
      <w:rFonts w:ascii="Lucida Sans Unicode" w:hAnsi="Lucida Sans Unicode" w:cs="Arial"/>
      <w:sz w:val="18"/>
    </w:rPr>
  </w:style>
  <w:style w:type="character" w:styleId="Nadruk">
    <w:name w:val="Emphasis"/>
    <w:basedOn w:val="Standaardalinea-lettertype"/>
    <w:rsid w:val="005D5069"/>
    <w:rPr>
      <w:i/>
      <w:iCs/>
    </w:rPr>
  </w:style>
  <w:style w:type="character" w:customStyle="1" w:styleId="TekstopmerkingChar">
    <w:name w:val="Tekst opmerking Char"/>
    <w:basedOn w:val="Standaardalinea-lettertype"/>
    <w:link w:val="Tekstopmerking"/>
    <w:semiHidden/>
    <w:rsid w:val="005D5069"/>
    <w:rPr>
      <w:rFonts w:ascii="Lucida Sans Unicode" w:hAnsi="Lucida Sans Unicode" w:cs="Arial"/>
      <w:sz w:val="18"/>
    </w:rPr>
  </w:style>
  <w:style w:type="character" w:customStyle="1" w:styleId="PlattetekstChar">
    <w:name w:val="Platte tekst Char"/>
    <w:basedOn w:val="Standaardalinea-lettertype"/>
    <w:link w:val="Plattetekst"/>
    <w:rsid w:val="005D5069"/>
    <w:rPr>
      <w:rFonts w:ascii="Lucida Sans Unicode" w:hAnsi="Lucida Sans Unicode" w:cs="Arial"/>
      <w:sz w:val="18"/>
    </w:rPr>
  </w:style>
  <w:style w:type="paragraph" w:customStyle="1" w:styleId="OPTitel">
    <w:name w:val="OP_Titel"/>
    <w:next w:val="OPAanhef"/>
    <w:qFormat/>
    <w:rsid w:val="005D5069"/>
    <w:rPr>
      <w:rFonts w:asciiTheme="majorHAnsi" w:eastAsiaTheme="majorEastAsia" w:hAnsiTheme="majorHAnsi" w:cstheme="majorBidi"/>
      <w:spacing w:val="5"/>
      <w:kern w:val="28"/>
      <w:sz w:val="52"/>
      <w:szCs w:val="52"/>
    </w:rPr>
  </w:style>
  <w:style w:type="paragraph" w:customStyle="1" w:styleId="OPAanhef">
    <w:name w:val="OP_Aanhef"/>
    <w:qFormat/>
    <w:rsid w:val="005D5069"/>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5D5069"/>
    <w:pPr>
      <w:spacing w:before="240"/>
    </w:pPr>
    <w:rPr>
      <w:rFonts w:ascii="Lucida Sans Unicode" w:hAnsi="Lucida Sans Unicode" w:cs="Arial"/>
      <w:b/>
      <w:bCs/>
      <w:sz w:val="28"/>
      <w:szCs w:val="22"/>
    </w:rPr>
  </w:style>
  <w:style w:type="paragraph" w:customStyle="1" w:styleId="OPArtikelTitel">
    <w:name w:val="OP_Artikel_Titel"/>
    <w:next w:val="Standaard"/>
    <w:qFormat/>
    <w:rsid w:val="005D5069"/>
    <w:pPr>
      <w:spacing w:before="120"/>
    </w:pPr>
    <w:rPr>
      <w:rFonts w:ascii="Lucida Sans Unicode" w:hAnsi="Lucida Sans Unicode" w:cs="Arial"/>
      <w:b/>
      <w:bCs/>
      <w:sz w:val="22"/>
    </w:rPr>
  </w:style>
  <w:style w:type="paragraph" w:customStyle="1" w:styleId="DRPLijstalinea">
    <w:name w:val="DRP_Lijstalinea"/>
    <w:basedOn w:val="Lijstalinea"/>
    <w:rsid w:val="005D5069"/>
    <w:pPr>
      <w:numPr>
        <w:numId w:val="16"/>
      </w:numPr>
      <w:spacing w:line="240" w:lineRule="auto"/>
    </w:pPr>
  </w:style>
  <w:style w:type="paragraph" w:customStyle="1" w:styleId="OPOndertekening">
    <w:name w:val="OP_Ondertekening"/>
    <w:basedOn w:val="Standaard"/>
    <w:qFormat/>
    <w:rsid w:val="005D5069"/>
    <w:pPr>
      <w:pBdr>
        <w:left w:val="single" w:sz="4" w:space="4" w:color="auto"/>
      </w:pBdr>
    </w:pPr>
    <w:rPr>
      <w:rFonts w:asciiTheme="majorHAnsi" w:hAnsiTheme="majorHAnsi"/>
    </w:rPr>
  </w:style>
  <w:style w:type="paragraph" w:styleId="Ballontekst">
    <w:name w:val="Balloon Text"/>
    <w:basedOn w:val="Standaard"/>
    <w:link w:val="BallontekstChar"/>
    <w:semiHidden/>
    <w:rsid w:val="005D506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D5069"/>
    <w:rPr>
      <w:rFonts w:ascii="Tahoma" w:hAnsi="Tahoma" w:cs="Tahoma"/>
      <w:sz w:val="16"/>
      <w:szCs w:val="16"/>
    </w:rPr>
  </w:style>
  <w:style w:type="table" w:styleId="Tabelraster">
    <w:name w:val="Table Grid"/>
    <w:basedOn w:val="Standaardtabel"/>
    <w:rsid w:val="005D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5D5069"/>
    <w:pPr>
      <w:spacing w:line="240" w:lineRule="auto"/>
    </w:pPr>
    <w:rPr>
      <w:rFonts w:asciiTheme="minorHAnsi" w:hAnsiTheme="minorHAnsi" w:cs="Times New Roman"/>
    </w:rPr>
  </w:style>
  <w:style w:type="paragraph" w:styleId="Aanhef">
    <w:name w:val="Salutation"/>
    <w:basedOn w:val="Standaard"/>
    <w:next w:val="Standaard"/>
    <w:link w:val="AanhefChar"/>
    <w:rsid w:val="005D5069"/>
  </w:style>
  <w:style w:type="character" w:customStyle="1" w:styleId="AanhefChar">
    <w:name w:val="Aanhef Char"/>
    <w:basedOn w:val="Standaardalinea-lettertype"/>
    <w:link w:val="Aanhef"/>
    <w:rsid w:val="005D5069"/>
    <w:rPr>
      <w:rFonts w:ascii="Lucida Sans Unicode" w:hAnsi="Lucida Sans Unicode" w:cs="Arial"/>
      <w:sz w:val="18"/>
    </w:rPr>
  </w:style>
  <w:style w:type="paragraph" w:customStyle="1" w:styleId="OPParagraafTitel">
    <w:name w:val="OP_Paragraaf_Titel"/>
    <w:basedOn w:val="OPHoofdstukTitel"/>
    <w:next w:val="Standaard"/>
    <w:qFormat/>
    <w:rsid w:val="005D5069"/>
    <w:rPr>
      <w:i/>
      <w:sz w:val="22"/>
    </w:rPr>
  </w:style>
  <w:style w:type="paragraph" w:customStyle="1" w:styleId="OPBijlageTitel">
    <w:name w:val="OP_Bijlage_Titel"/>
    <w:basedOn w:val="OPHoofdstukTitel"/>
    <w:next w:val="Standaard"/>
    <w:qFormat/>
    <w:rsid w:val="005D5069"/>
  </w:style>
  <w:style w:type="paragraph" w:customStyle="1" w:styleId="OPNotaToelichtingTitel">
    <w:name w:val="OP_NotaToelichting_Titel"/>
    <w:basedOn w:val="OPBijlageTitel"/>
    <w:next w:val="Standaard"/>
    <w:qFormat/>
    <w:rsid w:val="005D5069"/>
  </w:style>
  <w:style w:type="paragraph" w:customStyle="1" w:styleId="OPLid">
    <w:name w:val="OP_Lid"/>
    <w:basedOn w:val="Standaard"/>
    <w:qFormat/>
    <w:rsid w:val="005D5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5D5069"/>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5D5069"/>
    <w:pPr>
      <w:keepNext/>
      <w:keepLines/>
      <w:tabs>
        <w:tab w:val="left" w:pos="0"/>
      </w:tabs>
      <w:outlineLvl w:val="0"/>
    </w:pPr>
    <w:rPr>
      <w:bCs/>
      <w:szCs w:val="26"/>
    </w:rPr>
  </w:style>
  <w:style w:type="paragraph" w:styleId="Kop2">
    <w:name w:val="heading 2"/>
    <w:aliases w:val="Hoofdstuk"/>
    <w:basedOn w:val="Standaard"/>
    <w:next w:val="Standaard"/>
    <w:rsid w:val="005D5069"/>
    <w:pPr>
      <w:keepNext/>
      <w:keepLines/>
      <w:spacing w:before="240"/>
      <w:outlineLvl w:val="1"/>
    </w:pPr>
    <w:rPr>
      <w:b/>
      <w:bCs/>
      <w:sz w:val="22"/>
      <w:szCs w:val="22"/>
    </w:rPr>
  </w:style>
  <w:style w:type="paragraph" w:styleId="Kop3">
    <w:name w:val="heading 3"/>
    <w:aliases w:val="Artikel"/>
    <w:basedOn w:val="Standaard"/>
    <w:next w:val="Standaard"/>
    <w:rsid w:val="005D5069"/>
    <w:pPr>
      <w:keepNext/>
      <w:keepLines/>
      <w:spacing w:before="240"/>
      <w:outlineLvl w:val="2"/>
    </w:pPr>
    <w:rPr>
      <w:b/>
      <w:bCs/>
    </w:rPr>
  </w:style>
  <w:style w:type="paragraph" w:styleId="Kop4">
    <w:name w:val="heading 4"/>
    <w:aliases w:val="Paragraaf"/>
    <w:basedOn w:val="Standaard"/>
    <w:next w:val="Standaard"/>
    <w:rsid w:val="005D5069"/>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5D5069"/>
    <w:pPr>
      <w:outlineLvl w:val="4"/>
    </w:pPr>
    <w:rPr>
      <w:rFonts w:ascii="Calibri" w:hAnsi="Calibri"/>
      <w:sz w:val="22"/>
    </w:rPr>
  </w:style>
  <w:style w:type="paragraph" w:styleId="Kop6">
    <w:name w:val="heading 6"/>
    <w:basedOn w:val="Standaard"/>
    <w:next w:val="Standaard"/>
    <w:rsid w:val="005D5069"/>
    <w:pPr>
      <w:outlineLvl w:val="5"/>
    </w:pPr>
  </w:style>
  <w:style w:type="paragraph" w:styleId="Kop7">
    <w:name w:val="heading 7"/>
    <w:basedOn w:val="Standaard"/>
    <w:next w:val="Standaard"/>
    <w:rsid w:val="005D5069"/>
    <w:pPr>
      <w:outlineLvl w:val="6"/>
    </w:pPr>
  </w:style>
  <w:style w:type="paragraph" w:styleId="Kop8">
    <w:name w:val="heading 8"/>
    <w:basedOn w:val="Standaard"/>
    <w:next w:val="Standaard"/>
    <w:rsid w:val="005D5069"/>
    <w:pPr>
      <w:outlineLvl w:val="7"/>
    </w:pPr>
  </w:style>
  <w:style w:type="paragraph" w:styleId="Kop9">
    <w:name w:val="heading 9"/>
    <w:basedOn w:val="Standaard"/>
    <w:next w:val="Standaard"/>
    <w:rsid w:val="005D5069"/>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5D5069"/>
    <w:rPr>
      <w:i/>
      <w:iCs/>
      <w:spacing w:val="6"/>
    </w:rPr>
  </w:style>
  <w:style w:type="paragraph" w:styleId="Bronvermelding">
    <w:name w:val="table of authorities"/>
    <w:basedOn w:val="Standaard"/>
    <w:next w:val="Standaard"/>
    <w:semiHidden/>
    <w:rsid w:val="005D5069"/>
    <w:rPr>
      <w:i/>
      <w:iCs/>
      <w:spacing w:val="6"/>
    </w:rPr>
  </w:style>
  <w:style w:type="character" w:styleId="Eindnootmarkering">
    <w:name w:val="endnote reference"/>
    <w:basedOn w:val="Standaardalinea-lettertype"/>
    <w:semiHidden/>
    <w:rsid w:val="005D5069"/>
    <w:rPr>
      <w:vertAlign w:val="superscript"/>
    </w:rPr>
  </w:style>
  <w:style w:type="paragraph" w:styleId="Eindnoottekst">
    <w:name w:val="endnote text"/>
    <w:basedOn w:val="Standaard"/>
    <w:semiHidden/>
    <w:rsid w:val="005D5069"/>
    <w:rPr>
      <w:spacing w:val="6"/>
    </w:rPr>
  </w:style>
  <w:style w:type="paragraph" w:styleId="Inhopg1">
    <w:name w:val="toc 1"/>
    <w:basedOn w:val="Standaard"/>
    <w:next w:val="Standaard"/>
    <w:autoRedefine/>
    <w:semiHidden/>
    <w:rsid w:val="005D5069"/>
    <w:pPr>
      <w:tabs>
        <w:tab w:val="right" w:leader="dot" w:pos="8503"/>
      </w:tabs>
      <w:ind w:left="567" w:right="567" w:hanging="567"/>
    </w:pPr>
    <w:rPr>
      <w:spacing w:val="6"/>
    </w:rPr>
  </w:style>
  <w:style w:type="paragraph" w:styleId="Inhopg2">
    <w:name w:val="toc 2"/>
    <w:basedOn w:val="Inhopg1"/>
    <w:next w:val="Standaard"/>
    <w:autoRedefine/>
    <w:semiHidden/>
    <w:rsid w:val="005D5069"/>
  </w:style>
  <w:style w:type="paragraph" w:styleId="Inhopg3">
    <w:name w:val="toc 3"/>
    <w:basedOn w:val="Inhopg1"/>
    <w:next w:val="Standaard"/>
    <w:autoRedefine/>
    <w:semiHidden/>
    <w:rsid w:val="005D5069"/>
  </w:style>
  <w:style w:type="paragraph" w:styleId="Inhopg4">
    <w:name w:val="toc 4"/>
    <w:basedOn w:val="Inhopg1"/>
    <w:next w:val="Standaard"/>
    <w:autoRedefine/>
    <w:semiHidden/>
    <w:rsid w:val="005D5069"/>
  </w:style>
  <w:style w:type="paragraph" w:styleId="Inhopg5">
    <w:name w:val="toc 5"/>
    <w:basedOn w:val="Inhopg1"/>
    <w:next w:val="Standaard"/>
    <w:autoRedefine/>
    <w:semiHidden/>
    <w:rsid w:val="005D5069"/>
  </w:style>
  <w:style w:type="paragraph" w:styleId="Inhopg6">
    <w:name w:val="toc 6"/>
    <w:basedOn w:val="Inhopg1"/>
    <w:next w:val="Standaard"/>
    <w:autoRedefine/>
    <w:semiHidden/>
    <w:rsid w:val="005D5069"/>
  </w:style>
  <w:style w:type="paragraph" w:styleId="Inhopg7">
    <w:name w:val="toc 7"/>
    <w:basedOn w:val="Inhopg1"/>
    <w:next w:val="Standaard"/>
    <w:autoRedefine/>
    <w:semiHidden/>
    <w:rsid w:val="005D5069"/>
  </w:style>
  <w:style w:type="paragraph" w:styleId="Inhopg8">
    <w:name w:val="toc 8"/>
    <w:basedOn w:val="Inhopg1"/>
    <w:next w:val="Standaard"/>
    <w:autoRedefine/>
    <w:semiHidden/>
    <w:rsid w:val="005D5069"/>
  </w:style>
  <w:style w:type="paragraph" w:styleId="Inhopg9">
    <w:name w:val="toc 9"/>
    <w:basedOn w:val="Inhopg1"/>
    <w:next w:val="Standaard"/>
    <w:autoRedefine/>
    <w:semiHidden/>
    <w:rsid w:val="005D5069"/>
  </w:style>
  <w:style w:type="paragraph" w:customStyle="1" w:styleId="Kop0">
    <w:name w:val="Kop 0"/>
    <w:basedOn w:val="Kop1"/>
    <w:next w:val="Standaard"/>
    <w:rsid w:val="005D5069"/>
    <w:pPr>
      <w:tabs>
        <w:tab w:val="clear" w:pos="0"/>
      </w:tabs>
      <w:outlineLvl w:val="9"/>
    </w:pPr>
  </w:style>
  <w:style w:type="paragraph" w:styleId="Koptekst">
    <w:name w:val="header"/>
    <w:basedOn w:val="Standaard"/>
    <w:link w:val="KoptekstChar"/>
    <w:rsid w:val="005D5069"/>
    <w:pPr>
      <w:tabs>
        <w:tab w:val="center" w:pos="4536"/>
        <w:tab w:val="right" w:pos="9072"/>
      </w:tabs>
    </w:pPr>
  </w:style>
  <w:style w:type="paragraph" w:customStyle="1" w:styleId="KT">
    <w:name w:val="KT"/>
    <w:rsid w:val="005D5069"/>
    <w:rPr>
      <w:rFonts w:ascii="Arial" w:hAnsi="Arial" w:cs="Arial"/>
    </w:rPr>
  </w:style>
  <w:style w:type="paragraph" w:styleId="Lijst">
    <w:name w:val="List"/>
    <w:basedOn w:val="Standaard"/>
    <w:rsid w:val="005D5069"/>
    <w:pPr>
      <w:ind w:left="284" w:hanging="284"/>
    </w:pPr>
  </w:style>
  <w:style w:type="paragraph" w:styleId="Lijst2">
    <w:name w:val="List 2"/>
    <w:basedOn w:val="Standaard"/>
    <w:rsid w:val="005D5069"/>
    <w:pPr>
      <w:ind w:left="567" w:hanging="283"/>
    </w:pPr>
  </w:style>
  <w:style w:type="paragraph" w:styleId="Lijst3">
    <w:name w:val="List 3"/>
    <w:basedOn w:val="Standaard"/>
    <w:rsid w:val="005D5069"/>
    <w:pPr>
      <w:numPr>
        <w:numId w:val="1"/>
      </w:numPr>
      <w:tabs>
        <w:tab w:val="clear" w:pos="0"/>
      </w:tabs>
      <w:ind w:left="851"/>
    </w:pPr>
  </w:style>
  <w:style w:type="paragraph" w:styleId="Lijst4">
    <w:name w:val="List 4"/>
    <w:basedOn w:val="Standaard"/>
    <w:rsid w:val="005D5069"/>
    <w:pPr>
      <w:numPr>
        <w:numId w:val="2"/>
      </w:numPr>
      <w:ind w:left="1135" w:hanging="284"/>
    </w:pPr>
  </w:style>
  <w:style w:type="paragraph" w:styleId="Lijst5">
    <w:name w:val="List 5"/>
    <w:basedOn w:val="Standaard"/>
    <w:rsid w:val="005D5069"/>
    <w:pPr>
      <w:numPr>
        <w:numId w:val="3"/>
      </w:numPr>
      <w:tabs>
        <w:tab w:val="clear" w:pos="0"/>
      </w:tabs>
      <w:ind w:left="1418" w:hanging="284"/>
    </w:pPr>
  </w:style>
  <w:style w:type="paragraph" w:styleId="Lijstopsomteken">
    <w:name w:val="List Bullet"/>
    <w:basedOn w:val="Standaard"/>
    <w:rsid w:val="005D5069"/>
    <w:pPr>
      <w:numPr>
        <w:numId w:val="4"/>
      </w:numPr>
      <w:tabs>
        <w:tab w:val="clear" w:pos="0"/>
      </w:tabs>
      <w:ind w:left="284" w:hanging="284"/>
    </w:pPr>
  </w:style>
  <w:style w:type="paragraph" w:styleId="Lijstopsomteken2">
    <w:name w:val="List Bullet 2"/>
    <w:basedOn w:val="Standaard"/>
    <w:rsid w:val="005D5069"/>
    <w:pPr>
      <w:numPr>
        <w:numId w:val="5"/>
      </w:numPr>
      <w:tabs>
        <w:tab w:val="clear" w:pos="0"/>
      </w:tabs>
      <w:ind w:left="568"/>
    </w:pPr>
  </w:style>
  <w:style w:type="paragraph" w:styleId="Lijstopsomteken3">
    <w:name w:val="List Bullet 3"/>
    <w:basedOn w:val="Standaard"/>
    <w:rsid w:val="005D5069"/>
    <w:pPr>
      <w:numPr>
        <w:numId w:val="7"/>
      </w:numPr>
      <w:tabs>
        <w:tab w:val="clear" w:pos="0"/>
      </w:tabs>
      <w:ind w:left="851" w:hanging="284"/>
    </w:pPr>
  </w:style>
  <w:style w:type="paragraph" w:styleId="Lijstopsomteken4">
    <w:name w:val="List Bullet 4"/>
    <w:basedOn w:val="Standaard"/>
    <w:rsid w:val="005D5069"/>
    <w:pPr>
      <w:numPr>
        <w:numId w:val="6"/>
      </w:numPr>
      <w:tabs>
        <w:tab w:val="clear" w:pos="0"/>
      </w:tabs>
      <w:ind w:left="1135" w:hanging="284"/>
    </w:pPr>
  </w:style>
  <w:style w:type="paragraph" w:styleId="Lijstopsomteken5">
    <w:name w:val="List Bullet 5"/>
    <w:basedOn w:val="Standaard"/>
    <w:rsid w:val="005D5069"/>
    <w:pPr>
      <w:numPr>
        <w:numId w:val="9"/>
      </w:numPr>
      <w:ind w:left="1418" w:hanging="283"/>
    </w:pPr>
  </w:style>
  <w:style w:type="paragraph" w:customStyle="1" w:styleId="Lijstspeciaal">
    <w:name w:val="Lijst speciaal"/>
    <w:basedOn w:val="Standaard"/>
    <w:rsid w:val="005D5069"/>
    <w:pPr>
      <w:numPr>
        <w:numId w:val="10"/>
      </w:numPr>
      <w:tabs>
        <w:tab w:val="clear" w:pos="0"/>
      </w:tabs>
      <w:ind w:left="567" w:hanging="567"/>
    </w:pPr>
  </w:style>
  <w:style w:type="paragraph" w:customStyle="1" w:styleId="Lijstspeciaal2">
    <w:name w:val="Lijst speciaal 2"/>
    <w:basedOn w:val="Standaard"/>
    <w:rsid w:val="005D5069"/>
    <w:pPr>
      <w:numPr>
        <w:numId w:val="11"/>
      </w:numPr>
      <w:tabs>
        <w:tab w:val="clear" w:pos="0"/>
      </w:tabs>
      <w:ind w:left="851" w:hanging="567"/>
    </w:pPr>
  </w:style>
  <w:style w:type="paragraph" w:customStyle="1" w:styleId="Lijstspeciaal3">
    <w:name w:val="Lijst speciaal 3"/>
    <w:basedOn w:val="Standaard"/>
    <w:rsid w:val="005D5069"/>
    <w:pPr>
      <w:ind w:left="1134" w:hanging="567"/>
    </w:pPr>
  </w:style>
  <w:style w:type="paragraph" w:customStyle="1" w:styleId="Lijstspeciaal4">
    <w:name w:val="Lijst speciaal 4"/>
    <w:basedOn w:val="Standaard"/>
    <w:rsid w:val="005D5069"/>
    <w:pPr>
      <w:ind w:left="1418" w:hanging="567"/>
    </w:pPr>
  </w:style>
  <w:style w:type="paragraph" w:customStyle="1" w:styleId="Lijstspeciaal5">
    <w:name w:val="Lijst speciaal 5"/>
    <w:basedOn w:val="Standaard"/>
    <w:rsid w:val="005D5069"/>
    <w:pPr>
      <w:ind w:left="1701" w:hanging="567"/>
    </w:pPr>
  </w:style>
  <w:style w:type="paragraph" w:styleId="Lijstnummering">
    <w:name w:val="List Number"/>
    <w:basedOn w:val="Standaard"/>
    <w:rsid w:val="005D5069"/>
    <w:pPr>
      <w:numPr>
        <w:numId w:val="8"/>
      </w:numPr>
      <w:tabs>
        <w:tab w:val="clear" w:pos="0"/>
      </w:tabs>
    </w:pPr>
  </w:style>
  <w:style w:type="paragraph" w:styleId="Lijstnummering2">
    <w:name w:val="List Number 2"/>
    <w:basedOn w:val="Standaard"/>
    <w:rsid w:val="005D5069"/>
    <w:pPr>
      <w:ind w:left="568" w:hanging="284"/>
    </w:pPr>
  </w:style>
  <w:style w:type="paragraph" w:styleId="Lijstnummering3">
    <w:name w:val="List Number 3"/>
    <w:basedOn w:val="Standaard"/>
    <w:rsid w:val="005D5069"/>
    <w:pPr>
      <w:ind w:left="851" w:hanging="284"/>
    </w:pPr>
  </w:style>
  <w:style w:type="paragraph" w:styleId="Lijstnummering4">
    <w:name w:val="List Number 4"/>
    <w:basedOn w:val="Standaard"/>
    <w:rsid w:val="005D5069"/>
    <w:pPr>
      <w:numPr>
        <w:numId w:val="12"/>
      </w:numPr>
      <w:tabs>
        <w:tab w:val="clear" w:pos="0"/>
      </w:tabs>
      <w:ind w:left="1135"/>
    </w:pPr>
  </w:style>
  <w:style w:type="paragraph" w:styleId="Lijstnummering5">
    <w:name w:val="List Number 5"/>
    <w:basedOn w:val="Standaard"/>
    <w:rsid w:val="005D5069"/>
    <w:pPr>
      <w:numPr>
        <w:numId w:val="13"/>
      </w:numPr>
      <w:tabs>
        <w:tab w:val="clear" w:pos="0"/>
      </w:tabs>
      <w:ind w:left="1418"/>
    </w:pPr>
  </w:style>
  <w:style w:type="paragraph" w:styleId="Lijstvoortzetting">
    <w:name w:val="List Continue"/>
    <w:basedOn w:val="Standaard"/>
    <w:rsid w:val="005D5069"/>
    <w:pPr>
      <w:numPr>
        <w:numId w:val="14"/>
      </w:numPr>
      <w:tabs>
        <w:tab w:val="clear" w:pos="0"/>
      </w:tabs>
      <w:ind w:firstLine="0"/>
    </w:pPr>
  </w:style>
  <w:style w:type="paragraph" w:styleId="Lijstvoortzetting2">
    <w:name w:val="List Continue 2"/>
    <w:basedOn w:val="Standaard"/>
    <w:rsid w:val="005D5069"/>
    <w:pPr>
      <w:numPr>
        <w:numId w:val="15"/>
      </w:numPr>
      <w:tabs>
        <w:tab w:val="clear" w:pos="0"/>
      </w:tabs>
      <w:ind w:left="567" w:firstLine="0"/>
    </w:pPr>
  </w:style>
  <w:style w:type="paragraph" w:styleId="Lijstvoortzetting3">
    <w:name w:val="List Continue 3"/>
    <w:basedOn w:val="Standaard"/>
    <w:rsid w:val="005D5069"/>
    <w:pPr>
      <w:ind w:left="851"/>
    </w:pPr>
  </w:style>
  <w:style w:type="paragraph" w:styleId="Lijstvoortzetting4">
    <w:name w:val="List Continue 4"/>
    <w:basedOn w:val="Standaard"/>
    <w:rsid w:val="005D5069"/>
    <w:pPr>
      <w:ind w:left="1134"/>
    </w:pPr>
  </w:style>
  <w:style w:type="paragraph" w:styleId="Lijstvoortzetting5">
    <w:name w:val="List Continue 5"/>
    <w:basedOn w:val="Standaard"/>
    <w:rsid w:val="005D5069"/>
    <w:pPr>
      <w:ind w:left="1418"/>
    </w:pPr>
  </w:style>
  <w:style w:type="paragraph" w:styleId="Macrotekst">
    <w:name w:val="macro"/>
    <w:semiHidden/>
    <w:rsid w:val="005D5069"/>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5D5069"/>
    <w:pPr>
      <w:keepLines/>
      <w:ind w:left="284" w:hanging="284"/>
    </w:pPr>
  </w:style>
  <w:style w:type="paragraph" w:customStyle="1" w:styleId="Opsommingbijz">
    <w:name w:val="Opsomming bijz."/>
    <w:basedOn w:val="Standaard"/>
    <w:next w:val="Standaard"/>
    <w:rsid w:val="005D5069"/>
    <w:pPr>
      <w:ind w:left="1134" w:hanging="1134"/>
    </w:pPr>
  </w:style>
  <w:style w:type="paragraph" w:customStyle="1" w:styleId="Opsomminggenummerd">
    <w:name w:val="Opsomming genummerd"/>
    <w:basedOn w:val="Standaard"/>
    <w:next w:val="Standaard"/>
    <w:rsid w:val="005D5069"/>
    <w:pPr>
      <w:keepLines/>
      <w:ind w:left="567" w:hanging="567"/>
    </w:pPr>
  </w:style>
  <w:style w:type="character" w:styleId="Paginanummer">
    <w:name w:val="page number"/>
    <w:basedOn w:val="Standaardalinea-lettertype"/>
    <w:semiHidden/>
    <w:rsid w:val="005D5069"/>
    <w:rPr>
      <w:rFonts w:ascii="Arial" w:hAnsi="Arial" w:cs="Arial"/>
    </w:rPr>
  </w:style>
  <w:style w:type="paragraph" w:styleId="Plattetekst2">
    <w:name w:val="Body Text 2"/>
    <w:basedOn w:val="Standaard"/>
    <w:rsid w:val="005D5069"/>
    <w:pPr>
      <w:spacing w:line="480" w:lineRule="auto"/>
    </w:pPr>
    <w:rPr>
      <w:spacing w:val="6"/>
    </w:rPr>
  </w:style>
  <w:style w:type="paragraph" w:styleId="Plattetekstinspringen2">
    <w:name w:val="Body Text Indent 2"/>
    <w:basedOn w:val="Standaard"/>
    <w:rsid w:val="005D5069"/>
    <w:pPr>
      <w:spacing w:line="480" w:lineRule="auto"/>
      <w:ind w:left="283"/>
    </w:pPr>
    <w:rPr>
      <w:spacing w:val="6"/>
    </w:rPr>
  </w:style>
  <w:style w:type="paragraph" w:customStyle="1" w:styleId="RapportKop1">
    <w:name w:val="Rapport Kop1"/>
    <w:basedOn w:val="Kop1"/>
    <w:semiHidden/>
    <w:rsid w:val="005D5069"/>
    <w:pPr>
      <w:ind w:hanging="851"/>
    </w:pPr>
  </w:style>
  <w:style w:type="paragraph" w:customStyle="1" w:styleId="Rapportkop2">
    <w:name w:val="Rapport kop2"/>
    <w:basedOn w:val="Kop2"/>
    <w:semiHidden/>
    <w:rsid w:val="005D5069"/>
    <w:pPr>
      <w:ind w:hanging="851"/>
    </w:pPr>
  </w:style>
  <w:style w:type="paragraph" w:customStyle="1" w:styleId="RapportKop3">
    <w:name w:val="Rapport Kop3"/>
    <w:basedOn w:val="Kop3"/>
    <w:semiHidden/>
    <w:rsid w:val="005D5069"/>
    <w:pPr>
      <w:tabs>
        <w:tab w:val="num" w:pos="0"/>
      </w:tabs>
      <w:ind w:hanging="851"/>
    </w:pPr>
  </w:style>
  <w:style w:type="paragraph" w:customStyle="1" w:styleId="RapportKop4">
    <w:name w:val="Rapport Kop4"/>
    <w:basedOn w:val="Kop4"/>
    <w:semiHidden/>
    <w:rsid w:val="005D5069"/>
    <w:pPr>
      <w:tabs>
        <w:tab w:val="num" w:pos="0"/>
      </w:tabs>
      <w:ind w:hanging="862"/>
    </w:pPr>
  </w:style>
  <w:style w:type="paragraph" w:customStyle="1" w:styleId="RapportKop5">
    <w:name w:val="Rapport Kop5"/>
    <w:basedOn w:val="Kop5"/>
    <w:semiHidden/>
    <w:rsid w:val="005D5069"/>
  </w:style>
  <w:style w:type="paragraph" w:customStyle="1" w:styleId="RapportKop8">
    <w:name w:val="Rapport Kop8"/>
    <w:basedOn w:val="Kop8"/>
    <w:semiHidden/>
    <w:rsid w:val="005D5069"/>
    <w:pPr>
      <w:ind w:left="851" w:hanging="1702"/>
    </w:pPr>
    <w:rPr>
      <w:b/>
      <w:bCs/>
      <w:sz w:val="26"/>
      <w:szCs w:val="26"/>
    </w:rPr>
  </w:style>
  <w:style w:type="character" w:styleId="Regelnummer">
    <w:name w:val="line number"/>
    <w:basedOn w:val="Standaardalinea-lettertype"/>
    <w:semiHidden/>
    <w:rsid w:val="005D5069"/>
    <w:rPr>
      <w:rFonts w:ascii="Arial" w:hAnsi="Arial" w:cs="Arial"/>
    </w:rPr>
  </w:style>
  <w:style w:type="paragraph" w:customStyle="1" w:styleId="Speciaal1">
    <w:name w:val="Speciaal 1"/>
    <w:basedOn w:val="Standaard"/>
    <w:next w:val="Standaard"/>
    <w:rsid w:val="005D5069"/>
    <w:rPr>
      <w:spacing w:val="6"/>
      <w:sz w:val="16"/>
      <w:szCs w:val="16"/>
    </w:rPr>
  </w:style>
  <w:style w:type="paragraph" w:customStyle="1" w:styleId="Speciaal2">
    <w:name w:val="Speciaal 2"/>
    <w:basedOn w:val="Standaard"/>
    <w:next w:val="Standaard"/>
    <w:rsid w:val="005D5069"/>
    <w:rPr>
      <w:i/>
      <w:iCs/>
      <w:spacing w:val="6"/>
      <w:sz w:val="16"/>
      <w:szCs w:val="16"/>
    </w:rPr>
  </w:style>
  <w:style w:type="paragraph" w:customStyle="1" w:styleId="Standaardvast">
    <w:name w:val="Standaard vast"/>
    <w:basedOn w:val="Standaard"/>
    <w:next w:val="Standaard"/>
    <w:rsid w:val="005D5069"/>
    <w:rPr>
      <w:sz w:val="16"/>
      <w:szCs w:val="16"/>
    </w:rPr>
  </w:style>
  <w:style w:type="paragraph" w:customStyle="1" w:styleId="Standaardvastrechts">
    <w:name w:val="Standaard vast + rechts"/>
    <w:basedOn w:val="Standaardvast"/>
    <w:next w:val="Standaardvast"/>
    <w:rsid w:val="005D5069"/>
    <w:pPr>
      <w:jc w:val="right"/>
    </w:pPr>
  </w:style>
  <w:style w:type="paragraph" w:customStyle="1" w:styleId="Standaardvastrechtsvet">
    <w:name w:val="Standaard vast + rechts + vet"/>
    <w:basedOn w:val="Standaardvastrechts"/>
    <w:next w:val="Standaardvast"/>
    <w:rsid w:val="005D5069"/>
    <w:rPr>
      <w:b/>
      <w:bCs/>
    </w:rPr>
  </w:style>
  <w:style w:type="paragraph" w:styleId="Standaardinspringing">
    <w:name w:val="Normal Indent"/>
    <w:basedOn w:val="Standaard"/>
    <w:rsid w:val="005D5069"/>
    <w:pPr>
      <w:ind w:left="567"/>
    </w:pPr>
  </w:style>
  <w:style w:type="paragraph" w:customStyle="1" w:styleId="Tabel">
    <w:name w:val="Tabel"/>
    <w:basedOn w:val="Standaard"/>
    <w:rsid w:val="005D5069"/>
    <w:pPr>
      <w:keepLines/>
      <w:spacing w:before="60" w:after="60"/>
    </w:pPr>
  </w:style>
  <w:style w:type="paragraph" w:customStyle="1" w:styleId="Tabel2">
    <w:name w:val="Tabel 2"/>
    <w:basedOn w:val="Standaard"/>
    <w:rsid w:val="005D5069"/>
    <w:rPr>
      <w:sz w:val="16"/>
      <w:szCs w:val="16"/>
    </w:rPr>
  </w:style>
  <w:style w:type="paragraph" w:customStyle="1" w:styleId="Tabelkop">
    <w:name w:val="Tabel kop"/>
    <w:basedOn w:val="Tabel"/>
    <w:rsid w:val="005D5069"/>
    <w:rPr>
      <w:b/>
      <w:bCs/>
    </w:rPr>
  </w:style>
  <w:style w:type="paragraph" w:customStyle="1" w:styleId="Tabelkop2">
    <w:name w:val="Tabel kop 2"/>
    <w:basedOn w:val="Tabel2"/>
    <w:rsid w:val="005D5069"/>
    <w:rPr>
      <w:b/>
      <w:bCs/>
    </w:rPr>
  </w:style>
  <w:style w:type="paragraph" w:styleId="Tekstopmerking">
    <w:name w:val="annotation text"/>
    <w:basedOn w:val="Standaard"/>
    <w:link w:val="TekstopmerkingChar"/>
    <w:semiHidden/>
    <w:rsid w:val="005D5069"/>
  </w:style>
  <w:style w:type="paragraph" w:customStyle="1" w:styleId="Toelichting">
    <w:name w:val="Toelichting"/>
    <w:basedOn w:val="Standaard"/>
    <w:rsid w:val="005D5069"/>
    <w:rPr>
      <w:vanish/>
      <w:color w:val="FF00FF"/>
    </w:rPr>
  </w:style>
  <w:style w:type="paragraph" w:customStyle="1" w:styleId="UtrechtLogo">
    <w:name w:val="UtrechtLogo"/>
    <w:basedOn w:val="Standaard"/>
    <w:rsid w:val="005D5069"/>
    <w:pPr>
      <w:framePr w:hSpace="142" w:wrap="notBeside" w:vAnchor="page" w:hAnchor="margin" w:xAlign="right" w:y="285"/>
    </w:pPr>
  </w:style>
  <w:style w:type="character" w:styleId="Verwijzingopmerking">
    <w:name w:val="annotation reference"/>
    <w:basedOn w:val="Standaardalinea-lettertype"/>
    <w:semiHidden/>
    <w:rsid w:val="005D5069"/>
    <w:rPr>
      <w:sz w:val="16"/>
      <w:szCs w:val="16"/>
    </w:rPr>
  </w:style>
  <w:style w:type="character" w:styleId="Voetnootmarkering">
    <w:name w:val="footnote reference"/>
    <w:basedOn w:val="Standaardalinea-lettertype"/>
    <w:semiHidden/>
    <w:rsid w:val="005D5069"/>
    <w:rPr>
      <w:vertAlign w:val="superscript"/>
    </w:rPr>
  </w:style>
  <w:style w:type="paragraph" w:styleId="Voetnoottekst">
    <w:name w:val="footnote text"/>
    <w:basedOn w:val="Standaard"/>
    <w:semiHidden/>
    <w:rsid w:val="005D5069"/>
  </w:style>
  <w:style w:type="paragraph" w:styleId="Voettekst">
    <w:name w:val="footer"/>
    <w:basedOn w:val="Standaard"/>
    <w:rsid w:val="005D5069"/>
    <w:pPr>
      <w:spacing w:line="240" w:lineRule="exact"/>
      <w:ind w:right="-1021"/>
      <w:jc w:val="right"/>
    </w:pPr>
    <w:rPr>
      <w:iCs/>
      <w:sz w:val="16"/>
      <w:szCs w:val="16"/>
    </w:rPr>
  </w:style>
  <w:style w:type="character" w:styleId="Hyperlink">
    <w:name w:val="Hyperlink"/>
    <w:basedOn w:val="Standaardalinea-lettertype"/>
    <w:rsid w:val="005D5069"/>
    <w:rPr>
      <w:color w:val="0000FF"/>
      <w:u w:val="single"/>
    </w:rPr>
  </w:style>
  <w:style w:type="character" w:styleId="GevolgdeHyperlink">
    <w:name w:val="FollowedHyperlink"/>
    <w:basedOn w:val="Standaardalinea-lettertype"/>
    <w:semiHidden/>
    <w:rsid w:val="005D5069"/>
    <w:rPr>
      <w:color w:val="800080"/>
      <w:u w:val="single"/>
    </w:rPr>
  </w:style>
  <w:style w:type="paragraph" w:styleId="Plattetekst">
    <w:name w:val="Body Text"/>
    <w:basedOn w:val="Standaard"/>
    <w:link w:val="PlattetekstChar"/>
    <w:rsid w:val="005D5069"/>
  </w:style>
  <w:style w:type="paragraph" w:customStyle="1" w:styleId="Default">
    <w:name w:val="Default"/>
    <w:rsid w:val="005D5069"/>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5D5069"/>
    <w:rPr>
      <w:rFonts w:ascii="Lucida Sans Unicode" w:hAnsi="Lucida Sans Unicode" w:cs="Arial"/>
      <w:sz w:val="18"/>
    </w:rPr>
  </w:style>
  <w:style w:type="paragraph" w:styleId="Lijstalinea">
    <w:name w:val="List Paragraph"/>
    <w:basedOn w:val="Standaard"/>
    <w:uiPriority w:val="34"/>
    <w:rsid w:val="005D5069"/>
    <w:pPr>
      <w:ind w:left="720"/>
      <w:contextualSpacing/>
    </w:pPr>
  </w:style>
  <w:style w:type="paragraph" w:styleId="Titel">
    <w:name w:val="Title"/>
    <w:aliases w:val="Titel Regeling"/>
    <w:basedOn w:val="Standaard"/>
    <w:next w:val="Standaard"/>
    <w:link w:val="TitelChar"/>
    <w:rsid w:val="005D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5D506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5D50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5D5069"/>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5D5069"/>
    <w:rPr>
      <w:b/>
      <w:bCs/>
    </w:rPr>
  </w:style>
  <w:style w:type="paragraph" w:styleId="Geenafstand">
    <w:name w:val="No Spacing"/>
    <w:uiPriority w:val="1"/>
    <w:rsid w:val="005D5069"/>
    <w:rPr>
      <w:rFonts w:ascii="Lucida Sans Unicode" w:hAnsi="Lucida Sans Unicode" w:cs="Arial"/>
      <w:sz w:val="18"/>
    </w:rPr>
  </w:style>
  <w:style w:type="character" w:styleId="Nadruk">
    <w:name w:val="Emphasis"/>
    <w:basedOn w:val="Standaardalinea-lettertype"/>
    <w:rsid w:val="005D5069"/>
    <w:rPr>
      <w:i/>
      <w:iCs/>
    </w:rPr>
  </w:style>
  <w:style w:type="character" w:customStyle="1" w:styleId="TekstopmerkingChar">
    <w:name w:val="Tekst opmerking Char"/>
    <w:basedOn w:val="Standaardalinea-lettertype"/>
    <w:link w:val="Tekstopmerking"/>
    <w:semiHidden/>
    <w:rsid w:val="005D5069"/>
    <w:rPr>
      <w:rFonts w:ascii="Lucida Sans Unicode" w:hAnsi="Lucida Sans Unicode" w:cs="Arial"/>
      <w:sz w:val="18"/>
    </w:rPr>
  </w:style>
  <w:style w:type="character" w:customStyle="1" w:styleId="PlattetekstChar">
    <w:name w:val="Platte tekst Char"/>
    <w:basedOn w:val="Standaardalinea-lettertype"/>
    <w:link w:val="Plattetekst"/>
    <w:rsid w:val="005D5069"/>
    <w:rPr>
      <w:rFonts w:ascii="Lucida Sans Unicode" w:hAnsi="Lucida Sans Unicode" w:cs="Arial"/>
      <w:sz w:val="18"/>
    </w:rPr>
  </w:style>
  <w:style w:type="paragraph" w:customStyle="1" w:styleId="OPTitel">
    <w:name w:val="OP_Titel"/>
    <w:next w:val="OPAanhef"/>
    <w:qFormat/>
    <w:rsid w:val="005D5069"/>
    <w:rPr>
      <w:rFonts w:asciiTheme="majorHAnsi" w:eastAsiaTheme="majorEastAsia" w:hAnsiTheme="majorHAnsi" w:cstheme="majorBidi"/>
      <w:spacing w:val="5"/>
      <w:kern w:val="28"/>
      <w:sz w:val="52"/>
      <w:szCs w:val="52"/>
    </w:rPr>
  </w:style>
  <w:style w:type="paragraph" w:customStyle="1" w:styleId="OPAanhef">
    <w:name w:val="OP_Aanhef"/>
    <w:qFormat/>
    <w:rsid w:val="005D5069"/>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5D5069"/>
    <w:pPr>
      <w:spacing w:before="240"/>
    </w:pPr>
    <w:rPr>
      <w:rFonts w:ascii="Lucida Sans Unicode" w:hAnsi="Lucida Sans Unicode" w:cs="Arial"/>
      <w:b/>
      <w:bCs/>
      <w:sz w:val="28"/>
      <w:szCs w:val="22"/>
    </w:rPr>
  </w:style>
  <w:style w:type="paragraph" w:customStyle="1" w:styleId="OPArtikelTitel">
    <w:name w:val="OP_Artikel_Titel"/>
    <w:next w:val="Standaard"/>
    <w:qFormat/>
    <w:rsid w:val="005D5069"/>
    <w:pPr>
      <w:spacing w:before="120"/>
    </w:pPr>
    <w:rPr>
      <w:rFonts w:ascii="Lucida Sans Unicode" w:hAnsi="Lucida Sans Unicode" w:cs="Arial"/>
      <w:b/>
      <w:bCs/>
      <w:sz w:val="22"/>
    </w:rPr>
  </w:style>
  <w:style w:type="paragraph" w:customStyle="1" w:styleId="DRPLijstalinea">
    <w:name w:val="DRP_Lijstalinea"/>
    <w:basedOn w:val="Lijstalinea"/>
    <w:rsid w:val="005D5069"/>
    <w:pPr>
      <w:numPr>
        <w:numId w:val="16"/>
      </w:numPr>
      <w:spacing w:line="240" w:lineRule="auto"/>
    </w:pPr>
  </w:style>
  <w:style w:type="paragraph" w:customStyle="1" w:styleId="OPOndertekening">
    <w:name w:val="OP_Ondertekening"/>
    <w:basedOn w:val="Standaard"/>
    <w:qFormat/>
    <w:rsid w:val="005D5069"/>
    <w:pPr>
      <w:pBdr>
        <w:left w:val="single" w:sz="4" w:space="4" w:color="auto"/>
      </w:pBdr>
    </w:pPr>
    <w:rPr>
      <w:rFonts w:asciiTheme="majorHAnsi" w:hAnsiTheme="majorHAnsi"/>
    </w:rPr>
  </w:style>
  <w:style w:type="paragraph" w:styleId="Ballontekst">
    <w:name w:val="Balloon Text"/>
    <w:basedOn w:val="Standaard"/>
    <w:link w:val="BallontekstChar"/>
    <w:semiHidden/>
    <w:rsid w:val="005D506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D5069"/>
    <w:rPr>
      <w:rFonts w:ascii="Tahoma" w:hAnsi="Tahoma" w:cs="Tahoma"/>
      <w:sz w:val="16"/>
      <w:szCs w:val="16"/>
    </w:rPr>
  </w:style>
  <w:style w:type="table" w:styleId="Tabelraster">
    <w:name w:val="Table Grid"/>
    <w:basedOn w:val="Standaardtabel"/>
    <w:rsid w:val="005D5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5D5069"/>
    <w:pPr>
      <w:spacing w:line="240" w:lineRule="auto"/>
    </w:pPr>
    <w:rPr>
      <w:rFonts w:asciiTheme="minorHAnsi" w:hAnsiTheme="minorHAnsi" w:cs="Times New Roman"/>
    </w:rPr>
  </w:style>
  <w:style w:type="paragraph" w:styleId="Aanhef">
    <w:name w:val="Salutation"/>
    <w:basedOn w:val="Standaard"/>
    <w:next w:val="Standaard"/>
    <w:link w:val="AanhefChar"/>
    <w:rsid w:val="005D5069"/>
  </w:style>
  <w:style w:type="character" w:customStyle="1" w:styleId="AanhefChar">
    <w:name w:val="Aanhef Char"/>
    <w:basedOn w:val="Standaardalinea-lettertype"/>
    <w:link w:val="Aanhef"/>
    <w:rsid w:val="005D5069"/>
    <w:rPr>
      <w:rFonts w:ascii="Lucida Sans Unicode" w:hAnsi="Lucida Sans Unicode" w:cs="Arial"/>
      <w:sz w:val="18"/>
    </w:rPr>
  </w:style>
  <w:style w:type="paragraph" w:customStyle="1" w:styleId="OPParagraafTitel">
    <w:name w:val="OP_Paragraaf_Titel"/>
    <w:basedOn w:val="OPHoofdstukTitel"/>
    <w:next w:val="Standaard"/>
    <w:qFormat/>
    <w:rsid w:val="005D5069"/>
    <w:rPr>
      <w:i/>
      <w:sz w:val="22"/>
    </w:rPr>
  </w:style>
  <w:style w:type="paragraph" w:customStyle="1" w:styleId="OPBijlageTitel">
    <w:name w:val="OP_Bijlage_Titel"/>
    <w:basedOn w:val="OPHoofdstukTitel"/>
    <w:next w:val="Standaard"/>
    <w:qFormat/>
    <w:rsid w:val="005D5069"/>
  </w:style>
  <w:style w:type="paragraph" w:customStyle="1" w:styleId="OPNotaToelichtingTitel">
    <w:name w:val="OP_NotaToelichting_Titel"/>
    <w:basedOn w:val="OPBijlageTitel"/>
    <w:next w:val="Standaard"/>
    <w:qFormat/>
    <w:rsid w:val="005D5069"/>
  </w:style>
  <w:style w:type="paragraph" w:customStyle="1" w:styleId="OPLid">
    <w:name w:val="OP_Lid"/>
    <w:basedOn w:val="Standaard"/>
    <w:qFormat/>
    <w:rsid w:val="005D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Wijnschenk\Desktop\OP_Stijl%20Compleet%20Besluit%20v2.5.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3A55-497E-47AE-B83A-CD4BC611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OP_Stijl Compleet Besluit v2.5.dotx</Template>
  <TotalTime>67</TotalTime>
  <Pages>9</Pages>
  <Words>2391</Words>
  <Characters>13942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KOOPmin</dc:creator>
  <cp:lastModifiedBy>Daan Corver</cp:lastModifiedBy>
  <cp:revision>26</cp:revision>
  <cp:lastPrinted>2014-05-22T08:59:00Z</cp:lastPrinted>
  <dcterms:created xsi:type="dcterms:W3CDTF">2016-07-04T15:09:00Z</dcterms:created>
  <dcterms:modified xsi:type="dcterms:W3CDTF">2016-07-08T10:45:00Z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