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A7" w:rsidRPr="009D1BA7" w:rsidRDefault="009D1BA7" w:rsidP="009D1BA7">
      <w:pPr>
        <w:tabs>
          <w:tab w:val="clear" w:pos="709"/>
          <w:tab w:val="clear" w:pos="1276"/>
          <w:tab w:val="clear" w:pos="1843"/>
          <w:tab w:val="clear" w:pos="3827"/>
        </w:tabs>
        <w:rPr>
          <w:rFonts w:cs="Arial"/>
          <w:sz w:val="22"/>
          <w:szCs w:val="22"/>
          <w:u w:val="single"/>
        </w:rPr>
      </w:pPr>
      <w:bookmarkStart w:id="0" w:name="_GoBack"/>
      <w:r w:rsidRPr="009D1BA7">
        <w:rPr>
          <w:rFonts w:cs="Arial"/>
          <w:b/>
          <w:sz w:val="22"/>
          <w:szCs w:val="22"/>
          <w:u w:val="single"/>
        </w:rPr>
        <w:t>Bijlage 1 Programma van Eisen</w:t>
      </w:r>
    </w:p>
    <w:p w:rsidR="009D1BA7" w:rsidRPr="009D1BA7" w:rsidRDefault="009D1BA7" w:rsidP="009D1BA7">
      <w:pPr>
        <w:pStyle w:val="Reglem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7885"/>
      </w:tblGrid>
      <w:tr w:rsidR="009D1BA7" w:rsidRPr="009D1BA7" w:rsidTr="00521DA1">
        <w:tc>
          <w:tcPr>
            <w:tcW w:w="1293" w:type="dxa"/>
            <w:tcBorders>
              <w:top w:val="nil"/>
              <w:left w:val="nil"/>
              <w:bottom w:val="nil"/>
              <w:right w:val="nil"/>
            </w:tcBorders>
          </w:tcPr>
          <w:p w:rsidR="009D1BA7" w:rsidRPr="009D1BA7" w:rsidRDefault="009D1BA7" w:rsidP="00521DA1">
            <w:pPr>
              <w:rPr>
                <w:rFonts w:cs="Arial"/>
                <w:b/>
              </w:rPr>
            </w:pPr>
            <w:r w:rsidRPr="009D1BA7">
              <w:rPr>
                <w:rFonts w:cs="Arial"/>
                <w:b/>
              </w:rPr>
              <w:t>Functie:</w:t>
            </w:r>
          </w:p>
        </w:tc>
        <w:tc>
          <w:tcPr>
            <w:tcW w:w="7885" w:type="dxa"/>
            <w:tcBorders>
              <w:top w:val="nil"/>
              <w:left w:val="nil"/>
              <w:bottom w:val="nil"/>
              <w:right w:val="nil"/>
            </w:tcBorders>
          </w:tcPr>
          <w:p w:rsidR="009D1BA7" w:rsidRPr="009D1BA7" w:rsidRDefault="009D1BA7" w:rsidP="00521DA1">
            <w:pPr>
              <w:rPr>
                <w:rFonts w:cs="Arial"/>
              </w:rPr>
            </w:pPr>
            <w:r w:rsidRPr="009D1BA7">
              <w:rPr>
                <w:rFonts w:cs="Arial"/>
              </w:rPr>
              <w:t>GGZ voor blinden en slechtzienden</w:t>
            </w:r>
          </w:p>
        </w:tc>
      </w:tr>
    </w:tbl>
    <w:p w:rsidR="009D1BA7" w:rsidRPr="009D1BA7" w:rsidRDefault="009D1BA7" w:rsidP="009D1BA7">
      <w:pPr>
        <w:pBdr>
          <w:bottom w:val="single" w:sz="6" w:space="1" w:color="auto"/>
        </w:pBdr>
        <w:rPr>
          <w:rFonts w:cs="Arial"/>
        </w:rPr>
      </w:pPr>
    </w:p>
    <w:p w:rsidR="009D1BA7" w:rsidRPr="009D1BA7" w:rsidRDefault="009D1BA7" w:rsidP="009D1BA7">
      <w:pPr>
        <w:rPr>
          <w:rFonts w:cs="Arial"/>
          <w:b/>
          <w:sz w:val="18"/>
          <w:szCs w:val="18"/>
        </w:rPr>
      </w:pPr>
      <w:r w:rsidRPr="009D1BA7">
        <w:rPr>
          <w:rFonts w:cs="Arial"/>
          <w:b/>
          <w:sz w:val="18"/>
          <w:szCs w:val="18"/>
        </w:rPr>
        <w:t>Toegangscriteria</w:t>
      </w:r>
    </w:p>
    <w:p w:rsidR="009D1BA7" w:rsidRPr="009D1BA7" w:rsidRDefault="009D1BA7" w:rsidP="009D1BA7">
      <w:pPr>
        <w:rPr>
          <w:rFonts w:cs="Arial"/>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Karakteristieken van het kind:</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521DA1">
            <w:pPr>
              <w:pStyle w:val="Plattetekst"/>
              <w:spacing w:line="276" w:lineRule="auto"/>
              <w:rPr>
                <w:rFonts w:ascii="Arial" w:hAnsi="Arial" w:cs="Arial"/>
                <w:sz w:val="18"/>
                <w:szCs w:val="18"/>
              </w:rPr>
            </w:pPr>
            <w:r w:rsidRPr="009D1BA7">
              <w:rPr>
                <w:rFonts w:ascii="Arial" w:hAnsi="Arial" w:cs="Arial"/>
                <w:sz w:val="18"/>
                <w:szCs w:val="18"/>
              </w:rPr>
              <w:t xml:space="preserve">Het gaat voor de landelijke functie om: </w:t>
            </w:r>
          </w:p>
          <w:p w:rsidR="009D1BA7" w:rsidRPr="009D1BA7" w:rsidRDefault="009D1BA7" w:rsidP="009D1BA7">
            <w:pPr>
              <w:pStyle w:val="Plattetekst"/>
              <w:numPr>
                <w:ilvl w:val="0"/>
                <w:numId w:val="13"/>
              </w:numPr>
              <w:spacing w:line="276" w:lineRule="auto"/>
              <w:rPr>
                <w:rFonts w:ascii="Arial" w:hAnsi="Arial" w:cs="Arial"/>
                <w:sz w:val="18"/>
                <w:szCs w:val="18"/>
              </w:rPr>
            </w:pPr>
            <w:r w:rsidRPr="009D1BA7">
              <w:rPr>
                <w:rFonts w:ascii="Arial" w:hAnsi="Arial" w:cs="Arial"/>
                <w:sz w:val="18"/>
                <w:szCs w:val="18"/>
              </w:rPr>
              <w:t>Minderjarige cliënten (0-18 jaar) met een ernstige visuele of meervoudige (visuele-en-verstandelijke) beperking bij wie sprake is van een (sterk vermoeden van) (ernstige) ps</w:t>
            </w:r>
            <w:r w:rsidRPr="009D1BA7">
              <w:rPr>
                <w:rFonts w:ascii="Arial" w:hAnsi="Arial" w:cs="Arial"/>
                <w:sz w:val="18"/>
                <w:szCs w:val="18"/>
              </w:rPr>
              <w:t>y</w:t>
            </w:r>
            <w:r w:rsidRPr="009D1BA7">
              <w:rPr>
                <w:rFonts w:ascii="Arial" w:hAnsi="Arial" w:cs="Arial"/>
                <w:sz w:val="18"/>
                <w:szCs w:val="18"/>
              </w:rPr>
              <w:t>chische of psychiatrische stoornis.</w:t>
            </w:r>
          </w:p>
          <w:p w:rsidR="009D1BA7" w:rsidRPr="009D1BA7" w:rsidRDefault="009D1BA7" w:rsidP="009D1BA7">
            <w:pPr>
              <w:pStyle w:val="Plattetekst"/>
              <w:numPr>
                <w:ilvl w:val="0"/>
                <w:numId w:val="13"/>
              </w:numPr>
              <w:spacing w:line="276" w:lineRule="auto"/>
              <w:rPr>
                <w:rFonts w:ascii="Arial" w:hAnsi="Arial" w:cs="Arial"/>
                <w:sz w:val="18"/>
                <w:szCs w:val="18"/>
              </w:rPr>
            </w:pPr>
            <w:r w:rsidRPr="009D1BA7">
              <w:rPr>
                <w:rFonts w:ascii="Arial" w:hAnsi="Arial" w:cs="Arial"/>
                <w:sz w:val="18"/>
                <w:szCs w:val="18"/>
              </w:rPr>
              <w:t>Ernstige problematiek: er is sprake van uitval en/of substantiële beperkingen in het dag</w:t>
            </w:r>
            <w:r w:rsidRPr="009D1BA7">
              <w:rPr>
                <w:rFonts w:ascii="Arial" w:hAnsi="Arial" w:cs="Arial"/>
                <w:sz w:val="18"/>
                <w:szCs w:val="18"/>
              </w:rPr>
              <w:t>e</w:t>
            </w:r>
            <w:r w:rsidRPr="009D1BA7">
              <w:rPr>
                <w:rFonts w:ascii="Arial" w:hAnsi="Arial" w:cs="Arial"/>
                <w:sz w:val="18"/>
                <w:szCs w:val="18"/>
              </w:rPr>
              <w:t>lijks functioneren (binnen het gezin/leefgroep, op school/dagbesteding, in contact met o</w:t>
            </w:r>
            <w:r w:rsidRPr="009D1BA7">
              <w:rPr>
                <w:rFonts w:ascii="Arial" w:hAnsi="Arial" w:cs="Arial"/>
                <w:sz w:val="18"/>
                <w:szCs w:val="18"/>
              </w:rPr>
              <w:t>u</w:t>
            </w:r>
            <w:r w:rsidRPr="009D1BA7">
              <w:rPr>
                <w:rFonts w:ascii="Arial" w:hAnsi="Arial" w:cs="Arial"/>
                <w:sz w:val="18"/>
                <w:szCs w:val="18"/>
              </w:rPr>
              <w:t>ders/verzorgers/leeftijdsgenoten) en verminderde kwaliteit van leven.</w:t>
            </w:r>
          </w:p>
          <w:p w:rsidR="009D1BA7" w:rsidRPr="009D1BA7" w:rsidRDefault="009D1BA7" w:rsidP="009D1BA7">
            <w:pPr>
              <w:pStyle w:val="Plattetekst"/>
              <w:numPr>
                <w:ilvl w:val="0"/>
                <w:numId w:val="13"/>
              </w:numPr>
              <w:spacing w:line="276" w:lineRule="auto"/>
              <w:rPr>
                <w:rFonts w:ascii="Arial" w:hAnsi="Arial" w:cs="Arial"/>
                <w:sz w:val="18"/>
                <w:szCs w:val="18"/>
              </w:rPr>
            </w:pPr>
            <w:r w:rsidRPr="009D1BA7">
              <w:rPr>
                <w:rFonts w:ascii="Arial" w:hAnsi="Arial" w:cs="Arial"/>
                <w:sz w:val="18"/>
                <w:szCs w:val="18"/>
              </w:rPr>
              <w:t>Hoog risico: niet behandelen leidt tot ernstige (en meestal blijvende) schade aan kwaliteit van leven voor cliënt en kwaliteit van sociale relaties; tevens leidt niet behandelen veelal tot toekomstige hogere financiële kosten vanwege hogere zorgbehoefte.</w:t>
            </w:r>
          </w:p>
          <w:p w:rsidR="009D1BA7" w:rsidRPr="009D1BA7" w:rsidRDefault="009D1BA7" w:rsidP="009D1BA7">
            <w:pPr>
              <w:pStyle w:val="Plattetekst"/>
              <w:numPr>
                <w:ilvl w:val="0"/>
                <w:numId w:val="13"/>
              </w:numPr>
              <w:spacing w:line="276" w:lineRule="auto"/>
              <w:rPr>
                <w:rFonts w:ascii="Arial" w:hAnsi="Arial" w:cs="Arial"/>
                <w:sz w:val="18"/>
                <w:szCs w:val="18"/>
              </w:rPr>
            </w:pPr>
            <w:r w:rsidRPr="009D1BA7">
              <w:rPr>
                <w:rFonts w:ascii="Arial" w:hAnsi="Arial" w:cs="Arial"/>
                <w:sz w:val="18"/>
                <w:szCs w:val="18"/>
              </w:rPr>
              <w:t>Hoog complex: er is sprake van ingewikkelde interferentie van de visuele of meervoudige (visueel-en-verstandelijke) beperking met de psychische/psychiatrische stoornis, die sp</w:t>
            </w:r>
            <w:r w:rsidRPr="009D1BA7">
              <w:rPr>
                <w:rFonts w:ascii="Arial" w:hAnsi="Arial" w:cs="Arial"/>
                <w:sz w:val="18"/>
                <w:szCs w:val="18"/>
              </w:rPr>
              <w:t>e</w:t>
            </w:r>
            <w:r w:rsidRPr="009D1BA7">
              <w:rPr>
                <w:rFonts w:ascii="Arial" w:hAnsi="Arial" w:cs="Arial"/>
                <w:sz w:val="18"/>
                <w:szCs w:val="18"/>
              </w:rPr>
              <w:t xml:space="preserve">cifieke kennis, deskundigheid en materiële aanpassingen vereisen. Daarnaast is veelal sprake van andere </w:t>
            </w:r>
            <w:proofErr w:type="spellStart"/>
            <w:r w:rsidRPr="009D1BA7">
              <w:rPr>
                <w:rFonts w:ascii="Arial" w:hAnsi="Arial" w:cs="Arial"/>
                <w:sz w:val="18"/>
                <w:szCs w:val="18"/>
              </w:rPr>
              <w:t>comorbiditeit</w:t>
            </w:r>
            <w:proofErr w:type="spellEnd"/>
            <w:r w:rsidRPr="009D1BA7">
              <w:rPr>
                <w:rFonts w:ascii="Arial" w:hAnsi="Arial" w:cs="Arial"/>
                <w:sz w:val="18"/>
                <w:szCs w:val="18"/>
              </w:rPr>
              <w:t xml:space="preserve"> op biologisch (genetisch, neurologisch, syndromen), l</w:t>
            </w:r>
            <w:r w:rsidRPr="009D1BA7">
              <w:rPr>
                <w:rFonts w:ascii="Arial" w:hAnsi="Arial" w:cs="Arial"/>
                <w:sz w:val="18"/>
                <w:szCs w:val="18"/>
              </w:rPr>
              <w:t>i</w:t>
            </w:r>
            <w:r w:rsidRPr="009D1BA7">
              <w:rPr>
                <w:rFonts w:ascii="Arial" w:hAnsi="Arial" w:cs="Arial"/>
                <w:sz w:val="18"/>
                <w:szCs w:val="18"/>
              </w:rPr>
              <w:t>chamelijk (motorisch, zintuiglijk), systemisch (familie, leefgroep, onderwijs) niveau.</w:t>
            </w:r>
          </w:p>
          <w:p w:rsidR="009D1BA7" w:rsidRPr="009D1BA7" w:rsidRDefault="009D1BA7" w:rsidP="009D1BA7">
            <w:pPr>
              <w:pStyle w:val="Plattetekst"/>
              <w:numPr>
                <w:ilvl w:val="0"/>
                <w:numId w:val="13"/>
              </w:numPr>
              <w:spacing w:line="276" w:lineRule="auto"/>
              <w:rPr>
                <w:rFonts w:ascii="Arial" w:hAnsi="Arial" w:cs="Arial"/>
                <w:sz w:val="18"/>
                <w:szCs w:val="18"/>
              </w:rPr>
            </w:pPr>
            <w:r w:rsidRPr="009D1BA7">
              <w:rPr>
                <w:rFonts w:ascii="Arial" w:hAnsi="Arial" w:cs="Arial"/>
                <w:sz w:val="18"/>
                <w:szCs w:val="18"/>
              </w:rPr>
              <w:t>Geen sprake van (interfererende) verslavingsproblematiek.</w:t>
            </w:r>
          </w:p>
          <w:p w:rsidR="009D1BA7" w:rsidRPr="009D1BA7" w:rsidRDefault="009D1BA7" w:rsidP="00521DA1">
            <w:pPr>
              <w:pStyle w:val="Plattetekst"/>
              <w:spacing w:line="276" w:lineRule="auto"/>
              <w:ind w:left="360"/>
              <w:rPr>
                <w:rFonts w:ascii="Arial" w:hAnsi="Arial" w:cs="Arial"/>
                <w:sz w:val="18"/>
                <w:szCs w:val="18"/>
              </w:rPr>
            </w:pPr>
            <w:r w:rsidRPr="009D1BA7">
              <w:rPr>
                <w:rFonts w:ascii="Arial" w:hAnsi="Arial" w:cs="Arial"/>
                <w:sz w:val="18"/>
                <w:szCs w:val="18"/>
              </w:rPr>
              <w:t>Zo nodig kan de behandeling zonder onderbreking doorlopen na het 18</w:t>
            </w:r>
            <w:r w:rsidRPr="009D1BA7">
              <w:rPr>
                <w:rFonts w:ascii="Arial" w:hAnsi="Arial" w:cs="Arial"/>
                <w:sz w:val="18"/>
                <w:szCs w:val="18"/>
                <w:vertAlign w:val="superscript"/>
              </w:rPr>
              <w:t>de</w:t>
            </w:r>
            <w:r w:rsidRPr="009D1BA7">
              <w:rPr>
                <w:rFonts w:ascii="Arial" w:hAnsi="Arial" w:cs="Arial"/>
                <w:sz w:val="18"/>
                <w:szCs w:val="18"/>
              </w:rPr>
              <w:t xml:space="preserve"> jaar (overgaan naar Zorgverzekeringswet). </w:t>
            </w:r>
          </w:p>
        </w:tc>
      </w:tr>
    </w:tbl>
    <w:p w:rsidR="009D1BA7" w:rsidRPr="009D1BA7" w:rsidRDefault="009D1BA7" w:rsidP="009D1BA7">
      <w:pPr>
        <w:rPr>
          <w:rFonts w:cs="Arial"/>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 xml:space="preserve">Aard van de problematiek: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521DA1">
            <w:pPr>
              <w:ind w:left="360"/>
              <w:rPr>
                <w:rFonts w:ascii="Arial" w:hAnsi="Arial" w:cs="Arial"/>
                <w:sz w:val="18"/>
                <w:szCs w:val="18"/>
              </w:rPr>
            </w:pPr>
            <w:r w:rsidRPr="009D1BA7">
              <w:rPr>
                <w:rFonts w:ascii="Arial" w:hAnsi="Arial" w:cs="Arial"/>
                <w:sz w:val="18"/>
                <w:szCs w:val="18"/>
              </w:rPr>
              <w:t>Kinderen/jeugdigen worden verwezen door huisarts, medisch specialist (of wijkteam) vanwege (sterk vermoeden van) één of meer psychiatrische stoornissen naar (hoog) gespecialiseerde GGZ; De psychiatrische stoornis wordt gediagnostiseerd door middel van diagnostisch onde</w:t>
            </w:r>
            <w:r w:rsidRPr="009D1BA7">
              <w:rPr>
                <w:rFonts w:ascii="Arial" w:hAnsi="Arial" w:cs="Arial"/>
                <w:sz w:val="18"/>
                <w:szCs w:val="18"/>
              </w:rPr>
              <w:t>r</w:t>
            </w:r>
            <w:r w:rsidRPr="009D1BA7">
              <w:rPr>
                <w:rFonts w:ascii="Arial" w:hAnsi="Arial" w:cs="Arial"/>
                <w:sz w:val="18"/>
                <w:szCs w:val="18"/>
              </w:rPr>
              <w:t>zoek en geclassificeerd volgens de DSM-IV of DSM-5; geïndiceerde behandeling vindt plaats volgens de geldende state-of-</w:t>
            </w:r>
            <w:proofErr w:type="spellStart"/>
            <w:r w:rsidRPr="009D1BA7">
              <w:rPr>
                <w:rFonts w:ascii="Arial" w:hAnsi="Arial" w:cs="Arial"/>
                <w:sz w:val="18"/>
                <w:szCs w:val="18"/>
              </w:rPr>
              <w:t>the</w:t>
            </w:r>
            <w:proofErr w:type="spellEnd"/>
            <w:r w:rsidRPr="009D1BA7">
              <w:rPr>
                <w:rFonts w:ascii="Arial" w:hAnsi="Arial" w:cs="Arial"/>
                <w:sz w:val="18"/>
                <w:szCs w:val="18"/>
              </w:rPr>
              <w:t xml:space="preserve">-art.  </w:t>
            </w:r>
          </w:p>
          <w:p w:rsidR="009D1BA7" w:rsidRPr="009D1BA7" w:rsidRDefault="009D1BA7" w:rsidP="009D1BA7">
            <w:pPr>
              <w:pStyle w:val="Lijstalinea"/>
              <w:numPr>
                <w:ilvl w:val="0"/>
                <w:numId w:val="5"/>
              </w:numPr>
              <w:spacing w:after="0"/>
              <w:rPr>
                <w:rFonts w:ascii="Arial" w:hAnsi="Arial"/>
                <w:sz w:val="18"/>
                <w:szCs w:val="18"/>
              </w:rPr>
            </w:pPr>
            <w:r w:rsidRPr="009D1BA7">
              <w:rPr>
                <w:rFonts w:ascii="Arial" w:hAnsi="Arial"/>
                <w:sz w:val="18"/>
                <w:szCs w:val="18"/>
              </w:rPr>
              <w:t>In beginsel worden kinderen/jeugdigen gezien en behandeld met elke psychiatrische stoornis uit de DSM-IV of DSM-5. Indien verslavingsproblematiek de primaire behande</w:t>
            </w:r>
            <w:r w:rsidRPr="009D1BA7">
              <w:rPr>
                <w:rFonts w:ascii="Arial" w:hAnsi="Arial"/>
                <w:sz w:val="18"/>
                <w:szCs w:val="18"/>
              </w:rPr>
              <w:t>l</w:t>
            </w:r>
            <w:r w:rsidRPr="009D1BA7">
              <w:rPr>
                <w:rFonts w:ascii="Arial" w:hAnsi="Arial"/>
                <w:sz w:val="18"/>
                <w:szCs w:val="18"/>
              </w:rPr>
              <w:t xml:space="preserve">vraag is, dan wel de primaire behandelvraag sterk interfereert, zal voor deze specifieke problematiek verwezen worden naar Verslavingszorg in de regio. </w:t>
            </w:r>
          </w:p>
          <w:p w:rsidR="009D1BA7" w:rsidRPr="009D1BA7" w:rsidRDefault="009D1BA7" w:rsidP="009D1BA7">
            <w:pPr>
              <w:pStyle w:val="Lijstalinea"/>
              <w:numPr>
                <w:ilvl w:val="0"/>
                <w:numId w:val="5"/>
              </w:numPr>
              <w:spacing w:after="0"/>
              <w:rPr>
                <w:rFonts w:ascii="Arial" w:hAnsi="Arial"/>
                <w:sz w:val="18"/>
                <w:szCs w:val="18"/>
              </w:rPr>
            </w:pPr>
            <w:r w:rsidRPr="009D1BA7">
              <w:rPr>
                <w:rFonts w:ascii="Arial" w:hAnsi="Arial"/>
                <w:sz w:val="18"/>
                <w:szCs w:val="18"/>
              </w:rPr>
              <w:t xml:space="preserve">Diagnostiek, behandeling en begeleiding kan enkel ambulant (poliklinisch) aangeboden worden. Indien sprake is van hulpvraag die de mogelijkheden van de ambulante setting overschrijdt, zal een beroep gedaan worden op de reguliere crisis- of klinische GGZ-zorgaanbieders uit de regio. </w:t>
            </w:r>
          </w:p>
          <w:p w:rsidR="009D1BA7" w:rsidRPr="009D1BA7" w:rsidRDefault="009D1BA7" w:rsidP="009D1BA7">
            <w:pPr>
              <w:pStyle w:val="Lijstalinea"/>
              <w:numPr>
                <w:ilvl w:val="0"/>
                <w:numId w:val="5"/>
              </w:numPr>
              <w:spacing w:after="0"/>
              <w:rPr>
                <w:rFonts w:ascii="Arial" w:hAnsi="Arial"/>
                <w:sz w:val="18"/>
                <w:szCs w:val="18"/>
              </w:rPr>
            </w:pPr>
            <w:r w:rsidRPr="009D1BA7">
              <w:rPr>
                <w:rFonts w:ascii="Arial" w:hAnsi="Arial"/>
                <w:sz w:val="18"/>
                <w:szCs w:val="18"/>
              </w:rPr>
              <w:t>Naast een psychiatrische stoornis op as 1 van de DSM IV is er altijd sprake van een (er</w:t>
            </w:r>
            <w:r w:rsidRPr="009D1BA7">
              <w:rPr>
                <w:rFonts w:ascii="Arial" w:hAnsi="Arial"/>
                <w:sz w:val="18"/>
                <w:szCs w:val="18"/>
              </w:rPr>
              <w:t>n</w:t>
            </w:r>
            <w:r w:rsidRPr="009D1BA7">
              <w:rPr>
                <w:rFonts w:ascii="Arial" w:hAnsi="Arial"/>
                <w:sz w:val="18"/>
                <w:szCs w:val="18"/>
              </w:rPr>
              <w:t>stige) stoornis op as 2 (verstandelijke beperking en/of persoonlijkheidsproblematiek) en/of as 3 (ernstige visuele en/of andere somatische beperkingen). De specialistische GGZ-behandeling richt zich op de psychiatrische stoornis van as 1 en eventueel de persoo</w:t>
            </w:r>
            <w:r w:rsidRPr="009D1BA7">
              <w:rPr>
                <w:rFonts w:ascii="Arial" w:hAnsi="Arial"/>
                <w:sz w:val="18"/>
                <w:szCs w:val="18"/>
              </w:rPr>
              <w:t>n</w:t>
            </w:r>
            <w:r w:rsidRPr="009D1BA7">
              <w:rPr>
                <w:rFonts w:ascii="Arial" w:hAnsi="Arial"/>
                <w:sz w:val="18"/>
                <w:szCs w:val="18"/>
              </w:rPr>
              <w:t>lijkheidsproblematiek (as 2); waarbij de specifieke complexiteit van de combinatie met de problematiek van de visuele stoornissen en/of verstandelijke beperking geïntegreerd wordt in de wijze waarop de behandeling vorm krijgt en wordt aangeboden.</w:t>
            </w:r>
          </w:p>
          <w:p w:rsidR="009D1BA7" w:rsidRPr="009D1BA7" w:rsidRDefault="009D1BA7" w:rsidP="009D1BA7">
            <w:pPr>
              <w:pStyle w:val="Lijstalinea"/>
              <w:numPr>
                <w:ilvl w:val="0"/>
                <w:numId w:val="5"/>
              </w:numPr>
              <w:spacing w:after="0"/>
              <w:rPr>
                <w:rFonts w:ascii="Arial" w:hAnsi="Arial"/>
                <w:sz w:val="18"/>
                <w:szCs w:val="18"/>
              </w:rPr>
            </w:pPr>
            <w:r w:rsidRPr="009D1BA7">
              <w:rPr>
                <w:rFonts w:ascii="Arial" w:hAnsi="Arial"/>
                <w:sz w:val="18"/>
                <w:szCs w:val="18"/>
              </w:rPr>
              <w:t>De handicap en de stoornis beïnvloeden elkaar over het algemeen negatief, waardoor de psychiatrische stoornis vaak als ernstiger imponeert dan bij ziende kinderen in de reguli</w:t>
            </w:r>
            <w:r w:rsidRPr="009D1BA7">
              <w:rPr>
                <w:rFonts w:ascii="Arial" w:hAnsi="Arial"/>
                <w:sz w:val="18"/>
                <w:szCs w:val="18"/>
              </w:rPr>
              <w:t>e</w:t>
            </w:r>
            <w:r w:rsidRPr="009D1BA7">
              <w:rPr>
                <w:rFonts w:ascii="Arial" w:hAnsi="Arial"/>
                <w:sz w:val="18"/>
                <w:szCs w:val="18"/>
              </w:rPr>
              <w:t>re GGZ. Het hebben van een meervoudige (visueel-en-verstandelijke) beperking verhoogt het risico op psychische en gedragsproblemen sterk. Door de gecombineerde beperki</w:t>
            </w:r>
            <w:r w:rsidRPr="009D1BA7">
              <w:rPr>
                <w:rFonts w:ascii="Arial" w:hAnsi="Arial"/>
                <w:sz w:val="18"/>
                <w:szCs w:val="18"/>
              </w:rPr>
              <w:t>n</w:t>
            </w:r>
            <w:r w:rsidRPr="009D1BA7">
              <w:rPr>
                <w:rFonts w:ascii="Arial" w:hAnsi="Arial"/>
                <w:sz w:val="18"/>
                <w:szCs w:val="18"/>
              </w:rPr>
              <w:t>gen worden compensatiemogelijkheden sterk beperkt.</w:t>
            </w:r>
          </w:p>
          <w:p w:rsidR="009D1BA7" w:rsidRPr="009D1BA7" w:rsidRDefault="009D1BA7" w:rsidP="009D1BA7">
            <w:pPr>
              <w:pStyle w:val="Lijstalinea"/>
              <w:numPr>
                <w:ilvl w:val="0"/>
                <w:numId w:val="5"/>
              </w:numPr>
              <w:spacing w:after="0"/>
              <w:rPr>
                <w:rFonts w:ascii="Arial" w:hAnsi="Arial"/>
                <w:sz w:val="18"/>
                <w:szCs w:val="18"/>
              </w:rPr>
            </w:pPr>
            <w:r w:rsidRPr="009D1BA7">
              <w:rPr>
                <w:rFonts w:ascii="Arial" w:hAnsi="Arial"/>
                <w:sz w:val="18"/>
                <w:szCs w:val="18"/>
              </w:rPr>
              <w:t xml:space="preserve">Problematiek is vanwege de </w:t>
            </w:r>
            <w:proofErr w:type="spellStart"/>
            <w:r w:rsidRPr="009D1BA7">
              <w:rPr>
                <w:rFonts w:ascii="Arial" w:hAnsi="Arial"/>
                <w:sz w:val="18"/>
                <w:szCs w:val="18"/>
              </w:rPr>
              <w:t>comorbiditeit</w:t>
            </w:r>
            <w:proofErr w:type="spellEnd"/>
            <w:r w:rsidRPr="009D1BA7">
              <w:rPr>
                <w:rFonts w:ascii="Arial" w:hAnsi="Arial"/>
                <w:sz w:val="18"/>
                <w:szCs w:val="18"/>
              </w:rPr>
              <w:t xml:space="preserve"> ernstig, met hoog risico, hoge complexiteit, i</w:t>
            </w:r>
            <w:r w:rsidRPr="009D1BA7">
              <w:rPr>
                <w:rFonts w:ascii="Arial" w:hAnsi="Arial"/>
                <w:sz w:val="18"/>
                <w:szCs w:val="18"/>
              </w:rPr>
              <w:t>n</w:t>
            </w:r>
            <w:r w:rsidRPr="009D1BA7">
              <w:rPr>
                <w:rFonts w:ascii="Arial" w:hAnsi="Arial"/>
                <w:sz w:val="18"/>
                <w:szCs w:val="18"/>
              </w:rPr>
              <w:t xml:space="preserve">tensief, soms langer durend, verlangt multidisciplinaire aanpak, verlangt </w:t>
            </w:r>
            <w:proofErr w:type="spellStart"/>
            <w:r w:rsidRPr="009D1BA7">
              <w:rPr>
                <w:rFonts w:ascii="Arial" w:hAnsi="Arial"/>
                <w:sz w:val="18"/>
                <w:szCs w:val="18"/>
              </w:rPr>
              <w:t>multi</w:t>
            </w:r>
            <w:proofErr w:type="spellEnd"/>
            <w:r w:rsidRPr="009D1BA7">
              <w:rPr>
                <w:rFonts w:ascii="Arial" w:hAnsi="Arial"/>
                <w:sz w:val="18"/>
                <w:szCs w:val="18"/>
              </w:rPr>
              <w:t>-systemische betrokkenheid en aanpak.</w:t>
            </w:r>
          </w:p>
          <w:p w:rsidR="009D1BA7" w:rsidRPr="009D1BA7" w:rsidRDefault="009D1BA7" w:rsidP="00521DA1">
            <w:pPr>
              <w:ind w:left="360"/>
              <w:rPr>
                <w:rFonts w:ascii="Arial" w:hAnsi="Arial" w:cs="Arial"/>
                <w:sz w:val="18"/>
                <w:szCs w:val="18"/>
              </w:rPr>
            </w:pPr>
          </w:p>
        </w:tc>
      </w:tr>
    </w:tbl>
    <w:p w:rsidR="009D1BA7" w:rsidRPr="009D1BA7" w:rsidRDefault="009D1BA7" w:rsidP="009D1BA7">
      <w:pPr>
        <w:pStyle w:val="Lijstalinea"/>
        <w:spacing w:after="0"/>
        <w:rPr>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lastRenderedPageBreak/>
        <w:t xml:space="preserve">Onderscheidend vermogen: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Specialistische kennis, aangepaste diagnostische methoden en materialen, aangepaste behandelmethodieken gericht op de psychische/psychiatrische problematiek bij cliënten met een (ernstige) visuele of meervoudige (visueel-en-verstandelijke) beperking.</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Doel van de geboden zorg is de psychiatrische stoornis te behandelen waardoor deze tot herstel leidt, en indien dit niet mogelijk blijkt, tot maximale verbetering en aanpassing van de omgang met deze stoornis door cliënt en omgeving, opdat het oorspronkelijke niveau van zelfstandigheid en kwaliteit van leven (zoveel mogelijk) wordt bereikt (vermaatscha</w:t>
            </w:r>
            <w:r w:rsidRPr="009D1BA7">
              <w:rPr>
                <w:rFonts w:ascii="Arial" w:hAnsi="Arial"/>
                <w:sz w:val="18"/>
                <w:szCs w:val="18"/>
              </w:rPr>
              <w:t>p</w:t>
            </w:r>
            <w:r w:rsidRPr="009D1BA7">
              <w:rPr>
                <w:rFonts w:ascii="Arial" w:hAnsi="Arial"/>
                <w:sz w:val="18"/>
                <w:szCs w:val="18"/>
              </w:rPr>
              <w:t>pelijking).</w:t>
            </w:r>
          </w:p>
          <w:p w:rsidR="009D1BA7" w:rsidRPr="009D1BA7" w:rsidRDefault="009D1BA7" w:rsidP="00521DA1">
            <w:pPr>
              <w:pStyle w:val="Lijstalinea"/>
              <w:spacing w:after="0"/>
              <w:rPr>
                <w:rFonts w:ascii="Arial" w:hAnsi="Arial"/>
                <w:sz w:val="18"/>
                <w:szCs w:val="18"/>
              </w:rPr>
            </w:pPr>
            <w:r w:rsidRPr="009D1BA7">
              <w:rPr>
                <w:rFonts w:ascii="Arial" w:hAnsi="Arial"/>
                <w:sz w:val="18"/>
                <w:szCs w:val="18"/>
              </w:rPr>
              <w:t>Om dit te bereiken wordt niet enkel aandacht besteed aan de behandeling van de psychiatrische stoornis van de cliënt, maar vormt de aandacht voor de aanpalende zorgverl</w:t>
            </w:r>
            <w:r w:rsidRPr="009D1BA7">
              <w:rPr>
                <w:rFonts w:ascii="Arial" w:hAnsi="Arial"/>
                <w:sz w:val="18"/>
                <w:szCs w:val="18"/>
              </w:rPr>
              <w:t>e</w:t>
            </w:r>
            <w:r w:rsidRPr="009D1BA7">
              <w:rPr>
                <w:rFonts w:ascii="Arial" w:hAnsi="Arial"/>
                <w:sz w:val="18"/>
                <w:szCs w:val="18"/>
              </w:rPr>
              <w:t>ners een belangrijk element van de behandeling.</w:t>
            </w:r>
          </w:p>
          <w:p w:rsidR="009D1BA7" w:rsidRPr="009D1BA7" w:rsidRDefault="009D1BA7" w:rsidP="009D1BA7">
            <w:pPr>
              <w:pStyle w:val="Lijstalinea"/>
              <w:numPr>
                <w:ilvl w:val="0"/>
                <w:numId w:val="6"/>
              </w:numPr>
              <w:spacing w:after="0"/>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GGZ heeft expertise ontwikkeld en opgedaan in de uitvoering van diagnostiek bij deze doelgroep, o.a. toegepaste instrumenten ontwikkeld. Zorgaanbieders (GGZ en VG) uit de regio verwijzen dan ook regelmatig door naar </w:t>
            </w:r>
            <w:proofErr w:type="spellStart"/>
            <w:r w:rsidRPr="009D1BA7">
              <w:rPr>
                <w:rFonts w:ascii="Arial" w:hAnsi="Arial"/>
                <w:sz w:val="18"/>
                <w:szCs w:val="18"/>
              </w:rPr>
              <w:t>Bartiméus</w:t>
            </w:r>
            <w:proofErr w:type="spellEnd"/>
            <w:r w:rsidRPr="009D1BA7">
              <w:rPr>
                <w:rFonts w:ascii="Arial" w:hAnsi="Arial"/>
                <w:sz w:val="18"/>
                <w:szCs w:val="18"/>
              </w:rPr>
              <w:t xml:space="preserve"> GGZ voor het verric</w:t>
            </w:r>
            <w:r w:rsidRPr="009D1BA7">
              <w:rPr>
                <w:rFonts w:ascii="Arial" w:hAnsi="Arial"/>
                <w:sz w:val="18"/>
                <w:szCs w:val="18"/>
              </w:rPr>
              <w:t>h</w:t>
            </w:r>
            <w:r w:rsidRPr="009D1BA7">
              <w:rPr>
                <w:rFonts w:ascii="Arial" w:hAnsi="Arial"/>
                <w:sz w:val="18"/>
                <w:szCs w:val="18"/>
              </w:rPr>
              <w:t>ten van diagnostiek en/of behandeling van (vermoeden van) psychiatrische problematiek bij deze doelgroep (visueel of visueel-en-verstandelijke beperking).</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Multidisciplinaire benadering (psychologische, psychiatrische, somatische, oogheelkund</w:t>
            </w:r>
            <w:r w:rsidRPr="009D1BA7">
              <w:rPr>
                <w:rFonts w:ascii="Arial" w:hAnsi="Arial"/>
                <w:sz w:val="18"/>
                <w:szCs w:val="18"/>
              </w:rPr>
              <w:t>i</w:t>
            </w:r>
            <w:r w:rsidRPr="009D1BA7">
              <w:rPr>
                <w:rFonts w:ascii="Arial" w:hAnsi="Arial"/>
                <w:sz w:val="18"/>
                <w:szCs w:val="18"/>
              </w:rPr>
              <w:t>ge, AVG) is standaard in beperkte samenstelling, mogelijk in brede samenstelling.</w:t>
            </w: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Toeleiding:</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521DA1">
            <w:pPr>
              <w:ind w:left="360"/>
              <w:rPr>
                <w:rFonts w:ascii="Arial" w:hAnsi="Arial" w:cs="Arial"/>
                <w:sz w:val="18"/>
                <w:szCs w:val="18"/>
              </w:rPr>
            </w:pPr>
            <w:r w:rsidRPr="009D1BA7">
              <w:rPr>
                <w:rFonts w:ascii="Arial" w:hAnsi="Arial" w:cs="Arial"/>
                <w:sz w:val="18"/>
                <w:szCs w:val="18"/>
              </w:rPr>
              <w:t>Toeleiding verloopt volgens de wettelijk erkende verwijzing door:</w:t>
            </w:r>
          </w:p>
          <w:p w:rsidR="009D1BA7" w:rsidRPr="009D1BA7" w:rsidRDefault="009D1BA7" w:rsidP="009D1BA7">
            <w:pPr>
              <w:pStyle w:val="Lijstalinea"/>
              <w:numPr>
                <w:ilvl w:val="0"/>
                <w:numId w:val="14"/>
              </w:numPr>
              <w:spacing w:after="0"/>
              <w:rPr>
                <w:rFonts w:ascii="Arial" w:hAnsi="Arial"/>
                <w:sz w:val="18"/>
                <w:szCs w:val="18"/>
              </w:rPr>
            </w:pPr>
            <w:r w:rsidRPr="009D1BA7">
              <w:rPr>
                <w:rFonts w:ascii="Arial" w:hAnsi="Arial"/>
                <w:sz w:val="18"/>
                <w:szCs w:val="18"/>
              </w:rPr>
              <w:t>Huisarts of medisch specialist (zoals AVG).</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Wijkteam van Gemeente.</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Reguliere (gespecialiseerde) GGZ.</w:t>
            </w:r>
          </w:p>
          <w:p w:rsidR="009D1BA7" w:rsidRPr="009D1BA7" w:rsidRDefault="009D1BA7" w:rsidP="00521DA1">
            <w:pPr>
              <w:ind w:left="360"/>
              <w:rPr>
                <w:rFonts w:ascii="Arial" w:hAnsi="Arial" w:cs="Arial"/>
                <w:sz w:val="18"/>
                <w:szCs w:val="18"/>
              </w:rPr>
            </w:pPr>
            <w:r w:rsidRPr="009D1BA7">
              <w:rPr>
                <w:rFonts w:ascii="Arial" w:hAnsi="Arial" w:cs="Arial"/>
                <w:sz w:val="18"/>
                <w:szCs w:val="18"/>
              </w:rPr>
              <w:t xml:space="preserve">Verwijzing (via huisarts of medisch specialist) kan ook plaatsvinden op advies/initiatief van: </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Behandelteam (arts/gedragsdeskundige/coördinerend begeleider) van een gehandica</w:t>
            </w:r>
            <w:r w:rsidRPr="009D1BA7">
              <w:rPr>
                <w:rFonts w:ascii="Arial" w:hAnsi="Arial"/>
                <w:sz w:val="18"/>
                <w:szCs w:val="18"/>
              </w:rPr>
              <w:t>p</w:t>
            </w:r>
            <w:r w:rsidRPr="009D1BA7">
              <w:rPr>
                <w:rFonts w:ascii="Arial" w:hAnsi="Arial"/>
                <w:sz w:val="18"/>
                <w:szCs w:val="18"/>
              </w:rPr>
              <w:t>tenzorginstelling voor cliënten met visuele of meervoudige (visueel-en-verstandelijke b</w:t>
            </w:r>
            <w:r w:rsidRPr="009D1BA7">
              <w:rPr>
                <w:rFonts w:ascii="Arial" w:hAnsi="Arial"/>
                <w:sz w:val="18"/>
                <w:szCs w:val="18"/>
              </w:rPr>
              <w:t>e</w:t>
            </w:r>
            <w:r w:rsidRPr="009D1BA7">
              <w:rPr>
                <w:rFonts w:ascii="Arial" w:hAnsi="Arial"/>
                <w:sz w:val="18"/>
                <w:szCs w:val="18"/>
              </w:rPr>
              <w:t xml:space="preserve">perking), zoals </w:t>
            </w:r>
            <w:proofErr w:type="spellStart"/>
            <w:r w:rsidRPr="009D1BA7">
              <w:rPr>
                <w:rFonts w:ascii="Arial" w:hAnsi="Arial"/>
                <w:sz w:val="18"/>
                <w:szCs w:val="18"/>
              </w:rPr>
              <w:t>Bartiméus</w:t>
            </w:r>
            <w:proofErr w:type="spellEnd"/>
            <w:r w:rsidRPr="009D1BA7">
              <w:rPr>
                <w:rFonts w:ascii="Arial" w:hAnsi="Arial"/>
                <w:sz w:val="18"/>
                <w:szCs w:val="18"/>
              </w:rPr>
              <w:t xml:space="preserve"> of Visio/</w:t>
            </w:r>
            <w:proofErr w:type="spellStart"/>
            <w:r w:rsidRPr="009D1BA7">
              <w:rPr>
                <w:rFonts w:ascii="Arial" w:hAnsi="Arial"/>
                <w:sz w:val="18"/>
                <w:szCs w:val="18"/>
              </w:rPr>
              <w:t>Sensis</w:t>
            </w:r>
            <w:proofErr w:type="spellEnd"/>
            <w:r w:rsidRPr="009D1BA7">
              <w:rPr>
                <w:rFonts w:ascii="Arial" w:hAnsi="Arial"/>
                <w:sz w:val="18"/>
                <w:szCs w:val="18"/>
              </w:rPr>
              <w:t xml:space="preserve">; </w:t>
            </w:r>
            <w:proofErr w:type="spellStart"/>
            <w:r w:rsidRPr="009D1BA7">
              <w:rPr>
                <w:rFonts w:ascii="Arial" w:hAnsi="Arial"/>
                <w:sz w:val="18"/>
                <w:szCs w:val="18"/>
              </w:rPr>
              <w:t>danwel</w:t>
            </w:r>
            <w:proofErr w:type="spellEnd"/>
            <w:r w:rsidRPr="009D1BA7">
              <w:rPr>
                <w:rFonts w:ascii="Arial" w:hAnsi="Arial"/>
                <w:sz w:val="18"/>
                <w:szCs w:val="18"/>
              </w:rPr>
              <w:t xml:space="preserve"> een andere gehandicaptenzorg- of Geestelijke Gezondheidszorginstelling.</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Centrum voor Consultatie en Expertise (CCE).</w:t>
            </w:r>
          </w:p>
          <w:p w:rsidR="009D1BA7" w:rsidRPr="009D1BA7" w:rsidRDefault="009D1BA7" w:rsidP="009D1BA7">
            <w:pPr>
              <w:pStyle w:val="Lijstalinea"/>
              <w:numPr>
                <w:ilvl w:val="0"/>
                <w:numId w:val="6"/>
              </w:numPr>
              <w:spacing w:after="0"/>
              <w:rPr>
                <w:rFonts w:ascii="Arial" w:hAnsi="Arial"/>
                <w:sz w:val="18"/>
                <w:szCs w:val="18"/>
              </w:rPr>
            </w:pPr>
            <w:r w:rsidRPr="009D1BA7">
              <w:rPr>
                <w:rFonts w:ascii="Arial" w:hAnsi="Arial"/>
                <w:sz w:val="18"/>
                <w:szCs w:val="18"/>
              </w:rPr>
              <w:t>Scholen, jeugdzorg (via ouders).</w:t>
            </w:r>
          </w:p>
          <w:p w:rsidR="009D1BA7" w:rsidRPr="009D1BA7" w:rsidRDefault="009D1BA7" w:rsidP="00521DA1">
            <w:pPr>
              <w:pStyle w:val="Lijstalinea"/>
              <w:spacing w:after="0"/>
              <w:rPr>
                <w:rFonts w:ascii="Arial" w:hAnsi="Arial"/>
                <w:sz w:val="18"/>
                <w:szCs w:val="18"/>
              </w:rPr>
            </w:pPr>
          </w:p>
        </w:tc>
      </w:tr>
    </w:tbl>
    <w:p w:rsidR="009D1BA7" w:rsidRPr="009D1BA7" w:rsidRDefault="009D1BA7" w:rsidP="009D1BA7">
      <w:pPr>
        <w:rPr>
          <w:rFonts w:cs="Arial"/>
          <w:sz w:val="18"/>
          <w:szCs w:val="18"/>
        </w:rPr>
      </w:pPr>
    </w:p>
    <w:p w:rsidR="009D1BA7" w:rsidRPr="009D1BA7" w:rsidRDefault="009D1BA7" w:rsidP="009D1BA7">
      <w:pPr>
        <w:rPr>
          <w:rFonts w:cs="Arial"/>
          <w:b/>
          <w:sz w:val="18"/>
          <w:szCs w:val="18"/>
        </w:rPr>
      </w:pPr>
      <w:r w:rsidRPr="009D1BA7">
        <w:rPr>
          <w:rFonts w:cs="Arial"/>
          <w:b/>
          <w:sz w:val="18"/>
          <w:szCs w:val="18"/>
        </w:rPr>
        <w:t>Levering van de zorg</w:t>
      </w:r>
    </w:p>
    <w:p w:rsidR="009D1BA7" w:rsidRPr="009D1BA7" w:rsidRDefault="009D1BA7" w:rsidP="009D1BA7">
      <w:pPr>
        <w:rPr>
          <w:rFonts w:cs="Arial"/>
          <w:b/>
          <w:sz w:val="18"/>
          <w:szCs w:val="18"/>
        </w:rPr>
      </w:pPr>
    </w:p>
    <w:p w:rsidR="009D1BA7" w:rsidRPr="009D1BA7" w:rsidRDefault="009D1BA7" w:rsidP="009D1BA7">
      <w:pPr>
        <w:pStyle w:val="Lijstalinea"/>
        <w:numPr>
          <w:ilvl w:val="0"/>
          <w:numId w:val="1"/>
        </w:numPr>
        <w:spacing w:after="0"/>
        <w:ind w:left="720"/>
        <w:rPr>
          <w:b/>
          <w:sz w:val="18"/>
          <w:szCs w:val="18"/>
          <w:u w:val="single"/>
        </w:rPr>
      </w:pPr>
      <w:r w:rsidRPr="009D1BA7">
        <w:rPr>
          <w:b/>
          <w:sz w:val="18"/>
          <w:szCs w:val="18"/>
          <w:u w:val="single"/>
        </w:rPr>
        <w:t>Termijn waarbinnen, na aanmelding, de behandeling start:</w:t>
      </w:r>
    </w:p>
    <w:p w:rsidR="009D1BA7" w:rsidRPr="009D1BA7" w:rsidRDefault="009D1BA7" w:rsidP="009D1BA7">
      <w:pPr>
        <w:pStyle w:val="Lijstalinea"/>
        <w:spacing w:after="0"/>
        <w:rPr>
          <w:b/>
          <w:sz w:val="18"/>
          <w:szCs w:val="18"/>
          <w:u w:val="single"/>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7"/>
              </w:numPr>
              <w:spacing w:after="0"/>
              <w:ind w:left="714" w:hanging="357"/>
              <w:rPr>
                <w:rFonts w:ascii="Arial" w:hAnsi="Arial"/>
                <w:sz w:val="18"/>
                <w:szCs w:val="18"/>
              </w:rPr>
            </w:pPr>
            <w:r w:rsidRPr="009D1BA7">
              <w:rPr>
                <w:rFonts w:ascii="Arial" w:hAnsi="Arial"/>
                <w:sz w:val="18"/>
                <w:szCs w:val="18"/>
              </w:rPr>
              <w:t xml:space="preserve"> Na aanmelding start de intakeprocedure binnen vier weken.</w:t>
            </w:r>
          </w:p>
        </w:tc>
      </w:tr>
    </w:tbl>
    <w:p w:rsidR="009D1BA7" w:rsidRPr="009D1BA7" w:rsidRDefault="009D1BA7" w:rsidP="009D1BA7">
      <w:pPr>
        <w:rPr>
          <w:rFonts w:cs="Arial"/>
          <w:sz w:val="18"/>
          <w:szCs w:val="18"/>
        </w:rPr>
      </w:pPr>
      <w:r w:rsidRPr="009D1BA7">
        <w:rPr>
          <w:rFonts w:cs="Arial"/>
          <w:sz w:val="18"/>
          <w:szCs w:val="18"/>
        </w:rPr>
        <w:t xml:space="preserve"> </w:t>
      </w: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Overbruggingszorg:</w:t>
      </w:r>
    </w:p>
    <w:p w:rsidR="009D1BA7" w:rsidRPr="009D1BA7" w:rsidRDefault="009D1BA7" w:rsidP="009D1BA7">
      <w:pPr>
        <w:pStyle w:val="Lijstalinea"/>
        <w:spacing w:after="0"/>
        <w:rPr>
          <w:b/>
          <w:sz w:val="18"/>
          <w:szCs w:val="18"/>
        </w:rPr>
      </w:pPr>
      <w:r w:rsidRPr="009D1BA7">
        <w:rPr>
          <w:b/>
          <w:sz w:val="18"/>
          <w:szCs w:val="18"/>
          <w:u w:val="single"/>
        </w:rPr>
        <w:t xml:space="preserve"> </w:t>
      </w: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8"/>
              </w:numPr>
              <w:spacing w:after="0"/>
              <w:ind w:left="714" w:hanging="357"/>
              <w:rPr>
                <w:rFonts w:ascii="Arial" w:hAnsi="Arial"/>
                <w:sz w:val="18"/>
                <w:szCs w:val="18"/>
              </w:rPr>
            </w:pPr>
            <w:r w:rsidRPr="009D1BA7">
              <w:rPr>
                <w:rFonts w:ascii="Arial" w:hAnsi="Arial"/>
                <w:sz w:val="18"/>
                <w:szCs w:val="18"/>
              </w:rPr>
              <w:t>N.v.t., er is geen geschikte GGZ zorgaanbieder voor de doelgroep visuele en/of (ernstige) verstandelijke beperking.</w:t>
            </w:r>
          </w:p>
        </w:tc>
      </w:tr>
    </w:tbl>
    <w:p w:rsidR="009D1BA7" w:rsidRPr="009D1BA7" w:rsidRDefault="009D1BA7" w:rsidP="009D1BA7">
      <w:pPr>
        <w:pStyle w:val="Lijstalinea"/>
        <w:spacing w:after="0"/>
        <w:rPr>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Levering van zorg in geval van urgentie:</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9"/>
              </w:numPr>
              <w:spacing w:after="0"/>
              <w:ind w:left="714" w:hanging="357"/>
              <w:rPr>
                <w:rFonts w:ascii="Arial" w:hAnsi="Arial"/>
                <w:sz w:val="18"/>
                <w:szCs w:val="18"/>
              </w:rPr>
            </w:pPr>
            <w:r w:rsidRPr="009D1BA7">
              <w:rPr>
                <w:rFonts w:ascii="Arial" w:hAnsi="Arial"/>
                <w:sz w:val="18"/>
                <w:szCs w:val="18"/>
              </w:rPr>
              <w:t>Bij zeer urgente gevallen wordt er direct gestart met het leveren van de GGZ zorg.</w:t>
            </w:r>
          </w:p>
          <w:p w:rsidR="009D1BA7" w:rsidRPr="009D1BA7" w:rsidRDefault="009D1BA7" w:rsidP="009D1BA7">
            <w:pPr>
              <w:pStyle w:val="Lijstalinea"/>
              <w:numPr>
                <w:ilvl w:val="0"/>
                <w:numId w:val="9"/>
              </w:numPr>
              <w:spacing w:after="0"/>
              <w:rPr>
                <w:rFonts w:ascii="Arial" w:hAnsi="Arial"/>
                <w:sz w:val="18"/>
                <w:szCs w:val="18"/>
              </w:rPr>
            </w:pPr>
            <w:r w:rsidRPr="009D1BA7">
              <w:rPr>
                <w:rFonts w:ascii="Arial" w:hAnsi="Arial"/>
                <w:sz w:val="18"/>
                <w:szCs w:val="18"/>
              </w:rPr>
              <w:t xml:space="preserve">Buiten kantoortijden en in het weekend vallen de interne cliënten van </w:t>
            </w:r>
            <w:proofErr w:type="spellStart"/>
            <w:r w:rsidRPr="009D1BA7">
              <w:rPr>
                <w:rFonts w:ascii="Arial" w:hAnsi="Arial"/>
                <w:sz w:val="18"/>
                <w:szCs w:val="18"/>
              </w:rPr>
              <w:t>Bartiméus</w:t>
            </w:r>
            <w:proofErr w:type="spellEnd"/>
            <w:r w:rsidRPr="009D1BA7">
              <w:rPr>
                <w:rFonts w:ascii="Arial" w:hAnsi="Arial"/>
                <w:sz w:val="18"/>
                <w:szCs w:val="18"/>
              </w:rPr>
              <w:t xml:space="preserve"> onder de bereikbaarheidsdienst van de 7x 24 uurs medische zorg van </w:t>
            </w:r>
            <w:proofErr w:type="spellStart"/>
            <w:r w:rsidRPr="009D1BA7">
              <w:rPr>
                <w:rFonts w:ascii="Arial" w:hAnsi="Arial"/>
                <w:sz w:val="18"/>
                <w:szCs w:val="18"/>
              </w:rPr>
              <w:t>Bartiméus</w:t>
            </w:r>
            <w:proofErr w:type="spellEnd"/>
            <w:r w:rsidRPr="009D1BA7">
              <w:rPr>
                <w:rFonts w:ascii="Arial" w:hAnsi="Arial"/>
                <w:sz w:val="18"/>
                <w:szCs w:val="18"/>
              </w:rPr>
              <w:t>. Externen cliënten vallen in crises in Nederland terug op de lokale crisisdiensten die bij de instellingen van de woonplaats horen.</w:t>
            </w:r>
          </w:p>
        </w:tc>
      </w:tr>
    </w:tbl>
    <w:p w:rsidR="009D1BA7" w:rsidRPr="009D1BA7" w:rsidRDefault="009D1BA7" w:rsidP="009D1BA7">
      <w:pPr>
        <w:keepNext/>
        <w:rPr>
          <w:rFonts w:cs="Arial"/>
          <w:b/>
          <w:sz w:val="18"/>
          <w:szCs w:val="18"/>
        </w:rPr>
      </w:pPr>
    </w:p>
    <w:p w:rsidR="009D1BA7" w:rsidRPr="009D1BA7" w:rsidRDefault="009D1BA7" w:rsidP="009D1BA7">
      <w:pPr>
        <w:keepNext/>
        <w:rPr>
          <w:rFonts w:cs="Arial"/>
          <w:b/>
          <w:sz w:val="18"/>
          <w:szCs w:val="18"/>
        </w:rPr>
      </w:pPr>
      <w:r w:rsidRPr="009D1BA7">
        <w:rPr>
          <w:rFonts w:cs="Arial"/>
          <w:b/>
          <w:sz w:val="18"/>
          <w:szCs w:val="18"/>
        </w:rPr>
        <w:t>Inhoudelijke beschrijving van de zorg</w:t>
      </w:r>
    </w:p>
    <w:p w:rsidR="009D1BA7" w:rsidRPr="009D1BA7" w:rsidRDefault="009D1BA7" w:rsidP="009D1BA7">
      <w:pPr>
        <w:keepNext/>
        <w:rPr>
          <w:rFonts w:cs="Arial"/>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Doel van de behandeling</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10"/>
              </w:numPr>
              <w:rPr>
                <w:rFonts w:ascii="Arial" w:hAnsi="Arial"/>
                <w:sz w:val="18"/>
                <w:szCs w:val="18"/>
              </w:rPr>
            </w:pPr>
            <w:r w:rsidRPr="009D1BA7">
              <w:rPr>
                <w:rFonts w:ascii="Arial" w:hAnsi="Arial"/>
                <w:sz w:val="18"/>
                <w:szCs w:val="18"/>
              </w:rPr>
              <w:lastRenderedPageBreak/>
              <w:t>Doel van de geboden zorg is de psychiatrische stoornis te behandelen waardoor deze tot herstel leidt, en indien dit niet mogelijk blijkt, tot maximale verbetering en aanpassing van de omgang met deze stoornis door cliënt en omgeving, opdat het oorspronkelijke niveau van zelfstandigheid en kwaliteit van leven (zoveel mogelijk) wordt bereikt (vermaatscha</w:t>
            </w:r>
            <w:r w:rsidRPr="009D1BA7">
              <w:rPr>
                <w:rFonts w:ascii="Arial" w:hAnsi="Arial"/>
                <w:sz w:val="18"/>
                <w:szCs w:val="18"/>
              </w:rPr>
              <w:t>p</w:t>
            </w:r>
            <w:r w:rsidRPr="009D1BA7">
              <w:rPr>
                <w:rFonts w:ascii="Arial" w:hAnsi="Arial"/>
                <w:sz w:val="18"/>
                <w:szCs w:val="18"/>
              </w:rPr>
              <w:t>pelijking).</w:t>
            </w:r>
          </w:p>
          <w:p w:rsidR="009D1BA7" w:rsidRPr="009D1BA7" w:rsidRDefault="009D1BA7" w:rsidP="009D1BA7">
            <w:pPr>
              <w:pStyle w:val="Lijstalinea"/>
              <w:numPr>
                <w:ilvl w:val="0"/>
                <w:numId w:val="10"/>
              </w:numPr>
              <w:rPr>
                <w:rFonts w:ascii="Arial" w:hAnsi="Arial"/>
                <w:sz w:val="18"/>
                <w:szCs w:val="18"/>
              </w:rPr>
            </w:pPr>
            <w:r w:rsidRPr="009D1BA7">
              <w:rPr>
                <w:rFonts w:ascii="Arial" w:hAnsi="Arial"/>
                <w:sz w:val="18"/>
                <w:szCs w:val="18"/>
              </w:rPr>
              <w:t>Vermindering van de klachten kan gemeten worden via vragenlijsten (zoals SDQ) en klanttevredenheidsvragenlijst (af te nemen bij jeugdige en/of ouders/verzorgers).</w:t>
            </w:r>
          </w:p>
          <w:p w:rsidR="009D1BA7" w:rsidRPr="009D1BA7" w:rsidRDefault="009D1BA7" w:rsidP="009D1BA7">
            <w:pPr>
              <w:pStyle w:val="Lijstalinea"/>
              <w:numPr>
                <w:ilvl w:val="0"/>
                <w:numId w:val="10"/>
              </w:numPr>
              <w:spacing w:after="0"/>
              <w:jc w:val="both"/>
              <w:rPr>
                <w:rFonts w:ascii="Arial" w:hAnsi="Arial"/>
                <w:sz w:val="18"/>
                <w:szCs w:val="18"/>
              </w:rPr>
            </w:pPr>
            <w:r w:rsidRPr="009D1BA7">
              <w:rPr>
                <w:rFonts w:ascii="Arial" w:hAnsi="Arial"/>
                <w:sz w:val="18"/>
                <w:szCs w:val="18"/>
              </w:rPr>
              <w:t xml:space="preserve">Behandeltijd is afhankelijk van de </w:t>
            </w:r>
            <w:proofErr w:type="spellStart"/>
            <w:r w:rsidRPr="009D1BA7">
              <w:rPr>
                <w:rFonts w:ascii="Arial" w:hAnsi="Arial"/>
                <w:sz w:val="18"/>
                <w:szCs w:val="18"/>
              </w:rPr>
              <w:t>multi</w:t>
            </w:r>
            <w:proofErr w:type="spellEnd"/>
            <w:r w:rsidRPr="009D1BA7">
              <w:rPr>
                <w:rFonts w:ascii="Arial" w:hAnsi="Arial"/>
                <w:sz w:val="18"/>
                <w:szCs w:val="18"/>
              </w:rPr>
              <w:t>-complexe problematiek in relatie tot de zorgvraag.</w:t>
            </w: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b/>
          <w:sz w:val="18"/>
          <w:szCs w:val="18"/>
          <w:u w:val="single"/>
        </w:rPr>
      </w:pPr>
      <w:r w:rsidRPr="009D1BA7">
        <w:rPr>
          <w:b/>
          <w:sz w:val="18"/>
          <w:szCs w:val="18"/>
          <w:u w:val="single"/>
        </w:rPr>
        <w:t>Beschrijving van de behandeling:</w:t>
      </w:r>
    </w:p>
    <w:p w:rsidR="009D1BA7" w:rsidRPr="009D1BA7" w:rsidRDefault="009D1BA7" w:rsidP="009D1BA7">
      <w:pPr>
        <w:pStyle w:val="Lijstalinea"/>
        <w:spacing w:after="0"/>
        <w:rPr>
          <w:b/>
          <w:sz w:val="18"/>
          <w:szCs w:val="18"/>
          <w:u w:val="single"/>
        </w:rPr>
      </w:pPr>
      <w:r w:rsidRPr="009D1BA7">
        <w:rPr>
          <w:b/>
          <w:sz w:val="18"/>
          <w:szCs w:val="18"/>
          <w:u w:val="single"/>
        </w:rPr>
        <w:t xml:space="preserve"> </w:t>
      </w: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521DA1">
            <w:pPr>
              <w:rPr>
                <w:rFonts w:ascii="Arial" w:hAnsi="Arial" w:cs="Arial"/>
                <w:sz w:val="18"/>
                <w:szCs w:val="18"/>
              </w:rPr>
            </w:pPr>
            <w:r w:rsidRPr="009D1BA7">
              <w:rPr>
                <w:rFonts w:ascii="Arial" w:hAnsi="Arial" w:cs="Arial"/>
                <w:sz w:val="18"/>
                <w:szCs w:val="18"/>
              </w:rPr>
              <w:t>Alle trajecten doorlopen vast het Primair Proces:</w:t>
            </w:r>
          </w:p>
          <w:p w:rsidR="009D1BA7" w:rsidRPr="009D1BA7" w:rsidRDefault="009D1BA7" w:rsidP="009D1BA7">
            <w:pPr>
              <w:pStyle w:val="Lijstalinea"/>
              <w:numPr>
                <w:ilvl w:val="0"/>
                <w:numId w:val="11"/>
              </w:numPr>
              <w:spacing w:after="0"/>
              <w:rPr>
                <w:rFonts w:ascii="Arial" w:hAnsi="Arial"/>
                <w:sz w:val="18"/>
                <w:szCs w:val="18"/>
              </w:rPr>
            </w:pPr>
            <w:r w:rsidRPr="009D1BA7">
              <w:rPr>
                <w:rFonts w:ascii="Arial" w:hAnsi="Arial"/>
                <w:sz w:val="18"/>
                <w:szCs w:val="18"/>
              </w:rPr>
              <w:t xml:space="preserve">Intakefase: explicitering van hulpvraag en </w:t>
            </w:r>
            <w:proofErr w:type="spellStart"/>
            <w:r w:rsidRPr="009D1BA7">
              <w:rPr>
                <w:rFonts w:ascii="Arial" w:hAnsi="Arial"/>
                <w:sz w:val="18"/>
                <w:szCs w:val="18"/>
              </w:rPr>
              <w:t>lijdensdruk</w:t>
            </w:r>
            <w:proofErr w:type="spellEnd"/>
            <w:r w:rsidRPr="009D1BA7">
              <w:rPr>
                <w:rFonts w:ascii="Arial" w:hAnsi="Arial"/>
                <w:sz w:val="18"/>
                <w:szCs w:val="18"/>
              </w:rPr>
              <w:t xml:space="preserve"> voor cliënt en omgeving, dossiero</w:t>
            </w:r>
            <w:r w:rsidRPr="009D1BA7">
              <w:rPr>
                <w:rFonts w:ascii="Arial" w:hAnsi="Arial"/>
                <w:sz w:val="18"/>
                <w:szCs w:val="18"/>
              </w:rPr>
              <w:t>n</w:t>
            </w:r>
            <w:r w:rsidRPr="009D1BA7">
              <w:rPr>
                <w:rFonts w:ascii="Arial" w:hAnsi="Arial"/>
                <w:sz w:val="18"/>
                <w:szCs w:val="18"/>
              </w:rPr>
              <w:t xml:space="preserve">derzoek (medisch en gedragsdeskundig). Verder ontwikkelings- en heteroanamnese, psychiatrische diagnostiek, observatie (thuis leefgroep, school). Zo nodig kan deze fase uitgebreid worden met een psychologisch onderzoek (intelligentie, neuropsychologisch, persoonlijkheid), een spelkamerobservatie, een observatie door </w:t>
            </w:r>
            <w:proofErr w:type="spellStart"/>
            <w:r w:rsidRPr="009D1BA7">
              <w:rPr>
                <w:rFonts w:ascii="Arial" w:hAnsi="Arial"/>
                <w:sz w:val="18"/>
                <w:szCs w:val="18"/>
              </w:rPr>
              <w:t>vaktherapeut</w:t>
            </w:r>
            <w:proofErr w:type="spellEnd"/>
            <w:r w:rsidRPr="009D1BA7">
              <w:rPr>
                <w:rFonts w:ascii="Arial" w:hAnsi="Arial"/>
                <w:sz w:val="18"/>
                <w:szCs w:val="18"/>
              </w:rPr>
              <w:t>, een g</w:t>
            </w:r>
            <w:r w:rsidRPr="009D1BA7">
              <w:rPr>
                <w:rFonts w:ascii="Arial" w:hAnsi="Arial"/>
                <w:sz w:val="18"/>
                <w:szCs w:val="18"/>
              </w:rPr>
              <w:t>e</w:t>
            </w:r>
            <w:r w:rsidRPr="009D1BA7">
              <w:rPr>
                <w:rFonts w:ascii="Arial" w:hAnsi="Arial"/>
                <w:sz w:val="18"/>
                <w:szCs w:val="18"/>
              </w:rPr>
              <w:t>zins-/systeemobservatie. Analyse van de problematiek op het niveau van het kind, gezin en grotere systeem. Deze fase eindigt met een multidisciplinaire behandelplanbespreking, waarin diagnose (DSM-IV-classificatie) en behandelindicatie wordt vastgesteld. Bespr</w:t>
            </w:r>
            <w:r w:rsidRPr="009D1BA7">
              <w:rPr>
                <w:rFonts w:ascii="Arial" w:hAnsi="Arial"/>
                <w:sz w:val="18"/>
                <w:szCs w:val="18"/>
              </w:rPr>
              <w:t>e</w:t>
            </w:r>
            <w:r w:rsidRPr="009D1BA7">
              <w:rPr>
                <w:rFonts w:ascii="Arial" w:hAnsi="Arial"/>
                <w:sz w:val="18"/>
                <w:szCs w:val="18"/>
              </w:rPr>
              <w:t>king van onderzoeksresultaten en advies met verwijzer, cliënt en/of zorgsysteem.</w:t>
            </w:r>
          </w:p>
          <w:p w:rsidR="009D1BA7" w:rsidRPr="009D1BA7" w:rsidRDefault="009D1BA7" w:rsidP="009D1BA7">
            <w:pPr>
              <w:pStyle w:val="Lijstalinea"/>
              <w:numPr>
                <w:ilvl w:val="0"/>
                <w:numId w:val="11"/>
              </w:numPr>
              <w:spacing w:after="0"/>
              <w:rPr>
                <w:rFonts w:ascii="Arial" w:eastAsia="Times New Roman" w:hAnsi="Arial"/>
                <w:sz w:val="18"/>
                <w:szCs w:val="18"/>
              </w:rPr>
            </w:pPr>
            <w:r w:rsidRPr="009D1BA7">
              <w:rPr>
                <w:rFonts w:ascii="Arial" w:hAnsi="Arial"/>
                <w:sz w:val="18"/>
                <w:szCs w:val="18"/>
              </w:rPr>
              <w:t>Behandelfase: Behandelplan met daarin SMART doelen. De doelen worden continue aangescherpt. De behandeling richt zich altijd op zowel het kind/jeugdige, als op het hele systeem.</w:t>
            </w:r>
          </w:p>
          <w:p w:rsidR="009D1BA7" w:rsidRPr="009D1BA7" w:rsidRDefault="009D1BA7" w:rsidP="009D1BA7">
            <w:pPr>
              <w:pStyle w:val="Lijstalinea"/>
              <w:numPr>
                <w:ilvl w:val="0"/>
                <w:numId w:val="11"/>
              </w:numPr>
              <w:spacing w:after="0"/>
              <w:rPr>
                <w:rFonts w:ascii="Arial" w:eastAsia="Times New Roman" w:hAnsi="Arial"/>
                <w:sz w:val="18"/>
                <w:szCs w:val="18"/>
              </w:rPr>
            </w:pPr>
            <w:r w:rsidRPr="009D1BA7">
              <w:rPr>
                <w:rFonts w:ascii="Arial" w:hAnsi="Arial"/>
                <w:sz w:val="18"/>
                <w:szCs w:val="18"/>
              </w:rPr>
              <w:t xml:space="preserve">Afrondings- en overdrachtsfase: </w:t>
            </w:r>
          </w:p>
          <w:p w:rsidR="009D1BA7" w:rsidRPr="009D1BA7" w:rsidRDefault="009D1BA7" w:rsidP="00521DA1">
            <w:pPr>
              <w:ind w:left="360"/>
              <w:rPr>
                <w:rFonts w:ascii="Arial" w:hAnsi="Arial" w:cs="Arial"/>
                <w:sz w:val="18"/>
                <w:szCs w:val="18"/>
              </w:rPr>
            </w:pPr>
            <w:r w:rsidRPr="009D1BA7">
              <w:rPr>
                <w:rFonts w:ascii="Arial" w:hAnsi="Arial" w:cs="Arial"/>
                <w:sz w:val="18"/>
                <w:szCs w:val="18"/>
              </w:rPr>
              <w:t xml:space="preserve">Voor zover het mogelijk is, wordt er gebruikgemaakt van zogeheten zorgprogramma’s voor de diverse psychiatrische stoornissen. Vanwege de grote diversiteit van ontwikkelingsniveau van cliënten, van complexiteit en </w:t>
            </w:r>
            <w:proofErr w:type="spellStart"/>
            <w:r w:rsidRPr="009D1BA7">
              <w:rPr>
                <w:rFonts w:ascii="Arial" w:hAnsi="Arial" w:cs="Arial"/>
                <w:sz w:val="18"/>
                <w:szCs w:val="18"/>
              </w:rPr>
              <w:t>comorbiditeit</w:t>
            </w:r>
            <w:proofErr w:type="spellEnd"/>
            <w:r w:rsidRPr="009D1BA7">
              <w:rPr>
                <w:rFonts w:ascii="Arial" w:hAnsi="Arial" w:cs="Arial"/>
                <w:sz w:val="18"/>
                <w:szCs w:val="18"/>
              </w:rPr>
              <w:t xml:space="preserve"> van stoornissen en beperkingen is het vaak niet mogelijk desbetreffende zorgprogramma’s ‘naar de letter’ te volgen; veelal wordt een groot b</w:t>
            </w:r>
            <w:r w:rsidRPr="009D1BA7">
              <w:rPr>
                <w:rFonts w:ascii="Arial" w:hAnsi="Arial" w:cs="Arial"/>
                <w:sz w:val="18"/>
                <w:szCs w:val="18"/>
              </w:rPr>
              <w:t>e</w:t>
            </w:r>
            <w:r w:rsidRPr="009D1BA7">
              <w:rPr>
                <w:rFonts w:ascii="Arial" w:hAnsi="Arial" w:cs="Arial"/>
                <w:sz w:val="18"/>
                <w:szCs w:val="18"/>
              </w:rPr>
              <w:t>roep gedaan op de flexibiliteit en creativiteit van de behandelaar om de intentie van het zor</w:t>
            </w:r>
            <w:r w:rsidRPr="009D1BA7">
              <w:rPr>
                <w:rFonts w:ascii="Arial" w:hAnsi="Arial" w:cs="Arial"/>
                <w:sz w:val="18"/>
                <w:szCs w:val="18"/>
              </w:rPr>
              <w:t>g</w:t>
            </w:r>
            <w:r w:rsidRPr="009D1BA7">
              <w:rPr>
                <w:rFonts w:ascii="Arial" w:hAnsi="Arial" w:cs="Arial"/>
                <w:sz w:val="18"/>
                <w:szCs w:val="18"/>
              </w:rPr>
              <w:t>programma ‘naar de geest’ te vertalen naar de specifieke mogelijkheden, stoornissen en b</w:t>
            </w:r>
            <w:r w:rsidRPr="009D1BA7">
              <w:rPr>
                <w:rFonts w:ascii="Arial" w:hAnsi="Arial" w:cs="Arial"/>
                <w:sz w:val="18"/>
                <w:szCs w:val="18"/>
              </w:rPr>
              <w:t>e</w:t>
            </w:r>
            <w:r w:rsidRPr="009D1BA7">
              <w:rPr>
                <w:rFonts w:ascii="Arial" w:hAnsi="Arial" w:cs="Arial"/>
                <w:sz w:val="18"/>
                <w:szCs w:val="18"/>
              </w:rPr>
              <w:t xml:space="preserve">perkingen van de individuele cliënt. </w:t>
            </w:r>
          </w:p>
          <w:p w:rsidR="009D1BA7" w:rsidRPr="009D1BA7" w:rsidRDefault="009D1BA7" w:rsidP="009D1BA7">
            <w:pPr>
              <w:pStyle w:val="Lijstalinea"/>
              <w:numPr>
                <w:ilvl w:val="0"/>
                <w:numId w:val="15"/>
              </w:numPr>
              <w:spacing w:after="0"/>
              <w:rPr>
                <w:rFonts w:ascii="Arial" w:eastAsia="Times New Roman" w:hAnsi="Arial"/>
                <w:sz w:val="18"/>
                <w:szCs w:val="18"/>
              </w:rPr>
            </w:pPr>
            <w:r w:rsidRPr="009D1BA7">
              <w:rPr>
                <w:rFonts w:ascii="Arial" w:eastAsia="Times New Roman" w:hAnsi="Arial"/>
                <w:sz w:val="18"/>
                <w:szCs w:val="18"/>
              </w:rPr>
              <w:t>Er is altijd een behandelovereenkomst en een behandelplan. Er is een (elektronisch) pat</w:t>
            </w:r>
            <w:r w:rsidRPr="009D1BA7">
              <w:rPr>
                <w:rFonts w:ascii="Arial" w:eastAsia="Times New Roman" w:hAnsi="Arial"/>
                <w:sz w:val="18"/>
                <w:szCs w:val="18"/>
              </w:rPr>
              <w:t>i</w:t>
            </w:r>
            <w:r w:rsidRPr="009D1BA7">
              <w:rPr>
                <w:rFonts w:ascii="Arial" w:eastAsia="Times New Roman" w:hAnsi="Arial"/>
                <w:sz w:val="18"/>
                <w:szCs w:val="18"/>
              </w:rPr>
              <w:t>ëntendossier waarin het verloop van de behandeling wordt vastgelegd conform de eisen van de DBC GGZ-systematiek en de WGBO.</w:t>
            </w:r>
          </w:p>
          <w:p w:rsidR="009D1BA7" w:rsidRPr="009D1BA7" w:rsidRDefault="009D1BA7" w:rsidP="009D1BA7">
            <w:pPr>
              <w:pStyle w:val="Lijstalinea"/>
              <w:numPr>
                <w:ilvl w:val="0"/>
                <w:numId w:val="15"/>
              </w:numPr>
              <w:spacing w:after="0"/>
              <w:rPr>
                <w:rFonts w:ascii="Arial" w:eastAsia="Times New Roman" w:hAnsi="Arial"/>
                <w:sz w:val="18"/>
                <w:szCs w:val="18"/>
              </w:rPr>
            </w:pPr>
            <w:r w:rsidRPr="009D1BA7">
              <w:rPr>
                <w:rFonts w:ascii="Arial" w:eastAsia="Times New Roman" w:hAnsi="Arial"/>
                <w:sz w:val="18"/>
                <w:szCs w:val="18"/>
              </w:rPr>
              <w:t>Periodiek worden de gestelde doelen en de voortgang van het behandelproces geëval</w:t>
            </w:r>
            <w:r w:rsidRPr="009D1BA7">
              <w:rPr>
                <w:rFonts w:ascii="Arial" w:eastAsia="Times New Roman" w:hAnsi="Arial"/>
                <w:sz w:val="18"/>
                <w:szCs w:val="18"/>
              </w:rPr>
              <w:t>u</w:t>
            </w:r>
            <w:r w:rsidRPr="009D1BA7">
              <w:rPr>
                <w:rFonts w:ascii="Arial" w:eastAsia="Times New Roman" w:hAnsi="Arial"/>
                <w:sz w:val="18"/>
                <w:szCs w:val="18"/>
              </w:rPr>
              <w:t>eerd met ouders/verzorgers en zo mogelijk met het kind/de jeugdige (afhankelijk van lee</w:t>
            </w:r>
            <w:r w:rsidRPr="009D1BA7">
              <w:rPr>
                <w:rFonts w:ascii="Arial" w:eastAsia="Times New Roman" w:hAnsi="Arial"/>
                <w:sz w:val="18"/>
                <w:szCs w:val="18"/>
              </w:rPr>
              <w:t>f</w:t>
            </w:r>
            <w:r w:rsidRPr="009D1BA7">
              <w:rPr>
                <w:rFonts w:ascii="Arial" w:eastAsia="Times New Roman" w:hAnsi="Arial"/>
                <w:sz w:val="18"/>
                <w:szCs w:val="18"/>
              </w:rPr>
              <w:t xml:space="preserve">tijd en mogelijkheden) en school/dagverblijf (indien geïndiceerd en met toestemming van betrokkene of diens wettelijk vertegenwoordiger). </w:t>
            </w:r>
          </w:p>
          <w:p w:rsidR="009D1BA7" w:rsidRPr="009D1BA7" w:rsidRDefault="009D1BA7" w:rsidP="009D1BA7">
            <w:pPr>
              <w:pStyle w:val="Lijstalinea"/>
              <w:numPr>
                <w:ilvl w:val="0"/>
                <w:numId w:val="15"/>
              </w:numPr>
              <w:spacing w:after="0"/>
              <w:rPr>
                <w:rFonts w:ascii="Arial" w:eastAsia="Times New Roman" w:hAnsi="Arial"/>
                <w:sz w:val="18"/>
                <w:szCs w:val="18"/>
              </w:rPr>
            </w:pPr>
            <w:r w:rsidRPr="009D1BA7">
              <w:rPr>
                <w:rFonts w:ascii="Arial" w:eastAsia="Times New Roman" w:hAnsi="Arial"/>
                <w:sz w:val="18"/>
                <w:szCs w:val="18"/>
              </w:rPr>
              <w:t>Behandelingen (behandeldoelen en –proces) worden periodiek in multidisciplinair tea</w:t>
            </w:r>
            <w:r w:rsidRPr="009D1BA7">
              <w:rPr>
                <w:rFonts w:ascii="Arial" w:eastAsia="Times New Roman" w:hAnsi="Arial"/>
                <w:sz w:val="18"/>
                <w:szCs w:val="18"/>
              </w:rPr>
              <w:t>m</w:t>
            </w:r>
            <w:r w:rsidRPr="009D1BA7">
              <w:rPr>
                <w:rFonts w:ascii="Arial" w:eastAsia="Times New Roman" w:hAnsi="Arial"/>
                <w:sz w:val="18"/>
                <w:szCs w:val="18"/>
              </w:rPr>
              <w:t>verband geëvalueerd, getoetst en eventueel bijgesteld.</w:t>
            </w:r>
          </w:p>
          <w:p w:rsidR="009D1BA7" w:rsidRPr="009D1BA7" w:rsidRDefault="009D1BA7" w:rsidP="009D1BA7">
            <w:pPr>
              <w:pStyle w:val="Lijstalinea"/>
              <w:numPr>
                <w:ilvl w:val="0"/>
                <w:numId w:val="15"/>
              </w:numPr>
              <w:spacing w:after="0"/>
              <w:rPr>
                <w:rFonts w:ascii="Arial" w:eastAsia="Times New Roman" w:hAnsi="Arial"/>
                <w:sz w:val="18"/>
                <w:szCs w:val="18"/>
              </w:rPr>
            </w:pPr>
            <w:r w:rsidRPr="009D1BA7">
              <w:rPr>
                <w:rFonts w:ascii="Arial" w:eastAsia="Times New Roman" w:hAnsi="Arial"/>
                <w:sz w:val="18"/>
                <w:szCs w:val="18"/>
              </w:rPr>
              <w:t>Opvoeders/verzorgers zijn betrokken bij de diagnostiek en behandeling. Hiervan wordt a</w:t>
            </w:r>
            <w:r w:rsidRPr="009D1BA7">
              <w:rPr>
                <w:rFonts w:ascii="Arial" w:eastAsia="Times New Roman" w:hAnsi="Arial"/>
                <w:sz w:val="18"/>
                <w:szCs w:val="18"/>
              </w:rPr>
              <w:t>l</w:t>
            </w:r>
            <w:r w:rsidRPr="009D1BA7">
              <w:rPr>
                <w:rFonts w:ascii="Arial" w:eastAsia="Times New Roman" w:hAnsi="Arial"/>
                <w:sz w:val="18"/>
                <w:szCs w:val="18"/>
              </w:rPr>
              <w:t>leen afgeweken indien dit in strijd is met het belang van het kind of als conform de wetg</w:t>
            </w:r>
            <w:r w:rsidRPr="009D1BA7">
              <w:rPr>
                <w:rFonts w:ascii="Arial" w:eastAsia="Times New Roman" w:hAnsi="Arial"/>
                <w:sz w:val="18"/>
                <w:szCs w:val="18"/>
              </w:rPr>
              <w:t>e</w:t>
            </w:r>
            <w:r w:rsidRPr="009D1BA7">
              <w:rPr>
                <w:rFonts w:ascii="Arial" w:eastAsia="Times New Roman" w:hAnsi="Arial"/>
                <w:sz w:val="18"/>
                <w:szCs w:val="18"/>
              </w:rPr>
              <w:t>ving een jongere van de leeftijd van 16 jaar of ouder vanwege gegronde, consistente r</w:t>
            </w:r>
            <w:r w:rsidRPr="009D1BA7">
              <w:rPr>
                <w:rFonts w:ascii="Arial" w:eastAsia="Times New Roman" w:hAnsi="Arial"/>
                <w:sz w:val="18"/>
                <w:szCs w:val="18"/>
              </w:rPr>
              <w:t>e</w:t>
            </w:r>
            <w:r w:rsidRPr="009D1BA7">
              <w:rPr>
                <w:rFonts w:ascii="Arial" w:eastAsia="Times New Roman" w:hAnsi="Arial"/>
                <w:sz w:val="18"/>
                <w:szCs w:val="18"/>
              </w:rPr>
              <w:t xml:space="preserve">denen hiervoor geen toestemming geeft. </w:t>
            </w:r>
          </w:p>
          <w:p w:rsidR="009D1BA7" w:rsidRPr="009D1BA7" w:rsidRDefault="009D1BA7" w:rsidP="00521DA1">
            <w:pPr>
              <w:pStyle w:val="Lijstalinea"/>
              <w:spacing w:after="0"/>
              <w:rPr>
                <w:rFonts w:ascii="Arial" w:eastAsia="Times New Roman" w:hAnsi="Arial"/>
                <w:sz w:val="18"/>
                <w:szCs w:val="18"/>
              </w:rPr>
            </w:pP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Vorm van de behandeling</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3"/>
              </w:numPr>
              <w:spacing w:after="0"/>
              <w:rPr>
                <w:rFonts w:ascii="Arial" w:hAnsi="Arial"/>
                <w:sz w:val="18"/>
                <w:szCs w:val="18"/>
              </w:rPr>
            </w:pPr>
            <w:r w:rsidRPr="009D1BA7">
              <w:rPr>
                <w:rFonts w:ascii="Arial" w:hAnsi="Arial"/>
                <w:sz w:val="18"/>
                <w:szCs w:val="18"/>
              </w:rPr>
              <w:t>In de regel is de behandeling individueel.</w:t>
            </w:r>
          </w:p>
          <w:p w:rsidR="009D1BA7" w:rsidRPr="009D1BA7" w:rsidRDefault="009D1BA7" w:rsidP="009D1BA7">
            <w:pPr>
              <w:pStyle w:val="Lijstalinea"/>
              <w:numPr>
                <w:ilvl w:val="0"/>
                <w:numId w:val="3"/>
              </w:numPr>
              <w:spacing w:after="0"/>
              <w:rPr>
                <w:rFonts w:ascii="Arial" w:hAnsi="Arial"/>
                <w:sz w:val="18"/>
                <w:szCs w:val="18"/>
              </w:rPr>
            </w:pPr>
            <w:r w:rsidRPr="009D1BA7">
              <w:rPr>
                <w:rFonts w:ascii="Arial" w:hAnsi="Arial"/>
                <w:sz w:val="18"/>
                <w:szCs w:val="18"/>
              </w:rPr>
              <w:t>Afhankelijk van de hulpvraag en de mogelijkheden van de cliënt vindt de behandeling plaats door wekelijkse sessies van 30-60 minuten.</w:t>
            </w:r>
          </w:p>
          <w:p w:rsidR="009D1BA7" w:rsidRPr="009D1BA7" w:rsidRDefault="009D1BA7" w:rsidP="009D1BA7">
            <w:pPr>
              <w:pStyle w:val="Lijstalinea"/>
              <w:numPr>
                <w:ilvl w:val="0"/>
                <w:numId w:val="3"/>
              </w:numPr>
              <w:spacing w:after="0"/>
              <w:rPr>
                <w:rFonts w:ascii="Arial" w:hAnsi="Arial"/>
                <w:sz w:val="18"/>
                <w:szCs w:val="18"/>
              </w:rPr>
            </w:pPr>
            <w:r w:rsidRPr="009D1BA7">
              <w:rPr>
                <w:rFonts w:ascii="Arial" w:hAnsi="Arial"/>
                <w:sz w:val="18"/>
                <w:szCs w:val="18"/>
              </w:rPr>
              <w:t>Indien de behandelmethodiek dit verlangt, wordt de behandeling uitgevoerd in speciaal aangepaste therapieruimtes, zoals spelkamer of bewegingsruimte.</w:t>
            </w:r>
          </w:p>
          <w:p w:rsidR="009D1BA7" w:rsidRPr="009D1BA7" w:rsidRDefault="009D1BA7" w:rsidP="00521DA1">
            <w:pPr>
              <w:pStyle w:val="Lijstalinea"/>
              <w:spacing w:after="0"/>
              <w:rPr>
                <w:rFonts w:ascii="Arial" w:hAnsi="Arial"/>
                <w:sz w:val="18"/>
                <w:szCs w:val="18"/>
              </w:rPr>
            </w:pPr>
          </w:p>
        </w:tc>
      </w:tr>
    </w:tbl>
    <w:p w:rsidR="009D1BA7" w:rsidRPr="009D1BA7" w:rsidRDefault="009D1BA7" w:rsidP="009D1BA7">
      <w:pPr>
        <w:pStyle w:val="Lijstalinea"/>
        <w:spacing w:after="0"/>
        <w:rPr>
          <w:sz w:val="18"/>
          <w:szCs w:val="18"/>
          <w:u w:val="single"/>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 xml:space="preserve">Beschrijving zorg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3"/>
              </w:numPr>
              <w:spacing w:after="0"/>
              <w:rPr>
                <w:rFonts w:ascii="Arial" w:hAnsi="Arial"/>
                <w:sz w:val="18"/>
                <w:szCs w:val="18"/>
              </w:rPr>
            </w:pPr>
            <w:r w:rsidRPr="009D1BA7">
              <w:rPr>
                <w:rFonts w:ascii="Arial" w:hAnsi="Arial"/>
                <w:sz w:val="18"/>
                <w:szCs w:val="18"/>
              </w:rPr>
              <w:t>Het betreft primair ambulante (poliklinische) zorg. Er zijn geen mogelijkheden voor crisi</w:t>
            </w:r>
            <w:r w:rsidRPr="009D1BA7">
              <w:rPr>
                <w:rFonts w:ascii="Arial" w:hAnsi="Arial"/>
                <w:sz w:val="18"/>
                <w:szCs w:val="18"/>
              </w:rPr>
              <w:t>s</w:t>
            </w:r>
            <w:r w:rsidRPr="009D1BA7">
              <w:rPr>
                <w:rFonts w:ascii="Arial" w:hAnsi="Arial"/>
                <w:sz w:val="18"/>
                <w:szCs w:val="18"/>
              </w:rPr>
              <w:t xml:space="preserve">zorg, </w:t>
            </w:r>
            <w:r w:rsidRPr="009D1BA7">
              <w:rPr>
                <w:rFonts w:ascii="Arial" w:hAnsi="Arial"/>
                <w:sz w:val="18"/>
                <w:szCs w:val="18"/>
              </w:rPr>
              <w:lastRenderedPageBreak/>
              <w:t>deeltijd-klinische of klinische zorg. Er is dan ook geen sprake van verpleging en ve</w:t>
            </w:r>
            <w:r w:rsidRPr="009D1BA7">
              <w:rPr>
                <w:rFonts w:ascii="Arial" w:hAnsi="Arial"/>
                <w:sz w:val="18"/>
                <w:szCs w:val="18"/>
              </w:rPr>
              <w:t>r</w:t>
            </w:r>
            <w:r w:rsidRPr="009D1BA7">
              <w:rPr>
                <w:rFonts w:ascii="Arial" w:hAnsi="Arial"/>
                <w:sz w:val="18"/>
                <w:szCs w:val="18"/>
              </w:rPr>
              <w:t>zorging, noch van dagbesteding.</w:t>
            </w:r>
          </w:p>
        </w:tc>
      </w:tr>
    </w:tbl>
    <w:p w:rsidR="009D1BA7" w:rsidRPr="009D1BA7" w:rsidRDefault="009D1BA7" w:rsidP="009D1BA7">
      <w:pPr>
        <w:pStyle w:val="Lijstalinea"/>
        <w:spacing w:after="0"/>
        <w:rPr>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 xml:space="preserve">Samenwerking met andere zorgverleners: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2"/>
              </w:numPr>
              <w:tabs>
                <w:tab w:val="left" w:pos="0"/>
              </w:tabs>
              <w:spacing w:after="0"/>
              <w:rPr>
                <w:rFonts w:ascii="Arial" w:hAnsi="Arial"/>
                <w:sz w:val="18"/>
                <w:szCs w:val="18"/>
              </w:rPr>
            </w:pPr>
            <w:r w:rsidRPr="009D1BA7">
              <w:rPr>
                <w:rFonts w:ascii="Arial" w:hAnsi="Arial"/>
                <w:sz w:val="18"/>
                <w:szCs w:val="18"/>
              </w:rPr>
              <w:t>Aan de huisarts of AVG (arts verstandelijk gehandicapten) wordt bij aanvang van de behandeling, tijdens en na afsluiting schriftelijk gerapporteerd. Zo nodig wordt er contact g</w:t>
            </w:r>
            <w:r w:rsidRPr="009D1BA7">
              <w:rPr>
                <w:rFonts w:ascii="Arial" w:hAnsi="Arial"/>
                <w:sz w:val="18"/>
                <w:szCs w:val="18"/>
              </w:rPr>
              <w:t>e</w:t>
            </w:r>
            <w:r w:rsidRPr="009D1BA7">
              <w:rPr>
                <w:rFonts w:ascii="Arial" w:hAnsi="Arial"/>
                <w:sz w:val="18"/>
                <w:szCs w:val="18"/>
              </w:rPr>
              <w:t>zocht, wanneer het van belang wordt geacht om de huisarts op de hoogte te stellen m.b.t. de toestand van en zorgen over een jeugdige.</w:t>
            </w:r>
          </w:p>
          <w:p w:rsidR="009D1BA7" w:rsidRPr="009D1BA7" w:rsidRDefault="009D1BA7" w:rsidP="009D1BA7">
            <w:pPr>
              <w:pStyle w:val="Lijstalinea"/>
              <w:numPr>
                <w:ilvl w:val="0"/>
                <w:numId w:val="2"/>
              </w:numPr>
              <w:tabs>
                <w:tab w:val="left" w:pos="0"/>
              </w:tabs>
              <w:spacing w:after="0"/>
              <w:rPr>
                <w:rFonts w:ascii="Arial" w:hAnsi="Arial"/>
                <w:sz w:val="18"/>
                <w:szCs w:val="18"/>
              </w:rPr>
            </w:pPr>
            <w:r w:rsidRPr="009D1BA7">
              <w:rPr>
                <w:rFonts w:ascii="Arial" w:hAnsi="Arial"/>
                <w:sz w:val="18"/>
                <w:szCs w:val="18"/>
              </w:rPr>
              <w:t>Indien het kind/de jeugdige in een instelling verblijft, wordt bij aanvang van de behand</w:t>
            </w:r>
            <w:r w:rsidRPr="009D1BA7">
              <w:rPr>
                <w:rFonts w:ascii="Arial" w:hAnsi="Arial"/>
                <w:sz w:val="18"/>
                <w:szCs w:val="18"/>
              </w:rPr>
              <w:t>e</w:t>
            </w:r>
            <w:r w:rsidRPr="009D1BA7">
              <w:rPr>
                <w:rFonts w:ascii="Arial" w:hAnsi="Arial"/>
                <w:sz w:val="18"/>
                <w:szCs w:val="18"/>
              </w:rPr>
              <w:t>ling, tijdens en na afsluiting schriftelijk gerapporteerd aan de gedragsdeskundige, die verantwoordelijk is voor de vormgeving van de zorg voor het kind/de jeugdige op de inste</w:t>
            </w:r>
            <w:r w:rsidRPr="009D1BA7">
              <w:rPr>
                <w:rFonts w:ascii="Arial" w:hAnsi="Arial"/>
                <w:sz w:val="18"/>
                <w:szCs w:val="18"/>
              </w:rPr>
              <w:t>l</w:t>
            </w:r>
            <w:r w:rsidRPr="009D1BA7">
              <w:rPr>
                <w:rFonts w:ascii="Arial" w:hAnsi="Arial"/>
                <w:sz w:val="18"/>
                <w:szCs w:val="18"/>
              </w:rPr>
              <w:t xml:space="preserve">ling. </w:t>
            </w:r>
          </w:p>
          <w:p w:rsidR="009D1BA7" w:rsidRPr="009D1BA7" w:rsidRDefault="009D1BA7" w:rsidP="009D1BA7">
            <w:pPr>
              <w:pStyle w:val="Lijstalinea"/>
              <w:numPr>
                <w:ilvl w:val="0"/>
                <w:numId w:val="2"/>
              </w:numPr>
              <w:tabs>
                <w:tab w:val="left" w:pos="0"/>
              </w:tabs>
              <w:spacing w:after="0"/>
              <w:rPr>
                <w:rFonts w:ascii="Arial" w:hAnsi="Arial"/>
                <w:sz w:val="18"/>
                <w:szCs w:val="18"/>
              </w:rPr>
            </w:pPr>
            <w:r w:rsidRPr="009D1BA7">
              <w:rPr>
                <w:rFonts w:ascii="Arial" w:hAnsi="Arial"/>
                <w:sz w:val="18"/>
                <w:szCs w:val="18"/>
              </w:rPr>
              <w:t>Met betrekking tot de zorg aan cliënten met een verblijfindicatie voor zintuiglijke of ve</w:t>
            </w:r>
            <w:r w:rsidRPr="009D1BA7">
              <w:rPr>
                <w:rFonts w:ascii="Arial" w:hAnsi="Arial"/>
                <w:sz w:val="18"/>
                <w:szCs w:val="18"/>
              </w:rPr>
              <w:t>r</w:t>
            </w:r>
            <w:r w:rsidRPr="009D1BA7">
              <w:rPr>
                <w:rFonts w:ascii="Arial" w:hAnsi="Arial"/>
                <w:sz w:val="18"/>
                <w:szCs w:val="18"/>
              </w:rPr>
              <w:t>standelijke beperking wordt samengewerkt en afgestemd met professionals en disciplines van behandelaars en zorgverleners rondom de cliënt (oogarts, AVG, neuroloog, gedrag</w:t>
            </w:r>
            <w:r w:rsidRPr="009D1BA7">
              <w:rPr>
                <w:rFonts w:ascii="Arial" w:hAnsi="Arial"/>
                <w:sz w:val="18"/>
                <w:szCs w:val="18"/>
              </w:rPr>
              <w:t>s</w:t>
            </w:r>
            <w:r w:rsidRPr="009D1BA7">
              <w:rPr>
                <w:rFonts w:ascii="Arial" w:hAnsi="Arial"/>
                <w:sz w:val="18"/>
                <w:szCs w:val="18"/>
              </w:rPr>
              <w:t xml:space="preserve">deskundige, ouders, begeleiders, leerkrachten, ouders van de cliënt). </w:t>
            </w:r>
          </w:p>
          <w:p w:rsidR="009D1BA7" w:rsidRPr="009D1BA7" w:rsidRDefault="009D1BA7" w:rsidP="009D1BA7">
            <w:pPr>
              <w:pStyle w:val="Lijstalinea"/>
              <w:numPr>
                <w:ilvl w:val="0"/>
                <w:numId w:val="2"/>
              </w:numPr>
              <w:tabs>
                <w:tab w:val="left" w:pos="0"/>
              </w:tabs>
              <w:spacing w:after="0"/>
              <w:rPr>
                <w:rFonts w:ascii="Arial" w:hAnsi="Arial"/>
                <w:sz w:val="18"/>
                <w:szCs w:val="18"/>
              </w:rPr>
            </w:pPr>
            <w:r w:rsidRPr="009D1BA7">
              <w:rPr>
                <w:rFonts w:ascii="Arial" w:hAnsi="Arial"/>
                <w:sz w:val="18"/>
                <w:szCs w:val="18"/>
              </w:rPr>
              <w:t>Een keer per twee weken is een consulent kind- en jeugdpsychiater beschikbaar voor consultatie betreffende diagnostiek en behandeling, en voor medicamenteuze (psych</w:t>
            </w:r>
            <w:r w:rsidRPr="009D1BA7">
              <w:rPr>
                <w:rFonts w:ascii="Arial" w:hAnsi="Arial"/>
                <w:sz w:val="18"/>
                <w:szCs w:val="18"/>
              </w:rPr>
              <w:t>o</w:t>
            </w:r>
            <w:r w:rsidRPr="009D1BA7">
              <w:rPr>
                <w:rFonts w:ascii="Arial" w:hAnsi="Arial"/>
                <w:sz w:val="18"/>
                <w:szCs w:val="18"/>
              </w:rPr>
              <w:t xml:space="preserve">farmaca) advisering, behandeling en controle. </w:t>
            </w:r>
          </w:p>
        </w:tc>
      </w:tr>
    </w:tbl>
    <w:p w:rsidR="009D1BA7" w:rsidRPr="009D1BA7" w:rsidRDefault="009D1BA7" w:rsidP="009D1BA7">
      <w:pPr>
        <w:rPr>
          <w:rFonts w:cs="Arial"/>
          <w:b/>
          <w:sz w:val="18"/>
          <w:szCs w:val="18"/>
        </w:rPr>
      </w:pPr>
      <w:r w:rsidRPr="009D1BA7">
        <w:rPr>
          <w:rFonts w:cs="Arial"/>
          <w:b/>
          <w:sz w:val="18"/>
          <w:szCs w:val="18"/>
        </w:rPr>
        <w:br/>
        <w:t>Fysieke omgeving waar de behandeling en verblijf plaatsvindt</w:t>
      </w:r>
    </w:p>
    <w:p w:rsidR="009D1BA7" w:rsidRPr="009D1BA7" w:rsidRDefault="009D1BA7" w:rsidP="009D1BA7">
      <w:pPr>
        <w:rPr>
          <w:rFonts w:cs="Arial"/>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Behandelomgeving:</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2"/>
              </w:numPr>
              <w:tabs>
                <w:tab w:val="left" w:pos="0"/>
              </w:tabs>
              <w:spacing w:after="0"/>
              <w:ind w:left="714" w:hanging="357"/>
              <w:rPr>
                <w:rFonts w:ascii="Arial" w:hAnsi="Arial"/>
                <w:sz w:val="18"/>
                <w:szCs w:val="18"/>
              </w:rPr>
            </w:pPr>
            <w:r w:rsidRPr="009D1BA7">
              <w:rPr>
                <w:rFonts w:ascii="Arial" w:hAnsi="Arial"/>
                <w:sz w:val="18"/>
                <w:szCs w:val="18"/>
              </w:rPr>
              <w:t xml:space="preserve">Behandellocaties op het terrein </w:t>
            </w:r>
            <w:proofErr w:type="spellStart"/>
            <w:r w:rsidRPr="009D1BA7">
              <w:rPr>
                <w:rFonts w:ascii="Arial" w:hAnsi="Arial"/>
                <w:sz w:val="18"/>
                <w:szCs w:val="18"/>
              </w:rPr>
              <w:t>Bartiméus</w:t>
            </w:r>
            <w:proofErr w:type="spellEnd"/>
            <w:r w:rsidRPr="009D1BA7">
              <w:rPr>
                <w:rFonts w:ascii="Arial" w:hAnsi="Arial"/>
                <w:sz w:val="18"/>
                <w:szCs w:val="18"/>
              </w:rPr>
              <w:t xml:space="preserve"> Zeist, </w:t>
            </w:r>
            <w:proofErr w:type="spellStart"/>
            <w:r w:rsidRPr="009D1BA7">
              <w:rPr>
                <w:rFonts w:ascii="Arial" w:hAnsi="Arial"/>
                <w:sz w:val="18"/>
                <w:szCs w:val="18"/>
              </w:rPr>
              <w:t>Bartiméus</w:t>
            </w:r>
            <w:proofErr w:type="spellEnd"/>
            <w:r w:rsidRPr="009D1BA7">
              <w:rPr>
                <w:rFonts w:ascii="Arial" w:hAnsi="Arial"/>
                <w:sz w:val="18"/>
                <w:szCs w:val="18"/>
              </w:rPr>
              <w:t xml:space="preserve"> Doorn en </w:t>
            </w:r>
            <w:proofErr w:type="spellStart"/>
            <w:r w:rsidRPr="009D1BA7">
              <w:rPr>
                <w:rFonts w:ascii="Arial" w:hAnsi="Arial"/>
                <w:sz w:val="18"/>
                <w:szCs w:val="18"/>
              </w:rPr>
              <w:t>Bartiméus</w:t>
            </w:r>
            <w:proofErr w:type="spellEnd"/>
            <w:r w:rsidRPr="009D1BA7">
              <w:rPr>
                <w:rFonts w:ascii="Arial" w:hAnsi="Arial"/>
                <w:sz w:val="18"/>
                <w:szCs w:val="18"/>
              </w:rPr>
              <w:t xml:space="preserve"> Ermelo. </w:t>
            </w:r>
            <w:proofErr w:type="spellStart"/>
            <w:r w:rsidRPr="009D1BA7">
              <w:rPr>
                <w:rFonts w:ascii="Arial" w:hAnsi="Arial"/>
                <w:sz w:val="18"/>
                <w:szCs w:val="18"/>
              </w:rPr>
              <w:t>Bartiméus</w:t>
            </w:r>
            <w:proofErr w:type="spellEnd"/>
            <w:r w:rsidRPr="009D1BA7">
              <w:rPr>
                <w:rFonts w:ascii="Arial" w:hAnsi="Arial"/>
                <w:sz w:val="18"/>
                <w:szCs w:val="18"/>
              </w:rPr>
              <w:t xml:space="preserve"> Zeist en </w:t>
            </w:r>
            <w:proofErr w:type="spellStart"/>
            <w:r w:rsidRPr="009D1BA7">
              <w:rPr>
                <w:rFonts w:ascii="Arial" w:hAnsi="Arial"/>
                <w:sz w:val="18"/>
                <w:szCs w:val="18"/>
              </w:rPr>
              <w:t>Bartiméus</w:t>
            </w:r>
            <w:proofErr w:type="spellEnd"/>
            <w:r w:rsidRPr="009D1BA7">
              <w:rPr>
                <w:rFonts w:ascii="Arial" w:hAnsi="Arial"/>
                <w:sz w:val="18"/>
                <w:szCs w:val="18"/>
              </w:rPr>
              <w:t xml:space="preserve"> Doorn heeft de beschikking over speciaal (voor deze ki</w:t>
            </w:r>
            <w:r w:rsidRPr="009D1BA7">
              <w:rPr>
                <w:rFonts w:ascii="Arial" w:hAnsi="Arial"/>
                <w:sz w:val="18"/>
                <w:szCs w:val="18"/>
              </w:rPr>
              <w:t>n</w:t>
            </w:r>
            <w:r w:rsidRPr="009D1BA7">
              <w:rPr>
                <w:rFonts w:ascii="Arial" w:hAnsi="Arial"/>
                <w:sz w:val="18"/>
                <w:szCs w:val="18"/>
              </w:rPr>
              <w:t xml:space="preserve">deren)ingerichte spel- en therapieruimtes, waaronder aangepaste bewegingsruimtes voor psychomotorische therapie (PMT). </w:t>
            </w:r>
            <w:proofErr w:type="spellStart"/>
            <w:r w:rsidRPr="009D1BA7">
              <w:rPr>
                <w:rFonts w:ascii="Arial" w:hAnsi="Arial"/>
                <w:sz w:val="18"/>
                <w:szCs w:val="18"/>
              </w:rPr>
              <w:t>Bartiméus</w:t>
            </w:r>
            <w:proofErr w:type="spellEnd"/>
            <w:r w:rsidRPr="009D1BA7">
              <w:rPr>
                <w:rFonts w:ascii="Arial" w:hAnsi="Arial"/>
                <w:sz w:val="18"/>
                <w:szCs w:val="18"/>
              </w:rPr>
              <w:t xml:space="preserve"> Ermelo heeft de beschikking over ruimtes voor gesprekstherapie.</w:t>
            </w:r>
          </w:p>
        </w:tc>
      </w:tr>
    </w:tbl>
    <w:p w:rsidR="009D1BA7" w:rsidRPr="009D1BA7" w:rsidRDefault="009D1BA7" w:rsidP="009D1BA7">
      <w:pPr>
        <w:rPr>
          <w:rFonts w:cs="Arial"/>
          <w:sz w:val="18"/>
          <w:szCs w:val="18"/>
        </w:rPr>
      </w:pPr>
    </w:p>
    <w:p w:rsidR="009D1BA7" w:rsidRPr="009D1BA7" w:rsidRDefault="009D1BA7" w:rsidP="009D1BA7">
      <w:pPr>
        <w:pStyle w:val="Lijstalinea"/>
        <w:keepNext/>
        <w:keepLines/>
        <w:numPr>
          <w:ilvl w:val="0"/>
          <w:numId w:val="1"/>
        </w:numPr>
        <w:spacing w:after="0"/>
        <w:ind w:left="714" w:hanging="357"/>
        <w:rPr>
          <w:b/>
          <w:sz w:val="18"/>
          <w:szCs w:val="18"/>
        </w:rPr>
      </w:pPr>
      <w:r w:rsidRPr="009D1BA7">
        <w:rPr>
          <w:b/>
          <w:sz w:val="18"/>
          <w:szCs w:val="18"/>
          <w:u w:val="single"/>
        </w:rPr>
        <w:t xml:space="preserve">Verblijfsomgeving: </w:t>
      </w:r>
    </w:p>
    <w:p w:rsidR="009D1BA7" w:rsidRPr="009D1BA7" w:rsidRDefault="009D1BA7" w:rsidP="009D1BA7">
      <w:pPr>
        <w:pStyle w:val="Lijstalinea"/>
        <w:keepNext/>
        <w:keepLines/>
        <w:spacing w:after="0"/>
        <w:ind w:left="714"/>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c>
          <w:tcPr>
            <w:tcW w:w="8566" w:type="dxa"/>
          </w:tcPr>
          <w:p w:rsidR="009D1BA7" w:rsidRPr="009D1BA7" w:rsidRDefault="009D1BA7" w:rsidP="009D1BA7">
            <w:pPr>
              <w:pStyle w:val="Lijstalinea"/>
              <w:numPr>
                <w:ilvl w:val="0"/>
                <w:numId w:val="2"/>
              </w:numPr>
              <w:spacing w:after="0"/>
              <w:ind w:left="714" w:hanging="357"/>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biedt woon- en dagbestedingszorg aan cliënten, hiervoor betreft de grondslag de visuele beperking en niet de psychische of psychiatrische problematiek (GGZ). </w:t>
            </w:r>
          </w:p>
        </w:tc>
      </w:tr>
    </w:tbl>
    <w:p w:rsidR="009D1BA7" w:rsidRPr="009D1BA7" w:rsidRDefault="009D1BA7" w:rsidP="009D1BA7">
      <w:pPr>
        <w:pStyle w:val="Lijstalinea"/>
        <w:spacing w:after="0"/>
        <w:ind w:left="0"/>
        <w:rPr>
          <w:b/>
          <w:sz w:val="18"/>
          <w:szCs w:val="18"/>
        </w:rPr>
      </w:pPr>
    </w:p>
    <w:p w:rsidR="009D1BA7" w:rsidRPr="009D1BA7" w:rsidRDefault="009D1BA7" w:rsidP="009D1BA7">
      <w:pPr>
        <w:pStyle w:val="Lijstalinea"/>
        <w:spacing w:after="0"/>
        <w:ind w:left="0"/>
        <w:rPr>
          <w:b/>
          <w:sz w:val="18"/>
          <w:szCs w:val="18"/>
        </w:rPr>
      </w:pPr>
      <w:r w:rsidRPr="009D1BA7">
        <w:rPr>
          <w:b/>
          <w:sz w:val="18"/>
          <w:szCs w:val="18"/>
        </w:rPr>
        <w:t>Personele inzet</w:t>
      </w:r>
    </w:p>
    <w:p w:rsidR="009D1BA7" w:rsidRPr="009D1BA7" w:rsidRDefault="009D1BA7" w:rsidP="009D1BA7">
      <w:pPr>
        <w:pStyle w:val="Lijstalinea"/>
        <w:spacing w:after="0"/>
        <w:rPr>
          <w:i/>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Professionals:</w:t>
      </w:r>
      <w:r w:rsidRPr="009D1BA7">
        <w:rPr>
          <w:b/>
          <w:sz w:val="18"/>
          <w:szCs w:val="18"/>
        </w:rPr>
        <w:t xml:space="preserv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408"/>
        </w:trPr>
        <w:tc>
          <w:tcPr>
            <w:tcW w:w="8566" w:type="dxa"/>
          </w:tcPr>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Hoofdbehandelaars: klinisch psycholoog (BIG), psychotherapeut (BIG).</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Medebehandelaars: GZ-psycholoog (BIG), PMT-therapeut, GZ-psycholoog in opleiding.</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Op consultatiebasis: KJ-psychiater.</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 xml:space="preserve">Er is altijd een klinisch psycholoog (specialist art. 14 Wet BIG) of psychotherapeut (BIG) als hoofdbehandelaar betrokken bij de diagnostiek of de behandeling en verantwoordelijk voor de vaststelling van de diagnose (DSM), behandelindicatie, behandelplan en binnen het multidisciplinair overleg vaststelling of bijstelling van de behandellijn. </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 xml:space="preserve">Sommige professionals hebben extra specialisaties (bijvoorbeeld EMDR, </w:t>
            </w:r>
            <w:proofErr w:type="spellStart"/>
            <w:r w:rsidRPr="009D1BA7">
              <w:rPr>
                <w:rFonts w:ascii="Arial" w:hAnsi="Arial"/>
                <w:sz w:val="18"/>
                <w:szCs w:val="18"/>
              </w:rPr>
              <w:t>Mindfulness</w:t>
            </w:r>
            <w:proofErr w:type="spellEnd"/>
            <w:r w:rsidRPr="009D1BA7">
              <w:rPr>
                <w:rFonts w:ascii="Arial" w:hAnsi="Arial"/>
                <w:sz w:val="18"/>
                <w:szCs w:val="18"/>
              </w:rPr>
              <w:t>, ITGG).</w:t>
            </w:r>
          </w:p>
          <w:p w:rsidR="009D1BA7" w:rsidRPr="009D1BA7" w:rsidRDefault="009D1BA7" w:rsidP="00521DA1">
            <w:pPr>
              <w:pStyle w:val="Lijstalinea"/>
              <w:spacing w:after="0"/>
              <w:rPr>
                <w:rFonts w:ascii="Arial" w:hAnsi="Arial"/>
                <w:sz w:val="18"/>
                <w:szCs w:val="18"/>
              </w:rPr>
            </w:pP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 xml:space="preserve">Onderscheidend vermogen: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Alle behandelaren worden/zijn geschoold in de meest voorkomende functiestoornissen van de visus, in de gevolgen hiervan voor de cognitieve en sociaal-emotionele ontwikk</w:t>
            </w:r>
            <w:r w:rsidRPr="009D1BA7">
              <w:rPr>
                <w:rFonts w:ascii="Arial" w:hAnsi="Arial"/>
                <w:sz w:val="18"/>
                <w:szCs w:val="18"/>
              </w:rPr>
              <w:t>e</w:t>
            </w:r>
            <w:r w:rsidRPr="009D1BA7">
              <w:rPr>
                <w:rFonts w:ascii="Arial" w:hAnsi="Arial"/>
                <w:sz w:val="18"/>
                <w:szCs w:val="18"/>
              </w:rPr>
              <w:t>ling, het adaptatievermogen. Tevens scholing op het gebied van de verstandelijke bepe</w:t>
            </w:r>
            <w:r w:rsidRPr="009D1BA7">
              <w:rPr>
                <w:rFonts w:ascii="Arial" w:hAnsi="Arial"/>
                <w:sz w:val="18"/>
                <w:szCs w:val="18"/>
              </w:rPr>
              <w:t>r</w:t>
            </w:r>
            <w:r w:rsidRPr="009D1BA7">
              <w:rPr>
                <w:rFonts w:ascii="Arial" w:hAnsi="Arial"/>
                <w:sz w:val="18"/>
                <w:szCs w:val="18"/>
              </w:rPr>
              <w:t>king en de gevolgen van het hebben van de combinatie van visueel-en-verstandelijke b</w:t>
            </w:r>
            <w:r w:rsidRPr="009D1BA7">
              <w:rPr>
                <w:rFonts w:ascii="Arial" w:hAnsi="Arial"/>
                <w:sz w:val="18"/>
                <w:szCs w:val="18"/>
              </w:rPr>
              <w:t>e</w:t>
            </w:r>
            <w:r w:rsidRPr="009D1BA7">
              <w:rPr>
                <w:rFonts w:ascii="Arial" w:hAnsi="Arial"/>
                <w:sz w:val="18"/>
                <w:szCs w:val="18"/>
              </w:rPr>
              <w:t xml:space="preserve">perking. </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Aantoonbare expertise op het gebied van diagnostiek en therapeutische behandeling van hechtingsproblematiek bij cliënten met een visuele en/of verstandelijke beperking (verric</w:t>
            </w:r>
            <w:r w:rsidRPr="009D1BA7">
              <w:rPr>
                <w:rFonts w:ascii="Arial" w:hAnsi="Arial"/>
                <w:sz w:val="18"/>
                <w:szCs w:val="18"/>
              </w:rPr>
              <w:t>h</w:t>
            </w:r>
            <w:r w:rsidRPr="009D1BA7">
              <w:rPr>
                <w:rFonts w:ascii="Arial" w:hAnsi="Arial"/>
                <w:sz w:val="18"/>
                <w:szCs w:val="18"/>
              </w:rPr>
              <w:t xml:space="preserve">ten </w:t>
            </w:r>
            <w:r w:rsidRPr="009D1BA7">
              <w:rPr>
                <w:rFonts w:ascii="Arial" w:hAnsi="Arial"/>
                <w:sz w:val="18"/>
                <w:szCs w:val="18"/>
              </w:rPr>
              <w:lastRenderedPageBreak/>
              <w:t>van wetenschappelijk promotieonderzoek; uitdragen door: publicaties, presentaties, cursussen).</w:t>
            </w:r>
          </w:p>
          <w:p w:rsidR="009D1BA7" w:rsidRPr="009D1BA7" w:rsidRDefault="009D1BA7" w:rsidP="009D1BA7">
            <w:pPr>
              <w:pStyle w:val="Lijstalinea"/>
              <w:numPr>
                <w:ilvl w:val="0"/>
                <w:numId w:val="2"/>
              </w:numPr>
              <w:rPr>
                <w:rFonts w:ascii="Arial" w:hAnsi="Arial"/>
                <w:sz w:val="18"/>
                <w:szCs w:val="18"/>
              </w:rPr>
            </w:pPr>
            <w:r w:rsidRPr="009D1BA7">
              <w:rPr>
                <w:rFonts w:ascii="Arial" w:hAnsi="Arial"/>
                <w:sz w:val="18"/>
                <w:szCs w:val="18"/>
              </w:rPr>
              <w:t xml:space="preserve">Aantoonbare expertise op het gebied van </w:t>
            </w:r>
            <w:proofErr w:type="spellStart"/>
            <w:r w:rsidRPr="009D1BA7">
              <w:rPr>
                <w:rFonts w:ascii="Arial" w:hAnsi="Arial"/>
                <w:sz w:val="18"/>
                <w:szCs w:val="18"/>
              </w:rPr>
              <w:t>mentaliseren</w:t>
            </w:r>
            <w:proofErr w:type="spellEnd"/>
            <w:r w:rsidRPr="009D1BA7">
              <w:rPr>
                <w:rFonts w:ascii="Arial" w:hAnsi="Arial"/>
                <w:sz w:val="18"/>
                <w:szCs w:val="18"/>
              </w:rPr>
              <w:t xml:space="preserve"> bij cliënten met een visuele en/of verstandelijke beperking (uitdragen door: publicaties, presentaties, cursussen).</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Ontwikkelaar van de ITGG behandeling bij cliënten met een ernstige visuele en ernstige verstandelijke beperking, een verstoorde hechting en ernstige gedragsproblematiek (ve</w:t>
            </w:r>
            <w:r w:rsidRPr="009D1BA7">
              <w:rPr>
                <w:rFonts w:ascii="Arial" w:hAnsi="Arial"/>
                <w:sz w:val="18"/>
                <w:szCs w:val="18"/>
              </w:rPr>
              <w:t>r</w:t>
            </w:r>
            <w:r w:rsidRPr="009D1BA7">
              <w:rPr>
                <w:rFonts w:ascii="Arial" w:hAnsi="Arial"/>
                <w:sz w:val="18"/>
                <w:szCs w:val="18"/>
              </w:rPr>
              <w:t>richten van wetenschappelijk promotieonderzoek; uitdragen door: publicaties, present</w:t>
            </w:r>
            <w:r w:rsidRPr="009D1BA7">
              <w:rPr>
                <w:rFonts w:ascii="Arial" w:hAnsi="Arial"/>
                <w:sz w:val="18"/>
                <w:szCs w:val="18"/>
              </w:rPr>
              <w:t>a</w:t>
            </w:r>
            <w:r w:rsidRPr="009D1BA7">
              <w:rPr>
                <w:rFonts w:ascii="Arial" w:hAnsi="Arial"/>
                <w:sz w:val="18"/>
                <w:szCs w:val="18"/>
              </w:rPr>
              <w:t>ties, cursussen).</w:t>
            </w:r>
          </w:p>
          <w:p w:rsidR="009D1BA7" w:rsidRPr="009D1BA7" w:rsidRDefault="009D1BA7" w:rsidP="009D1BA7">
            <w:pPr>
              <w:pStyle w:val="Lijstalinea"/>
              <w:numPr>
                <w:ilvl w:val="0"/>
                <w:numId w:val="2"/>
              </w:numPr>
              <w:rPr>
                <w:rFonts w:ascii="Arial" w:hAnsi="Arial"/>
                <w:sz w:val="18"/>
                <w:szCs w:val="18"/>
              </w:rPr>
            </w:pPr>
            <w:r w:rsidRPr="009D1BA7">
              <w:rPr>
                <w:rFonts w:ascii="Arial" w:hAnsi="Arial"/>
                <w:sz w:val="18"/>
                <w:szCs w:val="18"/>
              </w:rPr>
              <w:t xml:space="preserve">Aantoonbare expertise op het gebied van </w:t>
            </w:r>
            <w:proofErr w:type="spellStart"/>
            <w:r w:rsidRPr="009D1BA7">
              <w:rPr>
                <w:rFonts w:ascii="Arial" w:hAnsi="Arial"/>
                <w:sz w:val="18"/>
                <w:szCs w:val="18"/>
              </w:rPr>
              <w:t>mindfulness</w:t>
            </w:r>
            <w:proofErr w:type="spellEnd"/>
            <w:r w:rsidRPr="009D1BA7">
              <w:rPr>
                <w:rFonts w:ascii="Arial" w:hAnsi="Arial"/>
                <w:sz w:val="18"/>
                <w:szCs w:val="18"/>
              </w:rPr>
              <w:t xml:space="preserve"> bij cliënten met een visuele en/of verstandelijke beperking (uitdragen door: publicaties, presentaties, cursussen).</w:t>
            </w:r>
          </w:p>
          <w:p w:rsidR="009D1BA7" w:rsidRPr="009D1BA7" w:rsidRDefault="009D1BA7" w:rsidP="00521DA1">
            <w:pPr>
              <w:pStyle w:val="Lijstalinea"/>
              <w:spacing w:after="0"/>
              <w:rPr>
                <w:rFonts w:ascii="Arial" w:hAnsi="Arial"/>
                <w:sz w:val="18"/>
                <w:szCs w:val="18"/>
              </w:rPr>
            </w:pP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sz w:val="18"/>
          <w:szCs w:val="18"/>
        </w:rPr>
      </w:pPr>
      <w:r w:rsidRPr="009D1BA7">
        <w:rPr>
          <w:b/>
          <w:sz w:val="18"/>
          <w:szCs w:val="18"/>
          <w:u w:val="single"/>
        </w:rPr>
        <w:t>Beschikbaarheid personeel</w:t>
      </w:r>
      <w:r w:rsidRPr="009D1BA7">
        <w:rPr>
          <w:b/>
          <w:sz w:val="18"/>
          <w:szCs w:val="18"/>
        </w:rPr>
        <w:t xml:space="preserve">: </w:t>
      </w:r>
    </w:p>
    <w:p w:rsidR="009D1BA7" w:rsidRPr="009D1BA7" w:rsidRDefault="009D1BA7" w:rsidP="009D1BA7">
      <w:pPr>
        <w:pStyle w:val="Lijstalinea"/>
        <w:spacing w:after="0"/>
        <w:rPr>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2"/>
              </w:numPr>
              <w:spacing w:after="0"/>
              <w:ind w:left="714" w:hanging="357"/>
              <w:rPr>
                <w:rFonts w:ascii="Arial" w:hAnsi="Arial"/>
                <w:sz w:val="18"/>
                <w:szCs w:val="18"/>
              </w:rPr>
            </w:pPr>
            <w:r w:rsidRPr="009D1BA7">
              <w:rPr>
                <w:rFonts w:ascii="Arial" w:hAnsi="Arial"/>
                <w:sz w:val="18"/>
                <w:szCs w:val="18"/>
              </w:rPr>
              <w:t>Medewerkers zijn tijdens kantooruren beschikbaar.</w:t>
            </w:r>
          </w:p>
        </w:tc>
      </w:tr>
    </w:tbl>
    <w:p w:rsidR="009D1BA7" w:rsidRPr="009D1BA7" w:rsidRDefault="009D1BA7" w:rsidP="009D1BA7">
      <w:pPr>
        <w:pStyle w:val="Lijstalinea"/>
        <w:spacing w:after="0"/>
        <w:rPr>
          <w:sz w:val="18"/>
          <w:szCs w:val="18"/>
        </w:rPr>
      </w:pPr>
    </w:p>
    <w:p w:rsidR="009D1BA7" w:rsidRPr="009D1BA7" w:rsidRDefault="009D1BA7" w:rsidP="009D1BA7">
      <w:pPr>
        <w:rPr>
          <w:rFonts w:cs="Arial"/>
          <w:b/>
          <w:sz w:val="18"/>
          <w:szCs w:val="18"/>
        </w:rPr>
      </w:pPr>
      <w:r w:rsidRPr="009D1BA7">
        <w:rPr>
          <w:rFonts w:cs="Arial"/>
          <w:b/>
          <w:sz w:val="18"/>
          <w:szCs w:val="18"/>
        </w:rPr>
        <w:t>Beëindiging van de zorg</w:t>
      </w:r>
    </w:p>
    <w:p w:rsidR="009D1BA7" w:rsidRPr="009D1BA7" w:rsidRDefault="009D1BA7" w:rsidP="009D1BA7">
      <w:pPr>
        <w:rPr>
          <w:rFonts w:cs="Arial"/>
          <w:b/>
          <w:sz w:val="18"/>
          <w:szCs w:val="18"/>
        </w:rPr>
      </w:pPr>
    </w:p>
    <w:p w:rsidR="009D1BA7" w:rsidRPr="009D1BA7" w:rsidRDefault="009D1BA7" w:rsidP="009D1BA7">
      <w:pPr>
        <w:pStyle w:val="Lijstalinea"/>
        <w:numPr>
          <w:ilvl w:val="0"/>
          <w:numId w:val="1"/>
        </w:numPr>
        <w:spacing w:after="0"/>
        <w:ind w:left="720"/>
        <w:rPr>
          <w:sz w:val="18"/>
          <w:szCs w:val="18"/>
        </w:rPr>
      </w:pPr>
      <w:r w:rsidRPr="009D1BA7">
        <w:rPr>
          <w:b/>
          <w:sz w:val="18"/>
          <w:szCs w:val="18"/>
          <w:u w:val="single"/>
        </w:rPr>
        <w:t>Uitstroom:</w:t>
      </w:r>
      <w:r w:rsidRPr="009D1BA7">
        <w:rPr>
          <w:sz w:val="18"/>
          <w:szCs w:val="18"/>
        </w:rPr>
        <w:t xml:space="preserve"> </w:t>
      </w:r>
    </w:p>
    <w:p w:rsidR="009D1BA7" w:rsidRPr="009D1BA7" w:rsidRDefault="009D1BA7" w:rsidP="009D1BA7">
      <w:pPr>
        <w:pStyle w:val="Lijstalinea"/>
        <w:spacing w:after="0"/>
        <w:rPr>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Als het kind zich binnen de geldende omstandigheden zo goed als mogelijk verder kan ontwikkelen en ontplooien en als de ouders/verzorgers in staat zijn om de behandeladvi</w:t>
            </w:r>
            <w:r w:rsidRPr="009D1BA7">
              <w:rPr>
                <w:rFonts w:ascii="Arial" w:hAnsi="Arial"/>
                <w:sz w:val="18"/>
                <w:szCs w:val="18"/>
              </w:rPr>
              <w:t>e</w:t>
            </w:r>
            <w:r w:rsidRPr="009D1BA7">
              <w:rPr>
                <w:rFonts w:ascii="Arial" w:hAnsi="Arial"/>
                <w:sz w:val="18"/>
                <w:szCs w:val="18"/>
              </w:rPr>
              <w:t xml:space="preserve">zen zelfstandig vorm te geven in hun leefsituatie met het kind. </w:t>
            </w:r>
          </w:p>
        </w:tc>
      </w:tr>
    </w:tbl>
    <w:p w:rsidR="009D1BA7" w:rsidRPr="009D1BA7" w:rsidRDefault="009D1BA7" w:rsidP="009D1BA7">
      <w:pPr>
        <w:pStyle w:val="Lijstalinea"/>
        <w:spacing w:after="0"/>
        <w:rPr>
          <w:sz w:val="18"/>
          <w:szCs w:val="18"/>
        </w:rPr>
      </w:pPr>
    </w:p>
    <w:p w:rsidR="009D1BA7" w:rsidRPr="009D1BA7" w:rsidRDefault="009D1BA7" w:rsidP="009D1BA7">
      <w:pPr>
        <w:pStyle w:val="Lijstalinea"/>
        <w:numPr>
          <w:ilvl w:val="0"/>
          <w:numId w:val="1"/>
        </w:numPr>
        <w:spacing w:after="0"/>
        <w:ind w:left="720"/>
        <w:rPr>
          <w:sz w:val="18"/>
          <w:szCs w:val="18"/>
        </w:rPr>
      </w:pPr>
      <w:r w:rsidRPr="009D1BA7">
        <w:rPr>
          <w:b/>
          <w:sz w:val="18"/>
          <w:szCs w:val="18"/>
          <w:u w:val="single"/>
        </w:rPr>
        <w:t>Nazorg:</w:t>
      </w:r>
      <w:r w:rsidRPr="009D1BA7">
        <w:rPr>
          <w:sz w:val="18"/>
          <w:szCs w:val="18"/>
        </w:rPr>
        <w:t xml:space="preserve"> </w:t>
      </w:r>
    </w:p>
    <w:p w:rsidR="009D1BA7" w:rsidRPr="009D1BA7" w:rsidRDefault="009D1BA7" w:rsidP="009D1BA7">
      <w:pPr>
        <w:pStyle w:val="Lijstalinea"/>
        <w:spacing w:after="0"/>
        <w:rPr>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Informatie aan huisarts, school, ouders/verzorgers, begeleiders, gedragsdeskundigen.</w:t>
            </w:r>
          </w:p>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Indien nodig kan behandeling weer opgestart worden.</w:t>
            </w:r>
          </w:p>
        </w:tc>
      </w:tr>
    </w:tbl>
    <w:p w:rsidR="009D1BA7" w:rsidRPr="009D1BA7" w:rsidRDefault="009D1BA7" w:rsidP="009D1BA7">
      <w:pPr>
        <w:pStyle w:val="Lijstalinea"/>
        <w:spacing w:after="0"/>
        <w:rPr>
          <w:b/>
          <w:sz w:val="18"/>
          <w:szCs w:val="18"/>
        </w:rPr>
      </w:pPr>
    </w:p>
    <w:p w:rsidR="009D1BA7" w:rsidRPr="009D1BA7" w:rsidRDefault="009D1BA7" w:rsidP="009D1BA7">
      <w:pPr>
        <w:pStyle w:val="Lijstalinea"/>
        <w:numPr>
          <w:ilvl w:val="0"/>
          <w:numId w:val="1"/>
        </w:numPr>
        <w:spacing w:after="0"/>
        <w:ind w:left="720"/>
        <w:rPr>
          <w:b/>
          <w:sz w:val="18"/>
          <w:szCs w:val="18"/>
        </w:rPr>
      </w:pPr>
      <w:r w:rsidRPr="009D1BA7">
        <w:rPr>
          <w:b/>
          <w:sz w:val="18"/>
          <w:szCs w:val="18"/>
          <w:u w:val="single"/>
        </w:rPr>
        <w:t xml:space="preserve">Communicatie: </w:t>
      </w:r>
    </w:p>
    <w:p w:rsidR="009D1BA7" w:rsidRPr="009D1BA7" w:rsidRDefault="009D1BA7" w:rsidP="009D1BA7">
      <w:pPr>
        <w:pStyle w:val="Lijstalinea"/>
        <w:spacing w:after="0"/>
        <w:rPr>
          <w:b/>
          <w:sz w:val="18"/>
          <w:szCs w:val="18"/>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2"/>
              </w:numPr>
              <w:spacing w:after="0"/>
              <w:rPr>
                <w:rFonts w:ascii="Arial" w:hAnsi="Arial"/>
                <w:sz w:val="18"/>
                <w:szCs w:val="18"/>
              </w:rPr>
            </w:pPr>
            <w:r w:rsidRPr="009D1BA7">
              <w:rPr>
                <w:rFonts w:ascii="Arial" w:hAnsi="Arial"/>
                <w:sz w:val="18"/>
                <w:szCs w:val="18"/>
              </w:rPr>
              <w:t xml:space="preserve"> Mondeling en schriftelijk.</w:t>
            </w:r>
          </w:p>
        </w:tc>
      </w:tr>
    </w:tbl>
    <w:p w:rsidR="009D1BA7" w:rsidRPr="009D1BA7" w:rsidRDefault="009D1BA7" w:rsidP="009D1BA7">
      <w:pPr>
        <w:rPr>
          <w:rFonts w:cs="Arial"/>
          <w:sz w:val="18"/>
          <w:szCs w:val="18"/>
        </w:rPr>
      </w:pPr>
      <w:r w:rsidRPr="009D1BA7">
        <w:rPr>
          <w:rFonts w:cs="Arial"/>
          <w:sz w:val="18"/>
          <w:szCs w:val="18"/>
        </w:rPr>
        <w:t xml:space="preserve"> </w:t>
      </w:r>
    </w:p>
    <w:p w:rsidR="009D1BA7" w:rsidRPr="009D1BA7" w:rsidRDefault="009D1BA7" w:rsidP="009D1BA7">
      <w:pPr>
        <w:keepNext/>
        <w:keepLines/>
        <w:rPr>
          <w:rFonts w:cs="Arial"/>
          <w:b/>
          <w:sz w:val="18"/>
          <w:szCs w:val="18"/>
        </w:rPr>
      </w:pPr>
      <w:r w:rsidRPr="009D1BA7">
        <w:rPr>
          <w:rFonts w:cs="Arial"/>
          <w:b/>
          <w:sz w:val="18"/>
          <w:szCs w:val="18"/>
        </w:rPr>
        <w:t>Kwaliteit, innovatie en transformatie</w:t>
      </w:r>
    </w:p>
    <w:p w:rsidR="009D1BA7" w:rsidRPr="009D1BA7" w:rsidRDefault="009D1BA7" w:rsidP="009D1BA7">
      <w:pPr>
        <w:keepNext/>
        <w:keepLines/>
        <w:rPr>
          <w:rFonts w:cs="Arial"/>
          <w:b/>
          <w:sz w:val="18"/>
          <w:szCs w:val="18"/>
        </w:rPr>
      </w:pPr>
    </w:p>
    <w:p w:rsidR="009D1BA7" w:rsidRPr="009D1BA7" w:rsidRDefault="009D1BA7" w:rsidP="009D1BA7">
      <w:pPr>
        <w:pStyle w:val="Lijstalinea"/>
        <w:keepNext/>
        <w:keepLines/>
        <w:numPr>
          <w:ilvl w:val="0"/>
          <w:numId w:val="1"/>
        </w:numPr>
        <w:spacing w:after="0"/>
        <w:ind w:left="720"/>
        <w:rPr>
          <w:b/>
          <w:sz w:val="18"/>
          <w:szCs w:val="18"/>
          <w:u w:val="single"/>
        </w:rPr>
      </w:pPr>
      <w:r w:rsidRPr="009D1BA7">
        <w:rPr>
          <w:b/>
          <w:sz w:val="18"/>
          <w:szCs w:val="18"/>
          <w:u w:val="single"/>
        </w:rPr>
        <w:t xml:space="preserve">Implementatie kwaliteit: </w:t>
      </w:r>
    </w:p>
    <w:p w:rsidR="009D1BA7" w:rsidRPr="009D1BA7" w:rsidRDefault="009D1BA7" w:rsidP="009D1BA7">
      <w:pPr>
        <w:pStyle w:val="Lijstalinea"/>
        <w:keepNext/>
        <w:keepLines/>
        <w:spacing w:after="0"/>
        <w:rPr>
          <w:b/>
          <w:sz w:val="18"/>
          <w:szCs w:val="18"/>
          <w:u w:val="single"/>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12"/>
              </w:numPr>
              <w:spacing w:after="0"/>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voldoet aan de eisen van HKZ waarmee systematische bewaking, beheersing en verbetering van kwaliteit van de zorg zijn geborgd.</w:t>
            </w:r>
          </w:p>
          <w:p w:rsidR="009D1BA7" w:rsidRPr="009D1BA7" w:rsidRDefault="009D1BA7" w:rsidP="009D1BA7">
            <w:pPr>
              <w:pStyle w:val="Lijstalinea"/>
              <w:numPr>
                <w:ilvl w:val="0"/>
                <w:numId w:val="12"/>
              </w:numPr>
              <w:spacing w:after="0"/>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past Routine </w:t>
            </w:r>
            <w:proofErr w:type="spellStart"/>
            <w:r w:rsidRPr="009D1BA7">
              <w:rPr>
                <w:rFonts w:ascii="Arial" w:hAnsi="Arial"/>
                <w:sz w:val="18"/>
                <w:szCs w:val="18"/>
              </w:rPr>
              <w:t>Outcome</w:t>
            </w:r>
            <w:proofErr w:type="spellEnd"/>
            <w:r w:rsidRPr="009D1BA7">
              <w:rPr>
                <w:rFonts w:ascii="Arial" w:hAnsi="Arial"/>
                <w:sz w:val="18"/>
                <w:szCs w:val="18"/>
              </w:rPr>
              <w:t xml:space="preserve"> Monitoring (ROM) toe (onder andere de SDQ). Het effect van de behandeling wordt zowel op niveau van de individuele cliënt, de individuele beha</w:t>
            </w:r>
            <w:r w:rsidRPr="009D1BA7">
              <w:rPr>
                <w:rFonts w:ascii="Arial" w:hAnsi="Arial"/>
                <w:sz w:val="18"/>
                <w:szCs w:val="18"/>
              </w:rPr>
              <w:t>n</w:t>
            </w:r>
            <w:r w:rsidRPr="009D1BA7">
              <w:rPr>
                <w:rFonts w:ascii="Arial" w:hAnsi="Arial"/>
                <w:sz w:val="18"/>
                <w:szCs w:val="18"/>
              </w:rPr>
              <w:t>delaar als op afdelingsniveau (afdeling psychotherapie/GGZ) in kaart gebracht.</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 xml:space="preserve">Clienttevredenheidsonderzoek wordt bij iedere cliënt, evenals ouders/verzorgers uitgevoerd door gebruikmaking van vragenlijst (CQ-i, GGZ-thermometer Jeugd). </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Medewerkers werken conform de wet BIG.</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 xml:space="preserve">Medewerkers zijn ingeschreven in het overheidsregister BIG, </w:t>
            </w:r>
            <w:proofErr w:type="spellStart"/>
            <w:r w:rsidRPr="009D1BA7">
              <w:rPr>
                <w:rFonts w:ascii="Arial" w:hAnsi="Arial"/>
                <w:sz w:val="18"/>
                <w:szCs w:val="18"/>
              </w:rPr>
              <w:t>danwel</w:t>
            </w:r>
            <w:proofErr w:type="spellEnd"/>
            <w:r w:rsidRPr="009D1BA7">
              <w:rPr>
                <w:rFonts w:ascii="Arial" w:hAnsi="Arial"/>
                <w:sz w:val="18"/>
                <w:szCs w:val="18"/>
              </w:rPr>
              <w:t xml:space="preserve"> het kwaliteitsregister van de beroepsvereniging (NVPMT) en voldoen aan het behalen van de gevraagde accreditatie-eisen door middel van bijscholing, super- en intervisie, uitvoeren van wetenschappelijk onde</w:t>
            </w:r>
            <w:r w:rsidRPr="009D1BA7">
              <w:rPr>
                <w:rFonts w:ascii="Arial" w:hAnsi="Arial"/>
                <w:sz w:val="18"/>
                <w:szCs w:val="18"/>
              </w:rPr>
              <w:t>r</w:t>
            </w:r>
            <w:r w:rsidRPr="009D1BA7">
              <w:rPr>
                <w:rFonts w:ascii="Arial" w:hAnsi="Arial"/>
                <w:sz w:val="18"/>
                <w:szCs w:val="18"/>
              </w:rPr>
              <w:t>zoek, publiceren van artikelen.</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Twee wekelijks vindt er intervisie plaats met de medewerkers van de afdeling psychotherapie.</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Visitatie opleidingen voor GZ-psychologen.</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 xml:space="preserve">Er is sprake van een intensieve samenwerking via een meerjarig convenant tussen </w:t>
            </w:r>
            <w:proofErr w:type="spellStart"/>
            <w:r w:rsidRPr="009D1BA7">
              <w:rPr>
                <w:rFonts w:ascii="Arial" w:hAnsi="Arial"/>
                <w:sz w:val="18"/>
                <w:szCs w:val="18"/>
              </w:rPr>
              <w:t>Bartiméus</w:t>
            </w:r>
            <w:proofErr w:type="spellEnd"/>
            <w:r w:rsidRPr="009D1BA7">
              <w:rPr>
                <w:rFonts w:ascii="Arial" w:hAnsi="Arial"/>
                <w:sz w:val="18"/>
                <w:szCs w:val="18"/>
              </w:rPr>
              <w:t xml:space="preserve"> (afdeling psychotherapie/GGZ) en de Vrije Universiteit Amsterdam (afdeling Ontwikkelingsp</w:t>
            </w:r>
            <w:r w:rsidRPr="009D1BA7">
              <w:rPr>
                <w:rFonts w:ascii="Arial" w:hAnsi="Arial"/>
                <w:sz w:val="18"/>
                <w:szCs w:val="18"/>
              </w:rPr>
              <w:t>e</w:t>
            </w:r>
            <w:r w:rsidRPr="009D1BA7">
              <w:rPr>
                <w:rFonts w:ascii="Arial" w:hAnsi="Arial"/>
                <w:sz w:val="18"/>
                <w:szCs w:val="18"/>
              </w:rPr>
              <w:t>dagogiek) waarbinnen diverse projecten worden uitgevoerd om specifieke kennis te ontwikk</w:t>
            </w:r>
            <w:r w:rsidRPr="009D1BA7">
              <w:rPr>
                <w:rFonts w:ascii="Arial" w:hAnsi="Arial"/>
                <w:sz w:val="18"/>
                <w:szCs w:val="18"/>
              </w:rPr>
              <w:t>e</w:t>
            </w:r>
            <w:r w:rsidRPr="009D1BA7">
              <w:rPr>
                <w:rFonts w:ascii="Arial" w:hAnsi="Arial"/>
                <w:sz w:val="18"/>
                <w:szCs w:val="18"/>
              </w:rPr>
              <w:t>len, materialen en methodieken wetenschappelijk te onderzoeken, uit te dragen via publicaties en deskundigheidsoverdracht. Om deze samenwerking concreet te intensiveren hebben enk</w:t>
            </w:r>
            <w:r w:rsidRPr="009D1BA7">
              <w:rPr>
                <w:rFonts w:ascii="Arial" w:hAnsi="Arial"/>
                <w:sz w:val="18"/>
                <w:szCs w:val="18"/>
              </w:rPr>
              <w:t>e</w:t>
            </w:r>
            <w:r w:rsidRPr="009D1BA7">
              <w:rPr>
                <w:rFonts w:ascii="Arial" w:hAnsi="Arial"/>
                <w:sz w:val="18"/>
                <w:szCs w:val="18"/>
              </w:rPr>
              <w:t xml:space="preserve">le behandelende medewerkers ook een functie als onderzoeker of docent bij de VU. </w:t>
            </w:r>
          </w:p>
          <w:p w:rsidR="009D1BA7" w:rsidRPr="009D1BA7" w:rsidRDefault="009D1BA7" w:rsidP="009D1BA7">
            <w:pPr>
              <w:pStyle w:val="Lijstalinea"/>
              <w:numPr>
                <w:ilvl w:val="0"/>
                <w:numId w:val="12"/>
              </w:numPr>
              <w:spacing w:after="0"/>
              <w:rPr>
                <w:rFonts w:ascii="Arial" w:hAnsi="Arial"/>
                <w:sz w:val="18"/>
                <w:szCs w:val="18"/>
              </w:rPr>
            </w:pPr>
            <w:r w:rsidRPr="009D1BA7">
              <w:rPr>
                <w:rFonts w:ascii="Arial" w:hAnsi="Arial"/>
                <w:sz w:val="18"/>
                <w:szCs w:val="18"/>
              </w:rPr>
              <w:t xml:space="preserve">Verschillende behandelaars hebben tevens een aanstelling als docent bij het </w:t>
            </w:r>
            <w:proofErr w:type="spellStart"/>
            <w:r w:rsidRPr="009D1BA7">
              <w:rPr>
                <w:rFonts w:ascii="Arial" w:hAnsi="Arial"/>
                <w:sz w:val="18"/>
                <w:szCs w:val="18"/>
              </w:rPr>
              <w:t>post-academisch</w:t>
            </w:r>
            <w:proofErr w:type="spellEnd"/>
            <w:r w:rsidRPr="009D1BA7">
              <w:rPr>
                <w:rFonts w:ascii="Arial" w:hAnsi="Arial"/>
                <w:sz w:val="18"/>
                <w:szCs w:val="18"/>
              </w:rPr>
              <w:t xml:space="preserve"> opleidingsinstituut, Centrale RINO. Er worden zowel eigen specialistische cursussen gegeven als </w:t>
            </w:r>
            <w:r w:rsidRPr="009D1BA7">
              <w:rPr>
                <w:rFonts w:ascii="Arial" w:hAnsi="Arial"/>
                <w:sz w:val="18"/>
                <w:szCs w:val="18"/>
              </w:rPr>
              <w:lastRenderedPageBreak/>
              <w:t>onderdelen van de opleiding tot GZ-psycholoog.</w:t>
            </w:r>
          </w:p>
          <w:p w:rsidR="009D1BA7" w:rsidRPr="009D1BA7" w:rsidRDefault="009D1BA7" w:rsidP="00521DA1">
            <w:pPr>
              <w:pStyle w:val="Lijstalinea"/>
              <w:spacing w:after="0"/>
              <w:rPr>
                <w:rFonts w:ascii="Arial" w:hAnsi="Arial"/>
                <w:sz w:val="18"/>
                <w:szCs w:val="18"/>
              </w:rPr>
            </w:pPr>
          </w:p>
        </w:tc>
      </w:tr>
    </w:tbl>
    <w:p w:rsidR="009D1BA7" w:rsidRPr="009D1BA7" w:rsidRDefault="009D1BA7" w:rsidP="009D1BA7">
      <w:pPr>
        <w:keepNext/>
        <w:keepLines/>
        <w:rPr>
          <w:rFonts w:cs="Arial"/>
          <w:b/>
          <w:sz w:val="18"/>
          <w:szCs w:val="18"/>
          <w:u w:val="single"/>
        </w:rPr>
      </w:pPr>
    </w:p>
    <w:p w:rsidR="009D1BA7" w:rsidRPr="009D1BA7" w:rsidRDefault="009D1BA7" w:rsidP="009D1BA7">
      <w:pPr>
        <w:pStyle w:val="Lijstalinea"/>
        <w:numPr>
          <w:ilvl w:val="0"/>
          <w:numId w:val="1"/>
        </w:numPr>
        <w:spacing w:after="0"/>
        <w:ind w:left="720"/>
        <w:rPr>
          <w:b/>
          <w:sz w:val="18"/>
          <w:szCs w:val="18"/>
          <w:u w:val="single"/>
        </w:rPr>
      </w:pPr>
      <w:r w:rsidRPr="009D1BA7">
        <w:rPr>
          <w:b/>
          <w:sz w:val="18"/>
          <w:szCs w:val="18"/>
          <w:u w:val="single"/>
        </w:rPr>
        <w:t>Implementatie klachtenregeling:</w:t>
      </w:r>
      <w:r w:rsidRPr="009D1BA7">
        <w:rPr>
          <w:b/>
          <w:sz w:val="18"/>
          <w:szCs w:val="18"/>
        </w:rPr>
        <w:t xml:space="preserve"> </w:t>
      </w:r>
    </w:p>
    <w:p w:rsidR="009D1BA7" w:rsidRPr="009D1BA7" w:rsidRDefault="009D1BA7" w:rsidP="009D1BA7">
      <w:pPr>
        <w:pStyle w:val="Lijstalinea"/>
        <w:spacing w:after="0"/>
        <w:rPr>
          <w:b/>
          <w:sz w:val="18"/>
          <w:szCs w:val="18"/>
          <w:u w:val="single"/>
        </w:rPr>
      </w:pPr>
    </w:p>
    <w:tbl>
      <w:tblPr>
        <w:tblStyle w:val="Tabelraster"/>
        <w:tblW w:w="0" w:type="auto"/>
        <w:tblInd w:w="720"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9D1BA7">
            <w:pPr>
              <w:pStyle w:val="Lijstalinea"/>
              <w:numPr>
                <w:ilvl w:val="0"/>
                <w:numId w:val="4"/>
              </w:numPr>
              <w:spacing w:after="0"/>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heeft een klachtenregeling.</w:t>
            </w:r>
          </w:p>
          <w:p w:rsidR="009D1BA7" w:rsidRPr="009D1BA7" w:rsidRDefault="009D1BA7" w:rsidP="009D1BA7">
            <w:pPr>
              <w:pStyle w:val="Lijstalinea"/>
              <w:numPr>
                <w:ilvl w:val="0"/>
                <w:numId w:val="4"/>
              </w:numPr>
              <w:spacing w:after="0"/>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heeft een interne en externe klachtencommissie.</w:t>
            </w:r>
          </w:p>
          <w:p w:rsidR="009D1BA7" w:rsidRPr="009D1BA7" w:rsidRDefault="009D1BA7" w:rsidP="009D1BA7">
            <w:pPr>
              <w:pStyle w:val="Lijstalinea"/>
              <w:numPr>
                <w:ilvl w:val="0"/>
                <w:numId w:val="4"/>
              </w:numPr>
              <w:spacing w:after="0"/>
              <w:rPr>
                <w:rFonts w:ascii="Arial" w:hAnsi="Arial"/>
                <w:sz w:val="18"/>
                <w:szCs w:val="18"/>
              </w:rPr>
            </w:pPr>
            <w:r w:rsidRPr="009D1BA7">
              <w:rPr>
                <w:rFonts w:ascii="Arial" w:hAnsi="Arial"/>
                <w:sz w:val="18"/>
                <w:szCs w:val="18"/>
              </w:rPr>
              <w:t>Klachten leiden tot verbeteracties.</w:t>
            </w:r>
          </w:p>
        </w:tc>
      </w:tr>
    </w:tbl>
    <w:p w:rsidR="009D1BA7" w:rsidRPr="009D1BA7" w:rsidRDefault="009D1BA7" w:rsidP="009D1BA7">
      <w:pPr>
        <w:rPr>
          <w:rFonts w:cs="Arial"/>
          <w:sz w:val="18"/>
          <w:szCs w:val="18"/>
          <w:u w:val="single"/>
        </w:rPr>
      </w:pPr>
    </w:p>
    <w:p w:rsidR="009D1BA7" w:rsidRPr="009D1BA7" w:rsidRDefault="009D1BA7" w:rsidP="009D1BA7">
      <w:pPr>
        <w:pStyle w:val="Default"/>
        <w:numPr>
          <w:ilvl w:val="0"/>
          <w:numId w:val="1"/>
        </w:numPr>
        <w:ind w:left="720"/>
        <w:rPr>
          <w:b/>
          <w:sz w:val="18"/>
          <w:szCs w:val="18"/>
          <w:u w:val="single"/>
        </w:rPr>
      </w:pPr>
      <w:r w:rsidRPr="009D1BA7">
        <w:rPr>
          <w:b/>
          <w:sz w:val="18"/>
          <w:szCs w:val="18"/>
          <w:u w:val="single"/>
        </w:rPr>
        <w:t>Transformatie:</w:t>
      </w:r>
      <w:r w:rsidRPr="009D1BA7">
        <w:rPr>
          <w:b/>
          <w:sz w:val="18"/>
          <w:szCs w:val="18"/>
        </w:rPr>
        <w:t xml:space="preserve"> </w:t>
      </w:r>
    </w:p>
    <w:p w:rsidR="009D1BA7" w:rsidRPr="009D1BA7" w:rsidRDefault="009D1BA7" w:rsidP="009D1BA7">
      <w:pPr>
        <w:pStyle w:val="Default"/>
        <w:ind w:left="720"/>
        <w:rPr>
          <w:sz w:val="18"/>
          <w:szCs w:val="18"/>
          <w:u w:val="single"/>
        </w:rPr>
      </w:pPr>
    </w:p>
    <w:tbl>
      <w:tblPr>
        <w:tblStyle w:val="Tabelraster"/>
        <w:tblW w:w="0" w:type="auto"/>
        <w:tblInd w:w="708" w:type="dxa"/>
        <w:tblLook w:val="04A0" w:firstRow="1" w:lastRow="0" w:firstColumn="1" w:lastColumn="0" w:noHBand="0" w:noVBand="1"/>
      </w:tblPr>
      <w:tblGrid>
        <w:gridCol w:w="8566"/>
      </w:tblGrid>
      <w:tr w:rsidR="009D1BA7" w:rsidRPr="009D1BA7" w:rsidTr="00521DA1">
        <w:trPr>
          <w:trHeight w:val="268"/>
        </w:trPr>
        <w:tc>
          <w:tcPr>
            <w:tcW w:w="8566" w:type="dxa"/>
          </w:tcPr>
          <w:p w:rsidR="009D1BA7" w:rsidRPr="009D1BA7" w:rsidRDefault="009D1BA7" w:rsidP="00521DA1">
            <w:pPr>
              <w:rPr>
                <w:rFonts w:ascii="Arial" w:hAnsi="Arial" w:cs="Arial"/>
                <w:sz w:val="18"/>
                <w:szCs w:val="18"/>
              </w:rPr>
            </w:pPr>
            <w:r w:rsidRPr="009D1BA7">
              <w:rPr>
                <w:rFonts w:ascii="Arial" w:hAnsi="Arial" w:cs="Arial"/>
                <w:sz w:val="18"/>
                <w:szCs w:val="18"/>
              </w:rPr>
              <w:t>Voor 2015-2016 staat op de agenda:</w:t>
            </w:r>
          </w:p>
          <w:p w:rsidR="009D1BA7" w:rsidRPr="009D1BA7" w:rsidRDefault="009D1BA7" w:rsidP="009D1BA7">
            <w:pPr>
              <w:pStyle w:val="Lijstalinea"/>
              <w:numPr>
                <w:ilvl w:val="0"/>
                <w:numId w:val="16"/>
              </w:numPr>
              <w:spacing w:after="0"/>
              <w:ind w:left="357" w:hanging="357"/>
              <w:rPr>
                <w:rFonts w:ascii="Arial" w:hAnsi="Arial"/>
                <w:sz w:val="18"/>
                <w:szCs w:val="18"/>
              </w:rPr>
            </w:pPr>
            <w:r w:rsidRPr="009D1BA7">
              <w:rPr>
                <w:rFonts w:ascii="Arial" w:hAnsi="Arial"/>
                <w:sz w:val="18"/>
                <w:szCs w:val="18"/>
              </w:rPr>
              <w:t>Ontwikkelen van draaiboeken m.b.t. cursussen/modules die worden aangeboden m.b.t. g</w:t>
            </w:r>
            <w:r w:rsidRPr="009D1BA7">
              <w:rPr>
                <w:rFonts w:ascii="Arial" w:hAnsi="Arial"/>
                <w:sz w:val="18"/>
                <w:szCs w:val="18"/>
              </w:rPr>
              <w:t>e</w:t>
            </w:r>
            <w:r w:rsidRPr="009D1BA7">
              <w:rPr>
                <w:rFonts w:ascii="Arial" w:hAnsi="Arial"/>
                <w:sz w:val="18"/>
                <w:szCs w:val="18"/>
              </w:rPr>
              <w:t>specialiseerde diagnostische of behandelmethodieken voor behandeling/begeleiding van mensen met visuele of meervoudige (visueel-en-verstandelijke) beperkingen.</w:t>
            </w:r>
          </w:p>
          <w:p w:rsidR="009D1BA7" w:rsidRPr="009D1BA7" w:rsidRDefault="009D1BA7" w:rsidP="009D1BA7">
            <w:pPr>
              <w:pStyle w:val="Lijstalinea"/>
              <w:numPr>
                <w:ilvl w:val="0"/>
                <w:numId w:val="16"/>
              </w:numPr>
              <w:spacing w:after="0"/>
              <w:ind w:left="357" w:hanging="357"/>
              <w:rPr>
                <w:rFonts w:ascii="Arial" w:hAnsi="Arial"/>
                <w:sz w:val="18"/>
                <w:szCs w:val="18"/>
              </w:rPr>
            </w:pPr>
            <w:r w:rsidRPr="009D1BA7">
              <w:rPr>
                <w:rFonts w:ascii="Arial" w:hAnsi="Arial"/>
                <w:sz w:val="18"/>
                <w:szCs w:val="18"/>
              </w:rPr>
              <w:t>Onderzoeken mogelijkheden voor gebruik of ontwikkeling van e-</w:t>
            </w:r>
            <w:proofErr w:type="spellStart"/>
            <w:r w:rsidRPr="009D1BA7">
              <w:rPr>
                <w:rFonts w:ascii="Arial" w:hAnsi="Arial"/>
                <w:sz w:val="18"/>
                <w:szCs w:val="18"/>
              </w:rPr>
              <w:t>learning</w:t>
            </w:r>
            <w:proofErr w:type="spellEnd"/>
            <w:r w:rsidRPr="009D1BA7">
              <w:rPr>
                <w:rFonts w:ascii="Arial" w:hAnsi="Arial"/>
                <w:sz w:val="18"/>
                <w:szCs w:val="18"/>
              </w:rPr>
              <w:t xml:space="preserve"> (</w:t>
            </w:r>
            <w:proofErr w:type="spellStart"/>
            <w:r w:rsidRPr="009D1BA7">
              <w:rPr>
                <w:rFonts w:ascii="Arial" w:hAnsi="Arial"/>
                <w:sz w:val="18"/>
                <w:szCs w:val="18"/>
              </w:rPr>
              <w:t>e-health</w:t>
            </w:r>
            <w:proofErr w:type="spellEnd"/>
            <w:r w:rsidRPr="009D1BA7">
              <w:rPr>
                <w:rFonts w:ascii="Arial" w:hAnsi="Arial"/>
                <w:sz w:val="18"/>
                <w:szCs w:val="18"/>
              </w:rPr>
              <w:t>) voor beg</w:t>
            </w:r>
            <w:r w:rsidRPr="009D1BA7">
              <w:rPr>
                <w:rFonts w:ascii="Arial" w:hAnsi="Arial"/>
                <w:sz w:val="18"/>
                <w:szCs w:val="18"/>
              </w:rPr>
              <w:t>e</w:t>
            </w:r>
            <w:r w:rsidRPr="009D1BA7">
              <w:rPr>
                <w:rFonts w:ascii="Arial" w:hAnsi="Arial"/>
                <w:sz w:val="18"/>
                <w:szCs w:val="18"/>
              </w:rPr>
              <w:t>leiding of behandeling van mensen met visuele of meervoudige (visueel-en-verstandelijke) b</w:t>
            </w:r>
            <w:r w:rsidRPr="009D1BA7">
              <w:rPr>
                <w:rFonts w:ascii="Arial" w:hAnsi="Arial"/>
                <w:sz w:val="18"/>
                <w:szCs w:val="18"/>
              </w:rPr>
              <w:t>e</w:t>
            </w:r>
            <w:r w:rsidRPr="009D1BA7">
              <w:rPr>
                <w:rFonts w:ascii="Arial" w:hAnsi="Arial"/>
                <w:sz w:val="18"/>
                <w:szCs w:val="18"/>
              </w:rPr>
              <w:t>perkingen.</w:t>
            </w:r>
          </w:p>
          <w:p w:rsidR="009D1BA7" w:rsidRPr="009D1BA7" w:rsidRDefault="009D1BA7" w:rsidP="009D1BA7">
            <w:pPr>
              <w:pStyle w:val="Lijstalinea"/>
              <w:numPr>
                <w:ilvl w:val="0"/>
                <w:numId w:val="16"/>
              </w:numPr>
              <w:spacing w:after="0"/>
              <w:ind w:left="357" w:hanging="357"/>
              <w:rPr>
                <w:rFonts w:ascii="Arial" w:hAnsi="Arial"/>
                <w:sz w:val="18"/>
                <w:szCs w:val="18"/>
              </w:rPr>
            </w:pPr>
            <w:r w:rsidRPr="009D1BA7">
              <w:rPr>
                <w:rFonts w:ascii="Arial" w:hAnsi="Arial"/>
                <w:sz w:val="18"/>
                <w:szCs w:val="18"/>
              </w:rPr>
              <w:t xml:space="preserve">Vastleggen van resultaten in publicaties (boek, tijdschrift, vakliteratuur) en uitdragen van deze resultaten via presentaties (congressen). </w:t>
            </w:r>
          </w:p>
          <w:p w:rsidR="009D1BA7" w:rsidRPr="009D1BA7" w:rsidRDefault="009D1BA7" w:rsidP="009D1BA7">
            <w:pPr>
              <w:pStyle w:val="Lijstalinea"/>
              <w:numPr>
                <w:ilvl w:val="0"/>
                <w:numId w:val="16"/>
              </w:numPr>
              <w:spacing w:after="0"/>
              <w:ind w:left="357" w:hanging="357"/>
              <w:rPr>
                <w:rFonts w:ascii="Arial" w:hAnsi="Arial"/>
                <w:sz w:val="18"/>
                <w:szCs w:val="18"/>
              </w:rPr>
            </w:pPr>
            <w:r w:rsidRPr="009D1BA7">
              <w:rPr>
                <w:rFonts w:ascii="Arial" w:hAnsi="Arial"/>
                <w:sz w:val="18"/>
                <w:szCs w:val="18"/>
              </w:rPr>
              <w:t>Bijstellen en aanbieden van scholingsaanbod Onderzoek, begeleiding en behandeling van mensen met een (visuele en/of verstandelijke) beperking, bestemd voor vakgenoten, wij</w:t>
            </w:r>
            <w:r w:rsidRPr="009D1BA7">
              <w:rPr>
                <w:rFonts w:ascii="Arial" w:hAnsi="Arial"/>
                <w:sz w:val="18"/>
                <w:szCs w:val="18"/>
              </w:rPr>
              <w:t>k</w:t>
            </w:r>
            <w:r w:rsidRPr="009D1BA7">
              <w:rPr>
                <w:rFonts w:ascii="Arial" w:hAnsi="Arial"/>
                <w:sz w:val="18"/>
                <w:szCs w:val="18"/>
              </w:rPr>
              <w:t xml:space="preserve">teams, enz. bijvoorbeeld in kader van preventie en deskundigheidsbevordering. </w:t>
            </w:r>
          </w:p>
          <w:p w:rsidR="009D1BA7" w:rsidRPr="009D1BA7" w:rsidRDefault="009D1BA7" w:rsidP="009D1BA7">
            <w:pPr>
              <w:pStyle w:val="Lijstalinea"/>
              <w:numPr>
                <w:ilvl w:val="0"/>
                <w:numId w:val="16"/>
              </w:numPr>
              <w:spacing w:after="0"/>
              <w:ind w:left="357" w:hanging="357"/>
              <w:rPr>
                <w:rFonts w:ascii="Arial" w:hAnsi="Arial"/>
                <w:sz w:val="18"/>
                <w:szCs w:val="18"/>
              </w:rPr>
            </w:pPr>
            <w:proofErr w:type="spellStart"/>
            <w:r w:rsidRPr="009D1BA7">
              <w:rPr>
                <w:rFonts w:ascii="Arial" w:hAnsi="Arial"/>
                <w:sz w:val="18"/>
                <w:szCs w:val="18"/>
              </w:rPr>
              <w:t>Bartiméus</w:t>
            </w:r>
            <w:proofErr w:type="spellEnd"/>
            <w:r w:rsidRPr="009D1BA7">
              <w:rPr>
                <w:rFonts w:ascii="Arial" w:hAnsi="Arial"/>
                <w:sz w:val="18"/>
                <w:szCs w:val="18"/>
              </w:rPr>
              <w:t xml:space="preserve"> signaleert een toename van aantal van en complexiteit bij cliënten waarbij sprake is van ernstige psychische, psychiatrische en gedragsproblematiek en een achtergrond van (meerdere) mislukte behandelervaringen. </w:t>
            </w:r>
            <w:proofErr w:type="spellStart"/>
            <w:r w:rsidRPr="009D1BA7">
              <w:rPr>
                <w:rFonts w:ascii="Arial" w:hAnsi="Arial"/>
                <w:sz w:val="18"/>
                <w:szCs w:val="18"/>
              </w:rPr>
              <w:t>Bartiméus</w:t>
            </w:r>
            <w:proofErr w:type="spellEnd"/>
            <w:r w:rsidRPr="009D1BA7">
              <w:rPr>
                <w:rFonts w:ascii="Arial" w:hAnsi="Arial"/>
                <w:sz w:val="18"/>
                <w:szCs w:val="18"/>
              </w:rPr>
              <w:t xml:space="preserve"> wil de uitdaging aangaan om voor deze cliënten een passend begeleidings- en behandelmodel te ontwikkelen. Het jaar 2015-2016 zal gebruikt worden om de kenmerken van deze cliëntengroep te beschrijven. </w:t>
            </w:r>
          </w:p>
          <w:p w:rsidR="009D1BA7" w:rsidRPr="009D1BA7" w:rsidRDefault="009D1BA7" w:rsidP="009D1BA7">
            <w:pPr>
              <w:pStyle w:val="Lijstalinea"/>
              <w:numPr>
                <w:ilvl w:val="0"/>
                <w:numId w:val="16"/>
              </w:numPr>
              <w:spacing w:after="0"/>
              <w:ind w:left="357" w:hanging="357"/>
              <w:rPr>
                <w:rFonts w:ascii="Arial" w:hAnsi="Arial"/>
                <w:sz w:val="18"/>
                <w:szCs w:val="18"/>
              </w:rPr>
            </w:pPr>
            <w:r w:rsidRPr="009D1BA7">
              <w:rPr>
                <w:rFonts w:ascii="Arial" w:hAnsi="Arial"/>
                <w:sz w:val="18"/>
                <w:szCs w:val="18"/>
              </w:rPr>
              <w:t xml:space="preserve">Betere bekendheid van het aanbod van </w:t>
            </w:r>
            <w:proofErr w:type="spellStart"/>
            <w:r w:rsidRPr="009D1BA7">
              <w:rPr>
                <w:rFonts w:ascii="Arial" w:hAnsi="Arial"/>
                <w:sz w:val="18"/>
                <w:szCs w:val="18"/>
              </w:rPr>
              <w:t>Bartiméus</w:t>
            </w:r>
            <w:proofErr w:type="spellEnd"/>
            <w:r w:rsidRPr="009D1BA7">
              <w:rPr>
                <w:rFonts w:ascii="Arial" w:hAnsi="Arial"/>
                <w:sz w:val="18"/>
                <w:szCs w:val="18"/>
              </w:rPr>
              <w:t xml:space="preserve"> onder de Jeugdwet, o.a. via samenstelling van een ‘</w:t>
            </w:r>
            <w:proofErr w:type="spellStart"/>
            <w:r w:rsidRPr="009D1BA7">
              <w:rPr>
                <w:rFonts w:ascii="Arial" w:hAnsi="Arial"/>
                <w:sz w:val="18"/>
                <w:szCs w:val="18"/>
              </w:rPr>
              <w:t>Factsheet</w:t>
            </w:r>
            <w:proofErr w:type="spellEnd"/>
            <w:r w:rsidRPr="009D1BA7">
              <w:rPr>
                <w:rFonts w:ascii="Arial" w:hAnsi="Arial"/>
                <w:sz w:val="18"/>
                <w:szCs w:val="18"/>
              </w:rPr>
              <w:t xml:space="preserve"> GGZ voor blinde, slechtziende en meervoudig (visueel-en-verstandelijk) beperkte kinderen en jeugdigen’ in samenwerking met de VNG. </w:t>
            </w:r>
          </w:p>
          <w:p w:rsidR="009D1BA7" w:rsidRPr="009D1BA7" w:rsidRDefault="009D1BA7" w:rsidP="00521DA1">
            <w:pPr>
              <w:pStyle w:val="Lijstalinea"/>
              <w:spacing w:after="0" w:line="240" w:lineRule="auto"/>
              <w:rPr>
                <w:rFonts w:ascii="Arial" w:hAnsi="Arial"/>
                <w:sz w:val="18"/>
                <w:szCs w:val="18"/>
              </w:rPr>
            </w:pPr>
          </w:p>
        </w:tc>
      </w:tr>
    </w:tbl>
    <w:p w:rsidR="009D1BA7" w:rsidRPr="009D1BA7" w:rsidRDefault="009D1BA7" w:rsidP="009D1BA7">
      <w:pPr>
        <w:pStyle w:val="Default"/>
        <w:ind w:left="708"/>
        <w:rPr>
          <w:sz w:val="18"/>
          <w:szCs w:val="18"/>
          <w:u w:val="single"/>
        </w:rPr>
      </w:pPr>
    </w:p>
    <w:p w:rsidR="009D1BA7" w:rsidRPr="009D1BA7" w:rsidRDefault="009D1BA7" w:rsidP="009D1BA7">
      <w:pPr>
        <w:pStyle w:val="Default"/>
        <w:ind w:left="708"/>
        <w:rPr>
          <w:sz w:val="18"/>
          <w:szCs w:val="18"/>
          <w:u w:val="single"/>
        </w:rPr>
      </w:pPr>
    </w:p>
    <w:p w:rsidR="009D1BA7" w:rsidRPr="009D1BA7" w:rsidRDefault="009D1BA7" w:rsidP="009D1BA7">
      <w:pPr>
        <w:tabs>
          <w:tab w:val="clear" w:pos="709"/>
          <w:tab w:val="clear" w:pos="1276"/>
          <w:tab w:val="clear" w:pos="1843"/>
          <w:tab w:val="clear" w:pos="3827"/>
        </w:tabs>
        <w:rPr>
          <w:rFonts w:cs="Arial"/>
          <w:bCs/>
          <w:color w:val="auto"/>
          <w:sz w:val="18"/>
          <w:szCs w:val="18"/>
        </w:rPr>
      </w:pPr>
      <w:r w:rsidRPr="009D1BA7">
        <w:rPr>
          <w:rFonts w:cs="Arial"/>
          <w:sz w:val="18"/>
          <w:szCs w:val="18"/>
        </w:rPr>
        <w:br w:type="page"/>
      </w:r>
    </w:p>
    <w:p w:rsidR="009D1BA7" w:rsidRPr="009D1BA7" w:rsidRDefault="009D1BA7" w:rsidP="009D1BA7">
      <w:pPr>
        <w:pStyle w:val="Reglement"/>
      </w:pPr>
      <w:r w:rsidRPr="009D1BA7">
        <w:lastRenderedPageBreak/>
        <w:t>Jeugdhulpaanbieder voldoet aan de (</w:t>
      </w:r>
      <w:proofErr w:type="spellStart"/>
      <w:r w:rsidRPr="009D1BA7">
        <w:t>kwaliteits</w:t>
      </w:r>
      <w:proofErr w:type="spellEnd"/>
      <w:r w:rsidRPr="009D1BA7">
        <w:t>)eisen die ten aanzien van zijn specifieke zorgfunctie voor</w:t>
      </w:r>
      <w:r w:rsidRPr="009D1BA7">
        <w:t>t</w:t>
      </w:r>
      <w:r w:rsidRPr="009D1BA7">
        <w:t>vloeien uit specifieke regelgeving:</w:t>
      </w:r>
    </w:p>
    <w:p w:rsidR="009D1BA7" w:rsidRPr="009D1BA7" w:rsidRDefault="009D1BA7" w:rsidP="009D1BA7">
      <w:pPr>
        <w:pStyle w:val="Reglement"/>
      </w:pPr>
    </w:p>
    <w:p w:rsidR="009D1BA7" w:rsidRPr="009D1BA7" w:rsidRDefault="009D1BA7" w:rsidP="009D1BA7">
      <w:pPr>
        <w:pStyle w:val="Reglement"/>
      </w:pPr>
      <w:r w:rsidRPr="009D1BA7">
        <w:rPr>
          <w:u w:val="single"/>
        </w:rPr>
        <w:t>Kwaliteit algemeen</w:t>
      </w:r>
      <w:r w:rsidRPr="009D1BA7">
        <w:t>:</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Jeugdwet (hoofdstuk 4) en Uitvoeringsbesluit</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De Wet op de beroepen in de individuele gezondheidszorg (BIG);</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Kwaliteitswet Zorginstellingen;</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De Wet bijzondere opnemingen in psychiatrische ziekenhuizen (</w:t>
      </w:r>
      <w:proofErr w:type="spellStart"/>
      <w:r w:rsidRPr="009D1BA7">
        <w:rPr>
          <w:rFonts w:cs="Arial"/>
          <w:sz w:val="18"/>
          <w:szCs w:val="18"/>
          <w:lang w:eastAsia="nl-NL"/>
        </w:rPr>
        <w:t>Bopz</w:t>
      </w:r>
      <w:proofErr w:type="spellEnd"/>
      <w:r w:rsidRPr="009D1BA7">
        <w:rPr>
          <w:rFonts w:cs="Arial"/>
          <w:sz w:val="18"/>
          <w:szCs w:val="18"/>
          <w:lang w:eastAsia="nl-NL"/>
        </w:rPr>
        <w:t>) (waarschijnlijk op termijn vervangen door Wet Zorg en Dwang);</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 xml:space="preserve">Wet Klachtrecht Cliënten Zorginstellingen (op termijn te vervangen door Wet </w:t>
      </w:r>
      <w:r w:rsidRPr="009D1BA7">
        <w:rPr>
          <w:rStyle w:val="st"/>
          <w:rFonts w:cs="Arial"/>
          <w:color w:val="222222"/>
          <w:sz w:val="18"/>
          <w:szCs w:val="18"/>
        </w:rPr>
        <w:t>kwaliteit, klachten en geschi</w:t>
      </w:r>
      <w:r w:rsidRPr="009D1BA7">
        <w:rPr>
          <w:rStyle w:val="st"/>
          <w:rFonts w:cs="Arial"/>
          <w:color w:val="222222"/>
          <w:sz w:val="18"/>
          <w:szCs w:val="18"/>
        </w:rPr>
        <w:t>l</w:t>
      </w:r>
      <w:r w:rsidRPr="009D1BA7">
        <w:rPr>
          <w:rStyle w:val="st"/>
          <w:rFonts w:cs="Arial"/>
          <w:color w:val="222222"/>
          <w:sz w:val="18"/>
          <w:szCs w:val="18"/>
        </w:rPr>
        <w:t>len zorg (</w:t>
      </w:r>
      <w:proofErr w:type="spellStart"/>
      <w:r w:rsidRPr="009D1BA7">
        <w:rPr>
          <w:rFonts w:cs="Arial"/>
          <w:sz w:val="18"/>
          <w:szCs w:val="18"/>
          <w:lang w:eastAsia="nl-NL"/>
        </w:rPr>
        <w:t>Wkkgz</w:t>
      </w:r>
      <w:proofErr w:type="spellEnd"/>
      <w:r w:rsidRPr="009D1BA7">
        <w:rPr>
          <w:rFonts w:cs="Arial"/>
          <w:sz w:val="18"/>
          <w:szCs w:val="18"/>
          <w:lang w:eastAsia="nl-NL"/>
        </w:rPr>
        <w:t xml:space="preserve">); </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 xml:space="preserve">De Wet medezeggenschap cliënten zorginstellingen (op termijn ook te vervangen door Wet </w:t>
      </w:r>
      <w:r w:rsidRPr="009D1BA7">
        <w:rPr>
          <w:rStyle w:val="st"/>
          <w:rFonts w:cs="Arial"/>
          <w:color w:val="222222"/>
          <w:sz w:val="18"/>
          <w:szCs w:val="18"/>
        </w:rPr>
        <w:t>kwaliteit, klac</w:t>
      </w:r>
      <w:r w:rsidRPr="009D1BA7">
        <w:rPr>
          <w:rStyle w:val="st"/>
          <w:rFonts w:cs="Arial"/>
          <w:color w:val="222222"/>
          <w:sz w:val="18"/>
          <w:szCs w:val="18"/>
        </w:rPr>
        <w:t>h</w:t>
      </w:r>
      <w:r w:rsidRPr="009D1BA7">
        <w:rPr>
          <w:rStyle w:val="st"/>
          <w:rFonts w:cs="Arial"/>
          <w:color w:val="222222"/>
          <w:sz w:val="18"/>
          <w:szCs w:val="18"/>
        </w:rPr>
        <w:t>ten en geschillen zorg (</w:t>
      </w:r>
      <w:proofErr w:type="spellStart"/>
      <w:r w:rsidRPr="009D1BA7">
        <w:rPr>
          <w:rFonts w:cs="Arial"/>
          <w:sz w:val="18"/>
          <w:szCs w:val="18"/>
          <w:lang w:eastAsia="nl-NL"/>
        </w:rPr>
        <w:t>Wkkgz</w:t>
      </w:r>
      <w:proofErr w:type="spellEnd"/>
      <w:r w:rsidRPr="009D1BA7">
        <w:rPr>
          <w:rFonts w:cs="Arial"/>
          <w:sz w:val="18"/>
          <w:szCs w:val="18"/>
          <w:lang w:eastAsia="nl-NL"/>
        </w:rPr>
        <w:t xml:space="preserve">); </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Geneesmiddelenwet</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p>
    <w:p w:rsidR="009D1BA7" w:rsidRPr="009D1BA7" w:rsidRDefault="009D1BA7" w:rsidP="009D1BA7">
      <w:pPr>
        <w:tabs>
          <w:tab w:val="clear" w:pos="709"/>
          <w:tab w:val="clear" w:pos="1276"/>
          <w:tab w:val="clear" w:pos="1843"/>
          <w:tab w:val="clear" w:pos="3827"/>
        </w:tabs>
        <w:spacing w:line="300" w:lineRule="exact"/>
        <w:rPr>
          <w:rFonts w:cs="Arial"/>
          <w:sz w:val="18"/>
          <w:szCs w:val="18"/>
          <w:u w:val="single"/>
          <w:lang w:eastAsia="nl-NL"/>
        </w:rPr>
      </w:pPr>
      <w:r w:rsidRPr="009D1BA7">
        <w:rPr>
          <w:rFonts w:cs="Arial"/>
          <w:sz w:val="18"/>
          <w:szCs w:val="18"/>
          <w:u w:val="single"/>
          <w:lang w:eastAsia="nl-NL"/>
        </w:rPr>
        <w:t>GGZ:</w:t>
      </w:r>
    </w:p>
    <w:p w:rsidR="009D1BA7" w:rsidRPr="009D1BA7" w:rsidRDefault="009D1BA7" w:rsidP="009D1BA7">
      <w:pPr>
        <w:tabs>
          <w:tab w:val="clear" w:pos="709"/>
          <w:tab w:val="clear" w:pos="1276"/>
          <w:tab w:val="clear" w:pos="1843"/>
          <w:tab w:val="clear" w:pos="3827"/>
        </w:tabs>
        <w:spacing w:line="300" w:lineRule="exact"/>
        <w:rPr>
          <w:rFonts w:cs="Arial"/>
          <w:sz w:val="18"/>
          <w:szCs w:val="18"/>
        </w:rPr>
      </w:pPr>
      <w:r w:rsidRPr="009D1BA7">
        <w:rPr>
          <w:rFonts w:cs="Arial"/>
          <w:sz w:val="18"/>
          <w:szCs w:val="18"/>
        </w:rPr>
        <w:t>Wet Verplichte GGZ</w:t>
      </w:r>
    </w:p>
    <w:p w:rsidR="009D1BA7" w:rsidRPr="009D1BA7" w:rsidRDefault="009D1BA7" w:rsidP="009D1BA7">
      <w:pPr>
        <w:tabs>
          <w:tab w:val="clear" w:pos="709"/>
          <w:tab w:val="clear" w:pos="1276"/>
          <w:tab w:val="clear" w:pos="1843"/>
          <w:tab w:val="clear" w:pos="3827"/>
        </w:tabs>
        <w:spacing w:line="300" w:lineRule="exact"/>
        <w:rPr>
          <w:rFonts w:cs="Arial"/>
          <w:sz w:val="18"/>
          <w:szCs w:val="18"/>
          <w:lang w:eastAsia="nl-NL"/>
        </w:rPr>
      </w:pPr>
      <w:r w:rsidRPr="009D1BA7">
        <w:rPr>
          <w:rFonts w:cs="Arial"/>
          <w:sz w:val="18"/>
          <w:szCs w:val="18"/>
          <w:lang w:eastAsia="nl-NL"/>
        </w:rPr>
        <w:t>De Wet inzake de geneeskundige behandelingsovereenkomst (</w:t>
      </w:r>
      <w:proofErr w:type="spellStart"/>
      <w:r w:rsidRPr="009D1BA7">
        <w:rPr>
          <w:rFonts w:cs="Arial"/>
          <w:sz w:val="18"/>
          <w:szCs w:val="18"/>
          <w:lang w:eastAsia="nl-NL"/>
        </w:rPr>
        <w:t>Wgbo</w:t>
      </w:r>
      <w:proofErr w:type="spellEnd"/>
      <w:r w:rsidRPr="009D1BA7">
        <w:rPr>
          <w:rFonts w:cs="Arial"/>
          <w:sz w:val="18"/>
          <w:szCs w:val="18"/>
          <w:lang w:eastAsia="nl-NL"/>
        </w:rPr>
        <w:t>)</w:t>
      </w:r>
    </w:p>
    <w:bookmarkEnd w:id="0"/>
    <w:p w:rsidR="00055D11" w:rsidRPr="009D1BA7" w:rsidRDefault="00055D11">
      <w:pPr>
        <w:rPr>
          <w:rFonts w:cs="Arial"/>
        </w:rPr>
      </w:pPr>
    </w:p>
    <w:sectPr w:rsidR="00055D11" w:rsidRPr="009D1BA7"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F6F"/>
    <w:multiLevelType w:val="hybridMultilevel"/>
    <w:tmpl w:val="C8C6FC06"/>
    <w:lvl w:ilvl="0" w:tplc="001C72F8">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C465111"/>
    <w:multiLevelType w:val="hybridMultilevel"/>
    <w:tmpl w:val="6FAA4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221C82"/>
    <w:multiLevelType w:val="hybridMultilevel"/>
    <w:tmpl w:val="1C7C1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466381"/>
    <w:multiLevelType w:val="hybridMultilevel"/>
    <w:tmpl w:val="0FC41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A404C6"/>
    <w:multiLevelType w:val="hybridMultilevel"/>
    <w:tmpl w:val="C1F4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E647D9"/>
    <w:multiLevelType w:val="hybridMultilevel"/>
    <w:tmpl w:val="46AEF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163CE3"/>
    <w:multiLevelType w:val="hybridMultilevel"/>
    <w:tmpl w:val="2CD8D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DE4EB2"/>
    <w:multiLevelType w:val="hybridMultilevel"/>
    <w:tmpl w:val="EC449504"/>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022075"/>
    <w:multiLevelType w:val="hybridMultilevel"/>
    <w:tmpl w:val="B56C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0A6802"/>
    <w:multiLevelType w:val="hybridMultilevel"/>
    <w:tmpl w:val="9E968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132E8B"/>
    <w:multiLevelType w:val="hybridMultilevel"/>
    <w:tmpl w:val="672ED7A0"/>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3DB5C22"/>
    <w:multiLevelType w:val="hybridMultilevel"/>
    <w:tmpl w:val="1BB08E00"/>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DA34F4"/>
    <w:multiLevelType w:val="hybridMultilevel"/>
    <w:tmpl w:val="59B26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881124"/>
    <w:multiLevelType w:val="hybridMultilevel"/>
    <w:tmpl w:val="FCD059D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1080" w:hanging="360"/>
      </w:pPr>
      <w:rPr>
        <w:rFonts w:ascii="Symbol" w:hAnsi="Symbol" w:hint="default"/>
      </w:rPr>
    </w:lvl>
    <w:lvl w:ilvl="4" w:tplc="04130003" w:tentative="1">
      <w:start w:val="1"/>
      <w:numFmt w:val="bullet"/>
      <w:lvlText w:val="o"/>
      <w:lvlJc w:val="left"/>
      <w:pPr>
        <w:ind w:left="1800" w:hanging="360"/>
      </w:pPr>
      <w:rPr>
        <w:rFonts w:ascii="Courier New" w:hAnsi="Courier New" w:cs="Courier New" w:hint="default"/>
      </w:rPr>
    </w:lvl>
    <w:lvl w:ilvl="5" w:tplc="04130005" w:tentative="1">
      <w:start w:val="1"/>
      <w:numFmt w:val="bullet"/>
      <w:lvlText w:val=""/>
      <w:lvlJc w:val="left"/>
      <w:pPr>
        <w:ind w:left="2520" w:hanging="360"/>
      </w:pPr>
      <w:rPr>
        <w:rFonts w:ascii="Wingdings" w:hAnsi="Wingdings" w:hint="default"/>
      </w:rPr>
    </w:lvl>
    <w:lvl w:ilvl="6" w:tplc="04130001" w:tentative="1">
      <w:start w:val="1"/>
      <w:numFmt w:val="bullet"/>
      <w:lvlText w:val=""/>
      <w:lvlJc w:val="left"/>
      <w:pPr>
        <w:ind w:left="3240" w:hanging="360"/>
      </w:pPr>
      <w:rPr>
        <w:rFonts w:ascii="Symbol" w:hAnsi="Symbol" w:hint="default"/>
      </w:rPr>
    </w:lvl>
    <w:lvl w:ilvl="7" w:tplc="04130003" w:tentative="1">
      <w:start w:val="1"/>
      <w:numFmt w:val="bullet"/>
      <w:lvlText w:val="o"/>
      <w:lvlJc w:val="left"/>
      <w:pPr>
        <w:ind w:left="3960" w:hanging="360"/>
      </w:pPr>
      <w:rPr>
        <w:rFonts w:ascii="Courier New" w:hAnsi="Courier New" w:cs="Courier New" w:hint="default"/>
      </w:rPr>
    </w:lvl>
    <w:lvl w:ilvl="8" w:tplc="04130005" w:tentative="1">
      <w:start w:val="1"/>
      <w:numFmt w:val="bullet"/>
      <w:lvlText w:val=""/>
      <w:lvlJc w:val="left"/>
      <w:pPr>
        <w:ind w:left="4680" w:hanging="360"/>
      </w:pPr>
      <w:rPr>
        <w:rFonts w:ascii="Wingdings" w:hAnsi="Wingdings" w:hint="default"/>
      </w:rPr>
    </w:lvl>
  </w:abstractNum>
  <w:abstractNum w:abstractNumId="14">
    <w:nsid w:val="54A46905"/>
    <w:multiLevelType w:val="hybridMultilevel"/>
    <w:tmpl w:val="58263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1D6BC6"/>
    <w:multiLevelType w:val="hybridMultilevel"/>
    <w:tmpl w:val="BA0E4B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10"/>
  </w:num>
  <w:num w:numId="5">
    <w:abstractNumId w:val="1"/>
  </w:num>
  <w:num w:numId="6">
    <w:abstractNumId w:val="9"/>
  </w:num>
  <w:num w:numId="7">
    <w:abstractNumId w:val="5"/>
  </w:num>
  <w:num w:numId="8">
    <w:abstractNumId w:val="8"/>
  </w:num>
  <w:num w:numId="9">
    <w:abstractNumId w:val="6"/>
  </w:num>
  <w:num w:numId="10">
    <w:abstractNumId w:val="3"/>
  </w:num>
  <w:num w:numId="11">
    <w:abstractNumId w:val="14"/>
  </w:num>
  <w:num w:numId="12">
    <w:abstractNumId w:val="15"/>
  </w:num>
  <w:num w:numId="13">
    <w:abstractNumId w:val="2"/>
  </w:num>
  <w:num w:numId="14">
    <w:abstractNumId w:val="1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A7"/>
    <w:rsid w:val="00042225"/>
    <w:rsid w:val="00055D11"/>
    <w:rsid w:val="00243969"/>
    <w:rsid w:val="005153DA"/>
    <w:rsid w:val="00751B77"/>
    <w:rsid w:val="009D1BA7"/>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1BA7"/>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Plattetekst">
    <w:name w:val="Body Text"/>
    <w:basedOn w:val="Standaard"/>
    <w:link w:val="PlattetekstChar"/>
    <w:rsid w:val="009D1BA7"/>
    <w:pPr>
      <w:tabs>
        <w:tab w:val="clear" w:pos="709"/>
        <w:tab w:val="clear" w:pos="1276"/>
        <w:tab w:val="clear" w:pos="1843"/>
        <w:tab w:val="clear" w:pos="3827"/>
      </w:tabs>
      <w:spacing w:line="3360" w:lineRule="auto"/>
      <w:jc w:val="both"/>
    </w:pPr>
    <w:rPr>
      <w:rFonts w:ascii="Garamond" w:hAnsi="Garamond"/>
      <w:color w:val="auto"/>
      <w:sz w:val="23"/>
      <w:szCs w:val="24"/>
    </w:rPr>
  </w:style>
  <w:style w:type="character" w:customStyle="1" w:styleId="PlattetekstChar">
    <w:name w:val="Platte tekst Char"/>
    <w:basedOn w:val="Standaardalinea-lettertype"/>
    <w:link w:val="Plattetekst"/>
    <w:rsid w:val="009D1BA7"/>
    <w:rPr>
      <w:rFonts w:ascii="Garamond" w:hAnsi="Garamond" w:cs="Times New Roman"/>
      <w:iCs w:val="0"/>
      <w:sz w:val="23"/>
      <w:lang w:eastAsia="en-US"/>
    </w:rPr>
  </w:style>
  <w:style w:type="paragraph" w:customStyle="1" w:styleId="Reglement">
    <w:name w:val="_Reglement"/>
    <w:basedOn w:val="Standaard"/>
    <w:qFormat/>
    <w:rsid w:val="009D1BA7"/>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9D1BA7"/>
    <w:pPr>
      <w:tabs>
        <w:tab w:val="clear" w:pos="709"/>
        <w:tab w:val="clear" w:pos="1276"/>
        <w:tab w:val="clear" w:pos="1843"/>
        <w:tab w:val="clear" w:pos="3827"/>
      </w:tabs>
      <w:spacing w:after="200" w:line="276" w:lineRule="auto"/>
      <w:ind w:left="720"/>
      <w:contextualSpacing/>
    </w:pPr>
    <w:rPr>
      <w:rFonts w:eastAsia="Calibri" w:cs="Arial"/>
      <w:color w:val="auto"/>
    </w:rPr>
  </w:style>
  <w:style w:type="table" w:styleId="Tabelraster">
    <w:name w:val="Table Grid"/>
    <w:basedOn w:val="Standaardtabel"/>
    <w:uiPriority w:val="59"/>
    <w:rsid w:val="009D1BA7"/>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BA7"/>
    <w:pPr>
      <w:autoSpaceDE w:val="0"/>
      <w:autoSpaceDN w:val="0"/>
      <w:adjustRightInd w:val="0"/>
      <w:spacing w:line="240" w:lineRule="auto"/>
    </w:pPr>
    <w:rPr>
      <w:rFonts w:cs="Arial"/>
      <w:iCs w:val="0"/>
      <w:color w:val="000000"/>
      <w:sz w:val="24"/>
    </w:rPr>
  </w:style>
  <w:style w:type="character" w:customStyle="1" w:styleId="st">
    <w:name w:val="st"/>
    <w:basedOn w:val="Standaardalinea-lettertype"/>
    <w:rsid w:val="009D1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1BA7"/>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Plattetekst">
    <w:name w:val="Body Text"/>
    <w:basedOn w:val="Standaard"/>
    <w:link w:val="PlattetekstChar"/>
    <w:rsid w:val="009D1BA7"/>
    <w:pPr>
      <w:tabs>
        <w:tab w:val="clear" w:pos="709"/>
        <w:tab w:val="clear" w:pos="1276"/>
        <w:tab w:val="clear" w:pos="1843"/>
        <w:tab w:val="clear" w:pos="3827"/>
      </w:tabs>
      <w:spacing w:line="3360" w:lineRule="auto"/>
      <w:jc w:val="both"/>
    </w:pPr>
    <w:rPr>
      <w:rFonts w:ascii="Garamond" w:hAnsi="Garamond"/>
      <w:color w:val="auto"/>
      <w:sz w:val="23"/>
      <w:szCs w:val="24"/>
    </w:rPr>
  </w:style>
  <w:style w:type="character" w:customStyle="1" w:styleId="PlattetekstChar">
    <w:name w:val="Platte tekst Char"/>
    <w:basedOn w:val="Standaardalinea-lettertype"/>
    <w:link w:val="Plattetekst"/>
    <w:rsid w:val="009D1BA7"/>
    <w:rPr>
      <w:rFonts w:ascii="Garamond" w:hAnsi="Garamond" w:cs="Times New Roman"/>
      <w:iCs w:val="0"/>
      <w:sz w:val="23"/>
      <w:lang w:eastAsia="en-US"/>
    </w:rPr>
  </w:style>
  <w:style w:type="paragraph" w:customStyle="1" w:styleId="Reglement">
    <w:name w:val="_Reglement"/>
    <w:basedOn w:val="Standaard"/>
    <w:qFormat/>
    <w:rsid w:val="009D1BA7"/>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9D1BA7"/>
    <w:pPr>
      <w:tabs>
        <w:tab w:val="clear" w:pos="709"/>
        <w:tab w:val="clear" w:pos="1276"/>
        <w:tab w:val="clear" w:pos="1843"/>
        <w:tab w:val="clear" w:pos="3827"/>
      </w:tabs>
      <w:spacing w:after="200" w:line="276" w:lineRule="auto"/>
      <w:ind w:left="720"/>
      <w:contextualSpacing/>
    </w:pPr>
    <w:rPr>
      <w:rFonts w:eastAsia="Calibri" w:cs="Arial"/>
      <w:color w:val="auto"/>
    </w:rPr>
  </w:style>
  <w:style w:type="table" w:styleId="Tabelraster">
    <w:name w:val="Table Grid"/>
    <w:basedOn w:val="Standaardtabel"/>
    <w:uiPriority w:val="59"/>
    <w:rsid w:val="009D1BA7"/>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1BA7"/>
    <w:pPr>
      <w:autoSpaceDE w:val="0"/>
      <w:autoSpaceDN w:val="0"/>
      <w:adjustRightInd w:val="0"/>
      <w:spacing w:line="240" w:lineRule="auto"/>
    </w:pPr>
    <w:rPr>
      <w:rFonts w:cs="Arial"/>
      <w:iCs w:val="0"/>
      <w:color w:val="000000"/>
      <w:sz w:val="24"/>
    </w:rPr>
  </w:style>
  <w:style w:type="character" w:customStyle="1" w:styleId="st">
    <w:name w:val="st"/>
    <w:basedOn w:val="Standaardalinea-lettertype"/>
    <w:rsid w:val="009D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16152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1</cp:revision>
  <dcterms:created xsi:type="dcterms:W3CDTF">2015-12-30T12:32:00Z</dcterms:created>
  <dcterms:modified xsi:type="dcterms:W3CDTF">2015-12-30T12:33:00Z</dcterms:modified>
</cp:coreProperties>
</file>